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93E" w:rsidRPr="002226DC" w:rsidRDefault="00DB62A6" w:rsidP="000905A0">
      <w:pPr>
        <w:widowControl/>
        <w:tabs>
          <w:tab w:val="left" w:pos="6379"/>
        </w:tabs>
        <w:wordWrap/>
        <w:spacing w:line="276" w:lineRule="auto"/>
        <w:jc w:val="left"/>
        <w:rPr>
          <w:rFonts w:ascii="Times New Roman" w:eastAsia="Calibri"/>
          <w:sz w:val="24"/>
          <w:lang w:val="lt-LT"/>
        </w:rPr>
      </w:pPr>
      <w:r w:rsidRPr="002226DC">
        <w:rPr>
          <w:rFonts w:ascii="Times New Roman" w:eastAsia="Calibri"/>
          <w:sz w:val="24"/>
          <w:lang w:val="lt-LT"/>
        </w:rPr>
        <w:tab/>
      </w:r>
    </w:p>
    <w:p w:rsidR="00EA1A01" w:rsidRPr="002226DC" w:rsidRDefault="006D093E" w:rsidP="004D59C1">
      <w:pPr>
        <w:widowControl/>
        <w:wordWrap/>
        <w:spacing w:line="276" w:lineRule="auto"/>
        <w:jc w:val="center"/>
        <w:rPr>
          <w:rFonts w:ascii="Times New Roman" w:eastAsia="Calibri"/>
          <w:b/>
          <w:sz w:val="24"/>
          <w:lang w:val="lt-LT"/>
        </w:rPr>
      </w:pPr>
      <w:r w:rsidRPr="002226DC">
        <w:rPr>
          <w:rFonts w:ascii="Times New Roman" w:eastAsia="Calibri"/>
          <w:b/>
          <w:sz w:val="24"/>
          <w:lang w:val="lt-LT"/>
        </w:rPr>
        <w:t>LIETUVOS KAIMO PLĖTROS 20</w:t>
      </w:r>
      <w:r w:rsidR="008F7163" w:rsidRPr="002226DC">
        <w:rPr>
          <w:rFonts w:ascii="Times New Roman" w:eastAsia="Calibri"/>
          <w:b/>
          <w:sz w:val="24"/>
          <w:lang w:val="lt-LT"/>
        </w:rPr>
        <w:t>14</w:t>
      </w:r>
      <w:r w:rsidRPr="002226DC">
        <w:rPr>
          <w:rFonts w:ascii="Times New Roman" w:eastAsia="Calibri"/>
          <w:b/>
          <w:sz w:val="24"/>
          <w:lang w:val="lt-LT"/>
        </w:rPr>
        <w:t>–20</w:t>
      </w:r>
      <w:r w:rsidR="008F7163" w:rsidRPr="002226DC">
        <w:rPr>
          <w:rFonts w:ascii="Times New Roman" w:eastAsia="Calibri"/>
          <w:b/>
          <w:sz w:val="24"/>
          <w:lang w:val="lt-LT"/>
        </w:rPr>
        <w:t>20</w:t>
      </w:r>
      <w:r w:rsidRPr="002226DC">
        <w:rPr>
          <w:rFonts w:ascii="Times New Roman" w:eastAsia="Calibri"/>
          <w:b/>
          <w:sz w:val="24"/>
          <w:lang w:val="lt-LT"/>
        </w:rPr>
        <w:t xml:space="preserve"> M. PROGRAMOS</w:t>
      </w:r>
    </w:p>
    <w:p w:rsidR="00EA1A01" w:rsidRPr="00634280" w:rsidRDefault="00634280" w:rsidP="00634280">
      <w:pPr>
        <w:spacing w:line="276" w:lineRule="auto"/>
        <w:ind w:left="360"/>
        <w:jc w:val="center"/>
        <w:rPr>
          <w:rFonts w:ascii="Times New Roman"/>
          <w:b/>
          <w:sz w:val="24"/>
        </w:rPr>
      </w:pPr>
      <w:r>
        <w:rPr>
          <w:rFonts w:ascii="Times New Roman"/>
          <w:b/>
          <w:sz w:val="24"/>
        </w:rPr>
        <w:t xml:space="preserve">2019 </w:t>
      </w:r>
      <w:r w:rsidR="00EA1A01" w:rsidRPr="00634280">
        <w:rPr>
          <w:rFonts w:ascii="Times New Roman"/>
          <w:b/>
          <w:sz w:val="24"/>
        </w:rPr>
        <w:t xml:space="preserve">METŲ </w:t>
      </w:r>
      <w:r w:rsidR="0003058B" w:rsidRPr="00634280">
        <w:rPr>
          <w:rFonts w:ascii="Times New Roman"/>
          <w:b/>
          <w:sz w:val="24"/>
        </w:rPr>
        <w:t>I</w:t>
      </w:r>
      <w:r w:rsidR="006C6DCF" w:rsidRPr="00634280">
        <w:rPr>
          <w:rFonts w:ascii="Times New Roman"/>
          <w:b/>
          <w:sz w:val="24"/>
        </w:rPr>
        <w:t>V</w:t>
      </w:r>
      <w:r w:rsidR="00BF1BAB" w:rsidRPr="00634280">
        <w:rPr>
          <w:rFonts w:ascii="Times New Roman"/>
          <w:b/>
          <w:sz w:val="24"/>
        </w:rPr>
        <w:t xml:space="preserve"> </w:t>
      </w:r>
      <w:r w:rsidR="00EA1A01" w:rsidRPr="00634280">
        <w:rPr>
          <w:rFonts w:ascii="Times New Roman"/>
          <w:b/>
          <w:sz w:val="24"/>
        </w:rPr>
        <w:t>KETVIRČIO</w:t>
      </w:r>
      <w:r w:rsidR="00B87598" w:rsidRPr="00634280">
        <w:rPr>
          <w:rFonts w:ascii="Times New Roman"/>
          <w:b/>
          <w:sz w:val="24"/>
        </w:rPr>
        <w:t xml:space="preserve"> (IKI 201</w:t>
      </w:r>
      <w:r w:rsidR="005E28C0" w:rsidRPr="00634280">
        <w:rPr>
          <w:rFonts w:ascii="Times New Roman"/>
          <w:b/>
          <w:sz w:val="24"/>
        </w:rPr>
        <w:t>9</w:t>
      </w:r>
      <w:r w:rsidR="00B87598" w:rsidRPr="00634280">
        <w:rPr>
          <w:rFonts w:ascii="Times New Roman"/>
          <w:b/>
          <w:sz w:val="24"/>
        </w:rPr>
        <w:t>-</w:t>
      </w:r>
      <w:r w:rsidR="006C6DCF" w:rsidRPr="00634280">
        <w:rPr>
          <w:rFonts w:ascii="Times New Roman"/>
          <w:b/>
          <w:sz w:val="24"/>
        </w:rPr>
        <w:t>12</w:t>
      </w:r>
      <w:r w:rsidR="00B87598" w:rsidRPr="00634280">
        <w:rPr>
          <w:rFonts w:ascii="Times New Roman"/>
          <w:b/>
          <w:sz w:val="24"/>
        </w:rPr>
        <w:t>-</w:t>
      </w:r>
      <w:r w:rsidR="00777CFE" w:rsidRPr="00634280">
        <w:rPr>
          <w:rFonts w:ascii="Times New Roman"/>
          <w:b/>
          <w:sz w:val="24"/>
        </w:rPr>
        <w:t>3</w:t>
      </w:r>
      <w:r w:rsidR="006C6DCF" w:rsidRPr="00634280">
        <w:rPr>
          <w:rFonts w:ascii="Times New Roman"/>
          <w:b/>
          <w:sz w:val="24"/>
        </w:rPr>
        <w:t>1</w:t>
      </w:r>
      <w:r w:rsidR="00B87598" w:rsidRPr="00634280">
        <w:rPr>
          <w:rFonts w:ascii="Times New Roman"/>
          <w:b/>
          <w:sz w:val="24"/>
        </w:rPr>
        <w:t>)</w:t>
      </w:r>
      <w:r w:rsidR="00EA1A01" w:rsidRPr="00634280">
        <w:rPr>
          <w:rFonts w:ascii="Times New Roman"/>
          <w:b/>
          <w:sz w:val="24"/>
        </w:rPr>
        <w:t xml:space="preserve"> ĮGYVENDINIMO ATASKAITA</w:t>
      </w:r>
    </w:p>
    <w:p w:rsidR="006D093E" w:rsidRPr="002226DC" w:rsidRDefault="006D093E" w:rsidP="000905A0">
      <w:pPr>
        <w:widowControl/>
        <w:wordWrap/>
        <w:spacing w:line="276" w:lineRule="auto"/>
        <w:rPr>
          <w:rFonts w:ascii="Times New Roman" w:eastAsia="Calibri"/>
          <w:b/>
          <w:sz w:val="24"/>
          <w:lang w:val="lt-LT"/>
        </w:rPr>
      </w:pPr>
    </w:p>
    <w:p w:rsidR="006D093E" w:rsidRPr="002226DC" w:rsidRDefault="006D093E" w:rsidP="000905A0">
      <w:pPr>
        <w:widowControl/>
        <w:tabs>
          <w:tab w:val="num" w:pos="426"/>
        </w:tabs>
        <w:wordWrap/>
        <w:jc w:val="left"/>
        <w:rPr>
          <w:rFonts w:ascii="Times New Roman" w:eastAsia="Times New Roman"/>
          <w:b/>
          <w:sz w:val="28"/>
          <w:szCs w:val="28"/>
          <w:lang w:val="lt-LT"/>
        </w:rPr>
      </w:pPr>
    </w:p>
    <w:p w:rsidR="00DA7945" w:rsidRPr="002226DC" w:rsidRDefault="009262D3" w:rsidP="009262D3">
      <w:pPr>
        <w:rPr>
          <w:rFonts w:ascii="Times New Roman" w:eastAsia="Times New Roman"/>
          <w:b/>
          <w:sz w:val="24"/>
          <w:u w:val="single"/>
        </w:rPr>
      </w:pPr>
      <w:r w:rsidRPr="002226DC">
        <w:rPr>
          <w:rFonts w:ascii="Times New Roman" w:eastAsia="Times New Roman"/>
          <w:b/>
          <w:kern w:val="0"/>
          <w:sz w:val="24"/>
          <w:szCs w:val="22"/>
          <w:lang w:val="lt-LT" w:eastAsia="en-US"/>
        </w:rPr>
        <w:t>1.</w:t>
      </w:r>
      <w:r w:rsidRPr="002226DC">
        <w:rPr>
          <w:rFonts w:ascii="Times New Roman" w:eastAsia="Times New Roman"/>
          <w:b/>
          <w:sz w:val="24"/>
        </w:rPr>
        <w:t xml:space="preserve"> </w:t>
      </w:r>
      <w:proofErr w:type="spellStart"/>
      <w:r w:rsidR="006D093E" w:rsidRPr="002226DC">
        <w:rPr>
          <w:rFonts w:ascii="Times New Roman" w:eastAsia="Times New Roman"/>
          <w:b/>
          <w:sz w:val="24"/>
          <w:u w:val="single"/>
        </w:rPr>
        <w:t>Bendra</w:t>
      </w:r>
      <w:proofErr w:type="spellEnd"/>
      <w:r w:rsidR="006D093E" w:rsidRPr="002226DC">
        <w:rPr>
          <w:rFonts w:ascii="Times New Roman" w:eastAsia="Times New Roman"/>
          <w:b/>
          <w:sz w:val="24"/>
          <w:u w:val="single"/>
        </w:rPr>
        <w:t xml:space="preserve"> </w:t>
      </w:r>
      <w:proofErr w:type="spellStart"/>
      <w:r w:rsidR="006D093E" w:rsidRPr="002226DC">
        <w:rPr>
          <w:rFonts w:ascii="Times New Roman" w:eastAsia="Times New Roman"/>
          <w:b/>
          <w:sz w:val="24"/>
          <w:u w:val="single"/>
        </w:rPr>
        <w:t>informacija</w:t>
      </w:r>
      <w:proofErr w:type="spellEnd"/>
      <w:r w:rsidR="006D093E" w:rsidRPr="002226DC">
        <w:rPr>
          <w:rFonts w:ascii="Times New Roman" w:eastAsia="Times New Roman"/>
          <w:b/>
          <w:sz w:val="24"/>
          <w:u w:val="single"/>
        </w:rPr>
        <w:t xml:space="preserve"> </w:t>
      </w:r>
      <w:proofErr w:type="spellStart"/>
      <w:r w:rsidR="006D093E" w:rsidRPr="002226DC">
        <w:rPr>
          <w:rFonts w:ascii="Times New Roman" w:eastAsia="Times New Roman"/>
          <w:b/>
          <w:sz w:val="24"/>
          <w:u w:val="single"/>
        </w:rPr>
        <w:t>apie</w:t>
      </w:r>
      <w:proofErr w:type="spellEnd"/>
      <w:r w:rsidR="006D093E" w:rsidRPr="002226DC">
        <w:rPr>
          <w:rFonts w:ascii="Times New Roman" w:eastAsia="Times New Roman"/>
          <w:b/>
          <w:sz w:val="24"/>
          <w:u w:val="single"/>
        </w:rPr>
        <w:t xml:space="preserve"> </w:t>
      </w:r>
      <w:proofErr w:type="spellStart"/>
      <w:r w:rsidR="00483EA5" w:rsidRPr="002226DC">
        <w:rPr>
          <w:rFonts w:ascii="Times New Roman" w:eastAsia="Times New Roman"/>
          <w:b/>
          <w:sz w:val="24"/>
          <w:u w:val="single"/>
        </w:rPr>
        <w:t>Lietuvos</w:t>
      </w:r>
      <w:proofErr w:type="spellEnd"/>
      <w:r w:rsidR="00483EA5" w:rsidRPr="002226DC">
        <w:rPr>
          <w:rFonts w:ascii="Times New Roman" w:eastAsia="Times New Roman"/>
          <w:b/>
          <w:sz w:val="24"/>
          <w:u w:val="single"/>
        </w:rPr>
        <w:t xml:space="preserve"> </w:t>
      </w:r>
      <w:proofErr w:type="spellStart"/>
      <w:r w:rsidR="00483EA5" w:rsidRPr="002226DC">
        <w:rPr>
          <w:rFonts w:ascii="Times New Roman" w:eastAsia="Times New Roman"/>
          <w:b/>
          <w:sz w:val="24"/>
          <w:u w:val="single"/>
        </w:rPr>
        <w:t>kaimo</w:t>
      </w:r>
      <w:proofErr w:type="spellEnd"/>
      <w:r w:rsidR="00483EA5" w:rsidRPr="002226DC">
        <w:rPr>
          <w:rFonts w:ascii="Times New Roman" w:eastAsia="Times New Roman"/>
          <w:b/>
          <w:sz w:val="24"/>
          <w:u w:val="single"/>
        </w:rPr>
        <w:t xml:space="preserve"> </w:t>
      </w:r>
      <w:proofErr w:type="spellStart"/>
      <w:r w:rsidR="00483EA5" w:rsidRPr="002226DC">
        <w:rPr>
          <w:rFonts w:ascii="Times New Roman" w:eastAsia="Times New Roman"/>
          <w:b/>
          <w:sz w:val="24"/>
          <w:u w:val="single"/>
        </w:rPr>
        <w:t>plėtros</w:t>
      </w:r>
      <w:proofErr w:type="spellEnd"/>
      <w:r w:rsidR="00483EA5" w:rsidRPr="002226DC">
        <w:rPr>
          <w:rFonts w:ascii="Times New Roman" w:eastAsia="Times New Roman"/>
          <w:b/>
          <w:sz w:val="24"/>
          <w:u w:val="single"/>
        </w:rPr>
        <w:t xml:space="preserve"> 2014–2020 m. </w:t>
      </w:r>
      <w:proofErr w:type="spellStart"/>
      <w:r w:rsidR="00483EA5" w:rsidRPr="002226DC">
        <w:rPr>
          <w:rFonts w:ascii="Times New Roman" w:eastAsia="Times New Roman"/>
          <w:b/>
          <w:sz w:val="24"/>
          <w:u w:val="single"/>
        </w:rPr>
        <w:t>p</w:t>
      </w:r>
      <w:r w:rsidR="006D093E" w:rsidRPr="002226DC">
        <w:rPr>
          <w:rFonts w:ascii="Times New Roman" w:eastAsia="Times New Roman"/>
          <w:b/>
          <w:sz w:val="24"/>
          <w:u w:val="single"/>
        </w:rPr>
        <w:t>rogramos</w:t>
      </w:r>
      <w:proofErr w:type="spellEnd"/>
      <w:r w:rsidR="006D093E" w:rsidRPr="002226DC">
        <w:rPr>
          <w:rFonts w:ascii="Times New Roman" w:eastAsia="Times New Roman"/>
          <w:b/>
          <w:sz w:val="24"/>
          <w:u w:val="single"/>
        </w:rPr>
        <w:t xml:space="preserve"> </w:t>
      </w:r>
      <w:proofErr w:type="spellStart"/>
      <w:r w:rsidR="006D093E" w:rsidRPr="002226DC">
        <w:rPr>
          <w:rFonts w:ascii="Times New Roman" w:eastAsia="Times New Roman"/>
          <w:b/>
          <w:sz w:val="24"/>
          <w:u w:val="single"/>
        </w:rPr>
        <w:t>įgyvendinimą</w:t>
      </w:r>
      <w:proofErr w:type="spellEnd"/>
    </w:p>
    <w:p w:rsidR="00B27BF4" w:rsidRPr="002226DC" w:rsidRDefault="00B27BF4" w:rsidP="000905A0">
      <w:pPr>
        <w:widowControl/>
        <w:wordWrap/>
        <w:ind w:firstLine="709"/>
        <w:rPr>
          <w:rFonts w:ascii="Times New Roman" w:eastAsia="Times New Roman"/>
          <w:b/>
          <w:sz w:val="24"/>
          <w:lang w:val="lt-LT"/>
        </w:rPr>
      </w:pPr>
    </w:p>
    <w:p w:rsidR="00C7058B" w:rsidRPr="002226DC" w:rsidRDefault="006D093E" w:rsidP="000905A0">
      <w:pPr>
        <w:widowControl/>
        <w:wordWrap/>
        <w:spacing w:line="276" w:lineRule="auto"/>
        <w:ind w:firstLine="709"/>
        <w:rPr>
          <w:rFonts w:ascii="Times New Roman" w:eastAsia="Times New Roman"/>
          <w:sz w:val="24"/>
          <w:lang w:val="lt-LT"/>
        </w:rPr>
      </w:pPr>
      <w:r w:rsidRPr="002226DC">
        <w:rPr>
          <w:rFonts w:ascii="Times New Roman" w:eastAsia="Times New Roman"/>
          <w:sz w:val="24"/>
          <w:lang w:val="lt-LT"/>
        </w:rPr>
        <w:t>Lietuvos kaimo plėtros 20</w:t>
      </w:r>
      <w:r w:rsidR="008F7163" w:rsidRPr="002226DC">
        <w:rPr>
          <w:rFonts w:ascii="Times New Roman" w:eastAsia="Times New Roman"/>
          <w:sz w:val="24"/>
          <w:lang w:val="lt-LT"/>
        </w:rPr>
        <w:t>14</w:t>
      </w:r>
      <w:r w:rsidRPr="002226DC">
        <w:rPr>
          <w:rFonts w:ascii="Times New Roman" w:eastAsia="Times New Roman"/>
          <w:sz w:val="24"/>
          <w:lang w:val="lt-LT"/>
        </w:rPr>
        <w:t>–20</w:t>
      </w:r>
      <w:r w:rsidR="008F7163" w:rsidRPr="002226DC">
        <w:rPr>
          <w:rFonts w:ascii="Times New Roman" w:eastAsia="Times New Roman"/>
          <w:sz w:val="24"/>
          <w:lang w:val="lt-LT"/>
        </w:rPr>
        <w:t>20</w:t>
      </w:r>
      <w:r w:rsidRPr="002226DC">
        <w:rPr>
          <w:rFonts w:ascii="Times New Roman" w:eastAsia="Times New Roman"/>
          <w:sz w:val="24"/>
          <w:lang w:val="lt-LT"/>
        </w:rPr>
        <w:t xml:space="preserve"> m. programai (toliau – Programa) įgyvendinti skirta </w:t>
      </w:r>
      <w:r w:rsidR="00763784" w:rsidRPr="002226DC">
        <w:rPr>
          <w:rFonts w:ascii="Times New Roman" w:eastAsia="Times New Roman"/>
          <w:sz w:val="24"/>
          <w:lang w:val="lt-LT"/>
        </w:rPr>
        <w:t xml:space="preserve">daugiau nei </w:t>
      </w:r>
      <w:r w:rsidR="00F00DDD" w:rsidRPr="002226DC">
        <w:rPr>
          <w:rFonts w:ascii="Times New Roman" w:eastAsia="Times New Roman"/>
          <w:sz w:val="24"/>
          <w:lang w:val="lt-LT"/>
        </w:rPr>
        <w:t>2,101</w:t>
      </w:r>
      <w:r w:rsidRPr="002226DC">
        <w:rPr>
          <w:rFonts w:ascii="Times New Roman" w:eastAsia="Times New Roman"/>
          <w:sz w:val="24"/>
          <w:lang w:val="lt-LT"/>
        </w:rPr>
        <w:t xml:space="preserve"> mlrd. </w:t>
      </w:r>
      <w:r w:rsidR="00386A46" w:rsidRPr="002226DC">
        <w:rPr>
          <w:rFonts w:ascii="Times New Roman" w:eastAsia="Times New Roman"/>
          <w:sz w:val="24"/>
          <w:lang w:val="lt-LT"/>
        </w:rPr>
        <w:t>Eur</w:t>
      </w:r>
      <w:r w:rsidRPr="002226DC">
        <w:rPr>
          <w:rFonts w:ascii="Times New Roman" w:eastAsia="Times New Roman"/>
          <w:sz w:val="24"/>
          <w:lang w:val="lt-LT"/>
        </w:rPr>
        <w:t xml:space="preserve"> (</w:t>
      </w:r>
      <w:r w:rsidR="005D3633" w:rsidRPr="002226DC">
        <w:rPr>
          <w:rFonts w:ascii="Times New Roman" w:eastAsia="Times New Roman"/>
          <w:sz w:val="24"/>
          <w:lang w:val="lt-LT"/>
        </w:rPr>
        <w:t>1</w:t>
      </w:r>
      <w:r w:rsidRPr="002226DC">
        <w:rPr>
          <w:rFonts w:ascii="Times New Roman" w:eastAsia="Times New Roman"/>
          <w:sz w:val="24"/>
          <w:lang w:val="lt-LT"/>
        </w:rPr>
        <w:t>,</w:t>
      </w:r>
      <w:r w:rsidR="008F7163" w:rsidRPr="002226DC">
        <w:rPr>
          <w:rFonts w:ascii="Times New Roman" w:eastAsia="Times New Roman"/>
          <w:sz w:val="24"/>
          <w:lang w:val="lt-LT"/>
        </w:rPr>
        <w:t>6</w:t>
      </w:r>
      <w:r w:rsidR="00F00DDD" w:rsidRPr="002226DC">
        <w:rPr>
          <w:rFonts w:ascii="Times New Roman" w:eastAsia="Times New Roman"/>
          <w:sz w:val="24"/>
          <w:lang w:val="lt-LT"/>
        </w:rPr>
        <w:t>6</w:t>
      </w:r>
      <w:r w:rsidR="008F7163" w:rsidRPr="002226DC">
        <w:rPr>
          <w:rFonts w:ascii="Times New Roman" w:eastAsia="Times New Roman"/>
          <w:sz w:val="24"/>
          <w:lang w:val="lt-LT"/>
        </w:rPr>
        <w:t>3</w:t>
      </w:r>
      <w:r w:rsidRPr="002226DC">
        <w:rPr>
          <w:rFonts w:ascii="Times New Roman" w:eastAsia="Times New Roman"/>
          <w:sz w:val="24"/>
          <w:lang w:val="lt-LT"/>
        </w:rPr>
        <w:t xml:space="preserve"> mlrd. </w:t>
      </w:r>
      <w:r w:rsidR="005D3633" w:rsidRPr="002226DC">
        <w:rPr>
          <w:rFonts w:ascii="Times New Roman" w:eastAsia="Times New Roman"/>
          <w:sz w:val="24"/>
          <w:lang w:val="lt-LT"/>
        </w:rPr>
        <w:t>Eur</w:t>
      </w:r>
      <w:r w:rsidRPr="002226DC">
        <w:rPr>
          <w:rFonts w:ascii="Times New Roman" w:eastAsia="Times New Roman"/>
          <w:sz w:val="24"/>
          <w:lang w:val="lt-LT"/>
        </w:rPr>
        <w:t xml:space="preserve"> – </w:t>
      </w:r>
      <w:r w:rsidR="00C96794" w:rsidRPr="002226DC">
        <w:rPr>
          <w:rFonts w:ascii="Times New Roman" w:eastAsia="Times New Roman"/>
          <w:sz w:val="24"/>
          <w:lang w:val="lt-LT"/>
        </w:rPr>
        <w:t xml:space="preserve">Europos žemės ūkio fondo kaimo plėtrai (toliau – EŽŪFKP arba </w:t>
      </w:r>
      <w:r w:rsidRPr="002226DC">
        <w:rPr>
          <w:rFonts w:ascii="Times New Roman" w:eastAsia="Times New Roman"/>
          <w:sz w:val="24"/>
          <w:lang w:val="lt-LT"/>
        </w:rPr>
        <w:t xml:space="preserve">ES lėšos). </w:t>
      </w:r>
    </w:p>
    <w:p w:rsidR="0086374A" w:rsidRPr="002226DC" w:rsidRDefault="0018012D" w:rsidP="000905A0">
      <w:pPr>
        <w:widowControl/>
        <w:tabs>
          <w:tab w:val="num" w:pos="720"/>
        </w:tabs>
        <w:wordWrap/>
        <w:spacing w:line="276" w:lineRule="auto"/>
        <w:rPr>
          <w:rFonts w:ascii="Times New Roman" w:eastAsia="Times New Roman"/>
          <w:sz w:val="24"/>
          <w:lang w:val="lt-LT"/>
        </w:rPr>
      </w:pPr>
      <w:r w:rsidRPr="002226DC">
        <w:rPr>
          <w:rFonts w:ascii="Times New Roman" w:eastAsia="Times New Roman"/>
          <w:sz w:val="24"/>
          <w:lang w:val="lt-LT"/>
        </w:rPr>
        <w:tab/>
      </w:r>
      <w:r w:rsidR="009D549B" w:rsidRPr="002226DC">
        <w:rPr>
          <w:rFonts w:ascii="Times New Roman" w:eastAsia="Times New Roman"/>
          <w:sz w:val="24"/>
          <w:lang w:val="lt-LT"/>
        </w:rPr>
        <w:t xml:space="preserve">Nuo Programos įgyvendinimo pradžios iki </w:t>
      </w:r>
      <w:r w:rsidR="00E05018" w:rsidRPr="002226DC">
        <w:rPr>
          <w:rFonts w:ascii="Times New Roman" w:eastAsia="Times New Roman"/>
          <w:sz w:val="24"/>
          <w:lang w:val="lt-LT"/>
        </w:rPr>
        <w:t>201</w:t>
      </w:r>
      <w:r w:rsidR="00DF6CAC" w:rsidRPr="002226DC">
        <w:rPr>
          <w:rFonts w:ascii="Times New Roman" w:eastAsia="Times New Roman"/>
          <w:sz w:val="24"/>
          <w:lang w:val="lt-LT"/>
        </w:rPr>
        <w:t>9</w:t>
      </w:r>
      <w:r w:rsidR="009D549B" w:rsidRPr="002226DC">
        <w:rPr>
          <w:rFonts w:ascii="Times New Roman" w:eastAsia="Times New Roman"/>
          <w:sz w:val="24"/>
          <w:lang w:val="lt-LT"/>
        </w:rPr>
        <w:t xml:space="preserve"> </w:t>
      </w:r>
      <w:r w:rsidR="00E05018" w:rsidRPr="002226DC">
        <w:rPr>
          <w:rFonts w:ascii="Times New Roman" w:eastAsia="Times New Roman"/>
          <w:sz w:val="24"/>
          <w:lang w:val="lt-LT"/>
        </w:rPr>
        <w:t xml:space="preserve">m. </w:t>
      </w:r>
      <w:r w:rsidR="006C6DCF" w:rsidRPr="002226DC">
        <w:rPr>
          <w:rFonts w:ascii="Times New Roman" w:eastAsia="Times New Roman"/>
          <w:sz w:val="24"/>
          <w:lang w:val="lt-LT"/>
        </w:rPr>
        <w:t>gruodžio</w:t>
      </w:r>
      <w:r w:rsidR="00DF6CAC" w:rsidRPr="002226DC">
        <w:rPr>
          <w:rFonts w:ascii="Times New Roman" w:eastAsia="Times New Roman"/>
          <w:sz w:val="24"/>
          <w:lang w:val="lt-LT"/>
        </w:rPr>
        <w:t xml:space="preserve"> </w:t>
      </w:r>
      <w:r w:rsidR="00B51E4E" w:rsidRPr="002226DC">
        <w:rPr>
          <w:rFonts w:ascii="Times New Roman" w:eastAsia="Times New Roman"/>
          <w:sz w:val="24"/>
          <w:lang w:val="lt-LT"/>
        </w:rPr>
        <w:t>3</w:t>
      </w:r>
      <w:r w:rsidR="006C6DCF" w:rsidRPr="002226DC">
        <w:rPr>
          <w:rFonts w:ascii="Times New Roman" w:eastAsia="Times New Roman"/>
          <w:sz w:val="24"/>
          <w:lang w:val="lt-LT"/>
        </w:rPr>
        <w:t>1</w:t>
      </w:r>
      <w:r w:rsidR="009D549B" w:rsidRPr="002226DC">
        <w:rPr>
          <w:rFonts w:ascii="Times New Roman" w:eastAsia="Times New Roman"/>
          <w:sz w:val="24"/>
          <w:lang w:val="lt-LT"/>
        </w:rPr>
        <w:t xml:space="preserve"> d. </w:t>
      </w:r>
      <w:r w:rsidR="00E05018" w:rsidRPr="002226DC">
        <w:rPr>
          <w:rFonts w:ascii="Times New Roman" w:eastAsia="Times New Roman"/>
          <w:sz w:val="24"/>
          <w:lang w:val="lt-LT"/>
        </w:rPr>
        <w:t>i</w:t>
      </w:r>
      <w:r w:rsidR="00483EA5" w:rsidRPr="002226DC">
        <w:rPr>
          <w:rFonts w:ascii="Times New Roman" w:eastAsia="Times New Roman"/>
          <w:sz w:val="24"/>
          <w:lang w:val="lt-LT"/>
        </w:rPr>
        <w:t>š viso</w:t>
      </w:r>
      <w:r w:rsidR="006D093E" w:rsidRPr="002226DC">
        <w:rPr>
          <w:rFonts w:ascii="Times New Roman" w:eastAsia="Times New Roman"/>
          <w:sz w:val="24"/>
          <w:lang w:val="lt-LT"/>
        </w:rPr>
        <w:t xml:space="preserve"> gaut</w:t>
      </w:r>
      <w:r w:rsidR="00B51E4E" w:rsidRPr="002226DC">
        <w:rPr>
          <w:rFonts w:ascii="Times New Roman" w:eastAsia="Times New Roman"/>
          <w:sz w:val="24"/>
          <w:lang w:val="lt-LT"/>
        </w:rPr>
        <w:t>os</w:t>
      </w:r>
      <w:r w:rsidR="006D093E" w:rsidRPr="002226DC">
        <w:rPr>
          <w:rFonts w:ascii="Times New Roman" w:eastAsia="Times New Roman"/>
          <w:sz w:val="24"/>
          <w:lang w:val="lt-LT"/>
        </w:rPr>
        <w:t xml:space="preserve"> </w:t>
      </w:r>
      <w:r w:rsidR="009771B4" w:rsidRPr="002226DC">
        <w:rPr>
          <w:rFonts w:ascii="Times New Roman" w:eastAsia="Times New Roman"/>
          <w:b/>
          <w:sz w:val="24"/>
          <w:lang w:val="lt-LT"/>
        </w:rPr>
        <w:t>60</w:t>
      </w:r>
      <w:r w:rsidR="00763784" w:rsidRPr="002226DC">
        <w:rPr>
          <w:rFonts w:ascii="Times New Roman" w:eastAsia="Times New Roman"/>
          <w:b/>
          <w:sz w:val="24"/>
          <w:lang w:val="lt-LT"/>
        </w:rPr>
        <w:t>8</w:t>
      </w:r>
      <w:r w:rsidR="00D305DE" w:rsidRPr="002226DC">
        <w:rPr>
          <w:rFonts w:ascii="Times New Roman" w:eastAsia="Times New Roman"/>
          <w:b/>
          <w:sz w:val="24"/>
          <w:lang w:val="lt-LT"/>
        </w:rPr>
        <w:t xml:space="preserve"> </w:t>
      </w:r>
      <w:r w:rsidR="00763784" w:rsidRPr="002226DC">
        <w:rPr>
          <w:rFonts w:ascii="Times New Roman" w:eastAsia="Times New Roman"/>
          <w:b/>
          <w:sz w:val="24"/>
          <w:lang w:val="lt-LT"/>
        </w:rPr>
        <w:t>759</w:t>
      </w:r>
      <w:r w:rsidR="00BF1BAB" w:rsidRPr="002226DC">
        <w:rPr>
          <w:rFonts w:ascii="Times New Roman" w:eastAsia="Times New Roman"/>
          <w:b/>
          <w:sz w:val="24"/>
          <w:lang w:val="lt-LT"/>
        </w:rPr>
        <w:t xml:space="preserve"> </w:t>
      </w:r>
      <w:r w:rsidR="006D093E" w:rsidRPr="002226DC">
        <w:rPr>
          <w:rFonts w:ascii="Times New Roman" w:eastAsia="Times New Roman"/>
          <w:b/>
          <w:sz w:val="24"/>
          <w:lang w:val="lt-LT"/>
        </w:rPr>
        <w:t>paraišk</w:t>
      </w:r>
      <w:r w:rsidR="00B51E4E" w:rsidRPr="002226DC">
        <w:rPr>
          <w:rFonts w:ascii="Times New Roman" w:eastAsia="Times New Roman"/>
          <w:b/>
          <w:sz w:val="24"/>
          <w:lang w:val="lt-LT"/>
        </w:rPr>
        <w:t>os</w:t>
      </w:r>
      <w:r w:rsidR="006D093E" w:rsidRPr="002226DC">
        <w:rPr>
          <w:rFonts w:ascii="Times New Roman" w:eastAsia="Times New Roman"/>
          <w:sz w:val="24"/>
          <w:lang w:val="lt-LT"/>
        </w:rPr>
        <w:t>, prašoma</w:t>
      </w:r>
      <w:r w:rsidR="007C0B8A" w:rsidRPr="002226DC">
        <w:rPr>
          <w:rFonts w:ascii="Times New Roman" w:eastAsia="Times New Roman"/>
          <w:sz w:val="24"/>
          <w:lang w:val="lt-LT"/>
        </w:rPr>
        <w:t xml:space="preserve"> paramos suma –</w:t>
      </w:r>
      <w:r w:rsidR="00641884" w:rsidRPr="002226DC">
        <w:rPr>
          <w:rFonts w:ascii="Times New Roman" w:eastAsia="Times New Roman"/>
          <w:sz w:val="24"/>
          <w:lang w:val="lt-LT"/>
        </w:rPr>
        <w:t xml:space="preserve"> </w:t>
      </w:r>
      <w:r w:rsidR="007F0C89" w:rsidRPr="002226DC">
        <w:rPr>
          <w:rFonts w:ascii="Times New Roman" w:eastAsia="Times New Roman"/>
          <w:b/>
          <w:sz w:val="24"/>
          <w:lang w:val="lt-LT"/>
        </w:rPr>
        <w:t>2</w:t>
      </w:r>
      <w:r w:rsidR="00CE4496" w:rsidRPr="002226DC">
        <w:rPr>
          <w:rFonts w:ascii="Times New Roman" w:eastAsia="Times New Roman"/>
          <w:b/>
          <w:sz w:val="24"/>
          <w:lang w:val="lt-LT"/>
        </w:rPr>
        <w:t> </w:t>
      </w:r>
      <w:r w:rsidR="00763784" w:rsidRPr="002226DC">
        <w:rPr>
          <w:rFonts w:ascii="Times New Roman" w:eastAsia="Times New Roman"/>
          <w:b/>
          <w:sz w:val="24"/>
          <w:lang w:val="lt-LT"/>
        </w:rPr>
        <w:t>279</w:t>
      </w:r>
      <w:r w:rsidR="00D305DE" w:rsidRPr="002226DC">
        <w:rPr>
          <w:rFonts w:ascii="Times New Roman" w:eastAsia="Times New Roman"/>
          <w:b/>
          <w:sz w:val="24"/>
          <w:lang w:val="lt-LT"/>
        </w:rPr>
        <w:t>,</w:t>
      </w:r>
      <w:r w:rsidR="00600E89" w:rsidRPr="002226DC">
        <w:rPr>
          <w:rFonts w:ascii="Times New Roman" w:eastAsia="Times New Roman"/>
          <w:b/>
          <w:sz w:val="24"/>
          <w:lang w:val="lt-LT"/>
        </w:rPr>
        <w:t>7</w:t>
      </w:r>
      <w:r w:rsidR="00D305DE" w:rsidRPr="002226DC">
        <w:rPr>
          <w:rFonts w:ascii="Times New Roman" w:eastAsia="Times New Roman"/>
          <w:sz w:val="24"/>
          <w:lang w:val="lt-LT"/>
        </w:rPr>
        <w:t xml:space="preserve"> </w:t>
      </w:r>
      <w:r w:rsidR="006D093E" w:rsidRPr="002226DC">
        <w:rPr>
          <w:rFonts w:ascii="Times New Roman" w:eastAsia="Times New Roman"/>
          <w:b/>
          <w:sz w:val="24"/>
          <w:lang w:val="lt-LT"/>
        </w:rPr>
        <w:t xml:space="preserve">mln. </w:t>
      </w:r>
      <w:r w:rsidR="00F51CED" w:rsidRPr="002226DC">
        <w:rPr>
          <w:rFonts w:ascii="Times New Roman" w:eastAsia="Times New Roman"/>
          <w:b/>
          <w:sz w:val="24"/>
          <w:lang w:val="lt-LT"/>
        </w:rPr>
        <w:t>Eur</w:t>
      </w:r>
      <w:r w:rsidR="006D093E" w:rsidRPr="002226DC">
        <w:rPr>
          <w:rFonts w:ascii="Times New Roman" w:eastAsia="Times New Roman"/>
          <w:sz w:val="24"/>
          <w:lang w:val="lt-LT"/>
        </w:rPr>
        <w:t xml:space="preserve">. </w:t>
      </w:r>
      <w:r w:rsidR="00D326B3" w:rsidRPr="002226DC">
        <w:rPr>
          <w:rFonts w:ascii="Times New Roman" w:eastAsia="Times New Roman"/>
          <w:sz w:val="24"/>
          <w:lang w:val="lt-LT"/>
        </w:rPr>
        <w:t>P</w:t>
      </w:r>
      <w:r w:rsidR="006D093E" w:rsidRPr="002226DC">
        <w:rPr>
          <w:rFonts w:ascii="Times New Roman" w:eastAsia="Times New Roman"/>
          <w:sz w:val="24"/>
          <w:lang w:val="lt-LT"/>
        </w:rPr>
        <w:t xml:space="preserve">agal pateiktas paraiškas </w:t>
      </w:r>
      <w:r w:rsidR="006D093E" w:rsidRPr="002226DC">
        <w:rPr>
          <w:rFonts w:ascii="Times New Roman" w:eastAsia="Times New Roman"/>
          <w:b/>
          <w:sz w:val="24"/>
          <w:lang w:val="lt-LT"/>
        </w:rPr>
        <w:t>pasirašyt</w:t>
      </w:r>
      <w:r w:rsidR="007C0B8A" w:rsidRPr="002226DC">
        <w:rPr>
          <w:rFonts w:ascii="Times New Roman" w:eastAsia="Times New Roman"/>
          <w:b/>
          <w:sz w:val="24"/>
          <w:lang w:val="lt-LT"/>
        </w:rPr>
        <w:t>os</w:t>
      </w:r>
      <w:r w:rsidR="00BA3F4C" w:rsidRPr="002226DC">
        <w:rPr>
          <w:rFonts w:ascii="Times New Roman" w:eastAsia="Times New Roman"/>
          <w:b/>
          <w:sz w:val="24"/>
          <w:lang w:val="lt-LT"/>
        </w:rPr>
        <w:t xml:space="preserve"> </w:t>
      </w:r>
      <w:r w:rsidR="00600E89" w:rsidRPr="002226DC">
        <w:rPr>
          <w:rFonts w:ascii="Times New Roman" w:eastAsia="Times New Roman"/>
          <w:b/>
          <w:sz w:val="24"/>
          <w:lang w:val="lt-LT"/>
        </w:rPr>
        <w:t>557</w:t>
      </w:r>
      <w:r w:rsidR="00D305DE" w:rsidRPr="002226DC">
        <w:rPr>
          <w:rFonts w:ascii="Times New Roman" w:eastAsia="Times New Roman"/>
          <w:b/>
          <w:sz w:val="24"/>
          <w:lang w:val="lt-LT"/>
        </w:rPr>
        <w:t> </w:t>
      </w:r>
      <w:r w:rsidR="00600E89" w:rsidRPr="002226DC">
        <w:rPr>
          <w:rFonts w:ascii="Times New Roman" w:eastAsia="Times New Roman"/>
          <w:b/>
          <w:sz w:val="24"/>
          <w:lang w:val="lt-LT"/>
        </w:rPr>
        <w:t>744</w:t>
      </w:r>
      <w:r w:rsidR="00D305DE" w:rsidRPr="002226DC">
        <w:rPr>
          <w:rFonts w:ascii="Times New Roman" w:eastAsia="Times New Roman"/>
          <w:b/>
          <w:sz w:val="24"/>
          <w:lang w:val="lt-LT"/>
        </w:rPr>
        <w:t xml:space="preserve"> </w:t>
      </w:r>
      <w:r w:rsidR="006D093E" w:rsidRPr="002226DC">
        <w:rPr>
          <w:rFonts w:ascii="Times New Roman" w:eastAsia="Times New Roman"/>
          <w:b/>
          <w:sz w:val="24"/>
          <w:lang w:val="lt-LT"/>
        </w:rPr>
        <w:t>paramos sutar</w:t>
      </w:r>
      <w:r w:rsidR="008F7163" w:rsidRPr="002226DC">
        <w:rPr>
          <w:rFonts w:ascii="Times New Roman" w:eastAsia="Times New Roman"/>
          <w:b/>
          <w:sz w:val="24"/>
          <w:lang w:val="lt-LT"/>
        </w:rPr>
        <w:t>t</w:t>
      </w:r>
      <w:r w:rsidR="007C0B8A" w:rsidRPr="002226DC">
        <w:rPr>
          <w:rFonts w:ascii="Times New Roman" w:eastAsia="Times New Roman"/>
          <w:b/>
          <w:sz w:val="24"/>
          <w:lang w:val="lt-LT"/>
        </w:rPr>
        <w:t>y</w:t>
      </w:r>
      <w:r w:rsidR="008F7163" w:rsidRPr="002226DC">
        <w:rPr>
          <w:rFonts w:ascii="Times New Roman" w:eastAsia="Times New Roman"/>
          <w:b/>
          <w:sz w:val="24"/>
          <w:lang w:val="lt-LT"/>
        </w:rPr>
        <w:t>s arba patvirtint</w:t>
      </w:r>
      <w:r w:rsidR="007C0B8A" w:rsidRPr="002226DC">
        <w:rPr>
          <w:rFonts w:ascii="Times New Roman" w:eastAsia="Times New Roman"/>
          <w:b/>
          <w:sz w:val="24"/>
          <w:lang w:val="lt-LT"/>
        </w:rPr>
        <w:t>os</w:t>
      </w:r>
      <w:r w:rsidR="008F7163" w:rsidRPr="002226DC">
        <w:rPr>
          <w:rFonts w:ascii="Times New Roman" w:eastAsia="Times New Roman"/>
          <w:b/>
          <w:sz w:val="24"/>
          <w:lang w:val="lt-LT"/>
        </w:rPr>
        <w:t xml:space="preserve"> paraišk</w:t>
      </w:r>
      <w:r w:rsidR="007C0B8A" w:rsidRPr="002226DC">
        <w:rPr>
          <w:rFonts w:ascii="Times New Roman" w:eastAsia="Times New Roman"/>
          <w:b/>
          <w:sz w:val="24"/>
          <w:lang w:val="lt-LT"/>
        </w:rPr>
        <w:t>os</w:t>
      </w:r>
      <w:r w:rsidR="006D093E" w:rsidRPr="002226DC">
        <w:rPr>
          <w:rFonts w:ascii="Times New Roman" w:eastAsia="Times New Roman"/>
          <w:sz w:val="24"/>
          <w:lang w:val="lt-LT"/>
        </w:rPr>
        <w:t xml:space="preserve">, kurių paramos suma </w:t>
      </w:r>
      <w:r w:rsidR="00D326B3" w:rsidRPr="002226DC">
        <w:rPr>
          <w:rFonts w:ascii="Times New Roman" w:eastAsia="Times New Roman"/>
          <w:sz w:val="24"/>
          <w:lang w:val="lt-LT"/>
        </w:rPr>
        <w:t>–</w:t>
      </w:r>
      <w:r w:rsidR="00651FA0" w:rsidRPr="002226DC">
        <w:rPr>
          <w:rFonts w:ascii="Times New Roman" w:eastAsia="Times New Roman"/>
          <w:sz w:val="24"/>
          <w:lang w:val="lt-LT"/>
        </w:rPr>
        <w:t xml:space="preserve"> </w:t>
      </w:r>
      <w:r w:rsidR="00D305DE" w:rsidRPr="002226DC">
        <w:rPr>
          <w:rFonts w:ascii="Times New Roman" w:eastAsia="Times New Roman"/>
          <w:b/>
          <w:sz w:val="24"/>
          <w:lang w:val="lt-LT"/>
        </w:rPr>
        <w:t xml:space="preserve">1 </w:t>
      </w:r>
      <w:r w:rsidR="007F0C89" w:rsidRPr="002226DC">
        <w:rPr>
          <w:rFonts w:ascii="Times New Roman" w:eastAsia="Times New Roman"/>
          <w:b/>
          <w:sz w:val="24"/>
          <w:lang w:val="lt-LT"/>
        </w:rPr>
        <w:t>4</w:t>
      </w:r>
      <w:r w:rsidR="00600E89" w:rsidRPr="002226DC">
        <w:rPr>
          <w:rFonts w:ascii="Times New Roman" w:eastAsia="Times New Roman"/>
          <w:b/>
          <w:sz w:val="24"/>
          <w:lang w:val="lt-LT"/>
        </w:rPr>
        <w:t>97</w:t>
      </w:r>
      <w:r w:rsidR="00F802F0" w:rsidRPr="002226DC">
        <w:rPr>
          <w:rFonts w:ascii="Times New Roman" w:eastAsia="Times New Roman"/>
          <w:b/>
          <w:sz w:val="24"/>
          <w:lang w:val="lt-LT"/>
        </w:rPr>
        <w:t>,</w:t>
      </w:r>
      <w:r w:rsidR="00600E89" w:rsidRPr="002226DC">
        <w:rPr>
          <w:rFonts w:ascii="Times New Roman" w:eastAsia="Times New Roman"/>
          <w:b/>
          <w:sz w:val="24"/>
          <w:lang w:val="lt-LT"/>
        </w:rPr>
        <w:t>8</w:t>
      </w:r>
      <w:r w:rsidR="003A450D" w:rsidRPr="002226DC">
        <w:rPr>
          <w:rFonts w:ascii="Times New Roman" w:eastAsia="Times New Roman"/>
          <w:b/>
          <w:sz w:val="24"/>
          <w:lang w:val="lt-LT"/>
        </w:rPr>
        <w:t xml:space="preserve"> mln</w:t>
      </w:r>
      <w:r w:rsidR="006D093E" w:rsidRPr="002226DC">
        <w:rPr>
          <w:rFonts w:ascii="Times New Roman" w:eastAsia="Times New Roman"/>
          <w:b/>
          <w:sz w:val="24"/>
          <w:lang w:val="lt-LT"/>
        </w:rPr>
        <w:t xml:space="preserve">. </w:t>
      </w:r>
      <w:r w:rsidR="0005024D" w:rsidRPr="002226DC">
        <w:rPr>
          <w:rFonts w:ascii="Times New Roman" w:eastAsia="Times New Roman"/>
          <w:b/>
          <w:sz w:val="24"/>
          <w:lang w:val="lt-LT"/>
        </w:rPr>
        <w:t>Eur</w:t>
      </w:r>
      <w:r w:rsidR="006D093E" w:rsidRPr="002226DC">
        <w:rPr>
          <w:rFonts w:ascii="Times New Roman" w:eastAsia="Times New Roman"/>
          <w:sz w:val="24"/>
          <w:lang w:val="lt-LT"/>
        </w:rPr>
        <w:t xml:space="preserve">, t. y. </w:t>
      </w:r>
      <w:r w:rsidR="00C15360" w:rsidRPr="002226DC">
        <w:rPr>
          <w:rFonts w:ascii="Times New Roman" w:eastAsia="Times New Roman"/>
          <w:b/>
          <w:sz w:val="24"/>
          <w:lang w:val="lt-LT"/>
        </w:rPr>
        <w:t>71</w:t>
      </w:r>
      <w:r w:rsidR="0026734F" w:rsidRPr="002226DC">
        <w:rPr>
          <w:rFonts w:ascii="Times New Roman" w:eastAsia="Times New Roman"/>
          <w:b/>
          <w:sz w:val="24"/>
          <w:lang w:val="lt-LT"/>
        </w:rPr>
        <w:t>,</w:t>
      </w:r>
      <w:r w:rsidR="007F0C89" w:rsidRPr="002226DC">
        <w:rPr>
          <w:rFonts w:ascii="Times New Roman" w:eastAsia="Times New Roman"/>
          <w:b/>
          <w:sz w:val="24"/>
          <w:lang w:val="lt-LT"/>
        </w:rPr>
        <w:t xml:space="preserve">3 </w:t>
      </w:r>
      <w:r w:rsidR="006D093E" w:rsidRPr="002226DC">
        <w:rPr>
          <w:rFonts w:ascii="Times New Roman" w:eastAsia="Times New Roman"/>
          <w:b/>
          <w:sz w:val="24"/>
          <w:lang w:val="lt-LT"/>
        </w:rPr>
        <w:t>proc.</w:t>
      </w:r>
      <w:r w:rsidR="006D093E" w:rsidRPr="002226DC">
        <w:rPr>
          <w:rFonts w:ascii="Times New Roman" w:eastAsia="Times New Roman"/>
          <w:sz w:val="24"/>
          <w:lang w:val="lt-LT"/>
        </w:rPr>
        <w:t xml:space="preserve"> visam laikotarpiui Programoje skirtų lėšų</w:t>
      </w:r>
      <w:r w:rsidR="002F4AF8" w:rsidRPr="002226DC">
        <w:rPr>
          <w:rFonts w:ascii="Times New Roman" w:eastAsia="Times New Roman"/>
          <w:sz w:val="24"/>
          <w:lang w:val="lt-LT"/>
        </w:rPr>
        <w:t>.</w:t>
      </w:r>
      <w:r w:rsidR="006D093E" w:rsidRPr="002226DC">
        <w:rPr>
          <w:rFonts w:ascii="Times New Roman" w:eastAsia="Times New Roman"/>
          <w:sz w:val="24"/>
          <w:lang w:val="lt-LT"/>
        </w:rPr>
        <w:t xml:space="preserve"> </w:t>
      </w:r>
      <w:r w:rsidR="002F4AF8" w:rsidRPr="002226DC">
        <w:rPr>
          <w:rFonts w:ascii="Times New Roman" w:eastAsia="Times New Roman"/>
          <w:sz w:val="24"/>
          <w:lang w:val="lt-LT"/>
        </w:rPr>
        <w:t>Per visą laikotarpį</w:t>
      </w:r>
      <w:r w:rsidR="006D093E" w:rsidRPr="002226DC">
        <w:rPr>
          <w:rFonts w:ascii="Times New Roman" w:eastAsia="Times New Roman"/>
          <w:sz w:val="24"/>
          <w:lang w:val="lt-LT"/>
        </w:rPr>
        <w:t xml:space="preserve"> </w:t>
      </w:r>
      <w:r w:rsidR="006D093E" w:rsidRPr="002226DC">
        <w:rPr>
          <w:rFonts w:ascii="Times New Roman" w:eastAsia="Times New Roman"/>
          <w:b/>
          <w:sz w:val="24"/>
          <w:lang w:val="lt-LT"/>
        </w:rPr>
        <w:t xml:space="preserve">išmokėta </w:t>
      </w:r>
      <w:r w:rsidR="003E45EE" w:rsidRPr="002226DC">
        <w:rPr>
          <w:rFonts w:ascii="Times New Roman" w:eastAsia="Times New Roman"/>
          <w:b/>
          <w:sz w:val="24"/>
          <w:lang w:val="lt-LT"/>
        </w:rPr>
        <w:t xml:space="preserve">1 </w:t>
      </w:r>
      <w:r w:rsidR="00FB05F7" w:rsidRPr="002226DC">
        <w:rPr>
          <w:rFonts w:ascii="Times New Roman" w:eastAsia="Times New Roman"/>
          <w:b/>
          <w:sz w:val="24"/>
          <w:lang w:val="lt-LT"/>
        </w:rPr>
        <w:t>232</w:t>
      </w:r>
      <w:r w:rsidR="00BF1BAB" w:rsidRPr="002226DC">
        <w:rPr>
          <w:rFonts w:ascii="Times New Roman" w:eastAsia="Times New Roman"/>
          <w:b/>
          <w:sz w:val="24"/>
          <w:lang w:val="lt-LT"/>
        </w:rPr>
        <w:t>,</w:t>
      </w:r>
      <w:r w:rsidR="00FB05F7" w:rsidRPr="002226DC">
        <w:rPr>
          <w:rFonts w:ascii="Times New Roman" w:eastAsia="Times New Roman"/>
          <w:b/>
          <w:sz w:val="24"/>
          <w:lang w:val="lt-LT"/>
        </w:rPr>
        <w:t>7</w:t>
      </w:r>
      <w:r w:rsidR="007F0C89" w:rsidRPr="002226DC">
        <w:rPr>
          <w:rFonts w:ascii="Times New Roman" w:eastAsia="Times New Roman"/>
          <w:b/>
          <w:sz w:val="24"/>
          <w:lang w:val="lt-LT"/>
        </w:rPr>
        <w:t xml:space="preserve"> </w:t>
      </w:r>
      <w:r w:rsidR="006D093E" w:rsidRPr="002226DC">
        <w:rPr>
          <w:rFonts w:ascii="Times New Roman" w:eastAsia="Times New Roman"/>
          <w:b/>
          <w:sz w:val="24"/>
          <w:lang w:val="lt-LT"/>
        </w:rPr>
        <w:t xml:space="preserve">mln. </w:t>
      </w:r>
      <w:r w:rsidR="0005024D" w:rsidRPr="002226DC">
        <w:rPr>
          <w:rFonts w:ascii="Times New Roman" w:eastAsia="Times New Roman"/>
          <w:b/>
          <w:sz w:val="24"/>
          <w:lang w:val="lt-LT"/>
        </w:rPr>
        <w:t>Eur</w:t>
      </w:r>
      <w:r w:rsidR="009768D0" w:rsidRPr="002226DC">
        <w:rPr>
          <w:rFonts w:ascii="Times New Roman" w:eastAsia="Times New Roman"/>
          <w:sz w:val="24"/>
          <w:lang w:val="lt-LT"/>
        </w:rPr>
        <w:t>,</w:t>
      </w:r>
      <w:r w:rsidR="006D093E" w:rsidRPr="002226DC">
        <w:rPr>
          <w:rFonts w:ascii="Times New Roman" w:eastAsia="Times New Roman"/>
          <w:sz w:val="24"/>
          <w:lang w:val="lt-LT"/>
        </w:rPr>
        <w:t xml:space="preserve"> t. y. </w:t>
      </w:r>
      <w:r w:rsidR="003E45EE" w:rsidRPr="002226DC">
        <w:rPr>
          <w:rFonts w:ascii="Times New Roman" w:eastAsia="Times New Roman"/>
          <w:b/>
          <w:sz w:val="24"/>
          <w:lang w:val="lt-LT"/>
        </w:rPr>
        <w:t>5</w:t>
      </w:r>
      <w:r w:rsidR="00C15360" w:rsidRPr="002226DC">
        <w:rPr>
          <w:rFonts w:ascii="Times New Roman" w:eastAsia="Times New Roman"/>
          <w:b/>
          <w:sz w:val="24"/>
          <w:lang w:val="lt-LT"/>
        </w:rPr>
        <w:t>8</w:t>
      </w:r>
      <w:r w:rsidR="007F0C89" w:rsidRPr="002226DC">
        <w:rPr>
          <w:rFonts w:ascii="Times New Roman" w:eastAsia="Times New Roman"/>
          <w:b/>
          <w:sz w:val="24"/>
          <w:lang w:val="lt-LT"/>
        </w:rPr>
        <w:t>,7</w:t>
      </w:r>
      <w:r w:rsidR="006D093E" w:rsidRPr="002226DC">
        <w:rPr>
          <w:rFonts w:ascii="Times New Roman" w:eastAsia="Times New Roman"/>
          <w:b/>
          <w:sz w:val="24"/>
          <w:lang w:val="lt-LT"/>
        </w:rPr>
        <w:t xml:space="preserve"> proc.</w:t>
      </w:r>
      <w:r w:rsidR="006D093E" w:rsidRPr="002226DC">
        <w:rPr>
          <w:rFonts w:ascii="Times New Roman" w:eastAsia="Times New Roman"/>
          <w:sz w:val="24"/>
          <w:lang w:val="lt-LT"/>
        </w:rPr>
        <w:t xml:space="preserve"> visų Programai skirtų lėšų. </w:t>
      </w:r>
      <w:r w:rsidR="00A147E4" w:rsidRPr="002226DC">
        <w:rPr>
          <w:rFonts w:ascii="Times New Roman" w:eastAsia="Times New Roman"/>
          <w:sz w:val="24"/>
          <w:lang w:val="lt-LT"/>
        </w:rPr>
        <w:t>Per ataskaitinį ketvirtį išmokėt</w:t>
      </w:r>
      <w:r w:rsidR="00FE354B" w:rsidRPr="002226DC">
        <w:rPr>
          <w:rFonts w:ascii="Times New Roman" w:eastAsia="Times New Roman"/>
          <w:sz w:val="24"/>
          <w:lang w:val="lt-LT"/>
        </w:rPr>
        <w:t xml:space="preserve">a </w:t>
      </w:r>
      <w:r w:rsidR="00FB05F7" w:rsidRPr="002226DC">
        <w:rPr>
          <w:rFonts w:ascii="Times New Roman" w:eastAsia="Times New Roman"/>
          <w:sz w:val="24"/>
          <w:lang w:val="lt-LT"/>
        </w:rPr>
        <w:t xml:space="preserve">102,3 </w:t>
      </w:r>
      <w:r w:rsidR="00FE354B" w:rsidRPr="002226DC">
        <w:rPr>
          <w:rFonts w:ascii="Times New Roman" w:eastAsia="Times New Roman"/>
          <w:sz w:val="24"/>
          <w:lang w:val="lt-LT"/>
        </w:rPr>
        <w:t xml:space="preserve">mln. Eur </w:t>
      </w:r>
      <w:r w:rsidR="00A147E4" w:rsidRPr="002226DC">
        <w:rPr>
          <w:rFonts w:ascii="Times New Roman" w:eastAsia="Times New Roman"/>
          <w:sz w:val="24"/>
          <w:lang w:val="lt-LT"/>
        </w:rPr>
        <w:t>paramos.</w:t>
      </w:r>
      <w:r w:rsidR="00D65F49" w:rsidRPr="002226DC">
        <w:rPr>
          <w:rFonts w:ascii="Times New Roman" w:eastAsia="Times New Roman"/>
          <w:sz w:val="24"/>
          <w:lang w:val="lt-LT"/>
        </w:rPr>
        <w:t xml:space="preserve"> </w:t>
      </w:r>
      <w:r w:rsidR="00E05018" w:rsidRPr="002226DC">
        <w:rPr>
          <w:rFonts w:ascii="Times New Roman" w:eastAsia="Times New Roman"/>
          <w:sz w:val="24"/>
          <w:lang w:val="lt-LT"/>
        </w:rPr>
        <w:t>Programos įgyvendinim</w:t>
      </w:r>
      <w:r w:rsidR="00785998" w:rsidRPr="002226DC">
        <w:rPr>
          <w:rFonts w:ascii="Times New Roman" w:eastAsia="Times New Roman"/>
          <w:sz w:val="24"/>
          <w:lang w:val="lt-LT"/>
        </w:rPr>
        <w:t>o būklė</w:t>
      </w:r>
      <w:r w:rsidR="00362A01" w:rsidRPr="002226DC">
        <w:rPr>
          <w:rFonts w:ascii="Times New Roman" w:eastAsia="Times New Roman"/>
          <w:sz w:val="24"/>
          <w:lang w:val="lt-LT"/>
        </w:rPr>
        <w:t xml:space="preserve"> </w:t>
      </w:r>
      <w:r w:rsidR="00B3768D" w:rsidRPr="002226DC">
        <w:rPr>
          <w:rFonts w:ascii="Times New Roman" w:eastAsia="Times New Roman"/>
          <w:sz w:val="24"/>
          <w:lang w:val="lt-LT"/>
        </w:rPr>
        <w:t>iki 201</w:t>
      </w:r>
      <w:r w:rsidR="00BB3C4F" w:rsidRPr="002226DC">
        <w:rPr>
          <w:rFonts w:ascii="Times New Roman" w:eastAsia="Times New Roman"/>
          <w:sz w:val="24"/>
          <w:lang w:val="lt-LT"/>
        </w:rPr>
        <w:t xml:space="preserve">9 </w:t>
      </w:r>
      <w:r w:rsidR="00B3768D" w:rsidRPr="002226DC">
        <w:rPr>
          <w:rFonts w:ascii="Times New Roman" w:eastAsia="Times New Roman"/>
          <w:sz w:val="24"/>
          <w:lang w:val="lt-LT"/>
        </w:rPr>
        <w:t xml:space="preserve">m. </w:t>
      </w:r>
      <w:r w:rsidR="006C6DCF" w:rsidRPr="002226DC">
        <w:rPr>
          <w:rFonts w:ascii="Times New Roman" w:eastAsia="Times New Roman"/>
          <w:sz w:val="24"/>
          <w:lang w:val="lt-LT"/>
        </w:rPr>
        <w:t>gruodžio</w:t>
      </w:r>
      <w:r w:rsidR="00B3768D" w:rsidRPr="002226DC">
        <w:rPr>
          <w:rFonts w:ascii="Times New Roman" w:eastAsia="Times New Roman"/>
          <w:sz w:val="24"/>
          <w:lang w:val="lt-LT"/>
        </w:rPr>
        <w:t xml:space="preserve"> </w:t>
      </w:r>
      <w:r w:rsidR="00805C3C" w:rsidRPr="002226DC">
        <w:rPr>
          <w:rFonts w:ascii="Times New Roman" w:eastAsia="Times New Roman"/>
          <w:sz w:val="24"/>
          <w:lang w:val="lt-LT"/>
        </w:rPr>
        <w:t>3</w:t>
      </w:r>
      <w:r w:rsidR="006C6DCF" w:rsidRPr="002226DC">
        <w:rPr>
          <w:rFonts w:ascii="Times New Roman" w:eastAsia="Times New Roman"/>
          <w:sz w:val="24"/>
          <w:lang w:val="lt-LT"/>
        </w:rPr>
        <w:t>1</w:t>
      </w:r>
      <w:r w:rsidR="00B3768D" w:rsidRPr="002226DC">
        <w:rPr>
          <w:rFonts w:ascii="Times New Roman" w:eastAsia="Times New Roman"/>
          <w:sz w:val="24"/>
          <w:lang w:val="lt-LT"/>
        </w:rPr>
        <w:t xml:space="preserve"> d. </w:t>
      </w:r>
      <w:r w:rsidR="00E05018" w:rsidRPr="002226DC">
        <w:rPr>
          <w:rFonts w:ascii="Times New Roman" w:eastAsia="Times New Roman"/>
          <w:sz w:val="24"/>
          <w:lang w:val="lt-LT"/>
        </w:rPr>
        <w:t xml:space="preserve">pavaizduota </w:t>
      </w:r>
      <w:r w:rsidR="004A377E" w:rsidRPr="002226DC">
        <w:rPr>
          <w:rFonts w:ascii="Times New Roman" w:eastAsia="Times New Roman"/>
          <w:sz w:val="24"/>
          <w:lang w:val="lt-LT"/>
        </w:rPr>
        <w:t>1</w:t>
      </w:r>
      <w:r w:rsidR="00E05018" w:rsidRPr="002226DC">
        <w:rPr>
          <w:rFonts w:ascii="Times New Roman" w:eastAsia="Times New Roman"/>
          <w:sz w:val="24"/>
          <w:lang w:val="lt-LT"/>
        </w:rPr>
        <w:t xml:space="preserve"> pav.</w:t>
      </w:r>
    </w:p>
    <w:p w:rsidR="005A7418" w:rsidRPr="002226DC" w:rsidRDefault="005A7418" w:rsidP="000905A0">
      <w:pPr>
        <w:widowControl/>
        <w:tabs>
          <w:tab w:val="num" w:pos="720"/>
        </w:tabs>
        <w:wordWrap/>
        <w:spacing w:line="276" w:lineRule="auto"/>
        <w:rPr>
          <w:rFonts w:ascii="Times New Roman" w:eastAsia="Times New Roman"/>
          <w:sz w:val="24"/>
          <w:lang w:val="lt-LT"/>
        </w:rPr>
      </w:pPr>
    </w:p>
    <w:p w:rsidR="005A7418" w:rsidRPr="002226DC" w:rsidRDefault="005A7418" w:rsidP="000905A0">
      <w:pPr>
        <w:widowControl/>
        <w:tabs>
          <w:tab w:val="num" w:pos="720"/>
        </w:tabs>
        <w:wordWrap/>
        <w:spacing w:line="276" w:lineRule="auto"/>
        <w:rPr>
          <w:rFonts w:ascii="Times New Roman" w:eastAsia="Times New Roman"/>
          <w:sz w:val="24"/>
          <w:lang w:val="lt-LT"/>
        </w:rPr>
      </w:pPr>
      <w:r w:rsidRPr="002226DC">
        <w:rPr>
          <w:rFonts w:ascii="Times New Roman"/>
          <w:noProof/>
        </w:rPr>
        <w:drawing>
          <wp:inline distT="0" distB="0" distL="0" distR="0" wp14:anchorId="77CA965A" wp14:editId="42A6F5CE">
            <wp:extent cx="6300470" cy="3822700"/>
            <wp:effectExtent l="0" t="0" r="5080" b="6350"/>
            <wp:docPr id="3" name="Diagrama 3">
              <a:extLst xmlns:a="http://schemas.openxmlformats.org/drawingml/2006/main">
                <a:ext uri="{FF2B5EF4-FFF2-40B4-BE49-F238E27FC236}">
                  <a16:creationId xmlns:a16="http://schemas.microsoft.com/office/drawing/2014/main" id="{52B6EFB7-E5BA-421F-8665-7A4C37250C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6734F" w:rsidRPr="002226DC" w:rsidRDefault="0026734F" w:rsidP="000905A0">
      <w:pPr>
        <w:widowControl/>
        <w:wordWrap/>
        <w:jc w:val="center"/>
        <w:rPr>
          <w:rFonts w:ascii="Times New Roman" w:eastAsia="Times New Roman"/>
          <w:b/>
          <w:i/>
          <w:iCs/>
          <w:sz w:val="24"/>
          <w:lang w:val="lt-LT"/>
        </w:rPr>
      </w:pPr>
      <w:r w:rsidRPr="002226DC">
        <w:rPr>
          <w:rFonts w:ascii="Times New Roman" w:eastAsia="Times New Roman"/>
          <w:b/>
          <w:i/>
          <w:iCs/>
          <w:sz w:val="24"/>
          <w:lang w:val="lt-LT"/>
        </w:rPr>
        <w:t>1 pav. Programos įgyvendinimas iki 2019-</w:t>
      </w:r>
      <w:r w:rsidR="006C6DCF" w:rsidRPr="002226DC">
        <w:rPr>
          <w:rFonts w:ascii="Times New Roman" w:eastAsia="Times New Roman"/>
          <w:b/>
          <w:i/>
          <w:iCs/>
          <w:sz w:val="24"/>
          <w:lang w:val="lt-LT"/>
        </w:rPr>
        <w:t>12</w:t>
      </w:r>
      <w:r w:rsidRPr="002226DC">
        <w:rPr>
          <w:rFonts w:ascii="Times New Roman" w:eastAsia="Times New Roman"/>
          <w:b/>
          <w:i/>
          <w:iCs/>
          <w:sz w:val="24"/>
          <w:lang w:val="lt-LT"/>
        </w:rPr>
        <w:t>-</w:t>
      </w:r>
      <w:r w:rsidR="006C6DCF" w:rsidRPr="002226DC">
        <w:rPr>
          <w:rFonts w:ascii="Times New Roman" w:eastAsia="Times New Roman"/>
          <w:b/>
          <w:i/>
          <w:iCs/>
          <w:sz w:val="24"/>
          <w:lang w:val="lt-LT"/>
        </w:rPr>
        <w:t>31</w:t>
      </w:r>
      <w:r w:rsidRPr="002226DC">
        <w:rPr>
          <w:rFonts w:ascii="Times New Roman" w:eastAsia="Times New Roman"/>
          <w:b/>
          <w:i/>
          <w:iCs/>
          <w:sz w:val="24"/>
          <w:lang w:val="lt-LT"/>
        </w:rPr>
        <w:t>, Eur / proc. nuo 2014–2020 m. skirtų lėšų</w:t>
      </w:r>
    </w:p>
    <w:p w:rsidR="001C47A3" w:rsidRPr="002226DC" w:rsidRDefault="001C47A3" w:rsidP="000905A0">
      <w:pPr>
        <w:tabs>
          <w:tab w:val="num" w:pos="720"/>
          <w:tab w:val="left" w:pos="1560"/>
        </w:tabs>
        <w:wordWrap/>
        <w:spacing w:line="276" w:lineRule="auto"/>
        <w:rPr>
          <w:rFonts w:ascii="Times New Roman" w:eastAsia="Times New Roman"/>
          <w:b/>
          <w:sz w:val="24"/>
          <w:lang w:val="lt-LT"/>
        </w:rPr>
      </w:pPr>
    </w:p>
    <w:p w:rsidR="004B52B7" w:rsidRPr="002226DC" w:rsidRDefault="004B52B7" w:rsidP="000905A0">
      <w:pPr>
        <w:tabs>
          <w:tab w:val="num" w:pos="720"/>
          <w:tab w:val="left" w:pos="1560"/>
        </w:tabs>
        <w:wordWrap/>
        <w:spacing w:line="276" w:lineRule="auto"/>
        <w:rPr>
          <w:rFonts w:ascii="Times New Roman" w:eastAsia="Times New Roman"/>
          <w:b/>
          <w:sz w:val="22"/>
          <w:szCs w:val="22"/>
          <w:u w:val="single"/>
          <w:lang w:val="lt-LT"/>
        </w:rPr>
      </w:pPr>
    </w:p>
    <w:p w:rsidR="00B27BF4" w:rsidRPr="002226DC" w:rsidRDefault="00453140" w:rsidP="009262D3">
      <w:pPr>
        <w:tabs>
          <w:tab w:val="num" w:pos="720"/>
          <w:tab w:val="left" w:pos="1560"/>
        </w:tabs>
        <w:wordWrap/>
        <w:spacing w:line="276" w:lineRule="auto"/>
        <w:rPr>
          <w:rFonts w:ascii="Times New Roman" w:eastAsia="Times New Roman"/>
          <w:b/>
          <w:sz w:val="24"/>
          <w:u w:val="single"/>
          <w:lang w:val="lt-LT"/>
        </w:rPr>
      </w:pPr>
      <w:r w:rsidRPr="002226DC">
        <w:rPr>
          <w:rFonts w:ascii="Times New Roman" w:eastAsia="Times New Roman"/>
          <w:b/>
          <w:sz w:val="24"/>
          <w:lang w:val="lt-LT"/>
        </w:rPr>
        <w:t>2.</w:t>
      </w:r>
      <w:r w:rsidR="00A10C0F" w:rsidRPr="002226DC">
        <w:rPr>
          <w:rFonts w:ascii="Times New Roman" w:eastAsia="Times New Roman"/>
          <w:b/>
          <w:sz w:val="24"/>
          <w:lang w:val="lt-LT"/>
        </w:rPr>
        <w:t xml:space="preserve"> </w:t>
      </w:r>
      <w:r w:rsidRPr="002226DC">
        <w:rPr>
          <w:rFonts w:ascii="Times New Roman" w:eastAsia="Times New Roman"/>
          <w:b/>
          <w:sz w:val="24"/>
          <w:u w:val="single"/>
          <w:lang w:val="lt-LT"/>
        </w:rPr>
        <w:t xml:space="preserve">Programos </w:t>
      </w:r>
      <w:r w:rsidR="00E26C35" w:rsidRPr="002226DC">
        <w:rPr>
          <w:rFonts w:ascii="Times New Roman" w:eastAsia="Times New Roman"/>
          <w:b/>
          <w:sz w:val="24"/>
          <w:u w:val="single"/>
          <w:lang w:val="lt-LT"/>
        </w:rPr>
        <w:t xml:space="preserve">veiklos rezultatų plano </w:t>
      </w:r>
      <w:r w:rsidRPr="002226DC">
        <w:rPr>
          <w:rFonts w:ascii="Times New Roman" w:eastAsia="Times New Roman"/>
          <w:b/>
          <w:sz w:val="24"/>
          <w:u w:val="single"/>
          <w:lang w:val="lt-LT"/>
        </w:rPr>
        <w:t>įgyvendinimo apžvalga</w:t>
      </w:r>
    </w:p>
    <w:p w:rsidR="004B52B7" w:rsidRPr="002226DC" w:rsidRDefault="004B52B7" w:rsidP="000905A0">
      <w:pPr>
        <w:tabs>
          <w:tab w:val="num" w:pos="720"/>
          <w:tab w:val="left" w:pos="1560"/>
        </w:tabs>
        <w:wordWrap/>
        <w:spacing w:line="276" w:lineRule="auto"/>
        <w:jc w:val="left"/>
        <w:rPr>
          <w:rFonts w:ascii="Times New Roman" w:eastAsia="Times New Roman"/>
          <w:b/>
          <w:sz w:val="24"/>
          <w:u w:val="single"/>
          <w:lang w:val="lt-LT"/>
        </w:rPr>
      </w:pPr>
    </w:p>
    <w:p w:rsidR="009B7AE2" w:rsidRPr="002226DC" w:rsidRDefault="00487E4F" w:rsidP="00837C4D">
      <w:pPr>
        <w:widowControl/>
        <w:tabs>
          <w:tab w:val="num" w:pos="720"/>
        </w:tabs>
        <w:wordWrap/>
        <w:spacing w:line="276" w:lineRule="auto"/>
        <w:ind w:firstLine="709"/>
        <w:rPr>
          <w:rFonts w:ascii="Times New Roman" w:eastAsia="Times New Roman"/>
          <w:sz w:val="24"/>
          <w:lang w:val="lt-LT"/>
        </w:rPr>
      </w:pPr>
      <w:r w:rsidRPr="002226DC">
        <w:rPr>
          <w:rFonts w:ascii="Times New Roman" w:eastAsia="Times New Roman"/>
          <w:sz w:val="24"/>
          <w:lang w:val="lt-LT"/>
        </w:rPr>
        <w:t xml:space="preserve">Remiantis Europos Parlamento ir Tarybos reglamento Nr. 1303/2013 (kuriuo nustatomos ES fondams taikytinos bendros nuostatos) </w:t>
      </w:r>
      <w:r w:rsidR="009B7AE2" w:rsidRPr="002226DC">
        <w:rPr>
          <w:rFonts w:ascii="Times New Roman"/>
          <w:bCs/>
          <w:sz w:val="24"/>
          <w:lang w:val="lt-LT"/>
        </w:rPr>
        <w:t>22 str</w:t>
      </w:r>
      <w:r w:rsidR="00DC19F0" w:rsidRPr="002226DC">
        <w:rPr>
          <w:rFonts w:ascii="Times New Roman"/>
          <w:bCs/>
          <w:sz w:val="24"/>
          <w:lang w:val="lt-LT"/>
        </w:rPr>
        <w:t>aipsniu</w:t>
      </w:r>
      <w:r w:rsidR="009B7AE2" w:rsidRPr="002226DC">
        <w:rPr>
          <w:rFonts w:ascii="Times New Roman"/>
          <w:bCs/>
          <w:sz w:val="24"/>
          <w:lang w:val="lt-LT"/>
        </w:rPr>
        <w:t>, nepavy</w:t>
      </w:r>
      <w:r w:rsidR="00693857" w:rsidRPr="002226DC">
        <w:rPr>
          <w:rFonts w:ascii="Times New Roman"/>
          <w:bCs/>
          <w:sz w:val="24"/>
          <w:lang w:val="lt-LT"/>
        </w:rPr>
        <w:t>k</w:t>
      </w:r>
      <w:r w:rsidR="009B7AE2" w:rsidRPr="002226DC">
        <w:rPr>
          <w:rFonts w:ascii="Times New Roman"/>
          <w:bCs/>
          <w:sz w:val="24"/>
          <w:lang w:val="lt-LT"/>
        </w:rPr>
        <w:t>us pasiekti didelės dalies veiklos plane nustatytų tikslų iki 2023 m. pabaigos, E</w:t>
      </w:r>
      <w:r w:rsidR="00B27BF4" w:rsidRPr="002226DC">
        <w:rPr>
          <w:rFonts w:ascii="Times New Roman"/>
          <w:bCs/>
          <w:sz w:val="24"/>
          <w:lang w:val="lt-LT"/>
        </w:rPr>
        <w:t>uropos Komisija (toliau – EK)</w:t>
      </w:r>
      <w:r w:rsidR="009B7AE2" w:rsidRPr="002226DC">
        <w:rPr>
          <w:rFonts w:ascii="Times New Roman"/>
          <w:bCs/>
          <w:sz w:val="24"/>
          <w:lang w:val="lt-LT"/>
        </w:rPr>
        <w:t xml:space="preserve"> atitinkamiems </w:t>
      </w:r>
      <w:r w:rsidR="00C51B39">
        <w:rPr>
          <w:rFonts w:ascii="Times New Roman"/>
          <w:bCs/>
          <w:sz w:val="24"/>
          <w:lang w:val="lt-LT"/>
        </w:rPr>
        <w:t>P</w:t>
      </w:r>
      <w:r w:rsidR="009B7AE2" w:rsidRPr="002226DC">
        <w:rPr>
          <w:rFonts w:ascii="Times New Roman"/>
          <w:bCs/>
          <w:sz w:val="24"/>
          <w:lang w:val="lt-LT"/>
        </w:rPr>
        <w:t>rogramos prioritetams gali pritaikyti finansines pataisas. Finansinės pataisos pritaikomos vadovaujantis Komisijos deleg</w:t>
      </w:r>
      <w:r w:rsidR="007F6E7F" w:rsidRPr="002226DC">
        <w:rPr>
          <w:rFonts w:ascii="Times New Roman"/>
          <w:bCs/>
          <w:sz w:val="24"/>
          <w:lang w:val="lt-LT"/>
        </w:rPr>
        <w:t>u</w:t>
      </w:r>
      <w:r w:rsidR="009B7AE2" w:rsidRPr="002226DC">
        <w:rPr>
          <w:rFonts w:ascii="Times New Roman"/>
          <w:bCs/>
          <w:sz w:val="24"/>
          <w:lang w:val="lt-LT"/>
        </w:rPr>
        <w:t>otojo akto Nr. 480/2014 1 skirsnio nuostatomis. Priklausomai nuo nepasiektų reikšmių lygio korekcija gali siekti nuo 5 iki 25 proc. pagal prioritetą deklaruotos sumos.</w:t>
      </w:r>
      <w:r w:rsidR="009E7D6A" w:rsidRPr="002226DC">
        <w:rPr>
          <w:rFonts w:ascii="Times New Roman"/>
          <w:bCs/>
          <w:sz w:val="24"/>
          <w:lang w:val="lt-LT"/>
        </w:rPr>
        <w:t xml:space="preserve">  </w:t>
      </w:r>
    </w:p>
    <w:p w:rsidR="00003E87" w:rsidRPr="002226DC" w:rsidRDefault="006973E3" w:rsidP="000905A0">
      <w:pPr>
        <w:widowControl/>
        <w:tabs>
          <w:tab w:val="num" w:pos="720"/>
        </w:tabs>
        <w:wordWrap/>
        <w:spacing w:line="276" w:lineRule="auto"/>
        <w:ind w:firstLine="709"/>
        <w:rPr>
          <w:rFonts w:ascii="Times New Roman"/>
          <w:bCs/>
          <w:sz w:val="24"/>
        </w:rPr>
      </w:pPr>
      <w:r w:rsidRPr="002226DC">
        <w:rPr>
          <w:rFonts w:ascii="Times New Roman" w:eastAsia="Times New Roman"/>
          <w:sz w:val="24"/>
          <w:lang w:val="lt-LT"/>
        </w:rPr>
        <w:t>Programos veiklos rezultatų plano įgyvendinimo situacija pateikta</w:t>
      </w:r>
      <w:r w:rsidRPr="002226DC">
        <w:rPr>
          <w:rFonts w:ascii="Times New Roman"/>
          <w:bCs/>
          <w:sz w:val="24"/>
          <w:lang w:val="lt-LT"/>
        </w:rPr>
        <w:t xml:space="preserve"> 1 lentelėje.</w:t>
      </w:r>
      <w:r w:rsidR="00B96A52" w:rsidRPr="002226DC">
        <w:rPr>
          <w:rFonts w:ascii="Times New Roman"/>
          <w:bCs/>
          <w:sz w:val="24"/>
          <w:lang w:val="lt-LT"/>
        </w:rPr>
        <w:t xml:space="preserve"> </w:t>
      </w:r>
      <w:r w:rsidR="00737FB3" w:rsidRPr="002226DC">
        <w:rPr>
          <w:rFonts w:ascii="Times New Roman"/>
          <w:bCs/>
          <w:sz w:val="24"/>
          <w:lang w:val="lt-LT"/>
        </w:rPr>
        <w:t xml:space="preserve"> </w:t>
      </w:r>
    </w:p>
    <w:p w:rsidR="00007611" w:rsidRPr="002226DC" w:rsidRDefault="004B52B7" w:rsidP="000905A0">
      <w:pPr>
        <w:widowControl/>
        <w:tabs>
          <w:tab w:val="num" w:pos="720"/>
        </w:tabs>
        <w:wordWrap/>
        <w:spacing w:line="276" w:lineRule="auto"/>
        <w:rPr>
          <w:rFonts w:ascii="Times New Roman"/>
          <w:bCs/>
          <w:sz w:val="24"/>
          <w:lang w:val="lt-LT"/>
        </w:rPr>
      </w:pPr>
      <w:r w:rsidRPr="002226DC">
        <w:rPr>
          <w:rFonts w:ascii="Times New Roman"/>
          <w:bCs/>
          <w:sz w:val="24"/>
          <w:lang w:val="lt-LT"/>
        </w:rPr>
        <w:lastRenderedPageBreak/>
        <w:tab/>
      </w:r>
      <w:r w:rsidR="006B226E" w:rsidRPr="002226DC">
        <w:rPr>
          <w:rFonts w:ascii="Times New Roman"/>
          <w:bCs/>
          <w:sz w:val="24"/>
          <w:lang w:val="lt-LT"/>
        </w:rPr>
        <w:t>Rengiant</w:t>
      </w:r>
      <w:r w:rsidR="0038558C" w:rsidRPr="002226DC">
        <w:rPr>
          <w:rFonts w:ascii="Times New Roman"/>
          <w:bCs/>
          <w:sz w:val="24"/>
          <w:lang w:val="lt-LT"/>
        </w:rPr>
        <w:t xml:space="preserve"> </w:t>
      </w:r>
      <w:r w:rsidR="006B226E" w:rsidRPr="002226DC">
        <w:rPr>
          <w:rFonts w:ascii="Times New Roman"/>
          <w:bCs/>
          <w:sz w:val="24"/>
          <w:lang w:val="lt-LT"/>
        </w:rPr>
        <w:t xml:space="preserve">veiklos rezultatų plano įgyvendinimo </w:t>
      </w:r>
      <w:r w:rsidR="0038558C" w:rsidRPr="002226DC">
        <w:rPr>
          <w:rFonts w:ascii="Times New Roman"/>
          <w:bCs/>
          <w:sz w:val="24"/>
          <w:lang w:val="lt-LT"/>
        </w:rPr>
        <w:t>iki 201</w:t>
      </w:r>
      <w:r w:rsidR="00D522F0" w:rsidRPr="002226DC">
        <w:rPr>
          <w:rFonts w:ascii="Times New Roman"/>
          <w:bCs/>
          <w:sz w:val="24"/>
          <w:lang w:val="lt-LT"/>
        </w:rPr>
        <w:t>9</w:t>
      </w:r>
      <w:r w:rsidR="0038558C" w:rsidRPr="002226DC">
        <w:rPr>
          <w:rFonts w:ascii="Times New Roman"/>
          <w:bCs/>
          <w:sz w:val="24"/>
          <w:lang w:val="lt-LT"/>
        </w:rPr>
        <w:t xml:space="preserve"> m. I</w:t>
      </w:r>
      <w:r w:rsidR="006C6DCF" w:rsidRPr="002226DC">
        <w:rPr>
          <w:rFonts w:ascii="Times New Roman"/>
          <w:bCs/>
          <w:sz w:val="24"/>
          <w:lang w:val="lt-LT"/>
        </w:rPr>
        <w:t>V</w:t>
      </w:r>
      <w:r w:rsidR="006D5271" w:rsidRPr="002226DC">
        <w:rPr>
          <w:rFonts w:ascii="Times New Roman"/>
          <w:bCs/>
          <w:sz w:val="24"/>
          <w:lang w:val="lt-LT"/>
        </w:rPr>
        <w:t xml:space="preserve"> </w:t>
      </w:r>
      <w:r w:rsidR="0038558C" w:rsidRPr="002226DC">
        <w:rPr>
          <w:rFonts w:ascii="Times New Roman"/>
          <w:bCs/>
          <w:sz w:val="24"/>
          <w:lang w:val="lt-LT"/>
        </w:rPr>
        <w:t xml:space="preserve">ketvirčio </w:t>
      </w:r>
      <w:r w:rsidR="006B226E" w:rsidRPr="002226DC">
        <w:rPr>
          <w:rFonts w:ascii="Times New Roman"/>
          <w:bCs/>
          <w:sz w:val="24"/>
          <w:lang w:val="lt-LT"/>
        </w:rPr>
        <w:t>situaciją</w:t>
      </w:r>
      <w:r w:rsidR="0038558C" w:rsidRPr="002226DC">
        <w:rPr>
          <w:rFonts w:ascii="Times New Roman"/>
          <w:bCs/>
          <w:sz w:val="24"/>
          <w:lang w:val="lt-LT"/>
        </w:rPr>
        <w:t xml:space="preserve"> </w:t>
      </w:r>
      <w:r w:rsidR="00D46D7C" w:rsidRPr="002226DC">
        <w:rPr>
          <w:rFonts w:ascii="Times New Roman"/>
          <w:bCs/>
          <w:sz w:val="24"/>
          <w:lang w:val="lt-LT"/>
        </w:rPr>
        <w:t xml:space="preserve">įtraukiami </w:t>
      </w:r>
      <w:r w:rsidR="004577C9" w:rsidRPr="002226DC">
        <w:rPr>
          <w:rFonts w:ascii="Times New Roman"/>
          <w:bCs/>
          <w:sz w:val="24"/>
          <w:lang w:val="lt-LT"/>
        </w:rPr>
        <w:t>ir pradėti įgyvendinti projektai bei pagal juos</w:t>
      </w:r>
      <w:r w:rsidR="006B226E" w:rsidRPr="002226DC">
        <w:rPr>
          <w:rFonts w:ascii="Times New Roman"/>
          <w:bCs/>
          <w:sz w:val="24"/>
          <w:lang w:val="lt-LT"/>
        </w:rPr>
        <w:t xml:space="preserve"> </w:t>
      </w:r>
      <w:r w:rsidR="004577C9" w:rsidRPr="002226DC">
        <w:rPr>
          <w:rFonts w:ascii="Times New Roman"/>
          <w:bCs/>
          <w:sz w:val="24"/>
          <w:lang w:val="lt-LT"/>
        </w:rPr>
        <w:t>jau išmokėta paramos dalis.</w:t>
      </w:r>
      <w:r w:rsidR="007E3FCB" w:rsidRPr="002226DC">
        <w:rPr>
          <w:rFonts w:ascii="Times New Roman"/>
          <w:bCs/>
          <w:sz w:val="24"/>
          <w:lang w:val="lt-LT"/>
        </w:rPr>
        <w:t xml:space="preserve"> </w:t>
      </w:r>
    </w:p>
    <w:p w:rsidR="001C47A3" w:rsidRPr="002226DC" w:rsidRDefault="001C47A3" w:rsidP="000905A0">
      <w:pPr>
        <w:tabs>
          <w:tab w:val="num" w:pos="720"/>
          <w:tab w:val="left" w:pos="1560"/>
        </w:tabs>
        <w:wordWrap/>
        <w:spacing w:line="276" w:lineRule="auto"/>
        <w:rPr>
          <w:rFonts w:ascii="Times New Roman"/>
          <w:b/>
          <w:bCs/>
          <w:i/>
          <w:sz w:val="22"/>
          <w:szCs w:val="22"/>
        </w:rPr>
      </w:pPr>
    </w:p>
    <w:p w:rsidR="00AE11C0" w:rsidRPr="002226DC" w:rsidRDefault="00AE11C0" w:rsidP="000905A0">
      <w:pPr>
        <w:tabs>
          <w:tab w:val="num" w:pos="720"/>
          <w:tab w:val="left" w:pos="1560"/>
        </w:tabs>
        <w:wordWrap/>
        <w:spacing w:line="276" w:lineRule="auto"/>
        <w:rPr>
          <w:rFonts w:ascii="Times New Roman"/>
          <w:bCs/>
          <w:sz w:val="28"/>
          <w:szCs w:val="28"/>
          <w:lang w:val="lt-LT"/>
        </w:rPr>
      </w:pPr>
      <w:r w:rsidRPr="002226DC">
        <w:rPr>
          <w:rFonts w:ascii="Times New Roman"/>
          <w:b/>
          <w:bCs/>
          <w:i/>
          <w:sz w:val="24"/>
        </w:rPr>
        <w:t xml:space="preserve">1 </w:t>
      </w:r>
      <w:r w:rsidRPr="002226DC">
        <w:rPr>
          <w:rFonts w:ascii="Times New Roman"/>
          <w:b/>
          <w:bCs/>
          <w:i/>
          <w:sz w:val="24"/>
          <w:lang w:val="lt-LT"/>
        </w:rPr>
        <w:t>lentelė</w:t>
      </w:r>
      <w:r w:rsidRPr="002226DC">
        <w:rPr>
          <w:rFonts w:ascii="Times New Roman"/>
          <w:b/>
          <w:bCs/>
          <w:i/>
          <w:sz w:val="24"/>
        </w:rPr>
        <w:t xml:space="preserve">. </w:t>
      </w:r>
      <w:r w:rsidRPr="002226DC">
        <w:rPr>
          <w:rFonts w:ascii="Times New Roman" w:eastAsia="Times New Roman"/>
          <w:b/>
          <w:i/>
          <w:sz w:val="24"/>
          <w:lang w:val="lt-LT"/>
        </w:rPr>
        <w:t>Veiklos rezultatų plano įgyvendinimas</w:t>
      </w:r>
      <w:r w:rsidR="00191F99" w:rsidRPr="002226DC">
        <w:rPr>
          <w:rFonts w:ascii="Times New Roman" w:eastAsia="Times New Roman"/>
          <w:b/>
          <w:i/>
          <w:sz w:val="24"/>
          <w:lang w:val="lt-LT"/>
        </w:rPr>
        <w:t xml:space="preserve"> iki 201</w:t>
      </w:r>
      <w:r w:rsidR="00D522F0" w:rsidRPr="002226DC">
        <w:rPr>
          <w:rFonts w:ascii="Times New Roman" w:eastAsia="Times New Roman"/>
          <w:b/>
          <w:i/>
          <w:sz w:val="24"/>
          <w:lang w:val="lt-LT"/>
        </w:rPr>
        <w:t>9</w:t>
      </w:r>
      <w:r w:rsidR="00191F99" w:rsidRPr="002226DC">
        <w:rPr>
          <w:rFonts w:ascii="Times New Roman" w:eastAsia="Times New Roman"/>
          <w:b/>
          <w:i/>
          <w:sz w:val="24"/>
          <w:lang w:val="lt-LT"/>
        </w:rPr>
        <w:t>-</w:t>
      </w:r>
      <w:r w:rsidR="006C6DCF" w:rsidRPr="002226DC">
        <w:rPr>
          <w:rFonts w:ascii="Times New Roman" w:eastAsia="Times New Roman"/>
          <w:b/>
          <w:i/>
          <w:sz w:val="24"/>
          <w:lang w:val="lt-LT"/>
        </w:rPr>
        <w:t>12</w:t>
      </w:r>
      <w:r w:rsidR="00191F99" w:rsidRPr="002226DC">
        <w:rPr>
          <w:rFonts w:ascii="Times New Roman" w:eastAsia="Times New Roman"/>
          <w:b/>
          <w:i/>
          <w:sz w:val="24"/>
          <w:lang w:val="lt-LT"/>
        </w:rPr>
        <w:t>-</w:t>
      </w:r>
      <w:r w:rsidR="00EA586F" w:rsidRPr="002226DC">
        <w:rPr>
          <w:rFonts w:ascii="Times New Roman" w:eastAsia="Times New Roman"/>
          <w:b/>
          <w:i/>
          <w:sz w:val="24"/>
          <w:lang w:val="lt-LT"/>
        </w:rPr>
        <w:t>3</w:t>
      </w:r>
      <w:r w:rsidR="006C6DCF" w:rsidRPr="002226DC">
        <w:rPr>
          <w:rFonts w:ascii="Times New Roman" w:eastAsia="Times New Roman"/>
          <w:b/>
          <w:i/>
          <w:sz w:val="24"/>
          <w:lang w:val="lt-LT"/>
        </w:rPr>
        <w:t>1</w:t>
      </w:r>
    </w:p>
    <w:tbl>
      <w:tblPr>
        <w:tblW w:w="9918" w:type="dxa"/>
        <w:jc w:val="center"/>
        <w:tblBorders>
          <w:top w:val="single" w:sz="4" w:space="0" w:color="auto"/>
          <w:left w:val="single" w:sz="4" w:space="0" w:color="auto"/>
          <w:bottom w:val="single" w:sz="4" w:space="0" w:color="auto"/>
          <w:right w:val="single" w:sz="4" w:space="0" w:color="auto"/>
          <w:insideH w:val="single" w:sz="4" w:space="0" w:color="808080" w:themeColor="background1" w:themeShade="80"/>
          <w:insideV w:val="single" w:sz="4" w:space="0" w:color="808080" w:themeColor="background1" w:themeShade="80"/>
        </w:tblBorders>
        <w:tblLayout w:type="fixed"/>
        <w:tblCellMar>
          <w:left w:w="0" w:type="dxa"/>
          <w:right w:w="0" w:type="dxa"/>
        </w:tblCellMar>
        <w:tblLook w:val="0420" w:firstRow="1" w:lastRow="0" w:firstColumn="0" w:lastColumn="0" w:noHBand="0" w:noVBand="1"/>
      </w:tblPr>
      <w:tblGrid>
        <w:gridCol w:w="1980"/>
        <w:gridCol w:w="4111"/>
        <w:gridCol w:w="1134"/>
        <w:gridCol w:w="1275"/>
        <w:gridCol w:w="1418"/>
      </w:tblGrid>
      <w:tr w:rsidR="00365A7D" w:rsidRPr="002226DC" w:rsidTr="00CA5092">
        <w:trPr>
          <w:trHeight w:val="803"/>
          <w:tblHeader/>
          <w:jc w:val="center"/>
        </w:trPr>
        <w:tc>
          <w:tcPr>
            <w:tcW w:w="1980" w:type="dxa"/>
            <w:tcBorders>
              <w:bottom w:val="single" w:sz="4" w:space="0" w:color="auto"/>
            </w:tcBorders>
            <w:shd w:val="clear" w:color="auto" w:fill="D0CECE" w:themeFill="background2" w:themeFillShade="E6"/>
            <w:tcMar>
              <w:top w:w="72" w:type="dxa"/>
              <w:left w:w="144" w:type="dxa"/>
              <w:bottom w:w="72" w:type="dxa"/>
              <w:right w:w="144" w:type="dxa"/>
            </w:tcMar>
            <w:hideMark/>
          </w:tcPr>
          <w:p w:rsidR="00365A7D" w:rsidRPr="002226DC" w:rsidRDefault="00365A7D" w:rsidP="000905A0">
            <w:pPr>
              <w:tabs>
                <w:tab w:val="num" w:pos="720"/>
                <w:tab w:val="left" w:pos="1560"/>
              </w:tabs>
              <w:wordWrap/>
              <w:rPr>
                <w:rFonts w:ascii="Times New Roman" w:eastAsia="Times New Roman"/>
                <w:b/>
                <w:bCs/>
                <w:sz w:val="24"/>
                <w:lang w:val="lt-LT"/>
              </w:rPr>
            </w:pPr>
            <w:r w:rsidRPr="002226DC">
              <w:rPr>
                <w:rFonts w:ascii="Times New Roman" w:eastAsia="Times New Roman"/>
                <w:b/>
                <w:bCs/>
                <w:sz w:val="24"/>
                <w:lang w:val="lt-LT"/>
              </w:rPr>
              <w:t xml:space="preserve">Prioritetas </w:t>
            </w:r>
          </w:p>
          <w:p w:rsidR="00365A7D" w:rsidRPr="002226DC" w:rsidRDefault="00365A7D" w:rsidP="000905A0">
            <w:pPr>
              <w:tabs>
                <w:tab w:val="num" w:pos="720"/>
                <w:tab w:val="left" w:pos="1560"/>
              </w:tabs>
              <w:wordWrap/>
              <w:rPr>
                <w:rFonts w:ascii="Times New Roman" w:eastAsia="Times New Roman"/>
                <w:b/>
                <w:sz w:val="24"/>
                <w:lang w:val="lt-LT"/>
              </w:rPr>
            </w:pPr>
          </w:p>
        </w:tc>
        <w:tc>
          <w:tcPr>
            <w:tcW w:w="4111" w:type="dxa"/>
            <w:tcBorders>
              <w:bottom w:val="single" w:sz="4" w:space="0" w:color="auto"/>
            </w:tcBorders>
            <w:shd w:val="clear" w:color="auto" w:fill="D0CECE" w:themeFill="background2" w:themeFillShade="E6"/>
            <w:tcMar>
              <w:top w:w="72" w:type="dxa"/>
              <w:left w:w="144" w:type="dxa"/>
              <w:bottom w:w="72" w:type="dxa"/>
              <w:right w:w="144" w:type="dxa"/>
            </w:tcMar>
            <w:hideMark/>
          </w:tcPr>
          <w:p w:rsidR="00365A7D" w:rsidRPr="002226DC" w:rsidRDefault="00365A7D" w:rsidP="000905A0">
            <w:pPr>
              <w:tabs>
                <w:tab w:val="num" w:pos="720"/>
                <w:tab w:val="left" w:pos="1560"/>
              </w:tabs>
              <w:wordWrap/>
              <w:rPr>
                <w:rFonts w:ascii="Times New Roman" w:eastAsia="Times New Roman"/>
                <w:b/>
                <w:sz w:val="24"/>
                <w:lang w:val="lt-LT"/>
              </w:rPr>
            </w:pPr>
            <w:r w:rsidRPr="002226DC">
              <w:rPr>
                <w:rFonts w:ascii="Times New Roman" w:eastAsia="Times New Roman"/>
                <w:b/>
                <w:bCs/>
                <w:sz w:val="24"/>
                <w:lang w:val="lt-LT"/>
              </w:rPr>
              <w:t>Rodiklis</w:t>
            </w:r>
          </w:p>
        </w:tc>
        <w:tc>
          <w:tcPr>
            <w:tcW w:w="1134" w:type="dxa"/>
            <w:tcBorders>
              <w:bottom w:val="single" w:sz="4" w:space="0" w:color="auto"/>
            </w:tcBorders>
            <w:shd w:val="clear" w:color="auto" w:fill="D0CECE" w:themeFill="background2" w:themeFillShade="E6"/>
            <w:tcMar>
              <w:top w:w="72" w:type="dxa"/>
              <w:left w:w="144" w:type="dxa"/>
              <w:bottom w:w="72" w:type="dxa"/>
              <w:right w:w="144" w:type="dxa"/>
            </w:tcMar>
            <w:hideMark/>
          </w:tcPr>
          <w:p w:rsidR="00365A7D" w:rsidRPr="002226DC" w:rsidRDefault="00365A7D" w:rsidP="000905A0">
            <w:pPr>
              <w:tabs>
                <w:tab w:val="num" w:pos="720"/>
                <w:tab w:val="left" w:pos="1560"/>
              </w:tabs>
              <w:wordWrap/>
              <w:jc w:val="center"/>
              <w:rPr>
                <w:rFonts w:ascii="Times New Roman" w:eastAsia="Times New Roman"/>
                <w:b/>
                <w:sz w:val="16"/>
                <w:szCs w:val="16"/>
                <w:lang w:val="lt-LT"/>
              </w:rPr>
            </w:pPr>
            <w:r w:rsidRPr="002226DC">
              <w:rPr>
                <w:rFonts w:ascii="Times New Roman" w:eastAsia="Times New Roman"/>
                <w:b/>
                <w:bCs/>
                <w:sz w:val="18"/>
                <w:szCs w:val="18"/>
                <w:lang w:val="lt-LT"/>
              </w:rPr>
              <w:t>Tikslas 2023 m.</w:t>
            </w:r>
          </w:p>
        </w:tc>
        <w:tc>
          <w:tcPr>
            <w:tcW w:w="1275" w:type="dxa"/>
            <w:tcBorders>
              <w:bottom w:val="single" w:sz="4" w:space="0" w:color="auto"/>
            </w:tcBorders>
            <w:shd w:val="clear" w:color="auto" w:fill="D0CECE" w:themeFill="background2" w:themeFillShade="E6"/>
            <w:tcMar>
              <w:top w:w="72" w:type="dxa"/>
              <w:left w:w="144" w:type="dxa"/>
              <w:bottom w:w="72" w:type="dxa"/>
              <w:right w:w="144" w:type="dxa"/>
            </w:tcMar>
            <w:hideMark/>
          </w:tcPr>
          <w:p w:rsidR="00365A7D" w:rsidRPr="002226DC" w:rsidRDefault="00365A7D" w:rsidP="000905A0">
            <w:pPr>
              <w:tabs>
                <w:tab w:val="num" w:pos="720"/>
                <w:tab w:val="left" w:pos="1560"/>
              </w:tabs>
              <w:wordWrap/>
              <w:ind w:hanging="7"/>
              <w:jc w:val="center"/>
              <w:rPr>
                <w:rFonts w:ascii="Times New Roman" w:eastAsia="Times New Roman"/>
                <w:b/>
                <w:sz w:val="16"/>
                <w:szCs w:val="16"/>
                <w:lang w:val="lt-LT"/>
              </w:rPr>
            </w:pPr>
            <w:r w:rsidRPr="002226DC">
              <w:rPr>
                <w:rFonts w:ascii="Times New Roman" w:eastAsia="Times New Roman"/>
                <w:b/>
                <w:bCs/>
                <w:sz w:val="18"/>
                <w:szCs w:val="18"/>
                <w:lang w:val="lt-LT"/>
              </w:rPr>
              <w:t>Tikslo pasiekimas 201</w:t>
            </w:r>
            <w:r w:rsidR="004371A4" w:rsidRPr="002226DC">
              <w:rPr>
                <w:rFonts w:ascii="Times New Roman" w:eastAsia="Times New Roman"/>
                <w:b/>
                <w:bCs/>
                <w:sz w:val="18"/>
                <w:szCs w:val="18"/>
                <w:lang w:val="lt-LT"/>
              </w:rPr>
              <w:t>9</w:t>
            </w:r>
            <w:r w:rsidRPr="002226DC">
              <w:rPr>
                <w:rFonts w:ascii="Times New Roman" w:eastAsia="Times New Roman"/>
                <w:b/>
                <w:bCs/>
                <w:sz w:val="18"/>
                <w:szCs w:val="18"/>
                <w:lang w:val="lt-LT"/>
              </w:rPr>
              <w:t>-</w:t>
            </w:r>
            <w:r w:rsidR="006C6DCF" w:rsidRPr="002226DC">
              <w:rPr>
                <w:rFonts w:ascii="Times New Roman" w:eastAsia="Times New Roman"/>
                <w:b/>
                <w:bCs/>
                <w:sz w:val="18"/>
                <w:szCs w:val="18"/>
                <w:lang w:val="lt-LT"/>
              </w:rPr>
              <w:t>12</w:t>
            </w:r>
            <w:r w:rsidRPr="002226DC">
              <w:rPr>
                <w:rFonts w:ascii="Times New Roman" w:eastAsia="Times New Roman"/>
                <w:b/>
                <w:bCs/>
                <w:sz w:val="18"/>
                <w:szCs w:val="18"/>
                <w:lang w:val="lt-LT"/>
              </w:rPr>
              <w:t>-3</w:t>
            </w:r>
            <w:r w:rsidR="006C6DCF" w:rsidRPr="002226DC">
              <w:rPr>
                <w:rFonts w:ascii="Times New Roman" w:eastAsia="Times New Roman"/>
                <w:b/>
                <w:bCs/>
                <w:sz w:val="18"/>
                <w:szCs w:val="18"/>
                <w:lang w:val="lt-LT"/>
              </w:rPr>
              <w:t>1</w:t>
            </w:r>
          </w:p>
        </w:tc>
        <w:tc>
          <w:tcPr>
            <w:tcW w:w="1418" w:type="dxa"/>
            <w:tcBorders>
              <w:bottom w:val="single" w:sz="4" w:space="0" w:color="auto"/>
            </w:tcBorders>
            <w:shd w:val="clear" w:color="auto" w:fill="D0CECE" w:themeFill="background2" w:themeFillShade="E6"/>
            <w:tcMar>
              <w:top w:w="72" w:type="dxa"/>
              <w:left w:w="144" w:type="dxa"/>
              <w:bottom w:w="72" w:type="dxa"/>
              <w:right w:w="144" w:type="dxa"/>
            </w:tcMar>
            <w:hideMark/>
          </w:tcPr>
          <w:p w:rsidR="00365A7D" w:rsidRPr="002226DC" w:rsidRDefault="00365A7D" w:rsidP="000905A0">
            <w:pPr>
              <w:tabs>
                <w:tab w:val="num" w:pos="720"/>
              </w:tabs>
              <w:wordWrap/>
              <w:jc w:val="center"/>
              <w:rPr>
                <w:rFonts w:ascii="Times New Roman" w:eastAsia="Times New Roman"/>
                <w:b/>
                <w:bCs/>
                <w:sz w:val="18"/>
                <w:szCs w:val="18"/>
                <w:lang w:val="lt-LT"/>
              </w:rPr>
            </w:pPr>
            <w:r w:rsidRPr="002226DC">
              <w:rPr>
                <w:rFonts w:ascii="Times New Roman" w:eastAsia="Times New Roman"/>
                <w:b/>
                <w:bCs/>
                <w:sz w:val="18"/>
                <w:szCs w:val="18"/>
                <w:lang w:val="lt-LT"/>
              </w:rPr>
              <w:t>Tikslo įgyvendinimas</w:t>
            </w:r>
          </w:p>
          <w:p w:rsidR="00365A7D" w:rsidRPr="002226DC" w:rsidRDefault="00365A7D" w:rsidP="000905A0">
            <w:pPr>
              <w:tabs>
                <w:tab w:val="num" w:pos="720"/>
              </w:tabs>
              <w:wordWrap/>
              <w:jc w:val="center"/>
              <w:rPr>
                <w:rFonts w:ascii="Times New Roman" w:eastAsia="Times New Roman"/>
                <w:b/>
                <w:sz w:val="16"/>
                <w:szCs w:val="16"/>
                <w:lang w:val="lt-LT"/>
              </w:rPr>
            </w:pPr>
            <w:r w:rsidRPr="002226DC">
              <w:rPr>
                <w:rFonts w:ascii="Times New Roman" w:eastAsia="Times New Roman"/>
                <w:b/>
                <w:bCs/>
                <w:sz w:val="18"/>
                <w:szCs w:val="18"/>
                <w:lang w:val="lt-LT"/>
              </w:rPr>
              <w:t>201</w:t>
            </w:r>
            <w:r w:rsidR="00192043" w:rsidRPr="002226DC">
              <w:rPr>
                <w:rFonts w:ascii="Times New Roman" w:eastAsia="Times New Roman"/>
                <w:b/>
                <w:bCs/>
                <w:sz w:val="18"/>
                <w:szCs w:val="18"/>
                <w:lang w:val="lt-LT"/>
              </w:rPr>
              <w:t>9</w:t>
            </w:r>
            <w:r w:rsidRPr="002226DC">
              <w:rPr>
                <w:rFonts w:ascii="Times New Roman" w:eastAsia="Times New Roman"/>
                <w:b/>
                <w:bCs/>
                <w:sz w:val="18"/>
                <w:szCs w:val="18"/>
                <w:lang w:val="lt-LT"/>
              </w:rPr>
              <w:t>-</w:t>
            </w:r>
            <w:r w:rsidR="006C6DCF" w:rsidRPr="002226DC">
              <w:rPr>
                <w:rFonts w:ascii="Times New Roman" w:eastAsia="Times New Roman"/>
                <w:b/>
                <w:bCs/>
                <w:sz w:val="18"/>
                <w:szCs w:val="18"/>
                <w:lang w:val="lt-LT"/>
              </w:rPr>
              <w:t>12</w:t>
            </w:r>
            <w:r w:rsidRPr="002226DC">
              <w:rPr>
                <w:rFonts w:ascii="Times New Roman" w:eastAsia="Times New Roman"/>
                <w:b/>
                <w:bCs/>
                <w:sz w:val="18"/>
                <w:szCs w:val="18"/>
                <w:lang w:val="lt-LT"/>
              </w:rPr>
              <w:t>-3</w:t>
            </w:r>
            <w:r w:rsidR="006C6DCF" w:rsidRPr="002226DC">
              <w:rPr>
                <w:rFonts w:ascii="Times New Roman" w:eastAsia="Times New Roman"/>
                <w:b/>
                <w:bCs/>
                <w:sz w:val="18"/>
                <w:szCs w:val="18"/>
                <w:lang w:val="lt-LT"/>
              </w:rPr>
              <w:t>1</w:t>
            </w:r>
            <w:r w:rsidRPr="002226DC">
              <w:rPr>
                <w:rFonts w:ascii="Times New Roman" w:eastAsia="Times New Roman"/>
                <w:b/>
                <w:bCs/>
                <w:sz w:val="18"/>
                <w:szCs w:val="18"/>
                <w:lang w:val="lt-LT"/>
              </w:rPr>
              <w:t>, proc.</w:t>
            </w:r>
          </w:p>
        </w:tc>
      </w:tr>
      <w:tr w:rsidR="002F055D" w:rsidRPr="002226DC" w:rsidTr="00CA5092">
        <w:trPr>
          <w:trHeight w:val="589"/>
          <w:jc w:val="center"/>
        </w:trPr>
        <w:tc>
          <w:tcPr>
            <w:tcW w:w="1980" w:type="dxa"/>
            <w:vMerge w:val="restart"/>
            <w:tcBorders>
              <w:top w:val="single" w:sz="4" w:space="0" w:color="auto"/>
              <w:bottom w:val="single" w:sz="4" w:space="0" w:color="808080" w:themeColor="background1" w:themeShade="80"/>
            </w:tcBorders>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rPr>
                <w:rFonts w:ascii="Times New Roman" w:eastAsia="Times New Roman"/>
                <w:b/>
                <w:sz w:val="22"/>
                <w:szCs w:val="22"/>
                <w:lang w:val="lt-LT"/>
              </w:rPr>
            </w:pPr>
            <w:r w:rsidRPr="002226DC">
              <w:rPr>
                <w:rFonts w:ascii="Times New Roman" w:eastAsia="Times New Roman"/>
                <w:b/>
                <w:bCs/>
                <w:sz w:val="22"/>
                <w:szCs w:val="22"/>
                <w:lang w:val="lt-LT"/>
              </w:rPr>
              <w:t xml:space="preserve">P2 </w:t>
            </w:r>
          </w:p>
          <w:p w:rsidR="002F055D" w:rsidRPr="002226DC" w:rsidRDefault="002F055D" w:rsidP="000905A0">
            <w:pPr>
              <w:tabs>
                <w:tab w:val="num" w:pos="720"/>
                <w:tab w:val="left" w:pos="1560"/>
              </w:tabs>
              <w:wordWrap/>
              <w:jc w:val="left"/>
              <w:rPr>
                <w:rFonts w:ascii="Times New Roman" w:eastAsia="Times New Roman"/>
                <w:b/>
                <w:sz w:val="22"/>
                <w:szCs w:val="22"/>
                <w:lang w:val="lt-LT"/>
              </w:rPr>
            </w:pPr>
            <w:r w:rsidRPr="002226DC">
              <w:rPr>
                <w:rFonts w:ascii="Times New Roman" w:eastAsia="Times New Roman"/>
                <w:b/>
                <w:i/>
                <w:iCs/>
                <w:sz w:val="22"/>
                <w:szCs w:val="22"/>
                <w:lang w:val="lt-LT"/>
              </w:rPr>
              <w:t>(Žemės ūkio konkurencingumas ir tvarus miškų valdymas)</w:t>
            </w:r>
          </w:p>
        </w:tc>
        <w:tc>
          <w:tcPr>
            <w:tcW w:w="4111" w:type="dxa"/>
            <w:tcBorders>
              <w:top w:val="single" w:sz="4" w:space="0" w:color="auto"/>
              <w:bottom w:val="single" w:sz="4" w:space="0" w:color="808080" w:themeColor="background1" w:themeShade="80"/>
            </w:tcBorders>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rPr>
                <w:rFonts w:ascii="Times New Roman" w:eastAsia="Times New Roman"/>
                <w:sz w:val="22"/>
                <w:szCs w:val="22"/>
                <w:lang w:val="lt-LT"/>
              </w:rPr>
            </w:pPr>
            <w:r w:rsidRPr="002226DC">
              <w:rPr>
                <w:rFonts w:ascii="Times New Roman" w:eastAsia="Times New Roman"/>
                <w:sz w:val="22"/>
                <w:szCs w:val="22"/>
                <w:lang w:val="lt-LT"/>
              </w:rPr>
              <w:t>Bendros viešosios išlaidos, mln. Eur</w:t>
            </w:r>
          </w:p>
        </w:tc>
        <w:tc>
          <w:tcPr>
            <w:tcW w:w="1134" w:type="dxa"/>
            <w:tcBorders>
              <w:top w:val="single" w:sz="4" w:space="0" w:color="auto"/>
              <w:bottom w:val="single" w:sz="4" w:space="0" w:color="808080" w:themeColor="background1" w:themeShade="80"/>
            </w:tcBorders>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kern w:val="0"/>
                <w:sz w:val="22"/>
                <w:szCs w:val="22"/>
                <w:lang w:val="en-GB" w:eastAsia="en-US"/>
              </w:rPr>
              <w:t>639, 68</w:t>
            </w:r>
          </w:p>
        </w:tc>
        <w:tc>
          <w:tcPr>
            <w:tcW w:w="1275" w:type="dxa"/>
            <w:tcBorders>
              <w:top w:val="single" w:sz="4" w:space="0" w:color="auto"/>
              <w:bottom w:val="single" w:sz="4" w:space="0" w:color="808080" w:themeColor="background1" w:themeShade="80"/>
            </w:tcBorders>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4</w:t>
            </w:r>
            <w:r w:rsidR="00F855C1" w:rsidRPr="002226DC">
              <w:rPr>
                <w:rFonts w:ascii="Times New Roman" w:eastAsia="Times New Roman"/>
                <w:sz w:val="22"/>
                <w:szCs w:val="22"/>
                <w:lang w:val="lt-LT"/>
              </w:rPr>
              <w:t>33</w:t>
            </w:r>
            <w:r w:rsidRPr="002226DC">
              <w:rPr>
                <w:rFonts w:ascii="Times New Roman" w:eastAsia="Times New Roman"/>
                <w:sz w:val="22"/>
                <w:szCs w:val="22"/>
                <w:lang w:val="lt-LT"/>
              </w:rPr>
              <w:t>,</w:t>
            </w:r>
            <w:r w:rsidR="00F855C1" w:rsidRPr="002226DC">
              <w:rPr>
                <w:rFonts w:ascii="Times New Roman" w:eastAsia="Times New Roman"/>
                <w:sz w:val="22"/>
                <w:szCs w:val="22"/>
                <w:lang w:val="lt-LT"/>
              </w:rPr>
              <w:t>2</w:t>
            </w:r>
          </w:p>
        </w:tc>
        <w:tc>
          <w:tcPr>
            <w:tcW w:w="1418" w:type="dxa"/>
            <w:tcBorders>
              <w:top w:val="single" w:sz="4" w:space="0" w:color="auto"/>
              <w:bottom w:val="single" w:sz="4" w:space="0" w:color="808080" w:themeColor="background1" w:themeShade="80"/>
            </w:tcBorders>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67,</w:t>
            </w:r>
            <w:r w:rsidR="00FA7037" w:rsidRPr="002226DC">
              <w:rPr>
                <w:rFonts w:ascii="Times New Roman" w:eastAsia="Times New Roman"/>
                <w:sz w:val="22"/>
                <w:szCs w:val="22"/>
                <w:lang w:val="lt-LT"/>
              </w:rPr>
              <w:t>7</w:t>
            </w:r>
            <w:r w:rsidR="000C76E3" w:rsidRPr="002226DC">
              <w:rPr>
                <w:rFonts w:ascii="Times New Roman" w:eastAsia="Times New Roman"/>
                <w:sz w:val="22"/>
                <w:szCs w:val="22"/>
                <w:lang w:val="lt-LT"/>
              </w:rPr>
              <w:t>2</w:t>
            </w:r>
          </w:p>
        </w:tc>
      </w:tr>
      <w:tr w:rsidR="002F055D" w:rsidRPr="002226DC" w:rsidTr="00CA5092">
        <w:trPr>
          <w:trHeight w:val="20"/>
          <w:jc w:val="center"/>
        </w:trPr>
        <w:tc>
          <w:tcPr>
            <w:tcW w:w="1980" w:type="dxa"/>
            <w:vMerge/>
            <w:tcBorders>
              <w:top w:val="single" w:sz="4" w:space="0" w:color="808080" w:themeColor="background1" w:themeShade="80"/>
              <w:bottom w:val="single" w:sz="4" w:space="0" w:color="auto"/>
            </w:tcBorders>
            <w:shd w:val="clear" w:color="auto" w:fill="D9D9D9" w:themeFill="background1" w:themeFillShade="D9"/>
            <w:vAlign w:val="center"/>
            <w:hideMark/>
          </w:tcPr>
          <w:p w:rsidR="002F055D" w:rsidRPr="002226DC" w:rsidRDefault="002F055D" w:rsidP="000905A0">
            <w:pPr>
              <w:tabs>
                <w:tab w:val="num" w:pos="720"/>
                <w:tab w:val="left" w:pos="1560"/>
              </w:tabs>
              <w:wordWrap/>
              <w:rPr>
                <w:rFonts w:ascii="Times New Roman" w:eastAsia="Times New Roman"/>
                <w:b/>
                <w:sz w:val="22"/>
                <w:szCs w:val="22"/>
                <w:lang w:val="lt-LT"/>
              </w:rPr>
            </w:pPr>
          </w:p>
        </w:tc>
        <w:tc>
          <w:tcPr>
            <w:tcW w:w="4111" w:type="dxa"/>
            <w:tcBorders>
              <w:top w:val="single" w:sz="4" w:space="0" w:color="808080" w:themeColor="background1" w:themeShade="80"/>
              <w:bottom w:val="single" w:sz="4" w:space="0" w:color="auto"/>
            </w:tcBorders>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rPr>
                <w:rFonts w:ascii="Times New Roman" w:eastAsia="Times New Roman"/>
                <w:sz w:val="22"/>
                <w:szCs w:val="22"/>
                <w:lang w:val="lt-LT"/>
              </w:rPr>
            </w:pPr>
            <w:r w:rsidRPr="002226DC">
              <w:rPr>
                <w:rFonts w:ascii="Times New Roman" w:eastAsia="Times New Roman"/>
                <w:sz w:val="22"/>
                <w:szCs w:val="22"/>
                <w:lang w:val="lt-LT"/>
              </w:rPr>
              <w:t xml:space="preserve">Žemės ūkio valdų, gavusių paramą restruktūrizavimui ir modernizavimui + jaunųjų ūkininkų įsikūrimui, skaičius </w:t>
            </w:r>
          </w:p>
        </w:tc>
        <w:tc>
          <w:tcPr>
            <w:tcW w:w="1134" w:type="dxa"/>
            <w:tcBorders>
              <w:top w:val="single" w:sz="4" w:space="0" w:color="808080" w:themeColor="background1" w:themeShade="80"/>
              <w:bottom w:val="single" w:sz="4" w:space="0" w:color="auto"/>
            </w:tcBorders>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6 500</w:t>
            </w:r>
          </w:p>
        </w:tc>
        <w:tc>
          <w:tcPr>
            <w:tcW w:w="1275" w:type="dxa"/>
            <w:tcBorders>
              <w:top w:val="single" w:sz="4" w:space="0" w:color="808080" w:themeColor="background1" w:themeShade="80"/>
              <w:bottom w:val="single" w:sz="4" w:space="0" w:color="auto"/>
            </w:tcBorders>
            <w:shd w:val="clear" w:color="auto" w:fill="D9D9D9" w:themeFill="background1" w:themeFillShade="D9"/>
            <w:tcMar>
              <w:top w:w="15" w:type="dxa"/>
              <w:left w:w="108" w:type="dxa"/>
              <w:bottom w:w="0" w:type="dxa"/>
              <w:right w:w="108" w:type="dxa"/>
            </w:tcMar>
            <w:vAlign w:val="center"/>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1</w:t>
            </w:r>
            <w:r w:rsidR="00F855C1" w:rsidRPr="002226DC">
              <w:rPr>
                <w:rFonts w:ascii="Times New Roman" w:eastAsia="Times New Roman"/>
                <w:sz w:val="22"/>
                <w:szCs w:val="22"/>
                <w:lang w:val="lt-LT"/>
              </w:rPr>
              <w:t>1</w:t>
            </w:r>
            <w:r w:rsidRPr="002226DC">
              <w:rPr>
                <w:rFonts w:ascii="Times New Roman" w:eastAsia="Times New Roman"/>
                <w:sz w:val="22"/>
                <w:szCs w:val="22"/>
                <w:lang w:val="lt-LT"/>
              </w:rPr>
              <w:t xml:space="preserve"> </w:t>
            </w:r>
            <w:r w:rsidR="00F855C1" w:rsidRPr="002226DC">
              <w:rPr>
                <w:rFonts w:ascii="Times New Roman" w:eastAsia="Times New Roman"/>
                <w:sz w:val="22"/>
                <w:szCs w:val="22"/>
                <w:lang w:val="lt-LT"/>
              </w:rPr>
              <w:t>680</w:t>
            </w:r>
            <w:r w:rsidRPr="002226DC">
              <w:rPr>
                <w:rFonts w:ascii="Times New Roman" w:eastAsia="Times New Roman"/>
                <w:sz w:val="22"/>
                <w:szCs w:val="22"/>
                <w:lang w:val="lt-LT"/>
              </w:rPr>
              <w:t xml:space="preserve"> </w:t>
            </w:r>
          </w:p>
        </w:tc>
        <w:tc>
          <w:tcPr>
            <w:tcW w:w="1418" w:type="dxa"/>
            <w:tcBorders>
              <w:top w:val="single" w:sz="4" w:space="0" w:color="808080" w:themeColor="background1" w:themeShade="80"/>
              <w:bottom w:val="single" w:sz="4" w:space="0" w:color="auto"/>
            </w:tcBorders>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rPr>
              <w:t>1</w:t>
            </w:r>
            <w:r w:rsidR="00FA7037" w:rsidRPr="002226DC">
              <w:rPr>
                <w:rFonts w:ascii="Times New Roman" w:eastAsia="Times New Roman"/>
                <w:sz w:val="22"/>
                <w:szCs w:val="22"/>
              </w:rPr>
              <w:t>79</w:t>
            </w:r>
            <w:r w:rsidRPr="002226DC">
              <w:rPr>
                <w:rFonts w:ascii="Times New Roman" w:eastAsia="Times New Roman"/>
                <w:sz w:val="22"/>
                <w:szCs w:val="22"/>
              </w:rPr>
              <w:t>,7</w:t>
            </w:r>
          </w:p>
        </w:tc>
      </w:tr>
      <w:tr w:rsidR="002F055D" w:rsidRPr="002226DC" w:rsidTr="00CA5092">
        <w:trPr>
          <w:trHeight w:val="783"/>
          <w:jc w:val="center"/>
        </w:trPr>
        <w:tc>
          <w:tcPr>
            <w:tcW w:w="1980" w:type="dxa"/>
            <w:vMerge w:val="restart"/>
            <w:tcBorders>
              <w:top w:val="single" w:sz="4" w:space="0" w:color="auto"/>
            </w:tcBorders>
            <w:shd w:val="clear" w:color="auto" w:fill="F2F2F2" w:themeFill="background1" w:themeFillShade="F2"/>
            <w:tcMar>
              <w:top w:w="15" w:type="dxa"/>
              <w:left w:w="108" w:type="dxa"/>
              <w:bottom w:w="0" w:type="dxa"/>
              <w:right w:w="108" w:type="dxa"/>
            </w:tcMar>
            <w:vAlign w:val="center"/>
            <w:hideMark/>
          </w:tcPr>
          <w:p w:rsidR="002F055D" w:rsidRPr="002226DC" w:rsidRDefault="002F055D" w:rsidP="000905A0">
            <w:pPr>
              <w:tabs>
                <w:tab w:val="num" w:pos="720"/>
                <w:tab w:val="left" w:pos="1560"/>
              </w:tabs>
              <w:wordWrap/>
              <w:rPr>
                <w:rFonts w:ascii="Times New Roman" w:eastAsia="Times New Roman"/>
                <w:b/>
                <w:sz w:val="22"/>
                <w:szCs w:val="22"/>
                <w:lang w:val="lt-LT"/>
              </w:rPr>
            </w:pPr>
            <w:r w:rsidRPr="002226DC">
              <w:rPr>
                <w:rFonts w:ascii="Times New Roman" w:eastAsia="Times New Roman"/>
                <w:b/>
                <w:bCs/>
                <w:sz w:val="22"/>
                <w:szCs w:val="22"/>
                <w:lang w:val="lt-LT"/>
              </w:rPr>
              <w:t>P3</w:t>
            </w:r>
          </w:p>
          <w:p w:rsidR="002F055D" w:rsidRPr="002226DC" w:rsidRDefault="002F055D" w:rsidP="000905A0">
            <w:pPr>
              <w:tabs>
                <w:tab w:val="num" w:pos="720"/>
                <w:tab w:val="left" w:pos="1560"/>
              </w:tabs>
              <w:wordWrap/>
              <w:jc w:val="left"/>
              <w:rPr>
                <w:rFonts w:ascii="Times New Roman" w:eastAsia="Times New Roman"/>
                <w:b/>
                <w:sz w:val="22"/>
                <w:szCs w:val="22"/>
                <w:lang w:val="lt-LT"/>
              </w:rPr>
            </w:pPr>
            <w:r w:rsidRPr="002226DC">
              <w:rPr>
                <w:rFonts w:ascii="Times New Roman" w:eastAsia="Times New Roman"/>
                <w:b/>
                <w:i/>
                <w:iCs/>
                <w:sz w:val="22"/>
                <w:szCs w:val="22"/>
                <w:lang w:val="lt-LT"/>
              </w:rPr>
              <w:t>(Maisto grandinės – perdirbimas, rizikų valdymas, maisto kokybės sistemos)</w:t>
            </w:r>
          </w:p>
        </w:tc>
        <w:tc>
          <w:tcPr>
            <w:tcW w:w="4111" w:type="dxa"/>
            <w:tcBorders>
              <w:top w:val="single" w:sz="4" w:space="0" w:color="auto"/>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rsidR="002F055D" w:rsidRPr="002226DC" w:rsidRDefault="002F055D" w:rsidP="000905A0">
            <w:pPr>
              <w:tabs>
                <w:tab w:val="num" w:pos="720"/>
                <w:tab w:val="left" w:pos="1560"/>
              </w:tabs>
              <w:wordWrap/>
              <w:rPr>
                <w:rFonts w:ascii="Times New Roman" w:eastAsia="Times New Roman"/>
                <w:sz w:val="22"/>
                <w:szCs w:val="22"/>
                <w:lang w:val="lt-LT"/>
              </w:rPr>
            </w:pPr>
            <w:r w:rsidRPr="002226DC">
              <w:rPr>
                <w:rFonts w:ascii="Times New Roman" w:eastAsia="Times New Roman"/>
                <w:sz w:val="22"/>
                <w:szCs w:val="22"/>
                <w:lang w:val="lt-LT"/>
              </w:rPr>
              <w:t>Bendros viešosios išlaidos, mln. Eur</w:t>
            </w:r>
          </w:p>
        </w:tc>
        <w:tc>
          <w:tcPr>
            <w:tcW w:w="1134" w:type="dxa"/>
            <w:tcBorders>
              <w:top w:val="single" w:sz="4" w:space="0" w:color="auto"/>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165,65</w:t>
            </w:r>
          </w:p>
        </w:tc>
        <w:tc>
          <w:tcPr>
            <w:tcW w:w="1275" w:type="dxa"/>
            <w:tcBorders>
              <w:top w:val="single" w:sz="4" w:space="0" w:color="auto"/>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4</w:t>
            </w:r>
            <w:r w:rsidR="00B63C07" w:rsidRPr="002226DC">
              <w:rPr>
                <w:rFonts w:ascii="Times New Roman" w:eastAsia="Times New Roman"/>
                <w:sz w:val="22"/>
                <w:szCs w:val="22"/>
                <w:lang w:val="lt-LT"/>
              </w:rPr>
              <w:t>5</w:t>
            </w:r>
            <w:r w:rsidRPr="002226DC">
              <w:rPr>
                <w:rFonts w:ascii="Times New Roman" w:eastAsia="Times New Roman"/>
                <w:sz w:val="22"/>
                <w:szCs w:val="22"/>
                <w:lang w:val="lt-LT"/>
              </w:rPr>
              <w:t>,9</w:t>
            </w:r>
          </w:p>
        </w:tc>
        <w:tc>
          <w:tcPr>
            <w:tcW w:w="1418" w:type="dxa"/>
            <w:tcBorders>
              <w:top w:val="single" w:sz="4" w:space="0" w:color="auto"/>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rsidR="002F055D" w:rsidRPr="002226DC" w:rsidRDefault="0022734D" w:rsidP="000905A0">
            <w:pPr>
              <w:tabs>
                <w:tab w:val="num" w:pos="720"/>
                <w:tab w:val="left" w:pos="1560"/>
              </w:tabs>
              <w:wordWrap/>
              <w:jc w:val="right"/>
              <w:rPr>
                <w:rFonts w:ascii="Times New Roman" w:eastAsia="Times New Roman"/>
                <w:sz w:val="22"/>
                <w:szCs w:val="22"/>
              </w:rPr>
            </w:pPr>
            <w:r w:rsidRPr="002226DC">
              <w:rPr>
                <w:rFonts w:ascii="Times New Roman" w:eastAsia="Times New Roman"/>
                <w:sz w:val="22"/>
                <w:szCs w:val="22"/>
              </w:rPr>
              <w:t>27</w:t>
            </w:r>
            <w:r w:rsidR="002F055D" w:rsidRPr="002226DC">
              <w:rPr>
                <w:rFonts w:ascii="Times New Roman" w:eastAsia="Times New Roman"/>
                <w:sz w:val="22"/>
                <w:szCs w:val="22"/>
              </w:rPr>
              <w:t>,</w:t>
            </w:r>
            <w:r w:rsidRPr="002226DC">
              <w:rPr>
                <w:rFonts w:ascii="Times New Roman" w:eastAsia="Times New Roman"/>
                <w:sz w:val="22"/>
                <w:szCs w:val="22"/>
              </w:rPr>
              <w:t>7</w:t>
            </w:r>
          </w:p>
          <w:p w:rsidR="002F055D" w:rsidRPr="002226DC" w:rsidRDefault="002F055D" w:rsidP="000905A0">
            <w:pPr>
              <w:tabs>
                <w:tab w:val="num" w:pos="720"/>
                <w:tab w:val="left" w:pos="1560"/>
              </w:tabs>
              <w:wordWrap/>
              <w:jc w:val="right"/>
              <w:rPr>
                <w:rFonts w:ascii="Times New Roman" w:eastAsia="Times New Roman"/>
                <w:i/>
                <w:sz w:val="16"/>
                <w:szCs w:val="16"/>
                <w:lang w:val="lt-LT"/>
              </w:rPr>
            </w:pPr>
          </w:p>
        </w:tc>
      </w:tr>
      <w:tr w:rsidR="002F055D" w:rsidRPr="002226DC" w:rsidTr="00CA5092">
        <w:trPr>
          <w:trHeight w:val="20"/>
          <w:jc w:val="center"/>
        </w:trPr>
        <w:tc>
          <w:tcPr>
            <w:tcW w:w="1980" w:type="dxa"/>
            <w:vMerge/>
            <w:shd w:val="clear" w:color="auto" w:fill="F2F2F2" w:themeFill="background1" w:themeFillShade="F2"/>
            <w:vAlign w:val="center"/>
            <w:hideMark/>
          </w:tcPr>
          <w:p w:rsidR="002F055D" w:rsidRPr="002226DC" w:rsidRDefault="002F055D" w:rsidP="000905A0">
            <w:pPr>
              <w:tabs>
                <w:tab w:val="num" w:pos="720"/>
                <w:tab w:val="left" w:pos="1560"/>
              </w:tabs>
              <w:wordWrap/>
              <w:rPr>
                <w:rFonts w:ascii="Times New Roman" w:eastAsia="Times New Roman"/>
                <w:b/>
                <w:sz w:val="22"/>
                <w:szCs w:val="22"/>
                <w:lang w:val="lt-LT"/>
              </w:rPr>
            </w:pPr>
          </w:p>
        </w:tc>
        <w:tc>
          <w:tcPr>
            <w:tcW w:w="4111"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rsidR="002F055D" w:rsidRPr="002226DC" w:rsidRDefault="002F055D" w:rsidP="000905A0">
            <w:pPr>
              <w:tabs>
                <w:tab w:val="num" w:pos="720"/>
                <w:tab w:val="left" w:pos="1560"/>
              </w:tabs>
              <w:wordWrap/>
              <w:rPr>
                <w:rFonts w:ascii="Times New Roman" w:eastAsia="Times New Roman"/>
                <w:sz w:val="22"/>
                <w:szCs w:val="22"/>
                <w:lang w:val="lt-LT"/>
              </w:rPr>
            </w:pPr>
            <w:r w:rsidRPr="002226DC">
              <w:rPr>
                <w:rFonts w:ascii="Times New Roman" w:eastAsia="Times New Roman"/>
                <w:sz w:val="22"/>
                <w:szCs w:val="22"/>
                <w:lang w:val="lt-LT"/>
              </w:rPr>
              <w:t>Žemės ūkio valdų, gaunančių paramą už dalyvavimą kokybės sistemose, vietos rinkose, trumpose tiekimo grandinėse ir gamintojų grupėse, skaičius</w:t>
            </w:r>
          </w:p>
        </w:tc>
        <w:tc>
          <w:tcPr>
            <w:tcW w:w="1134"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585</w:t>
            </w:r>
          </w:p>
        </w:tc>
        <w:tc>
          <w:tcPr>
            <w:tcW w:w="1275"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3</w:t>
            </w:r>
            <w:r w:rsidR="00B63C07" w:rsidRPr="002226DC">
              <w:rPr>
                <w:rFonts w:ascii="Times New Roman" w:eastAsia="Times New Roman"/>
                <w:sz w:val="22"/>
                <w:szCs w:val="22"/>
                <w:lang w:val="lt-LT"/>
              </w:rPr>
              <w:t>2</w:t>
            </w:r>
            <w:r w:rsidRPr="002226DC">
              <w:rPr>
                <w:rFonts w:ascii="Times New Roman" w:eastAsia="Times New Roman"/>
                <w:sz w:val="22"/>
                <w:szCs w:val="22"/>
                <w:lang w:val="lt-LT"/>
              </w:rPr>
              <w:t>1</w:t>
            </w:r>
          </w:p>
        </w:tc>
        <w:tc>
          <w:tcPr>
            <w:tcW w:w="1418"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rPr>
              <w:t>5</w:t>
            </w:r>
            <w:r w:rsidR="000C76E3" w:rsidRPr="002226DC">
              <w:rPr>
                <w:rFonts w:ascii="Times New Roman" w:eastAsia="Times New Roman"/>
                <w:sz w:val="22"/>
                <w:szCs w:val="22"/>
              </w:rPr>
              <w:t>4</w:t>
            </w:r>
            <w:r w:rsidRPr="002226DC">
              <w:rPr>
                <w:rFonts w:ascii="Times New Roman" w:eastAsia="Times New Roman"/>
                <w:sz w:val="22"/>
                <w:szCs w:val="22"/>
              </w:rPr>
              <w:t>,</w:t>
            </w:r>
            <w:r w:rsidR="000C76E3" w:rsidRPr="002226DC">
              <w:rPr>
                <w:rFonts w:ascii="Times New Roman" w:eastAsia="Times New Roman"/>
                <w:sz w:val="22"/>
                <w:szCs w:val="22"/>
              </w:rPr>
              <w:t>8</w:t>
            </w:r>
          </w:p>
        </w:tc>
      </w:tr>
      <w:tr w:rsidR="002F055D" w:rsidRPr="002226DC" w:rsidTr="00CA5092">
        <w:trPr>
          <w:trHeight w:val="382"/>
          <w:jc w:val="center"/>
        </w:trPr>
        <w:tc>
          <w:tcPr>
            <w:tcW w:w="1980" w:type="dxa"/>
            <w:vMerge/>
            <w:shd w:val="clear" w:color="auto" w:fill="F2F2F2" w:themeFill="background1" w:themeFillShade="F2"/>
            <w:vAlign w:val="center"/>
          </w:tcPr>
          <w:p w:rsidR="002F055D" w:rsidRPr="002226DC" w:rsidRDefault="002F055D" w:rsidP="000905A0">
            <w:pPr>
              <w:tabs>
                <w:tab w:val="num" w:pos="720"/>
                <w:tab w:val="left" w:pos="1560"/>
              </w:tabs>
              <w:wordWrap/>
              <w:rPr>
                <w:rFonts w:ascii="Times New Roman" w:eastAsia="Times New Roman"/>
                <w:b/>
                <w:sz w:val="22"/>
                <w:szCs w:val="22"/>
                <w:lang w:val="lt-LT"/>
              </w:rPr>
            </w:pPr>
          </w:p>
        </w:tc>
        <w:tc>
          <w:tcPr>
            <w:tcW w:w="4111" w:type="dxa"/>
            <w:tcBorders>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tcPr>
          <w:p w:rsidR="002F055D" w:rsidRPr="002226DC" w:rsidRDefault="002F055D" w:rsidP="000905A0">
            <w:pPr>
              <w:tabs>
                <w:tab w:val="num" w:pos="720"/>
                <w:tab w:val="left" w:pos="1560"/>
              </w:tabs>
              <w:wordWrap/>
              <w:rPr>
                <w:rFonts w:ascii="Times New Roman" w:eastAsia="Times New Roman"/>
                <w:sz w:val="22"/>
                <w:szCs w:val="22"/>
                <w:lang w:val="lt-LT"/>
              </w:rPr>
            </w:pPr>
            <w:r w:rsidRPr="002226DC">
              <w:rPr>
                <w:rFonts w:ascii="Times New Roman" w:eastAsia="Times New Roman"/>
                <w:sz w:val="22"/>
                <w:szCs w:val="22"/>
                <w:lang w:val="lt-LT"/>
              </w:rPr>
              <w:t>Žemės ūkio valdų, dalyvaujančių rizikos valdymo sistemose, skaičius</w:t>
            </w:r>
          </w:p>
        </w:tc>
        <w:tc>
          <w:tcPr>
            <w:tcW w:w="1134" w:type="dxa"/>
            <w:tcBorders>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1 500</w:t>
            </w:r>
          </w:p>
        </w:tc>
        <w:tc>
          <w:tcPr>
            <w:tcW w:w="1275" w:type="dxa"/>
            <w:tcBorders>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tcPr>
          <w:p w:rsidR="002F055D" w:rsidRPr="002226DC" w:rsidRDefault="00927BA8"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827</w:t>
            </w:r>
          </w:p>
        </w:tc>
        <w:tc>
          <w:tcPr>
            <w:tcW w:w="1418"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tcPr>
          <w:p w:rsidR="002F055D" w:rsidRPr="002226DC" w:rsidRDefault="000C76E3" w:rsidP="000905A0">
            <w:pPr>
              <w:tabs>
                <w:tab w:val="num" w:pos="720"/>
                <w:tab w:val="left" w:pos="1560"/>
              </w:tabs>
              <w:wordWrap/>
              <w:jc w:val="right"/>
              <w:rPr>
                <w:rFonts w:ascii="Times New Roman" w:eastAsia="Times New Roman"/>
                <w:sz w:val="22"/>
                <w:szCs w:val="22"/>
              </w:rPr>
            </w:pPr>
            <w:r w:rsidRPr="002226DC">
              <w:rPr>
                <w:rFonts w:ascii="Times New Roman" w:eastAsia="Times New Roman"/>
                <w:sz w:val="22"/>
                <w:szCs w:val="22"/>
              </w:rPr>
              <w:t>55</w:t>
            </w:r>
            <w:r w:rsidR="002F055D" w:rsidRPr="002226DC">
              <w:rPr>
                <w:rFonts w:ascii="Times New Roman" w:eastAsia="Times New Roman"/>
                <w:sz w:val="22"/>
                <w:szCs w:val="22"/>
              </w:rPr>
              <w:t>,</w:t>
            </w:r>
            <w:r w:rsidRPr="002226DC">
              <w:rPr>
                <w:rFonts w:ascii="Times New Roman" w:eastAsia="Times New Roman"/>
                <w:sz w:val="22"/>
                <w:szCs w:val="22"/>
              </w:rPr>
              <w:t>1</w:t>
            </w:r>
          </w:p>
        </w:tc>
      </w:tr>
      <w:tr w:rsidR="002F055D" w:rsidRPr="002226DC" w:rsidTr="00CA5092">
        <w:trPr>
          <w:trHeight w:val="20"/>
          <w:jc w:val="center"/>
        </w:trPr>
        <w:tc>
          <w:tcPr>
            <w:tcW w:w="1980" w:type="dxa"/>
            <w:vMerge/>
            <w:tcBorders>
              <w:bottom w:val="single" w:sz="4" w:space="0" w:color="auto"/>
            </w:tcBorders>
            <w:shd w:val="clear" w:color="auto" w:fill="F2F2F2" w:themeFill="background1" w:themeFillShade="F2"/>
            <w:vAlign w:val="center"/>
          </w:tcPr>
          <w:p w:rsidR="002F055D" w:rsidRPr="002226DC" w:rsidRDefault="002F055D" w:rsidP="000905A0">
            <w:pPr>
              <w:tabs>
                <w:tab w:val="num" w:pos="720"/>
                <w:tab w:val="left" w:pos="1560"/>
              </w:tabs>
              <w:wordWrap/>
              <w:rPr>
                <w:rFonts w:ascii="Times New Roman" w:eastAsia="Times New Roman"/>
                <w:b/>
                <w:sz w:val="22"/>
                <w:szCs w:val="22"/>
                <w:lang w:val="lt-LT"/>
              </w:rPr>
            </w:pPr>
          </w:p>
        </w:tc>
        <w:tc>
          <w:tcPr>
            <w:tcW w:w="4111" w:type="dxa"/>
            <w:tcBorders>
              <w:top w:val="single" w:sz="4" w:space="0" w:color="808080" w:themeColor="background1" w:themeShade="80"/>
              <w:bottom w:val="single" w:sz="4" w:space="0" w:color="auto"/>
            </w:tcBorders>
            <w:shd w:val="clear" w:color="auto" w:fill="F2F2F2" w:themeFill="background1" w:themeFillShade="F2"/>
            <w:tcMar>
              <w:top w:w="15" w:type="dxa"/>
              <w:left w:w="108" w:type="dxa"/>
              <w:bottom w:w="0" w:type="dxa"/>
              <w:right w:w="108" w:type="dxa"/>
            </w:tcMar>
            <w:vAlign w:val="center"/>
          </w:tcPr>
          <w:p w:rsidR="002F055D" w:rsidRPr="002226DC" w:rsidRDefault="002F055D" w:rsidP="000905A0">
            <w:pPr>
              <w:tabs>
                <w:tab w:val="num" w:pos="720"/>
                <w:tab w:val="left" w:pos="1560"/>
              </w:tabs>
              <w:wordWrap/>
              <w:rPr>
                <w:rFonts w:ascii="Times New Roman" w:eastAsia="Times New Roman"/>
                <w:sz w:val="22"/>
                <w:szCs w:val="22"/>
                <w:lang w:val="lt-LT"/>
              </w:rPr>
            </w:pPr>
            <w:r w:rsidRPr="002226DC">
              <w:rPr>
                <w:rFonts w:ascii="Times New Roman" w:eastAsia="Times New Roman"/>
                <w:i/>
                <w:sz w:val="22"/>
                <w:szCs w:val="22"/>
                <w:lang w:val="lt-LT"/>
              </w:rPr>
              <w:t>Alternatyvus rodiklis.</w:t>
            </w:r>
            <w:r w:rsidRPr="002226DC">
              <w:rPr>
                <w:rFonts w:ascii="Times New Roman" w:eastAsia="Times New Roman"/>
                <w:sz w:val="22"/>
                <w:szCs w:val="22"/>
                <w:lang w:val="lt-LT"/>
              </w:rPr>
              <w:t xml:space="preserve"> Veiksmų, kuriems skiriama parama investicijoms, skaičius (pvz., žemės ūkio valdose, žemės ūkio produktų perdirbimas ir rinkodara) (4.1 ir 4.2 punktai)</w:t>
            </w:r>
          </w:p>
        </w:tc>
        <w:tc>
          <w:tcPr>
            <w:tcW w:w="1134" w:type="dxa"/>
            <w:tcBorders>
              <w:top w:val="single" w:sz="4" w:space="0" w:color="808080" w:themeColor="background1" w:themeShade="80"/>
              <w:bottom w:val="single" w:sz="4" w:space="0" w:color="auto"/>
            </w:tcBorders>
            <w:shd w:val="clear" w:color="auto" w:fill="F2F2F2" w:themeFill="background1" w:themeFillShade="F2"/>
            <w:tcMar>
              <w:top w:w="15" w:type="dxa"/>
              <w:left w:w="108" w:type="dxa"/>
              <w:bottom w:w="0" w:type="dxa"/>
              <w:right w:w="108" w:type="dxa"/>
            </w:tcMar>
            <w:vAlign w:val="center"/>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279</w:t>
            </w:r>
          </w:p>
        </w:tc>
        <w:tc>
          <w:tcPr>
            <w:tcW w:w="1275" w:type="dxa"/>
            <w:tcBorders>
              <w:top w:val="single" w:sz="4" w:space="0" w:color="808080" w:themeColor="background1" w:themeShade="80"/>
              <w:bottom w:val="single" w:sz="4" w:space="0" w:color="auto"/>
            </w:tcBorders>
            <w:shd w:val="clear" w:color="auto" w:fill="F2F2F2" w:themeFill="background1" w:themeFillShade="F2"/>
            <w:tcMar>
              <w:top w:w="15" w:type="dxa"/>
              <w:left w:w="108" w:type="dxa"/>
              <w:bottom w:w="0" w:type="dxa"/>
              <w:right w:w="108" w:type="dxa"/>
            </w:tcMar>
            <w:vAlign w:val="center"/>
          </w:tcPr>
          <w:p w:rsidR="002F055D" w:rsidRPr="002226DC" w:rsidRDefault="00927BA8"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77</w:t>
            </w:r>
          </w:p>
        </w:tc>
        <w:tc>
          <w:tcPr>
            <w:tcW w:w="1418" w:type="dxa"/>
            <w:tcBorders>
              <w:top w:val="single" w:sz="4" w:space="0" w:color="808080" w:themeColor="background1" w:themeShade="80"/>
              <w:bottom w:val="single" w:sz="4" w:space="0" w:color="auto"/>
            </w:tcBorders>
            <w:shd w:val="clear" w:color="auto" w:fill="F2F2F2" w:themeFill="background1" w:themeFillShade="F2"/>
            <w:tcMar>
              <w:top w:w="15" w:type="dxa"/>
              <w:left w:w="108" w:type="dxa"/>
              <w:bottom w:w="0" w:type="dxa"/>
              <w:right w:w="108" w:type="dxa"/>
            </w:tcMar>
            <w:vAlign w:val="center"/>
          </w:tcPr>
          <w:p w:rsidR="002F055D" w:rsidRPr="002226DC" w:rsidRDefault="000C76E3" w:rsidP="000905A0">
            <w:pPr>
              <w:tabs>
                <w:tab w:val="num" w:pos="720"/>
                <w:tab w:val="left" w:pos="1560"/>
              </w:tabs>
              <w:wordWrap/>
              <w:jc w:val="right"/>
              <w:rPr>
                <w:rFonts w:ascii="Times New Roman" w:eastAsia="Times New Roman"/>
                <w:sz w:val="22"/>
                <w:szCs w:val="22"/>
              </w:rPr>
            </w:pPr>
            <w:r w:rsidRPr="002226DC">
              <w:rPr>
                <w:rFonts w:ascii="Times New Roman" w:eastAsia="Times New Roman"/>
                <w:sz w:val="22"/>
                <w:szCs w:val="22"/>
              </w:rPr>
              <w:t>27</w:t>
            </w:r>
            <w:r w:rsidR="002F055D" w:rsidRPr="002226DC">
              <w:rPr>
                <w:rFonts w:ascii="Times New Roman" w:eastAsia="Times New Roman"/>
                <w:sz w:val="22"/>
                <w:szCs w:val="22"/>
              </w:rPr>
              <w:t>,6</w:t>
            </w:r>
          </w:p>
        </w:tc>
      </w:tr>
      <w:tr w:rsidR="002F055D" w:rsidRPr="002226DC" w:rsidTr="00CA5092">
        <w:trPr>
          <w:trHeight w:val="629"/>
          <w:jc w:val="center"/>
        </w:trPr>
        <w:tc>
          <w:tcPr>
            <w:tcW w:w="1980" w:type="dxa"/>
            <w:vMerge w:val="restart"/>
            <w:tcBorders>
              <w:top w:val="single" w:sz="4" w:space="0" w:color="auto"/>
            </w:tcBorders>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rPr>
                <w:rFonts w:ascii="Times New Roman" w:eastAsia="Times New Roman"/>
                <w:b/>
                <w:sz w:val="22"/>
                <w:szCs w:val="22"/>
                <w:lang w:val="lt-LT"/>
              </w:rPr>
            </w:pPr>
            <w:r w:rsidRPr="002226DC">
              <w:rPr>
                <w:rFonts w:ascii="Times New Roman" w:eastAsia="Times New Roman"/>
                <w:b/>
                <w:bCs/>
                <w:sz w:val="22"/>
                <w:szCs w:val="22"/>
                <w:lang w:val="lt-LT"/>
              </w:rPr>
              <w:t>P4</w:t>
            </w:r>
          </w:p>
          <w:p w:rsidR="002F055D" w:rsidRPr="002226DC" w:rsidRDefault="002F055D" w:rsidP="000905A0">
            <w:pPr>
              <w:tabs>
                <w:tab w:val="num" w:pos="720"/>
                <w:tab w:val="left" w:pos="1560"/>
              </w:tabs>
              <w:wordWrap/>
              <w:rPr>
                <w:rFonts w:ascii="Times New Roman" w:eastAsia="Times New Roman"/>
                <w:b/>
                <w:sz w:val="22"/>
                <w:szCs w:val="22"/>
                <w:lang w:val="lt-LT"/>
              </w:rPr>
            </w:pPr>
            <w:r w:rsidRPr="002226DC">
              <w:rPr>
                <w:rFonts w:ascii="Times New Roman" w:eastAsia="Times New Roman"/>
                <w:b/>
                <w:i/>
                <w:iCs/>
                <w:sz w:val="22"/>
                <w:szCs w:val="22"/>
                <w:lang w:val="lt-LT"/>
              </w:rPr>
              <w:t>(Aplinkosauga)</w:t>
            </w:r>
          </w:p>
        </w:tc>
        <w:tc>
          <w:tcPr>
            <w:tcW w:w="4111" w:type="dxa"/>
            <w:tcBorders>
              <w:top w:val="single" w:sz="4" w:space="0" w:color="auto"/>
              <w:bottom w:val="single" w:sz="4" w:space="0" w:color="808080" w:themeColor="background1" w:themeShade="80"/>
            </w:tcBorders>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rPr>
                <w:rFonts w:ascii="Times New Roman" w:eastAsia="Times New Roman"/>
                <w:sz w:val="22"/>
                <w:szCs w:val="22"/>
                <w:lang w:val="lt-LT"/>
              </w:rPr>
            </w:pPr>
            <w:r w:rsidRPr="002226DC">
              <w:rPr>
                <w:rFonts w:ascii="Times New Roman" w:eastAsia="Times New Roman"/>
                <w:sz w:val="22"/>
                <w:szCs w:val="22"/>
                <w:lang w:val="lt-LT"/>
              </w:rPr>
              <w:t>Bendros viešosios išlaidos, mln. Eur</w:t>
            </w:r>
          </w:p>
        </w:tc>
        <w:tc>
          <w:tcPr>
            <w:tcW w:w="1134" w:type="dxa"/>
            <w:tcBorders>
              <w:top w:val="single" w:sz="4" w:space="0" w:color="auto"/>
              <w:bottom w:val="single" w:sz="4" w:space="0" w:color="808080" w:themeColor="background1" w:themeShade="80"/>
            </w:tcBorders>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rPr>
            </w:pPr>
            <w:r w:rsidRPr="002226DC">
              <w:rPr>
                <w:rFonts w:ascii="Times New Roman" w:eastAsia="Times New Roman"/>
                <w:sz w:val="22"/>
                <w:szCs w:val="22"/>
              </w:rPr>
              <w:t>710,98</w:t>
            </w:r>
          </w:p>
        </w:tc>
        <w:tc>
          <w:tcPr>
            <w:tcW w:w="1275" w:type="dxa"/>
            <w:tcBorders>
              <w:top w:val="single" w:sz="4" w:space="0" w:color="auto"/>
              <w:bottom w:val="single" w:sz="4" w:space="0" w:color="808080" w:themeColor="background1" w:themeShade="80"/>
            </w:tcBorders>
            <w:shd w:val="clear" w:color="auto" w:fill="D9D9D9" w:themeFill="background1" w:themeFillShade="D9"/>
            <w:tcMar>
              <w:top w:w="15" w:type="dxa"/>
              <w:left w:w="108" w:type="dxa"/>
              <w:bottom w:w="0" w:type="dxa"/>
              <w:right w:w="108" w:type="dxa"/>
            </w:tcMar>
            <w:vAlign w:val="center"/>
          </w:tcPr>
          <w:p w:rsidR="002F055D" w:rsidRPr="002226DC" w:rsidRDefault="00AE6A30"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530</w:t>
            </w:r>
            <w:r w:rsidR="002F055D" w:rsidRPr="002226DC">
              <w:rPr>
                <w:rFonts w:ascii="Times New Roman" w:eastAsia="Times New Roman"/>
                <w:sz w:val="22"/>
                <w:szCs w:val="22"/>
                <w:lang w:val="lt-LT"/>
              </w:rPr>
              <w:t>,</w:t>
            </w:r>
            <w:r w:rsidRPr="002226DC">
              <w:rPr>
                <w:rFonts w:ascii="Times New Roman" w:eastAsia="Times New Roman"/>
                <w:sz w:val="22"/>
                <w:szCs w:val="22"/>
                <w:lang w:val="lt-LT"/>
              </w:rPr>
              <w:t>51</w:t>
            </w:r>
          </w:p>
        </w:tc>
        <w:tc>
          <w:tcPr>
            <w:tcW w:w="1418" w:type="dxa"/>
            <w:tcBorders>
              <w:top w:val="single" w:sz="4" w:space="0" w:color="auto"/>
              <w:bottom w:val="single" w:sz="4" w:space="0" w:color="808080" w:themeColor="background1" w:themeShade="80"/>
            </w:tcBorders>
            <w:shd w:val="clear" w:color="auto" w:fill="D9D9D9" w:themeFill="background1" w:themeFillShade="D9"/>
            <w:tcMar>
              <w:top w:w="15" w:type="dxa"/>
              <w:left w:w="108" w:type="dxa"/>
              <w:bottom w:w="0" w:type="dxa"/>
              <w:right w:w="108" w:type="dxa"/>
            </w:tcMar>
            <w:vAlign w:val="center"/>
            <w:hideMark/>
          </w:tcPr>
          <w:p w:rsidR="002F055D" w:rsidRPr="002226DC" w:rsidRDefault="000C76E3"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74</w:t>
            </w:r>
            <w:r w:rsidR="002F055D" w:rsidRPr="002226DC">
              <w:rPr>
                <w:rFonts w:ascii="Times New Roman" w:eastAsia="Times New Roman"/>
                <w:sz w:val="22"/>
                <w:szCs w:val="22"/>
                <w:lang w:val="lt-LT"/>
              </w:rPr>
              <w:t>,</w:t>
            </w:r>
            <w:r w:rsidRPr="002226DC">
              <w:rPr>
                <w:rFonts w:ascii="Times New Roman" w:eastAsia="Times New Roman"/>
                <w:sz w:val="22"/>
                <w:szCs w:val="22"/>
                <w:lang w:val="lt-LT"/>
              </w:rPr>
              <w:t>61</w:t>
            </w:r>
          </w:p>
        </w:tc>
      </w:tr>
      <w:tr w:rsidR="002F055D" w:rsidRPr="002226DC" w:rsidTr="00CA5092">
        <w:trPr>
          <w:trHeight w:val="20"/>
          <w:jc w:val="center"/>
        </w:trPr>
        <w:tc>
          <w:tcPr>
            <w:tcW w:w="1980" w:type="dxa"/>
            <w:vMerge/>
            <w:shd w:val="clear" w:color="auto" w:fill="D9D9D9" w:themeFill="background1" w:themeFillShade="D9"/>
            <w:vAlign w:val="center"/>
            <w:hideMark/>
          </w:tcPr>
          <w:p w:rsidR="002F055D" w:rsidRPr="002226DC" w:rsidRDefault="002F055D" w:rsidP="000905A0">
            <w:pPr>
              <w:tabs>
                <w:tab w:val="num" w:pos="720"/>
                <w:tab w:val="left" w:pos="1560"/>
              </w:tabs>
              <w:wordWrap/>
              <w:rPr>
                <w:rFonts w:ascii="Times New Roman" w:eastAsia="Times New Roman"/>
                <w:b/>
                <w:sz w:val="22"/>
                <w:szCs w:val="22"/>
                <w:lang w:val="lt-LT"/>
              </w:rPr>
            </w:pPr>
          </w:p>
        </w:tc>
        <w:tc>
          <w:tcPr>
            <w:tcW w:w="4111" w:type="dxa"/>
            <w:tcBorders>
              <w:top w:val="single" w:sz="4" w:space="0" w:color="808080" w:themeColor="background1" w:themeShade="80"/>
              <w:bottom w:val="single" w:sz="4" w:space="0" w:color="808080"/>
            </w:tcBorders>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rPr>
                <w:rFonts w:ascii="Times New Roman" w:eastAsia="Times New Roman"/>
                <w:sz w:val="22"/>
                <w:szCs w:val="22"/>
                <w:lang w:val="lt-LT"/>
              </w:rPr>
            </w:pPr>
            <w:r w:rsidRPr="002226DC">
              <w:rPr>
                <w:rFonts w:ascii="Times New Roman" w:eastAsia="Times New Roman"/>
                <w:sz w:val="22"/>
                <w:szCs w:val="22"/>
                <w:lang w:val="lt-LT"/>
              </w:rPr>
              <w:t>Žemės plotas, kuriame vykdomos biologinės įvairovės išsaugojimui, vandentvarkos ir dirvožemio gerinimui skirtos valdymo sutartys, ha</w:t>
            </w:r>
          </w:p>
        </w:tc>
        <w:tc>
          <w:tcPr>
            <w:tcW w:w="1134" w:type="dxa"/>
            <w:tcBorders>
              <w:top w:val="single" w:sz="4" w:space="0" w:color="808080" w:themeColor="background1" w:themeShade="80"/>
              <w:bottom w:val="single" w:sz="4" w:space="0" w:color="808080"/>
            </w:tcBorders>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308 150</w:t>
            </w:r>
          </w:p>
        </w:tc>
        <w:tc>
          <w:tcPr>
            <w:tcW w:w="1275" w:type="dxa"/>
            <w:tcBorders>
              <w:top w:val="single" w:sz="4" w:space="0" w:color="808080" w:themeColor="background1" w:themeShade="80"/>
              <w:bottom w:val="single" w:sz="4" w:space="0" w:color="808080"/>
            </w:tcBorders>
            <w:shd w:val="clear" w:color="auto" w:fill="D9D9D9" w:themeFill="background1" w:themeFillShade="D9"/>
            <w:tcMar>
              <w:top w:w="15" w:type="dxa"/>
              <w:left w:w="108" w:type="dxa"/>
              <w:bottom w:w="0" w:type="dxa"/>
              <w:right w:w="108" w:type="dxa"/>
            </w:tcMar>
            <w:vAlign w:val="center"/>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3</w:t>
            </w:r>
            <w:r w:rsidR="001020B6" w:rsidRPr="002226DC">
              <w:rPr>
                <w:rFonts w:ascii="Times New Roman" w:eastAsia="Times New Roman"/>
                <w:sz w:val="22"/>
                <w:szCs w:val="22"/>
                <w:lang w:val="lt-LT"/>
              </w:rPr>
              <w:t>17</w:t>
            </w:r>
            <w:r w:rsidRPr="002226DC">
              <w:rPr>
                <w:rFonts w:ascii="Times New Roman" w:eastAsia="Times New Roman"/>
                <w:sz w:val="22"/>
                <w:szCs w:val="22"/>
                <w:lang w:val="lt-LT"/>
              </w:rPr>
              <w:t xml:space="preserve"> </w:t>
            </w:r>
            <w:r w:rsidR="001020B6" w:rsidRPr="002226DC">
              <w:rPr>
                <w:rFonts w:ascii="Times New Roman" w:eastAsia="Times New Roman"/>
                <w:sz w:val="22"/>
                <w:szCs w:val="22"/>
                <w:lang w:val="lt-LT"/>
              </w:rPr>
              <w:t>214</w:t>
            </w:r>
          </w:p>
        </w:tc>
        <w:tc>
          <w:tcPr>
            <w:tcW w:w="1418" w:type="dxa"/>
            <w:tcBorders>
              <w:top w:val="single" w:sz="4" w:space="0" w:color="808080" w:themeColor="background1" w:themeShade="80"/>
              <w:bottom w:val="single" w:sz="4" w:space="0" w:color="808080"/>
            </w:tcBorders>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10</w:t>
            </w:r>
            <w:r w:rsidR="002B36F5" w:rsidRPr="002226DC">
              <w:rPr>
                <w:rFonts w:ascii="Times New Roman" w:eastAsia="Times New Roman"/>
                <w:sz w:val="22"/>
                <w:szCs w:val="22"/>
                <w:lang w:val="lt-LT"/>
              </w:rPr>
              <w:t>2</w:t>
            </w:r>
            <w:r w:rsidRPr="002226DC">
              <w:rPr>
                <w:rFonts w:ascii="Times New Roman" w:eastAsia="Times New Roman"/>
                <w:sz w:val="22"/>
                <w:szCs w:val="22"/>
                <w:lang w:val="lt-LT"/>
              </w:rPr>
              <w:t>,</w:t>
            </w:r>
            <w:r w:rsidR="002B36F5" w:rsidRPr="002226DC">
              <w:rPr>
                <w:rFonts w:ascii="Times New Roman" w:eastAsia="Times New Roman"/>
                <w:sz w:val="22"/>
                <w:szCs w:val="22"/>
                <w:lang w:val="lt-LT"/>
              </w:rPr>
              <w:t>9</w:t>
            </w:r>
          </w:p>
        </w:tc>
      </w:tr>
      <w:tr w:rsidR="002F055D" w:rsidRPr="002226DC" w:rsidTr="00CA5092">
        <w:trPr>
          <w:trHeight w:val="20"/>
          <w:jc w:val="center"/>
        </w:trPr>
        <w:tc>
          <w:tcPr>
            <w:tcW w:w="1980" w:type="dxa"/>
            <w:vMerge/>
            <w:tcBorders>
              <w:bottom w:val="single" w:sz="4" w:space="0" w:color="auto"/>
            </w:tcBorders>
            <w:shd w:val="clear" w:color="auto" w:fill="D9D9D9" w:themeFill="background1" w:themeFillShade="D9"/>
            <w:vAlign w:val="center"/>
          </w:tcPr>
          <w:p w:rsidR="002F055D" w:rsidRPr="002226DC" w:rsidRDefault="002F055D" w:rsidP="000905A0">
            <w:pPr>
              <w:tabs>
                <w:tab w:val="num" w:pos="720"/>
                <w:tab w:val="left" w:pos="1560"/>
              </w:tabs>
              <w:wordWrap/>
              <w:rPr>
                <w:rFonts w:ascii="Times New Roman" w:eastAsia="Times New Roman"/>
                <w:b/>
                <w:sz w:val="22"/>
                <w:szCs w:val="22"/>
                <w:lang w:val="lt-LT"/>
              </w:rPr>
            </w:pPr>
          </w:p>
        </w:tc>
        <w:tc>
          <w:tcPr>
            <w:tcW w:w="4111" w:type="dxa"/>
            <w:tcBorders>
              <w:top w:val="single" w:sz="4" w:space="0" w:color="808080"/>
              <w:bottom w:val="single" w:sz="4" w:space="0" w:color="auto"/>
            </w:tcBorders>
            <w:shd w:val="clear" w:color="auto" w:fill="D9D9D9" w:themeFill="background1" w:themeFillShade="D9"/>
            <w:tcMar>
              <w:top w:w="15" w:type="dxa"/>
              <w:left w:w="108" w:type="dxa"/>
              <w:bottom w:w="0" w:type="dxa"/>
              <w:right w:w="108" w:type="dxa"/>
            </w:tcMar>
            <w:vAlign w:val="center"/>
          </w:tcPr>
          <w:p w:rsidR="002F055D" w:rsidRPr="002226DC" w:rsidRDefault="002F055D" w:rsidP="000905A0">
            <w:pPr>
              <w:tabs>
                <w:tab w:val="num" w:pos="720"/>
                <w:tab w:val="left" w:pos="1560"/>
              </w:tabs>
              <w:wordWrap/>
              <w:rPr>
                <w:rFonts w:ascii="Times New Roman" w:eastAsia="Times New Roman"/>
                <w:sz w:val="22"/>
                <w:szCs w:val="22"/>
                <w:lang w:val="lt-LT"/>
              </w:rPr>
            </w:pPr>
            <w:r w:rsidRPr="002226DC">
              <w:rPr>
                <w:rFonts w:ascii="Times New Roman" w:eastAsia="Times New Roman"/>
                <w:i/>
                <w:sz w:val="22"/>
                <w:szCs w:val="22"/>
                <w:lang w:val="lt-LT"/>
              </w:rPr>
              <w:t>Alternatyvus rodiklis.</w:t>
            </w:r>
            <w:r w:rsidRPr="002226DC">
              <w:rPr>
                <w:rFonts w:ascii="Times New Roman" w:eastAsia="Times New Roman"/>
                <w:sz w:val="22"/>
                <w:szCs w:val="22"/>
                <w:lang w:val="lt-LT"/>
              </w:rPr>
              <w:t xml:space="preserve"> Kitų vietovių, kuriose esama didelių gamtinių kliūčių (13.2) ir kitų vietovių, kuriose esama specifinių kliūčių (13.3) plotas (ha)</w:t>
            </w:r>
          </w:p>
        </w:tc>
        <w:tc>
          <w:tcPr>
            <w:tcW w:w="1134" w:type="dxa"/>
            <w:tcBorders>
              <w:top w:val="single" w:sz="4" w:space="0" w:color="808080"/>
              <w:bottom w:val="single" w:sz="4" w:space="0" w:color="auto"/>
            </w:tcBorders>
            <w:shd w:val="clear" w:color="auto" w:fill="D9D9D9" w:themeFill="background1" w:themeFillShade="D9"/>
            <w:tcMar>
              <w:top w:w="15" w:type="dxa"/>
              <w:left w:w="108" w:type="dxa"/>
              <w:bottom w:w="0" w:type="dxa"/>
              <w:right w:w="108" w:type="dxa"/>
            </w:tcMar>
            <w:vAlign w:val="center"/>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960 000</w:t>
            </w:r>
          </w:p>
        </w:tc>
        <w:tc>
          <w:tcPr>
            <w:tcW w:w="1275" w:type="dxa"/>
            <w:tcBorders>
              <w:top w:val="single" w:sz="4" w:space="0" w:color="808080"/>
              <w:bottom w:val="single" w:sz="4" w:space="0" w:color="auto"/>
            </w:tcBorders>
            <w:shd w:val="clear" w:color="auto" w:fill="D9D9D9" w:themeFill="background1" w:themeFillShade="D9"/>
            <w:tcMar>
              <w:top w:w="15" w:type="dxa"/>
              <w:left w:w="108" w:type="dxa"/>
              <w:bottom w:w="0" w:type="dxa"/>
              <w:right w:w="108" w:type="dxa"/>
            </w:tcMar>
            <w:vAlign w:val="center"/>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1 592 303</w:t>
            </w:r>
          </w:p>
        </w:tc>
        <w:tc>
          <w:tcPr>
            <w:tcW w:w="1418" w:type="dxa"/>
            <w:tcBorders>
              <w:top w:val="single" w:sz="4" w:space="0" w:color="808080"/>
              <w:bottom w:val="single" w:sz="4" w:space="0" w:color="auto"/>
            </w:tcBorders>
            <w:shd w:val="clear" w:color="auto" w:fill="D9D9D9" w:themeFill="background1" w:themeFillShade="D9"/>
            <w:tcMar>
              <w:top w:w="15" w:type="dxa"/>
              <w:left w:w="108" w:type="dxa"/>
              <w:bottom w:w="0" w:type="dxa"/>
              <w:right w:w="108" w:type="dxa"/>
            </w:tcMar>
            <w:vAlign w:val="center"/>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165,9</w:t>
            </w:r>
          </w:p>
        </w:tc>
      </w:tr>
      <w:tr w:rsidR="002F055D" w:rsidRPr="002226DC" w:rsidTr="00CA5092">
        <w:trPr>
          <w:trHeight w:val="661"/>
          <w:jc w:val="center"/>
        </w:trPr>
        <w:tc>
          <w:tcPr>
            <w:tcW w:w="1980" w:type="dxa"/>
            <w:vMerge w:val="restart"/>
            <w:tcBorders>
              <w:top w:val="single" w:sz="4" w:space="0" w:color="auto"/>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rsidR="002F055D" w:rsidRPr="002226DC" w:rsidRDefault="002F055D" w:rsidP="000905A0">
            <w:pPr>
              <w:tabs>
                <w:tab w:val="num" w:pos="720"/>
                <w:tab w:val="left" w:pos="1560"/>
              </w:tabs>
              <w:wordWrap/>
              <w:rPr>
                <w:rFonts w:ascii="Times New Roman" w:eastAsia="Times New Roman"/>
                <w:b/>
                <w:sz w:val="22"/>
                <w:szCs w:val="22"/>
                <w:lang w:val="lt-LT"/>
              </w:rPr>
            </w:pPr>
            <w:r w:rsidRPr="002226DC">
              <w:rPr>
                <w:rFonts w:ascii="Times New Roman" w:eastAsia="Times New Roman"/>
                <w:b/>
                <w:bCs/>
                <w:sz w:val="22"/>
                <w:szCs w:val="22"/>
                <w:lang w:val="lt-LT"/>
              </w:rPr>
              <w:t>P5</w:t>
            </w:r>
          </w:p>
          <w:p w:rsidR="002F055D" w:rsidRPr="002226DC" w:rsidRDefault="002F055D" w:rsidP="000905A0">
            <w:pPr>
              <w:tabs>
                <w:tab w:val="num" w:pos="720"/>
                <w:tab w:val="left" w:pos="1560"/>
              </w:tabs>
              <w:wordWrap/>
              <w:jc w:val="left"/>
              <w:rPr>
                <w:rFonts w:ascii="Times New Roman" w:eastAsia="Times New Roman"/>
                <w:b/>
                <w:sz w:val="22"/>
                <w:szCs w:val="22"/>
                <w:lang w:val="lt-LT"/>
              </w:rPr>
            </w:pPr>
            <w:r w:rsidRPr="002226DC">
              <w:rPr>
                <w:rFonts w:ascii="Times New Roman" w:eastAsia="Times New Roman"/>
                <w:b/>
                <w:i/>
                <w:iCs/>
                <w:sz w:val="22"/>
                <w:szCs w:val="22"/>
                <w:lang w:val="lt-LT"/>
              </w:rPr>
              <w:t>(Efektyvus išteklių valdymas)</w:t>
            </w:r>
          </w:p>
        </w:tc>
        <w:tc>
          <w:tcPr>
            <w:tcW w:w="4111" w:type="dxa"/>
            <w:tcBorders>
              <w:top w:val="single" w:sz="4" w:space="0" w:color="auto"/>
            </w:tcBorders>
            <w:shd w:val="clear" w:color="auto" w:fill="F2F2F2" w:themeFill="background1" w:themeFillShade="F2"/>
            <w:tcMar>
              <w:top w:w="15" w:type="dxa"/>
              <w:left w:w="108" w:type="dxa"/>
              <w:bottom w:w="0" w:type="dxa"/>
              <w:right w:w="108" w:type="dxa"/>
            </w:tcMar>
            <w:vAlign w:val="center"/>
            <w:hideMark/>
          </w:tcPr>
          <w:p w:rsidR="002F055D" w:rsidRPr="002226DC" w:rsidRDefault="002F055D" w:rsidP="000905A0">
            <w:pPr>
              <w:tabs>
                <w:tab w:val="num" w:pos="720"/>
                <w:tab w:val="left" w:pos="1560"/>
              </w:tabs>
              <w:wordWrap/>
              <w:rPr>
                <w:rFonts w:ascii="Times New Roman" w:eastAsia="Times New Roman"/>
                <w:sz w:val="22"/>
                <w:szCs w:val="22"/>
                <w:lang w:val="lt-LT"/>
              </w:rPr>
            </w:pPr>
            <w:r w:rsidRPr="002226DC">
              <w:rPr>
                <w:rFonts w:ascii="Times New Roman" w:eastAsia="Times New Roman"/>
                <w:bCs/>
                <w:sz w:val="22"/>
                <w:szCs w:val="22"/>
                <w:lang w:val="lt-LT"/>
              </w:rPr>
              <w:t>Bendros viešosios išlaidos, mln. Eur</w:t>
            </w:r>
          </w:p>
        </w:tc>
        <w:tc>
          <w:tcPr>
            <w:tcW w:w="1134" w:type="dxa"/>
            <w:tcBorders>
              <w:top w:val="single" w:sz="4" w:space="0" w:color="auto"/>
            </w:tcBorders>
            <w:shd w:val="clear" w:color="auto" w:fill="F2F2F2" w:themeFill="background1" w:themeFillShade="F2"/>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bCs/>
                <w:sz w:val="22"/>
                <w:szCs w:val="22"/>
                <w:lang w:val="lt-LT"/>
              </w:rPr>
              <w:t>133,01</w:t>
            </w:r>
          </w:p>
        </w:tc>
        <w:tc>
          <w:tcPr>
            <w:tcW w:w="1275" w:type="dxa"/>
            <w:tcBorders>
              <w:top w:val="single" w:sz="4" w:space="0" w:color="auto"/>
            </w:tcBorders>
            <w:shd w:val="clear" w:color="auto" w:fill="F2F2F2" w:themeFill="background1" w:themeFillShade="F2"/>
            <w:tcMar>
              <w:top w:w="15" w:type="dxa"/>
              <w:left w:w="108" w:type="dxa"/>
              <w:bottom w:w="0" w:type="dxa"/>
              <w:right w:w="108" w:type="dxa"/>
            </w:tcMar>
            <w:vAlign w:val="center"/>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3</w:t>
            </w:r>
            <w:r w:rsidR="00610324" w:rsidRPr="002226DC">
              <w:rPr>
                <w:rFonts w:ascii="Times New Roman" w:eastAsia="Times New Roman"/>
                <w:sz w:val="22"/>
                <w:szCs w:val="22"/>
                <w:lang w:val="lt-LT"/>
              </w:rPr>
              <w:t>6</w:t>
            </w:r>
            <w:r w:rsidRPr="002226DC">
              <w:rPr>
                <w:rFonts w:ascii="Times New Roman" w:eastAsia="Times New Roman"/>
                <w:sz w:val="22"/>
                <w:szCs w:val="22"/>
                <w:lang w:val="lt-LT"/>
              </w:rPr>
              <w:t>,0</w:t>
            </w:r>
            <w:r w:rsidR="00610324" w:rsidRPr="002226DC">
              <w:rPr>
                <w:rFonts w:ascii="Times New Roman" w:eastAsia="Times New Roman"/>
                <w:sz w:val="22"/>
                <w:szCs w:val="22"/>
                <w:lang w:val="lt-LT"/>
              </w:rPr>
              <w:t>9</w:t>
            </w:r>
          </w:p>
        </w:tc>
        <w:tc>
          <w:tcPr>
            <w:tcW w:w="1418" w:type="dxa"/>
            <w:tcBorders>
              <w:top w:val="single" w:sz="4" w:space="0" w:color="auto"/>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rsidR="002F055D" w:rsidRPr="002226DC" w:rsidRDefault="00F14DCC"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bCs/>
                <w:sz w:val="22"/>
                <w:szCs w:val="22"/>
                <w:lang w:val="en-GB"/>
              </w:rPr>
              <w:t>27</w:t>
            </w:r>
            <w:r w:rsidR="002F055D" w:rsidRPr="002226DC">
              <w:rPr>
                <w:rFonts w:ascii="Times New Roman" w:eastAsia="Times New Roman"/>
                <w:bCs/>
                <w:sz w:val="22"/>
                <w:szCs w:val="22"/>
                <w:lang w:val="en-GB"/>
              </w:rPr>
              <w:t>,</w:t>
            </w:r>
            <w:r w:rsidRPr="002226DC">
              <w:rPr>
                <w:rFonts w:ascii="Times New Roman" w:eastAsia="Times New Roman"/>
                <w:bCs/>
                <w:sz w:val="22"/>
                <w:szCs w:val="22"/>
                <w:lang w:val="en-GB"/>
              </w:rPr>
              <w:t>13</w:t>
            </w:r>
          </w:p>
        </w:tc>
      </w:tr>
      <w:tr w:rsidR="002F055D" w:rsidRPr="002226DC" w:rsidTr="00CA5092">
        <w:trPr>
          <w:trHeight w:val="20"/>
          <w:jc w:val="center"/>
        </w:trPr>
        <w:tc>
          <w:tcPr>
            <w:tcW w:w="1980" w:type="dxa"/>
            <w:vMerge/>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hideMark/>
          </w:tcPr>
          <w:p w:rsidR="002F055D" w:rsidRPr="002226DC" w:rsidRDefault="002F055D" w:rsidP="000905A0">
            <w:pPr>
              <w:tabs>
                <w:tab w:val="num" w:pos="720"/>
                <w:tab w:val="left" w:pos="1560"/>
              </w:tabs>
              <w:wordWrap/>
              <w:rPr>
                <w:rFonts w:ascii="Times New Roman" w:eastAsia="Times New Roman"/>
                <w:b/>
                <w:sz w:val="22"/>
                <w:szCs w:val="22"/>
                <w:lang w:val="lt-LT"/>
              </w:rPr>
            </w:pPr>
          </w:p>
        </w:tc>
        <w:tc>
          <w:tcPr>
            <w:tcW w:w="4111"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rsidR="002F055D" w:rsidRPr="002226DC" w:rsidRDefault="002F055D" w:rsidP="000905A0">
            <w:pPr>
              <w:tabs>
                <w:tab w:val="num" w:pos="720"/>
                <w:tab w:val="left" w:pos="1560"/>
              </w:tabs>
              <w:wordWrap/>
              <w:rPr>
                <w:rFonts w:ascii="Times New Roman" w:eastAsia="Times New Roman"/>
                <w:sz w:val="22"/>
                <w:szCs w:val="22"/>
                <w:lang w:val="lt-LT"/>
              </w:rPr>
            </w:pPr>
            <w:r w:rsidRPr="002226DC">
              <w:rPr>
                <w:rFonts w:ascii="Times New Roman" w:eastAsia="Times New Roman"/>
                <w:sz w:val="22"/>
                <w:szCs w:val="22"/>
                <w:lang w:val="lt-LT"/>
              </w:rPr>
              <w:t>Žemės plotas, kuriame vykdomos su anglies dvideginio sekvestracija + šiltnamio efektą sukeliančių dujų kiekio mažinimu susijusios valdymo sutartys (ha)</w:t>
            </w:r>
          </w:p>
        </w:tc>
        <w:tc>
          <w:tcPr>
            <w:tcW w:w="1134"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91 300</w:t>
            </w:r>
          </w:p>
        </w:tc>
        <w:tc>
          <w:tcPr>
            <w:tcW w:w="1275"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tcPr>
          <w:p w:rsidR="002F055D" w:rsidRPr="002226DC" w:rsidRDefault="00190571"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87 812</w:t>
            </w:r>
          </w:p>
        </w:tc>
        <w:tc>
          <w:tcPr>
            <w:tcW w:w="1418"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15" w:type="dxa"/>
              <w:left w:w="108" w:type="dxa"/>
              <w:bottom w:w="0" w:type="dxa"/>
              <w:right w:w="108" w:type="dxa"/>
            </w:tcMar>
            <w:vAlign w:val="center"/>
            <w:hideMark/>
          </w:tcPr>
          <w:p w:rsidR="002F055D" w:rsidRPr="002226DC" w:rsidRDefault="00750F62" w:rsidP="000905A0">
            <w:pPr>
              <w:tabs>
                <w:tab w:val="num" w:pos="720"/>
                <w:tab w:val="left" w:pos="1560"/>
              </w:tabs>
              <w:wordWrap/>
              <w:jc w:val="right"/>
              <w:rPr>
                <w:rFonts w:ascii="Times New Roman" w:eastAsia="Times New Roman"/>
                <w:bCs/>
                <w:sz w:val="22"/>
                <w:szCs w:val="22"/>
                <w:lang w:val="en-GB"/>
              </w:rPr>
            </w:pPr>
            <w:r w:rsidRPr="002226DC">
              <w:rPr>
                <w:rFonts w:ascii="Times New Roman" w:eastAsia="Times New Roman"/>
                <w:bCs/>
                <w:sz w:val="22"/>
                <w:szCs w:val="22"/>
                <w:lang w:val="en-GB"/>
              </w:rPr>
              <w:t>96</w:t>
            </w:r>
            <w:r w:rsidR="002F055D" w:rsidRPr="002226DC">
              <w:rPr>
                <w:rFonts w:ascii="Times New Roman" w:eastAsia="Times New Roman"/>
                <w:bCs/>
                <w:sz w:val="22"/>
                <w:szCs w:val="22"/>
                <w:lang w:val="en-GB"/>
              </w:rPr>
              <w:t>,</w:t>
            </w:r>
            <w:r w:rsidRPr="002226DC">
              <w:rPr>
                <w:rFonts w:ascii="Times New Roman" w:eastAsia="Times New Roman"/>
                <w:bCs/>
                <w:sz w:val="22"/>
                <w:szCs w:val="22"/>
                <w:lang w:val="en-GB"/>
              </w:rPr>
              <w:t>2</w:t>
            </w:r>
          </w:p>
        </w:tc>
      </w:tr>
      <w:tr w:rsidR="002F055D" w:rsidRPr="002226DC" w:rsidTr="00CA5092">
        <w:trPr>
          <w:trHeight w:val="20"/>
          <w:jc w:val="center"/>
        </w:trPr>
        <w:tc>
          <w:tcPr>
            <w:tcW w:w="1980" w:type="dxa"/>
            <w:vMerge/>
            <w:tcBorders>
              <w:top w:val="single" w:sz="4" w:space="0" w:color="808080" w:themeColor="background1" w:themeShade="80"/>
              <w:bottom w:val="single" w:sz="4" w:space="0" w:color="auto"/>
            </w:tcBorders>
            <w:shd w:val="clear" w:color="auto" w:fill="F2F2F2" w:themeFill="background1" w:themeFillShade="F2"/>
            <w:vAlign w:val="center"/>
            <w:hideMark/>
          </w:tcPr>
          <w:p w:rsidR="002F055D" w:rsidRPr="002226DC" w:rsidRDefault="002F055D" w:rsidP="000905A0">
            <w:pPr>
              <w:tabs>
                <w:tab w:val="num" w:pos="720"/>
                <w:tab w:val="left" w:pos="1560"/>
              </w:tabs>
              <w:wordWrap/>
              <w:rPr>
                <w:rFonts w:ascii="Times New Roman" w:eastAsia="Times New Roman"/>
                <w:b/>
                <w:sz w:val="22"/>
                <w:szCs w:val="22"/>
                <w:lang w:val="lt-LT"/>
              </w:rPr>
            </w:pPr>
          </w:p>
        </w:tc>
        <w:tc>
          <w:tcPr>
            <w:tcW w:w="4111" w:type="dxa"/>
            <w:tcBorders>
              <w:top w:val="single" w:sz="4" w:space="0" w:color="808080" w:themeColor="background1" w:themeShade="80"/>
              <w:bottom w:val="single" w:sz="4" w:space="0" w:color="auto"/>
            </w:tcBorders>
            <w:shd w:val="clear" w:color="auto" w:fill="F2F2F2" w:themeFill="background1" w:themeFillShade="F2"/>
            <w:tcMar>
              <w:top w:w="15" w:type="dxa"/>
              <w:left w:w="108" w:type="dxa"/>
              <w:bottom w:w="0" w:type="dxa"/>
              <w:right w:w="108" w:type="dxa"/>
            </w:tcMar>
            <w:vAlign w:val="center"/>
            <w:hideMark/>
          </w:tcPr>
          <w:p w:rsidR="002F055D" w:rsidRPr="002226DC" w:rsidRDefault="002F055D" w:rsidP="000905A0">
            <w:pPr>
              <w:tabs>
                <w:tab w:val="num" w:pos="720"/>
                <w:tab w:val="left" w:pos="1560"/>
              </w:tabs>
              <w:wordWrap/>
              <w:rPr>
                <w:rFonts w:ascii="Times New Roman" w:eastAsia="Times New Roman"/>
                <w:sz w:val="22"/>
                <w:szCs w:val="22"/>
                <w:lang w:val="lt-LT"/>
              </w:rPr>
            </w:pPr>
            <w:r w:rsidRPr="002226DC">
              <w:rPr>
                <w:rFonts w:ascii="Times New Roman" w:eastAsia="Times New Roman"/>
                <w:sz w:val="22"/>
                <w:szCs w:val="22"/>
                <w:lang w:val="lt-LT"/>
              </w:rPr>
              <w:t>Investavimo į atsinaujinančios energijos gamybą veiksmų skaičius</w:t>
            </w:r>
          </w:p>
        </w:tc>
        <w:tc>
          <w:tcPr>
            <w:tcW w:w="1134" w:type="dxa"/>
            <w:tcBorders>
              <w:top w:val="single" w:sz="4" w:space="0" w:color="808080" w:themeColor="background1" w:themeShade="80"/>
              <w:bottom w:val="single" w:sz="4" w:space="0" w:color="auto"/>
            </w:tcBorders>
            <w:shd w:val="clear" w:color="auto" w:fill="F2F2F2" w:themeFill="background1" w:themeFillShade="F2"/>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18</w:t>
            </w:r>
          </w:p>
        </w:tc>
        <w:tc>
          <w:tcPr>
            <w:tcW w:w="1275" w:type="dxa"/>
            <w:tcBorders>
              <w:top w:val="single" w:sz="4" w:space="0" w:color="808080" w:themeColor="background1" w:themeShade="80"/>
              <w:bottom w:val="single" w:sz="4" w:space="0" w:color="auto"/>
            </w:tcBorders>
            <w:shd w:val="clear" w:color="auto" w:fill="F2F2F2" w:themeFill="background1" w:themeFillShade="F2"/>
            <w:tcMar>
              <w:top w:w="15" w:type="dxa"/>
              <w:left w:w="108" w:type="dxa"/>
              <w:bottom w:w="0" w:type="dxa"/>
              <w:right w:w="108" w:type="dxa"/>
            </w:tcMar>
            <w:vAlign w:val="center"/>
          </w:tcPr>
          <w:p w:rsidR="002F055D" w:rsidRPr="002226DC" w:rsidRDefault="00190571"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1</w:t>
            </w:r>
          </w:p>
        </w:tc>
        <w:tc>
          <w:tcPr>
            <w:tcW w:w="1418" w:type="dxa"/>
            <w:tcBorders>
              <w:top w:val="single" w:sz="4" w:space="0" w:color="808080" w:themeColor="background1" w:themeShade="80"/>
              <w:bottom w:val="single" w:sz="4" w:space="0" w:color="auto"/>
            </w:tcBorders>
            <w:shd w:val="clear" w:color="auto" w:fill="F2F2F2" w:themeFill="background1" w:themeFillShade="F2"/>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en-GB"/>
              </w:rPr>
              <w:t>0</w:t>
            </w:r>
            <w:r w:rsidR="00750F62" w:rsidRPr="002226DC">
              <w:rPr>
                <w:rFonts w:ascii="Times New Roman" w:eastAsia="Times New Roman"/>
                <w:sz w:val="22"/>
                <w:szCs w:val="22"/>
                <w:lang w:val="en-GB"/>
              </w:rPr>
              <w:t>,05</w:t>
            </w:r>
          </w:p>
        </w:tc>
      </w:tr>
      <w:tr w:rsidR="002F055D" w:rsidRPr="002226DC" w:rsidTr="00CA5092">
        <w:trPr>
          <w:trHeight w:val="896"/>
          <w:jc w:val="center"/>
        </w:trPr>
        <w:tc>
          <w:tcPr>
            <w:tcW w:w="1980" w:type="dxa"/>
            <w:vMerge w:val="restart"/>
            <w:tcBorders>
              <w:top w:val="single" w:sz="4" w:space="0" w:color="auto"/>
            </w:tcBorders>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rPr>
                <w:rFonts w:ascii="Times New Roman" w:eastAsia="Times New Roman"/>
                <w:b/>
                <w:sz w:val="22"/>
                <w:szCs w:val="22"/>
                <w:lang w:val="lt-LT"/>
              </w:rPr>
            </w:pPr>
            <w:r w:rsidRPr="002226DC">
              <w:rPr>
                <w:rFonts w:ascii="Times New Roman" w:eastAsia="Times New Roman"/>
                <w:b/>
                <w:bCs/>
                <w:sz w:val="22"/>
                <w:szCs w:val="22"/>
                <w:lang w:val="lt-LT"/>
              </w:rPr>
              <w:t>P6</w:t>
            </w:r>
          </w:p>
          <w:p w:rsidR="002F055D" w:rsidRPr="002226DC" w:rsidRDefault="002F055D" w:rsidP="000905A0">
            <w:pPr>
              <w:tabs>
                <w:tab w:val="num" w:pos="720"/>
                <w:tab w:val="left" w:pos="1560"/>
              </w:tabs>
              <w:wordWrap/>
              <w:jc w:val="left"/>
              <w:rPr>
                <w:rFonts w:ascii="Times New Roman" w:eastAsia="Times New Roman"/>
                <w:b/>
                <w:sz w:val="22"/>
                <w:szCs w:val="22"/>
                <w:lang w:val="lt-LT"/>
              </w:rPr>
            </w:pPr>
            <w:r w:rsidRPr="002226DC">
              <w:rPr>
                <w:rFonts w:ascii="Times New Roman" w:eastAsia="Times New Roman"/>
                <w:b/>
                <w:i/>
                <w:iCs/>
                <w:sz w:val="22"/>
                <w:szCs w:val="22"/>
                <w:lang w:val="lt-LT"/>
              </w:rPr>
              <w:t>(Ekonominė ir socialinė plėtra ir infrastruktūra)</w:t>
            </w:r>
          </w:p>
        </w:tc>
        <w:tc>
          <w:tcPr>
            <w:tcW w:w="4111" w:type="dxa"/>
            <w:tcBorders>
              <w:top w:val="single" w:sz="4" w:space="0" w:color="auto"/>
            </w:tcBorders>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rPr>
                <w:rFonts w:ascii="Times New Roman" w:eastAsia="Times New Roman"/>
                <w:sz w:val="22"/>
                <w:szCs w:val="22"/>
                <w:lang w:val="lt-LT"/>
              </w:rPr>
            </w:pPr>
            <w:r w:rsidRPr="002226DC">
              <w:rPr>
                <w:rFonts w:ascii="Times New Roman" w:eastAsia="Times New Roman"/>
                <w:sz w:val="22"/>
                <w:szCs w:val="22"/>
                <w:lang w:val="lt-LT"/>
              </w:rPr>
              <w:t>Bendros viešosios išlaidos, mln. Eur</w:t>
            </w:r>
          </w:p>
        </w:tc>
        <w:tc>
          <w:tcPr>
            <w:tcW w:w="1134" w:type="dxa"/>
            <w:tcBorders>
              <w:top w:val="single" w:sz="4" w:space="0" w:color="auto"/>
            </w:tcBorders>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296,69</w:t>
            </w:r>
          </w:p>
        </w:tc>
        <w:tc>
          <w:tcPr>
            <w:tcW w:w="1275" w:type="dxa"/>
            <w:tcBorders>
              <w:top w:val="single" w:sz="4" w:space="0" w:color="auto"/>
            </w:tcBorders>
            <w:shd w:val="clear" w:color="auto" w:fill="D9D9D9" w:themeFill="background1" w:themeFillShade="D9"/>
            <w:tcMar>
              <w:top w:w="15" w:type="dxa"/>
              <w:left w:w="108" w:type="dxa"/>
              <w:bottom w:w="0" w:type="dxa"/>
              <w:right w:w="108" w:type="dxa"/>
            </w:tcMar>
            <w:vAlign w:val="center"/>
          </w:tcPr>
          <w:p w:rsidR="002F055D" w:rsidRPr="002226DC" w:rsidRDefault="00756ABA"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93</w:t>
            </w:r>
            <w:r w:rsidR="002F055D" w:rsidRPr="002226DC">
              <w:rPr>
                <w:rFonts w:ascii="Times New Roman" w:eastAsia="Times New Roman"/>
                <w:sz w:val="22"/>
                <w:szCs w:val="22"/>
                <w:lang w:val="lt-LT"/>
              </w:rPr>
              <w:t>,</w:t>
            </w:r>
            <w:r w:rsidRPr="002226DC">
              <w:rPr>
                <w:rFonts w:ascii="Times New Roman" w:eastAsia="Times New Roman"/>
                <w:sz w:val="22"/>
                <w:szCs w:val="22"/>
                <w:lang w:val="lt-LT"/>
              </w:rPr>
              <w:t>87</w:t>
            </w:r>
          </w:p>
        </w:tc>
        <w:tc>
          <w:tcPr>
            <w:tcW w:w="1418" w:type="dxa"/>
            <w:tcBorders>
              <w:top w:val="single" w:sz="4" w:space="0" w:color="auto"/>
            </w:tcBorders>
            <w:shd w:val="clear" w:color="auto" w:fill="D9D9D9" w:themeFill="background1" w:themeFillShade="D9"/>
            <w:tcMar>
              <w:top w:w="15" w:type="dxa"/>
              <w:left w:w="108" w:type="dxa"/>
              <w:bottom w:w="0" w:type="dxa"/>
              <w:right w:w="108" w:type="dxa"/>
            </w:tcMar>
            <w:vAlign w:val="center"/>
          </w:tcPr>
          <w:p w:rsidR="002F055D" w:rsidRPr="002226DC" w:rsidRDefault="00750F62" w:rsidP="000905A0">
            <w:pPr>
              <w:tabs>
                <w:tab w:val="num" w:pos="720"/>
                <w:tab w:val="left" w:pos="1560"/>
              </w:tabs>
              <w:wordWrap/>
              <w:jc w:val="right"/>
              <w:rPr>
                <w:rFonts w:ascii="Times New Roman" w:eastAsia="Times New Roman"/>
                <w:sz w:val="22"/>
                <w:szCs w:val="22"/>
                <w:lang w:val="en-GB"/>
              </w:rPr>
            </w:pPr>
            <w:r w:rsidRPr="002226DC">
              <w:rPr>
                <w:rFonts w:ascii="Times New Roman" w:eastAsia="Times New Roman"/>
                <w:sz w:val="22"/>
                <w:szCs w:val="22"/>
                <w:lang w:val="en-GB"/>
              </w:rPr>
              <w:t>31</w:t>
            </w:r>
            <w:r w:rsidR="002F055D" w:rsidRPr="002226DC">
              <w:rPr>
                <w:rFonts w:ascii="Times New Roman" w:eastAsia="Times New Roman"/>
                <w:sz w:val="22"/>
                <w:szCs w:val="22"/>
                <w:lang w:val="en-GB"/>
              </w:rPr>
              <w:t>,</w:t>
            </w:r>
            <w:r w:rsidRPr="002226DC">
              <w:rPr>
                <w:rFonts w:ascii="Times New Roman" w:eastAsia="Times New Roman"/>
                <w:sz w:val="22"/>
                <w:szCs w:val="22"/>
                <w:lang w:val="en-GB"/>
              </w:rPr>
              <w:t>64</w:t>
            </w:r>
          </w:p>
        </w:tc>
      </w:tr>
      <w:tr w:rsidR="002F055D" w:rsidRPr="002226DC" w:rsidTr="00CA5092">
        <w:trPr>
          <w:trHeight w:val="20"/>
          <w:jc w:val="center"/>
        </w:trPr>
        <w:tc>
          <w:tcPr>
            <w:tcW w:w="1980" w:type="dxa"/>
            <w:vMerge/>
            <w:shd w:val="clear" w:color="auto" w:fill="D9D9D9" w:themeFill="background1" w:themeFillShade="D9"/>
            <w:vAlign w:val="center"/>
            <w:hideMark/>
          </w:tcPr>
          <w:p w:rsidR="002F055D" w:rsidRPr="002226DC" w:rsidRDefault="002F055D" w:rsidP="000905A0">
            <w:pPr>
              <w:tabs>
                <w:tab w:val="num" w:pos="720"/>
                <w:tab w:val="left" w:pos="1560"/>
              </w:tabs>
              <w:wordWrap/>
              <w:rPr>
                <w:rFonts w:ascii="Times New Roman" w:eastAsia="Times New Roman"/>
                <w:b/>
                <w:sz w:val="22"/>
                <w:szCs w:val="22"/>
                <w:lang w:val="lt-LT"/>
              </w:rPr>
            </w:pPr>
          </w:p>
        </w:tc>
        <w:tc>
          <w:tcPr>
            <w:tcW w:w="4111" w:type="dxa"/>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rPr>
                <w:rFonts w:ascii="Times New Roman" w:eastAsia="Times New Roman"/>
                <w:sz w:val="22"/>
                <w:szCs w:val="22"/>
                <w:lang w:val="lt-LT"/>
              </w:rPr>
            </w:pPr>
            <w:r w:rsidRPr="002226DC">
              <w:rPr>
                <w:rFonts w:ascii="Times New Roman" w:eastAsia="Times New Roman"/>
                <w:sz w:val="22"/>
                <w:szCs w:val="22"/>
                <w:lang w:val="lt-LT"/>
              </w:rPr>
              <w:t>Veiksmų, skirtų gerinti paslaugas ir infrastruktūrą, skaičius</w:t>
            </w:r>
          </w:p>
        </w:tc>
        <w:tc>
          <w:tcPr>
            <w:tcW w:w="1134" w:type="dxa"/>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7 096</w:t>
            </w:r>
          </w:p>
        </w:tc>
        <w:tc>
          <w:tcPr>
            <w:tcW w:w="1275" w:type="dxa"/>
            <w:shd w:val="clear" w:color="auto" w:fill="D9D9D9" w:themeFill="background1" w:themeFillShade="D9"/>
            <w:tcMar>
              <w:top w:w="15" w:type="dxa"/>
              <w:left w:w="108" w:type="dxa"/>
              <w:bottom w:w="0" w:type="dxa"/>
              <w:right w:w="108" w:type="dxa"/>
            </w:tcMar>
            <w:vAlign w:val="center"/>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 xml:space="preserve">5 </w:t>
            </w:r>
            <w:r w:rsidR="00756ABA" w:rsidRPr="002226DC">
              <w:rPr>
                <w:rFonts w:ascii="Times New Roman" w:eastAsia="Times New Roman"/>
                <w:sz w:val="22"/>
                <w:szCs w:val="22"/>
                <w:lang w:val="lt-LT"/>
              </w:rPr>
              <w:t>913</w:t>
            </w:r>
          </w:p>
        </w:tc>
        <w:tc>
          <w:tcPr>
            <w:tcW w:w="1418" w:type="dxa"/>
            <w:shd w:val="clear" w:color="auto" w:fill="D9D9D9" w:themeFill="background1" w:themeFillShade="D9"/>
            <w:tcMar>
              <w:top w:w="15" w:type="dxa"/>
              <w:left w:w="108" w:type="dxa"/>
              <w:bottom w:w="0" w:type="dxa"/>
              <w:right w:w="108" w:type="dxa"/>
            </w:tcMar>
            <w:vAlign w:val="center"/>
            <w:hideMark/>
          </w:tcPr>
          <w:p w:rsidR="002F055D" w:rsidRPr="002226DC" w:rsidRDefault="00750F62"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en-GB"/>
              </w:rPr>
              <w:t>83</w:t>
            </w:r>
            <w:r w:rsidR="002F055D" w:rsidRPr="002226DC">
              <w:rPr>
                <w:rFonts w:ascii="Times New Roman" w:eastAsia="Times New Roman"/>
                <w:sz w:val="22"/>
                <w:szCs w:val="22"/>
                <w:lang w:val="en-GB"/>
              </w:rPr>
              <w:t>,</w:t>
            </w:r>
            <w:r w:rsidRPr="002226DC">
              <w:rPr>
                <w:rFonts w:ascii="Times New Roman" w:eastAsia="Times New Roman"/>
                <w:sz w:val="22"/>
                <w:szCs w:val="22"/>
                <w:lang w:val="en-GB"/>
              </w:rPr>
              <w:t>32</w:t>
            </w:r>
          </w:p>
        </w:tc>
      </w:tr>
      <w:tr w:rsidR="002F055D" w:rsidRPr="002226DC" w:rsidTr="00CA5092">
        <w:trPr>
          <w:trHeight w:val="20"/>
          <w:jc w:val="center"/>
        </w:trPr>
        <w:tc>
          <w:tcPr>
            <w:tcW w:w="1980" w:type="dxa"/>
            <w:vMerge/>
            <w:shd w:val="clear" w:color="auto" w:fill="D9D9D9" w:themeFill="background1" w:themeFillShade="D9"/>
            <w:vAlign w:val="center"/>
            <w:hideMark/>
          </w:tcPr>
          <w:p w:rsidR="002F055D" w:rsidRPr="002226DC" w:rsidRDefault="002F055D" w:rsidP="000905A0">
            <w:pPr>
              <w:tabs>
                <w:tab w:val="num" w:pos="720"/>
                <w:tab w:val="left" w:pos="1560"/>
              </w:tabs>
              <w:wordWrap/>
              <w:rPr>
                <w:rFonts w:ascii="Times New Roman" w:eastAsia="Times New Roman"/>
                <w:b/>
                <w:sz w:val="22"/>
                <w:szCs w:val="22"/>
                <w:lang w:val="lt-LT"/>
              </w:rPr>
            </w:pPr>
          </w:p>
        </w:tc>
        <w:tc>
          <w:tcPr>
            <w:tcW w:w="4111" w:type="dxa"/>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rPr>
                <w:rFonts w:ascii="Times New Roman" w:eastAsia="Times New Roman"/>
                <w:sz w:val="22"/>
                <w:szCs w:val="22"/>
                <w:lang w:val="lt-LT"/>
              </w:rPr>
            </w:pPr>
            <w:r w:rsidRPr="002226DC">
              <w:rPr>
                <w:rFonts w:ascii="Times New Roman" w:eastAsia="Times New Roman"/>
                <w:sz w:val="22"/>
                <w:szCs w:val="22"/>
                <w:lang w:val="lt-LT"/>
              </w:rPr>
              <w:t>Gyventojų skaičius, tenkantis VVG</w:t>
            </w:r>
          </w:p>
        </w:tc>
        <w:tc>
          <w:tcPr>
            <w:tcW w:w="1134" w:type="dxa"/>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1 051 768</w:t>
            </w:r>
          </w:p>
        </w:tc>
        <w:tc>
          <w:tcPr>
            <w:tcW w:w="1275" w:type="dxa"/>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lt-LT"/>
              </w:rPr>
              <w:t>1 075 826</w:t>
            </w:r>
          </w:p>
        </w:tc>
        <w:tc>
          <w:tcPr>
            <w:tcW w:w="1418" w:type="dxa"/>
            <w:shd w:val="clear" w:color="auto" w:fill="D9D9D9" w:themeFill="background1" w:themeFillShade="D9"/>
            <w:tcMar>
              <w:top w:w="15" w:type="dxa"/>
              <w:left w:w="108" w:type="dxa"/>
              <w:bottom w:w="0" w:type="dxa"/>
              <w:right w:w="108" w:type="dxa"/>
            </w:tcMar>
            <w:vAlign w:val="center"/>
            <w:hideMark/>
          </w:tcPr>
          <w:p w:rsidR="002F055D" w:rsidRPr="002226DC" w:rsidRDefault="002F055D" w:rsidP="000905A0">
            <w:pPr>
              <w:tabs>
                <w:tab w:val="num" w:pos="720"/>
                <w:tab w:val="left" w:pos="1560"/>
              </w:tabs>
              <w:wordWrap/>
              <w:jc w:val="right"/>
              <w:rPr>
                <w:rFonts w:ascii="Times New Roman" w:eastAsia="Times New Roman"/>
                <w:sz w:val="22"/>
                <w:szCs w:val="22"/>
                <w:lang w:val="lt-LT"/>
              </w:rPr>
            </w:pPr>
            <w:r w:rsidRPr="002226DC">
              <w:rPr>
                <w:rFonts w:ascii="Times New Roman" w:eastAsia="Times New Roman"/>
                <w:sz w:val="22"/>
                <w:szCs w:val="22"/>
                <w:lang w:val="en-GB"/>
              </w:rPr>
              <w:t>102,29</w:t>
            </w:r>
          </w:p>
        </w:tc>
      </w:tr>
    </w:tbl>
    <w:p w:rsidR="00BD3F8D" w:rsidRPr="002226DC" w:rsidRDefault="00BD3F8D" w:rsidP="000905A0">
      <w:pPr>
        <w:wordWrap/>
        <w:spacing w:line="276" w:lineRule="auto"/>
        <w:rPr>
          <w:rFonts w:ascii="Times New Roman"/>
          <w:b/>
          <w:bCs/>
          <w:sz w:val="24"/>
        </w:rPr>
      </w:pPr>
    </w:p>
    <w:p w:rsidR="00A10C0F" w:rsidRPr="002226DC" w:rsidRDefault="00A10C0F" w:rsidP="000905A0">
      <w:pPr>
        <w:wordWrap/>
        <w:spacing w:line="276" w:lineRule="auto"/>
        <w:jc w:val="center"/>
        <w:rPr>
          <w:rFonts w:ascii="Times New Roman" w:eastAsia="Times New Roman"/>
          <w:b/>
          <w:bCs/>
          <w:sz w:val="24"/>
        </w:rPr>
      </w:pPr>
    </w:p>
    <w:p w:rsidR="00A10C0F" w:rsidRPr="002226DC" w:rsidRDefault="00A10C0F" w:rsidP="000905A0">
      <w:pPr>
        <w:wordWrap/>
        <w:spacing w:line="276" w:lineRule="auto"/>
        <w:jc w:val="center"/>
        <w:rPr>
          <w:rFonts w:ascii="Times New Roman" w:eastAsia="Times New Roman"/>
          <w:b/>
          <w:bCs/>
          <w:sz w:val="24"/>
        </w:rPr>
      </w:pPr>
    </w:p>
    <w:p w:rsidR="00122D98" w:rsidRPr="002226DC" w:rsidRDefault="00A10C0F" w:rsidP="009262D3">
      <w:pPr>
        <w:wordWrap/>
        <w:spacing w:line="276" w:lineRule="auto"/>
        <w:rPr>
          <w:rFonts w:ascii="Times New Roman" w:eastAsia="Times New Roman"/>
          <w:b/>
          <w:bCs/>
          <w:sz w:val="24"/>
          <w:u w:val="single"/>
        </w:rPr>
      </w:pPr>
      <w:r w:rsidRPr="002226DC">
        <w:rPr>
          <w:rFonts w:ascii="Times New Roman" w:eastAsia="Times New Roman"/>
          <w:b/>
          <w:bCs/>
          <w:sz w:val="24"/>
        </w:rPr>
        <w:t xml:space="preserve">3. </w:t>
      </w:r>
      <w:proofErr w:type="spellStart"/>
      <w:r w:rsidR="000A7310" w:rsidRPr="002226DC">
        <w:rPr>
          <w:rFonts w:ascii="Times New Roman" w:eastAsia="Times New Roman"/>
          <w:b/>
          <w:bCs/>
          <w:sz w:val="24"/>
          <w:u w:val="single"/>
        </w:rPr>
        <w:t>Veiksmai</w:t>
      </w:r>
      <w:proofErr w:type="spellEnd"/>
      <w:r w:rsidR="00933284" w:rsidRPr="002226DC">
        <w:rPr>
          <w:rFonts w:ascii="Times New Roman" w:eastAsia="Times New Roman"/>
          <w:b/>
          <w:bCs/>
          <w:sz w:val="24"/>
          <w:u w:val="single"/>
        </w:rPr>
        <w:t>,</w:t>
      </w:r>
      <w:r w:rsidR="00DC02A7" w:rsidRPr="002226DC">
        <w:rPr>
          <w:rFonts w:ascii="Times New Roman" w:eastAsia="Times New Roman"/>
          <w:b/>
          <w:bCs/>
          <w:sz w:val="24"/>
          <w:u w:val="single"/>
        </w:rPr>
        <w:t xml:space="preserve"> </w:t>
      </w:r>
      <w:proofErr w:type="spellStart"/>
      <w:r w:rsidR="00DC02A7" w:rsidRPr="002226DC">
        <w:rPr>
          <w:rFonts w:ascii="Times New Roman" w:eastAsia="Times New Roman"/>
          <w:b/>
          <w:bCs/>
          <w:sz w:val="24"/>
          <w:u w:val="single"/>
        </w:rPr>
        <w:t>atlikti</w:t>
      </w:r>
      <w:proofErr w:type="spellEnd"/>
      <w:r w:rsidR="000A7310" w:rsidRPr="002226DC">
        <w:rPr>
          <w:rFonts w:ascii="Times New Roman" w:eastAsia="Times New Roman"/>
          <w:b/>
          <w:bCs/>
          <w:sz w:val="24"/>
          <w:u w:val="single"/>
        </w:rPr>
        <w:t xml:space="preserve"> 2019 m. IV </w:t>
      </w:r>
      <w:proofErr w:type="spellStart"/>
      <w:r w:rsidR="000A7310" w:rsidRPr="002226DC">
        <w:rPr>
          <w:rFonts w:ascii="Times New Roman" w:eastAsia="Times New Roman"/>
          <w:b/>
          <w:bCs/>
          <w:sz w:val="24"/>
          <w:u w:val="single"/>
        </w:rPr>
        <w:t>ketvirtį</w:t>
      </w:r>
      <w:proofErr w:type="spellEnd"/>
      <w:r w:rsidR="000A7310" w:rsidRPr="002226DC">
        <w:rPr>
          <w:rFonts w:ascii="Times New Roman" w:eastAsia="Times New Roman"/>
          <w:b/>
          <w:bCs/>
          <w:sz w:val="24"/>
          <w:u w:val="single"/>
        </w:rPr>
        <w:t xml:space="preserve">, </w:t>
      </w:r>
      <w:proofErr w:type="spellStart"/>
      <w:r w:rsidR="000A7310" w:rsidRPr="002226DC">
        <w:rPr>
          <w:rFonts w:ascii="Times New Roman" w:eastAsia="Times New Roman"/>
          <w:b/>
          <w:bCs/>
          <w:sz w:val="24"/>
          <w:u w:val="single"/>
        </w:rPr>
        <w:t>siekiant</w:t>
      </w:r>
      <w:proofErr w:type="spellEnd"/>
      <w:r w:rsidR="000A7310" w:rsidRPr="002226DC">
        <w:rPr>
          <w:rFonts w:ascii="Times New Roman" w:eastAsia="Times New Roman"/>
          <w:b/>
          <w:bCs/>
          <w:sz w:val="24"/>
          <w:u w:val="single"/>
        </w:rPr>
        <w:t xml:space="preserve"> </w:t>
      </w:r>
      <w:proofErr w:type="spellStart"/>
      <w:r w:rsidR="000A7310" w:rsidRPr="002226DC">
        <w:rPr>
          <w:rFonts w:ascii="Times New Roman" w:eastAsia="Times New Roman"/>
          <w:b/>
          <w:bCs/>
          <w:sz w:val="24"/>
          <w:u w:val="single"/>
        </w:rPr>
        <w:t>sėkmingai</w:t>
      </w:r>
      <w:proofErr w:type="spellEnd"/>
      <w:r w:rsidR="000A7310" w:rsidRPr="002226DC">
        <w:rPr>
          <w:rFonts w:ascii="Times New Roman" w:eastAsia="Times New Roman"/>
          <w:b/>
          <w:bCs/>
          <w:sz w:val="24"/>
          <w:u w:val="single"/>
        </w:rPr>
        <w:t xml:space="preserve"> </w:t>
      </w:r>
      <w:proofErr w:type="spellStart"/>
      <w:r w:rsidR="000A7310" w:rsidRPr="002226DC">
        <w:rPr>
          <w:rFonts w:ascii="Times New Roman" w:eastAsia="Times New Roman"/>
          <w:b/>
          <w:bCs/>
          <w:sz w:val="24"/>
          <w:u w:val="single"/>
        </w:rPr>
        <w:t>įgyvendinti</w:t>
      </w:r>
      <w:proofErr w:type="spellEnd"/>
      <w:r w:rsidR="000A7310" w:rsidRPr="002226DC">
        <w:rPr>
          <w:rFonts w:ascii="Times New Roman" w:eastAsia="Times New Roman"/>
          <w:b/>
          <w:bCs/>
          <w:sz w:val="24"/>
          <w:u w:val="single"/>
        </w:rPr>
        <w:t xml:space="preserve"> </w:t>
      </w:r>
      <w:proofErr w:type="spellStart"/>
      <w:r w:rsidR="000A7310" w:rsidRPr="002226DC">
        <w:rPr>
          <w:rFonts w:ascii="Times New Roman" w:eastAsia="Times New Roman"/>
          <w:b/>
          <w:bCs/>
          <w:sz w:val="24"/>
          <w:u w:val="single"/>
        </w:rPr>
        <w:t>Programą</w:t>
      </w:r>
      <w:proofErr w:type="spellEnd"/>
    </w:p>
    <w:p w:rsidR="00BF1120" w:rsidRPr="002226DC" w:rsidRDefault="00BF1120" w:rsidP="009262D3">
      <w:pPr>
        <w:wordWrap/>
        <w:spacing w:line="276" w:lineRule="auto"/>
        <w:rPr>
          <w:rFonts w:ascii="Times New Roman" w:eastAsia="Times New Roman"/>
          <w:b/>
          <w:bCs/>
          <w:sz w:val="24"/>
          <w:u w:val="single"/>
        </w:rPr>
      </w:pPr>
    </w:p>
    <w:p w:rsidR="00933284" w:rsidRPr="002226DC" w:rsidRDefault="00933284" w:rsidP="00933284">
      <w:pPr>
        <w:widowControl/>
        <w:tabs>
          <w:tab w:val="num" w:pos="720"/>
        </w:tabs>
        <w:wordWrap/>
        <w:spacing w:line="276" w:lineRule="auto"/>
        <w:rPr>
          <w:rFonts w:ascii="Times New Roman" w:eastAsia="Times New Roman"/>
          <w:sz w:val="24"/>
          <w:lang w:val="lt-LT"/>
        </w:rPr>
      </w:pPr>
      <w:r w:rsidRPr="002226DC">
        <w:rPr>
          <w:rFonts w:ascii="Times New Roman" w:eastAsia="Times New Roman"/>
          <w:sz w:val="24"/>
          <w:lang w:val="lt-LT"/>
        </w:rPr>
        <w:tab/>
        <w:t>Siekiant sėkmingai įgyvendinti Programą:</w:t>
      </w:r>
    </w:p>
    <w:p w:rsidR="00933284" w:rsidRPr="002226DC" w:rsidRDefault="00FA4EEF" w:rsidP="006913A4">
      <w:pPr>
        <w:pStyle w:val="prastasiniatinklio"/>
        <w:numPr>
          <w:ilvl w:val="0"/>
          <w:numId w:val="9"/>
        </w:numPr>
        <w:tabs>
          <w:tab w:val="left" w:pos="2790"/>
        </w:tabs>
        <w:kinsoku w:val="0"/>
        <w:overflowPunct w:val="0"/>
        <w:spacing w:before="0" w:beforeAutospacing="0" w:after="0" w:afterAutospacing="0"/>
        <w:jc w:val="both"/>
        <w:textAlignment w:val="baseline"/>
        <w:rPr>
          <w:b/>
          <w:bCs/>
        </w:rPr>
      </w:pPr>
      <w:r w:rsidRPr="002226DC">
        <w:rPr>
          <w:rFonts w:eastAsia="Calibri"/>
          <w:b/>
          <w:bCs/>
          <w:color w:val="000000"/>
          <w:kern w:val="24"/>
        </w:rPr>
        <w:t>2019 m. spalio 7 d.</w:t>
      </w:r>
      <w:r w:rsidR="00400489" w:rsidRPr="002226DC">
        <w:rPr>
          <w:rFonts w:eastAsia="Calibri"/>
          <w:b/>
          <w:bCs/>
          <w:color w:val="000000"/>
          <w:kern w:val="24"/>
        </w:rPr>
        <w:t xml:space="preserve"> </w:t>
      </w:r>
      <w:r w:rsidR="00933284" w:rsidRPr="002226DC">
        <w:rPr>
          <w:rFonts w:eastAsia="Calibri"/>
          <w:color w:val="000000"/>
          <w:kern w:val="24"/>
        </w:rPr>
        <w:t>su</w:t>
      </w:r>
      <w:r w:rsidR="00400489" w:rsidRPr="002226DC">
        <w:rPr>
          <w:rFonts w:eastAsia="Calibri"/>
          <w:color w:val="000000"/>
          <w:kern w:val="24"/>
        </w:rPr>
        <w:t>organizuota</w:t>
      </w:r>
      <w:r w:rsidR="00933284" w:rsidRPr="002226DC">
        <w:rPr>
          <w:rFonts w:eastAsia="Calibri"/>
          <w:color w:val="000000"/>
          <w:kern w:val="24"/>
        </w:rPr>
        <w:t>s</w:t>
      </w:r>
      <w:r w:rsidR="00400489" w:rsidRPr="002226DC">
        <w:rPr>
          <w:rFonts w:eastAsia="Calibri"/>
          <w:color w:val="000000"/>
          <w:kern w:val="24"/>
        </w:rPr>
        <w:t xml:space="preserve"> </w:t>
      </w:r>
      <w:r w:rsidRPr="002226DC">
        <w:rPr>
          <w:rFonts w:eastAsia="Calibri"/>
          <w:color w:val="000000"/>
          <w:kern w:val="24"/>
        </w:rPr>
        <w:t>Programos Stebėsenos komiteto posėd</w:t>
      </w:r>
      <w:r w:rsidR="00933284" w:rsidRPr="002226DC">
        <w:rPr>
          <w:rFonts w:eastAsia="Calibri"/>
          <w:color w:val="000000"/>
          <w:kern w:val="24"/>
        </w:rPr>
        <w:t>is, kuriame</w:t>
      </w:r>
      <w:r w:rsidRPr="002226DC">
        <w:rPr>
          <w:rFonts w:eastAsia="Calibri"/>
          <w:color w:val="000000"/>
          <w:kern w:val="24"/>
        </w:rPr>
        <w:t>:</w:t>
      </w:r>
    </w:p>
    <w:p w:rsidR="00400489" w:rsidRPr="002226DC" w:rsidRDefault="00FA4EEF" w:rsidP="006913A4">
      <w:pPr>
        <w:pStyle w:val="prastasiniatinklio"/>
        <w:numPr>
          <w:ilvl w:val="0"/>
          <w:numId w:val="7"/>
        </w:numPr>
        <w:tabs>
          <w:tab w:val="left" w:pos="2790"/>
        </w:tabs>
        <w:kinsoku w:val="0"/>
        <w:overflowPunct w:val="0"/>
        <w:spacing w:before="0" w:beforeAutospacing="0" w:after="0" w:afterAutospacing="0"/>
        <w:ind w:left="1077" w:hanging="357"/>
        <w:jc w:val="both"/>
        <w:textAlignment w:val="baseline"/>
        <w:rPr>
          <w:rFonts w:eastAsia="Calibri"/>
          <w:bCs/>
        </w:rPr>
      </w:pPr>
      <w:r w:rsidRPr="002226DC">
        <w:rPr>
          <w:rFonts w:eastAsia="Calibri"/>
          <w:b/>
        </w:rPr>
        <w:t xml:space="preserve">pritarta </w:t>
      </w:r>
      <w:r w:rsidRPr="002226DC">
        <w:rPr>
          <w:rFonts w:eastAsia="Calibri"/>
          <w:bCs/>
        </w:rPr>
        <w:t xml:space="preserve">siūlymui </w:t>
      </w:r>
      <w:r w:rsidR="00400489" w:rsidRPr="002226DC">
        <w:rPr>
          <w:rFonts w:eastAsia="Calibri"/>
          <w:b/>
        </w:rPr>
        <w:t>keisti</w:t>
      </w:r>
      <w:r w:rsidR="00400489" w:rsidRPr="002226DC">
        <w:rPr>
          <w:rFonts w:eastAsia="Calibri"/>
          <w:bCs/>
        </w:rPr>
        <w:t xml:space="preserve"> </w:t>
      </w:r>
      <w:r w:rsidR="00400489" w:rsidRPr="002226DC">
        <w:rPr>
          <w:b/>
          <w:bCs/>
        </w:rPr>
        <w:t>Programos finansinį planą dėl 5 prioriteto rezervo</w:t>
      </w:r>
      <w:r w:rsidR="00400489" w:rsidRPr="002226DC">
        <w:t xml:space="preserve"> perskirstymo. </w:t>
      </w:r>
    </w:p>
    <w:p w:rsidR="00FA4EEF" w:rsidRPr="004F5E5F" w:rsidRDefault="00FA4EEF" w:rsidP="00E04093">
      <w:pPr>
        <w:pStyle w:val="prastasiniatinklio"/>
        <w:tabs>
          <w:tab w:val="left" w:pos="2790"/>
        </w:tabs>
        <w:kinsoku w:val="0"/>
        <w:overflowPunct w:val="0"/>
        <w:spacing w:before="0" w:beforeAutospacing="0" w:after="0" w:afterAutospacing="0"/>
        <w:ind w:left="1134"/>
        <w:jc w:val="both"/>
        <w:textAlignment w:val="baseline"/>
        <w:rPr>
          <w:rFonts w:eastAsia="Calibri"/>
          <w:bCs/>
        </w:rPr>
      </w:pPr>
      <w:r w:rsidRPr="004F5E5F">
        <w:rPr>
          <w:rFonts w:eastAsia="Calibri"/>
          <w:bCs/>
        </w:rPr>
        <w:t xml:space="preserve">Kaip minėta 2019 m. III </w:t>
      </w:r>
      <w:proofErr w:type="spellStart"/>
      <w:r w:rsidRPr="004F5E5F">
        <w:rPr>
          <w:rFonts w:eastAsia="Calibri"/>
          <w:bCs/>
        </w:rPr>
        <w:t>ketv</w:t>
      </w:r>
      <w:proofErr w:type="spellEnd"/>
      <w:r w:rsidRPr="004F5E5F">
        <w:rPr>
          <w:rFonts w:eastAsia="Calibri"/>
          <w:bCs/>
        </w:rPr>
        <w:t>. ataskaitoje, perskirstyti rezervo lėšas buvo nuspręsta, atsižvel</w:t>
      </w:r>
      <w:r w:rsidR="007F4261">
        <w:rPr>
          <w:rFonts w:eastAsia="Calibri"/>
          <w:bCs/>
        </w:rPr>
        <w:t>g</w:t>
      </w:r>
      <w:r w:rsidRPr="004F5E5F">
        <w:rPr>
          <w:rFonts w:eastAsia="Calibri"/>
          <w:bCs/>
        </w:rPr>
        <w:t>iant</w:t>
      </w:r>
      <w:r w:rsidR="00E04093">
        <w:rPr>
          <w:rFonts w:eastAsia="Calibri"/>
          <w:bCs/>
        </w:rPr>
        <w:t xml:space="preserve"> </w:t>
      </w:r>
      <w:r w:rsidRPr="004F5E5F">
        <w:rPr>
          <w:rFonts w:eastAsia="Calibri"/>
          <w:bCs/>
        </w:rPr>
        <w:t>į tai, kad Programos 5 prioriteto rodiklio „Investavimo į atsinaujinančios energijos gamybą veiksmų skaičius“ orientyras iki 2018 m. pabaigos buvo nepasiektas, todėl 5 prioriteto rezervas (8,5 mln. Eur EŽŪFKP lėšų, iš viso 11,33 mln. Eur Programos lėšų) buvo perskirstytas į sėkmingai įgyvendinto 2 prioriteto veiklos sritis</w:t>
      </w:r>
      <w:r w:rsidR="005932F3" w:rsidRPr="004F5E5F">
        <w:rPr>
          <w:rFonts w:eastAsia="Calibri"/>
          <w:bCs/>
        </w:rPr>
        <w:t>:</w:t>
      </w:r>
    </w:p>
    <w:p w:rsidR="00F029A8" w:rsidRPr="004F5E5F" w:rsidRDefault="00FA4EEF" w:rsidP="006913A4">
      <w:pPr>
        <w:pStyle w:val="prastasiniatinklio"/>
        <w:numPr>
          <w:ilvl w:val="0"/>
          <w:numId w:val="8"/>
        </w:numPr>
        <w:tabs>
          <w:tab w:val="left" w:pos="2790"/>
        </w:tabs>
        <w:kinsoku w:val="0"/>
        <w:overflowPunct w:val="0"/>
        <w:spacing w:before="0" w:beforeAutospacing="0" w:after="0" w:afterAutospacing="0"/>
        <w:ind w:left="1077" w:hanging="357"/>
        <w:jc w:val="both"/>
        <w:textAlignment w:val="baseline"/>
        <w:rPr>
          <w:rFonts w:eastAsia="Calibri"/>
          <w:bCs/>
        </w:rPr>
      </w:pPr>
      <w:r w:rsidRPr="004F5E5F">
        <w:rPr>
          <w:rFonts w:eastAsia="Calibri"/>
          <w:bCs/>
        </w:rPr>
        <w:t>6.3 „Parama smulkiems ūkiams“ – 8 mln. Eur (iš jų 6 800 000 Eur – EŽŪFKP lėšos);</w:t>
      </w:r>
      <w:r w:rsidR="005932F3" w:rsidRPr="004F5E5F">
        <w:t xml:space="preserve"> </w:t>
      </w:r>
    </w:p>
    <w:p w:rsidR="00E04093" w:rsidRPr="00E04093" w:rsidRDefault="00FA4EEF" w:rsidP="00E04093">
      <w:pPr>
        <w:pStyle w:val="prastasiniatinklio"/>
        <w:numPr>
          <w:ilvl w:val="0"/>
          <w:numId w:val="8"/>
        </w:numPr>
        <w:tabs>
          <w:tab w:val="left" w:pos="2790"/>
        </w:tabs>
        <w:kinsoku w:val="0"/>
        <w:overflowPunct w:val="0"/>
        <w:spacing w:before="0" w:beforeAutospacing="0" w:after="0" w:afterAutospacing="0"/>
        <w:jc w:val="both"/>
        <w:textAlignment w:val="baseline"/>
        <w:rPr>
          <w:rFonts w:eastAsia="Calibri"/>
          <w:bCs/>
        </w:rPr>
      </w:pPr>
      <w:r w:rsidRPr="004F5E5F">
        <w:rPr>
          <w:rFonts w:eastAsia="Calibri"/>
          <w:bCs/>
        </w:rPr>
        <w:t>8.6 „Investicijos į miškininkystės technologijas ir į miško produktų perdirbimą ir rinkodarą“ – 2 mln. Eur (iš jų 1 700 000 Eur – EŽŪFKP lėšos).</w:t>
      </w:r>
    </w:p>
    <w:p w:rsidR="00F029A8" w:rsidRDefault="00E04093" w:rsidP="00E04093">
      <w:pPr>
        <w:pStyle w:val="Default"/>
        <w:ind w:firstLine="710"/>
        <w:jc w:val="both"/>
      </w:pPr>
      <w:r>
        <w:rPr>
          <w:rFonts w:eastAsia="Calibri"/>
          <w:bCs/>
        </w:rPr>
        <w:t xml:space="preserve">2019 m. gruodžio 11 d. </w:t>
      </w:r>
      <w:r>
        <w:rPr>
          <w:rFonts w:eastAsia="Calibri"/>
          <w:bCs/>
        </w:rPr>
        <w:t xml:space="preserve">Europos Komisija </w:t>
      </w:r>
      <w:r>
        <w:t>į</w:t>
      </w:r>
      <w:r w:rsidR="007F4261">
        <w:t>gyvendinimo sprendim</w:t>
      </w:r>
      <w:r>
        <w:t>u</w:t>
      </w:r>
      <w:r w:rsidR="007F4261">
        <w:t xml:space="preserve"> C(2015) 842</w:t>
      </w:r>
      <w:r>
        <w:t xml:space="preserve"> patvirtino </w:t>
      </w:r>
      <w:r>
        <w:rPr>
          <w:rFonts w:eastAsia="Calibri"/>
          <w:bCs/>
        </w:rPr>
        <w:t>Programos finansin</w:t>
      </w:r>
      <w:r>
        <w:rPr>
          <w:rFonts w:eastAsia="Calibri"/>
          <w:bCs/>
        </w:rPr>
        <w:t>io</w:t>
      </w:r>
      <w:r>
        <w:rPr>
          <w:rFonts w:eastAsia="Calibri"/>
          <w:bCs/>
        </w:rPr>
        <w:t xml:space="preserve"> plan</w:t>
      </w:r>
      <w:r>
        <w:rPr>
          <w:rFonts w:eastAsia="Calibri"/>
          <w:bCs/>
        </w:rPr>
        <w:t>o keitimą</w:t>
      </w:r>
      <w:r>
        <w:t>.</w:t>
      </w:r>
    </w:p>
    <w:p w:rsidR="00E04093" w:rsidRPr="007F4261" w:rsidRDefault="00E04093" w:rsidP="00E04093">
      <w:pPr>
        <w:pStyle w:val="Default"/>
        <w:ind w:firstLine="710"/>
      </w:pPr>
    </w:p>
    <w:p w:rsidR="00933284" w:rsidRPr="002226DC" w:rsidRDefault="003E608A" w:rsidP="006913A4">
      <w:pPr>
        <w:pStyle w:val="prastasiniatinklio"/>
        <w:numPr>
          <w:ilvl w:val="0"/>
          <w:numId w:val="7"/>
        </w:numPr>
        <w:tabs>
          <w:tab w:val="left" w:pos="2790"/>
        </w:tabs>
        <w:kinsoku w:val="0"/>
        <w:overflowPunct w:val="0"/>
        <w:spacing w:before="0" w:beforeAutospacing="0" w:after="0" w:afterAutospacing="0"/>
        <w:jc w:val="both"/>
        <w:textAlignment w:val="baseline"/>
        <w:rPr>
          <w:bCs/>
        </w:rPr>
      </w:pPr>
      <w:r w:rsidRPr="002226DC">
        <w:rPr>
          <w:rFonts w:eastAsia="Calibri"/>
          <w:b/>
        </w:rPr>
        <w:t>pritarta</w:t>
      </w:r>
      <w:r w:rsidRPr="002226DC">
        <w:rPr>
          <w:rFonts w:eastAsia="Calibri"/>
          <w:bCs/>
        </w:rPr>
        <w:t xml:space="preserve"> siūlymams</w:t>
      </w:r>
      <w:r w:rsidR="003E0267" w:rsidRPr="002226DC">
        <w:rPr>
          <w:rFonts w:eastAsia="Calibri"/>
          <w:bCs/>
        </w:rPr>
        <w:t xml:space="preserve"> </w:t>
      </w:r>
      <w:r w:rsidR="002A3723" w:rsidRPr="002226DC">
        <w:rPr>
          <w:rFonts w:eastAsia="Calibri"/>
          <w:b/>
        </w:rPr>
        <w:t>tikslinti</w:t>
      </w:r>
      <w:r w:rsidRPr="002226DC">
        <w:rPr>
          <w:rFonts w:eastAsia="Calibri"/>
          <w:bCs/>
        </w:rPr>
        <w:t xml:space="preserve"> </w:t>
      </w:r>
      <w:r w:rsidR="00400489" w:rsidRPr="002226DC">
        <w:rPr>
          <w:rFonts w:eastAsia="Calibri"/>
          <w:bCs/>
        </w:rPr>
        <w:t xml:space="preserve">Programos </w:t>
      </w:r>
      <w:r w:rsidR="00FA4EEF" w:rsidRPr="002226DC">
        <w:rPr>
          <w:b/>
        </w:rPr>
        <w:t>priemonės „Ūkio ir verslo plėtra“</w:t>
      </w:r>
      <w:r w:rsidR="00FA4EEF" w:rsidRPr="002226DC">
        <w:rPr>
          <w:bCs/>
        </w:rPr>
        <w:t xml:space="preserve"> veiklos srities „Parama ekonominės veiklos pradžiai kaimo vietovėse“</w:t>
      </w:r>
      <w:r w:rsidR="003E0267" w:rsidRPr="002226DC">
        <w:rPr>
          <w:bCs/>
        </w:rPr>
        <w:t xml:space="preserve"> </w:t>
      </w:r>
      <w:r w:rsidR="003E0267" w:rsidRPr="002226DC">
        <w:rPr>
          <w:b/>
        </w:rPr>
        <w:t>projektų atrankos kriterij</w:t>
      </w:r>
      <w:r w:rsidR="00933284" w:rsidRPr="002226DC">
        <w:rPr>
          <w:b/>
        </w:rPr>
        <w:t>us</w:t>
      </w:r>
      <w:r w:rsidR="00933284" w:rsidRPr="002226DC">
        <w:rPr>
          <w:bCs/>
        </w:rPr>
        <w:t>.</w:t>
      </w:r>
    </w:p>
    <w:p w:rsidR="00E86A55" w:rsidRPr="002226DC" w:rsidRDefault="002A3723" w:rsidP="00E04093">
      <w:pPr>
        <w:pStyle w:val="prastasiniatinklio"/>
        <w:tabs>
          <w:tab w:val="left" w:pos="2790"/>
        </w:tabs>
        <w:kinsoku w:val="0"/>
        <w:overflowPunct w:val="0"/>
        <w:spacing w:before="0" w:beforeAutospacing="0" w:after="0" w:afterAutospacing="0"/>
        <w:ind w:left="851"/>
        <w:jc w:val="both"/>
        <w:textAlignment w:val="baseline"/>
        <w:rPr>
          <w:bCs/>
        </w:rPr>
      </w:pPr>
      <w:r w:rsidRPr="002226DC">
        <w:rPr>
          <w:b/>
        </w:rPr>
        <w:t xml:space="preserve"> </w:t>
      </w:r>
    </w:p>
    <w:p w:rsidR="00852B2B" w:rsidRPr="002226DC" w:rsidRDefault="000B78E9" w:rsidP="00616761">
      <w:pPr>
        <w:pStyle w:val="prastasiniatinklio"/>
        <w:numPr>
          <w:ilvl w:val="0"/>
          <w:numId w:val="9"/>
        </w:numPr>
        <w:tabs>
          <w:tab w:val="left" w:pos="2790"/>
        </w:tabs>
        <w:kinsoku w:val="0"/>
        <w:overflowPunct w:val="0"/>
        <w:spacing w:before="0" w:beforeAutospacing="0" w:after="0" w:afterAutospacing="0" w:line="257" w:lineRule="auto"/>
        <w:jc w:val="both"/>
        <w:textAlignment w:val="baseline"/>
        <w:rPr>
          <w:rFonts w:eastAsia="Calibri"/>
          <w:b/>
          <w:bCs/>
          <w:color w:val="000000"/>
          <w:kern w:val="24"/>
        </w:rPr>
      </w:pPr>
      <w:r w:rsidRPr="000B78E9">
        <w:rPr>
          <w:rFonts w:eastAsia="Calibri"/>
          <w:color w:val="000000"/>
          <w:kern w:val="24"/>
        </w:rPr>
        <w:t>taip pat</w:t>
      </w:r>
      <w:r>
        <w:rPr>
          <w:rFonts w:eastAsia="Calibri"/>
          <w:b/>
          <w:bCs/>
          <w:color w:val="000000"/>
          <w:kern w:val="24"/>
        </w:rPr>
        <w:t xml:space="preserve"> </w:t>
      </w:r>
      <w:r w:rsidR="00DC02A7" w:rsidRPr="002226DC">
        <w:rPr>
          <w:rFonts w:eastAsia="Calibri"/>
          <w:b/>
          <w:bCs/>
          <w:color w:val="000000"/>
          <w:kern w:val="24"/>
        </w:rPr>
        <w:t xml:space="preserve">2019 m. gruodžio 12 d. </w:t>
      </w:r>
      <w:r w:rsidR="00DC02A7" w:rsidRPr="002226DC">
        <w:rPr>
          <w:rFonts w:eastAsia="Calibri"/>
          <w:color w:val="000000"/>
          <w:kern w:val="24"/>
        </w:rPr>
        <w:t>suorganizuotas Programos Stebėsenos komiteto posėd</w:t>
      </w:r>
      <w:r w:rsidR="00FC6AD0" w:rsidRPr="002226DC">
        <w:rPr>
          <w:rFonts w:eastAsia="Calibri"/>
          <w:color w:val="000000"/>
          <w:kern w:val="24"/>
        </w:rPr>
        <w:t>is</w:t>
      </w:r>
      <w:r w:rsidR="00871CB2" w:rsidRPr="002226DC">
        <w:rPr>
          <w:rFonts w:eastAsia="Calibri"/>
          <w:color w:val="000000"/>
          <w:kern w:val="24"/>
        </w:rPr>
        <w:t>, kuriame</w:t>
      </w:r>
      <w:r w:rsidR="00DC02A7" w:rsidRPr="002226DC">
        <w:rPr>
          <w:rFonts w:eastAsia="Calibri"/>
          <w:color w:val="000000"/>
          <w:kern w:val="24"/>
        </w:rPr>
        <w:t>:</w:t>
      </w:r>
    </w:p>
    <w:p w:rsidR="00EE18E5" w:rsidRPr="002226DC" w:rsidRDefault="00DC02A7" w:rsidP="001D0F24">
      <w:pPr>
        <w:pStyle w:val="prastasiniatinklio"/>
        <w:numPr>
          <w:ilvl w:val="0"/>
          <w:numId w:val="11"/>
        </w:numPr>
        <w:tabs>
          <w:tab w:val="left" w:pos="2790"/>
        </w:tabs>
        <w:kinsoku w:val="0"/>
        <w:overflowPunct w:val="0"/>
        <w:spacing w:before="0" w:beforeAutospacing="0" w:after="0" w:afterAutospacing="0" w:line="257" w:lineRule="auto"/>
        <w:jc w:val="both"/>
        <w:textAlignment w:val="baseline"/>
        <w:rPr>
          <w:rFonts w:eastAsia="Calibri"/>
          <w:b/>
          <w:bCs/>
          <w:i/>
          <w:iCs/>
          <w:color w:val="000000"/>
          <w:kern w:val="24"/>
        </w:rPr>
      </w:pPr>
      <w:r w:rsidRPr="002226DC">
        <w:t>priimt</w:t>
      </w:r>
      <w:r w:rsidR="00EE18E5" w:rsidRPr="002226DC">
        <w:t>as</w:t>
      </w:r>
      <w:r w:rsidRPr="002226DC">
        <w:t xml:space="preserve"> sprendima</w:t>
      </w:r>
      <w:r w:rsidR="00EE18E5" w:rsidRPr="002226DC">
        <w:t xml:space="preserve">s </w:t>
      </w:r>
      <w:r w:rsidR="00EE18E5" w:rsidRPr="002226DC">
        <w:rPr>
          <w:b/>
          <w:bCs/>
        </w:rPr>
        <w:t xml:space="preserve">keisti </w:t>
      </w:r>
      <w:r w:rsidRPr="002226DC">
        <w:rPr>
          <w:b/>
          <w:bCs/>
        </w:rPr>
        <w:t>Programos finansin</w:t>
      </w:r>
      <w:r w:rsidR="00EE18E5" w:rsidRPr="002226DC">
        <w:rPr>
          <w:b/>
          <w:bCs/>
        </w:rPr>
        <w:t>į</w:t>
      </w:r>
      <w:r w:rsidRPr="002226DC">
        <w:rPr>
          <w:b/>
          <w:bCs/>
        </w:rPr>
        <w:t xml:space="preserve"> plan</w:t>
      </w:r>
      <w:r w:rsidR="00EE18E5" w:rsidRPr="002226DC">
        <w:rPr>
          <w:b/>
          <w:bCs/>
        </w:rPr>
        <w:t>ą</w:t>
      </w:r>
      <w:r w:rsidR="00EE18E5" w:rsidRPr="002226DC">
        <w:rPr>
          <w:bCs/>
        </w:rPr>
        <w:t xml:space="preserve"> (įskaitant atitinkamų prioritetų, tikslinių sričių ir priemonių rodiklių pasiekimo</w:t>
      </w:r>
      <w:r w:rsidR="00616761" w:rsidRPr="002226DC">
        <w:rPr>
          <w:bCs/>
        </w:rPr>
        <w:t xml:space="preserve"> tikslinimus</w:t>
      </w:r>
      <w:r w:rsidR="00EE18E5" w:rsidRPr="002226DC">
        <w:rPr>
          <w:bCs/>
        </w:rPr>
        <w:t xml:space="preserve"> bei suplanuotų tikslų iki 2023 m. reikšmių koregavimą)</w:t>
      </w:r>
      <w:r w:rsidR="00616761" w:rsidRPr="002226DC">
        <w:rPr>
          <w:bCs/>
        </w:rPr>
        <w:t>, siekiant racionaliai panaudoti Programai skirtas lėšas</w:t>
      </w:r>
      <w:r w:rsidR="001D0F24" w:rsidRPr="002226DC">
        <w:rPr>
          <w:bCs/>
        </w:rPr>
        <w:t xml:space="preserve">. Atsižvelgiant į priimtą sprendimą, </w:t>
      </w:r>
      <w:r w:rsidR="004F5E5F">
        <w:rPr>
          <w:bCs/>
        </w:rPr>
        <w:t>numatyta</w:t>
      </w:r>
      <w:r w:rsidR="001D0F24" w:rsidRPr="002226DC">
        <w:rPr>
          <w:bCs/>
        </w:rPr>
        <w:t xml:space="preserve"> </w:t>
      </w:r>
      <w:r w:rsidR="00616761" w:rsidRPr="002226DC">
        <w:rPr>
          <w:bCs/>
        </w:rPr>
        <w:t>perskirst</w:t>
      </w:r>
      <w:r w:rsidR="004F5E5F">
        <w:rPr>
          <w:bCs/>
        </w:rPr>
        <w:t xml:space="preserve">yti </w:t>
      </w:r>
      <w:r w:rsidR="00616761" w:rsidRPr="002226DC">
        <w:rPr>
          <w:bCs/>
        </w:rPr>
        <w:t>lėš</w:t>
      </w:r>
      <w:r w:rsidR="004F5E5F">
        <w:rPr>
          <w:bCs/>
        </w:rPr>
        <w:t>a</w:t>
      </w:r>
      <w:r w:rsidR="00616761" w:rsidRPr="002226DC">
        <w:rPr>
          <w:bCs/>
        </w:rPr>
        <w:t xml:space="preserve">s iš </w:t>
      </w:r>
      <w:r w:rsidR="001D0F24" w:rsidRPr="002226DC">
        <w:rPr>
          <w:bCs/>
        </w:rPr>
        <w:t xml:space="preserve">tų </w:t>
      </w:r>
      <w:r w:rsidR="00616761" w:rsidRPr="002226DC">
        <w:rPr>
          <w:bCs/>
        </w:rPr>
        <w:t>Programos priemonių, veiklos sričių,</w:t>
      </w:r>
      <w:r w:rsidR="001D0F24" w:rsidRPr="002226DC">
        <w:rPr>
          <w:bCs/>
        </w:rPr>
        <w:t xml:space="preserve"> kurias</w:t>
      </w:r>
      <w:r w:rsidR="00616761" w:rsidRPr="002226DC">
        <w:rPr>
          <w:bCs/>
        </w:rPr>
        <w:t xml:space="preserve"> įgyvendin</w:t>
      </w:r>
      <w:r w:rsidR="001D0F24" w:rsidRPr="002226DC">
        <w:rPr>
          <w:bCs/>
        </w:rPr>
        <w:t>ant</w:t>
      </w:r>
      <w:r w:rsidR="00616761" w:rsidRPr="002226DC">
        <w:rPr>
          <w:bCs/>
        </w:rPr>
        <w:t xml:space="preserve"> kyla rizika nepanaudoti visų joms skirtų lėšų, į tas priemones ir veiklos sritis, kurios įgyvendinamos sėkmingai.</w:t>
      </w:r>
    </w:p>
    <w:p w:rsidR="00DC02A7" w:rsidRPr="002226DC" w:rsidRDefault="002226DC" w:rsidP="001D0F24">
      <w:pPr>
        <w:pStyle w:val="prastasiniatinklio"/>
        <w:tabs>
          <w:tab w:val="left" w:pos="2790"/>
        </w:tabs>
        <w:kinsoku w:val="0"/>
        <w:overflowPunct w:val="0"/>
        <w:spacing w:before="0" w:beforeAutospacing="0" w:after="0" w:afterAutospacing="0" w:line="257" w:lineRule="auto"/>
        <w:ind w:left="1134"/>
        <w:jc w:val="both"/>
        <w:textAlignment w:val="baseline"/>
        <w:rPr>
          <w:rFonts w:eastAsia="Calibri"/>
          <w:b/>
          <w:bCs/>
          <w:color w:val="000000"/>
          <w:kern w:val="24"/>
        </w:rPr>
      </w:pPr>
      <w:r>
        <w:rPr>
          <w:u w:val="single"/>
        </w:rPr>
        <w:t>Atlikus</w:t>
      </w:r>
      <w:r w:rsidR="001D0F24" w:rsidRPr="002226DC">
        <w:rPr>
          <w:u w:val="single"/>
        </w:rPr>
        <w:t xml:space="preserve"> p</w:t>
      </w:r>
      <w:r w:rsidR="00DC02A7" w:rsidRPr="002226DC">
        <w:rPr>
          <w:u w:val="single"/>
        </w:rPr>
        <w:t>akeitim</w:t>
      </w:r>
      <w:r>
        <w:rPr>
          <w:u w:val="single"/>
        </w:rPr>
        <w:t>u</w:t>
      </w:r>
      <w:r w:rsidR="001D0F24" w:rsidRPr="002226DC">
        <w:rPr>
          <w:u w:val="single"/>
        </w:rPr>
        <w:t>s Programos finansiniame plane</w:t>
      </w:r>
      <w:r w:rsidR="00DC02A7" w:rsidRPr="002226DC">
        <w:rPr>
          <w:u w:val="single"/>
        </w:rPr>
        <w:t>:</w:t>
      </w:r>
    </w:p>
    <w:p w:rsidR="00DC02A7" w:rsidRPr="002226DC" w:rsidRDefault="001D0F24" w:rsidP="001D0F24">
      <w:pPr>
        <w:pStyle w:val="Sraopastraipa"/>
        <w:numPr>
          <w:ilvl w:val="0"/>
          <w:numId w:val="4"/>
        </w:numPr>
        <w:ind w:left="1134"/>
        <w:jc w:val="both"/>
        <w:rPr>
          <w:rFonts w:ascii="Times New Roman" w:eastAsia="Times New Roman" w:hAnsi="Times New Roman"/>
          <w:sz w:val="24"/>
          <w:szCs w:val="24"/>
        </w:rPr>
      </w:pPr>
      <w:r w:rsidRPr="002226DC">
        <w:rPr>
          <w:rFonts w:ascii="Times New Roman" w:eastAsia="Times New Roman" w:hAnsi="Times New Roman"/>
          <w:sz w:val="24"/>
          <w:szCs w:val="24"/>
        </w:rPr>
        <w:t xml:space="preserve">bus </w:t>
      </w:r>
      <w:r w:rsidR="00CC7492" w:rsidRPr="002226DC">
        <w:rPr>
          <w:rFonts w:ascii="Times New Roman" w:eastAsia="Times New Roman" w:hAnsi="Times New Roman"/>
          <w:sz w:val="24"/>
          <w:szCs w:val="24"/>
        </w:rPr>
        <w:t>sudaroma</w:t>
      </w:r>
      <w:r w:rsidR="00DC02A7" w:rsidRPr="002226DC">
        <w:rPr>
          <w:rFonts w:ascii="Times New Roman" w:eastAsia="Times New Roman" w:hAnsi="Times New Roman"/>
          <w:sz w:val="24"/>
          <w:szCs w:val="24"/>
        </w:rPr>
        <w:t xml:space="preserve"> galimybė laiku išmokėti paramą konsultavimo paslaugų teikėjams už suteiktas konsultacijas ūkių restruktūrizavimo, modernizavimo ir konkurencingumo didinimo klausimais;</w:t>
      </w:r>
    </w:p>
    <w:p w:rsidR="00DC02A7" w:rsidRPr="002226DC" w:rsidRDefault="001D0F24" w:rsidP="001D0F24">
      <w:pPr>
        <w:pStyle w:val="Sraopastraipa"/>
        <w:numPr>
          <w:ilvl w:val="0"/>
          <w:numId w:val="3"/>
        </w:numPr>
        <w:ind w:left="1134"/>
        <w:jc w:val="both"/>
        <w:rPr>
          <w:rFonts w:ascii="Times New Roman" w:eastAsia="Times New Roman" w:hAnsi="Times New Roman"/>
          <w:sz w:val="24"/>
          <w:szCs w:val="24"/>
        </w:rPr>
      </w:pPr>
      <w:r w:rsidRPr="002226DC">
        <w:rPr>
          <w:rFonts w:ascii="Times New Roman" w:eastAsia="Times New Roman" w:hAnsi="Times New Roman"/>
          <w:sz w:val="24"/>
          <w:szCs w:val="24"/>
        </w:rPr>
        <w:t xml:space="preserve">bus </w:t>
      </w:r>
      <w:r w:rsidR="00CC7492" w:rsidRPr="002226DC">
        <w:rPr>
          <w:rFonts w:ascii="Times New Roman" w:eastAsia="Times New Roman" w:hAnsi="Times New Roman"/>
          <w:sz w:val="24"/>
          <w:szCs w:val="24"/>
        </w:rPr>
        <w:t>sudaromos</w:t>
      </w:r>
      <w:r w:rsidR="00DC02A7" w:rsidRPr="002226DC">
        <w:rPr>
          <w:rFonts w:ascii="Times New Roman" w:eastAsia="Times New Roman" w:hAnsi="Times New Roman"/>
          <w:sz w:val="24"/>
          <w:szCs w:val="24"/>
        </w:rPr>
        <w:t xml:space="preserve"> prielaidos sumažinti siekiamo tikslo paremti 5 110 žemės ūkio valdų neįgyvendinimo riziką;</w:t>
      </w:r>
    </w:p>
    <w:p w:rsidR="00DC02A7" w:rsidRPr="002226DC" w:rsidRDefault="001D0F24" w:rsidP="001D0F24">
      <w:pPr>
        <w:pStyle w:val="Sraopastraipa"/>
        <w:numPr>
          <w:ilvl w:val="0"/>
          <w:numId w:val="3"/>
        </w:numPr>
        <w:ind w:left="1134"/>
        <w:jc w:val="both"/>
        <w:rPr>
          <w:rFonts w:ascii="Times New Roman" w:eastAsia="Times New Roman" w:hAnsi="Times New Roman"/>
          <w:sz w:val="24"/>
          <w:szCs w:val="24"/>
        </w:rPr>
      </w:pPr>
      <w:r w:rsidRPr="002226DC">
        <w:rPr>
          <w:rFonts w:ascii="Times New Roman" w:eastAsia="Times New Roman" w:hAnsi="Times New Roman"/>
          <w:spacing w:val="2"/>
          <w:sz w:val="24"/>
          <w:szCs w:val="24"/>
          <w:lang w:eastAsia="lt-LT"/>
        </w:rPr>
        <w:t xml:space="preserve">bus </w:t>
      </w:r>
      <w:r w:rsidR="00CC7492" w:rsidRPr="002226DC">
        <w:rPr>
          <w:rFonts w:ascii="Times New Roman" w:eastAsia="Times New Roman" w:hAnsi="Times New Roman"/>
          <w:spacing w:val="2"/>
          <w:sz w:val="24"/>
          <w:szCs w:val="24"/>
          <w:lang w:eastAsia="lt-LT"/>
        </w:rPr>
        <w:t>sudaromos</w:t>
      </w:r>
      <w:r w:rsidR="00DC02A7" w:rsidRPr="002226DC">
        <w:rPr>
          <w:rFonts w:ascii="Times New Roman" w:eastAsia="Times New Roman" w:hAnsi="Times New Roman"/>
          <w:spacing w:val="2"/>
          <w:sz w:val="24"/>
          <w:szCs w:val="24"/>
          <w:lang w:eastAsia="lt-LT"/>
        </w:rPr>
        <w:t xml:space="preserve"> sąlygos išlaikyti </w:t>
      </w:r>
      <w:r w:rsidR="00DC02A7" w:rsidRPr="002226DC">
        <w:rPr>
          <w:rFonts w:ascii="Times New Roman" w:eastAsia="Times New Roman" w:hAnsi="Times New Roman"/>
          <w:sz w:val="24"/>
          <w:szCs w:val="24"/>
        </w:rPr>
        <w:t xml:space="preserve">ekologinio ūkininkavimo </w:t>
      </w:r>
      <w:r w:rsidR="00DC02A7" w:rsidRPr="002226DC">
        <w:rPr>
          <w:rFonts w:ascii="Times New Roman" w:eastAsia="Times New Roman" w:hAnsi="Times New Roman"/>
          <w:spacing w:val="2"/>
          <w:sz w:val="24"/>
          <w:szCs w:val="24"/>
          <w:lang w:eastAsia="lt-LT"/>
        </w:rPr>
        <w:t>praktiką vykdytą iki 2019 m.</w:t>
      </w:r>
      <w:r w:rsidR="008C405D">
        <w:rPr>
          <w:rFonts w:ascii="Times New Roman" w:eastAsia="Times New Roman" w:hAnsi="Times New Roman"/>
          <w:spacing w:val="2"/>
          <w:sz w:val="24"/>
          <w:szCs w:val="24"/>
          <w:lang w:eastAsia="lt-LT"/>
        </w:rPr>
        <w:t>;</w:t>
      </w:r>
    </w:p>
    <w:p w:rsidR="00DC02A7" w:rsidRPr="002226DC" w:rsidRDefault="001D0F24" w:rsidP="001D0F24">
      <w:pPr>
        <w:pStyle w:val="Sraopastraipa"/>
        <w:numPr>
          <w:ilvl w:val="0"/>
          <w:numId w:val="3"/>
        </w:numPr>
        <w:ind w:left="1134"/>
        <w:jc w:val="both"/>
        <w:rPr>
          <w:rFonts w:ascii="Times New Roman" w:eastAsia="Times New Roman" w:hAnsi="Times New Roman"/>
          <w:sz w:val="24"/>
          <w:szCs w:val="24"/>
        </w:rPr>
      </w:pPr>
      <w:r w:rsidRPr="002226DC">
        <w:rPr>
          <w:rFonts w:ascii="Times New Roman" w:eastAsia="Times New Roman" w:hAnsi="Times New Roman"/>
          <w:color w:val="000000"/>
          <w:sz w:val="24"/>
          <w:szCs w:val="24"/>
        </w:rPr>
        <w:t xml:space="preserve">bus </w:t>
      </w:r>
      <w:r w:rsidR="00CC7492" w:rsidRPr="002226DC">
        <w:rPr>
          <w:rFonts w:ascii="Times New Roman" w:eastAsia="Times New Roman" w:hAnsi="Times New Roman"/>
          <w:color w:val="000000"/>
          <w:sz w:val="24"/>
          <w:szCs w:val="24"/>
        </w:rPr>
        <w:t>pagerinama</w:t>
      </w:r>
      <w:r w:rsidR="00DC02A7" w:rsidRPr="002226DC">
        <w:rPr>
          <w:rFonts w:ascii="Times New Roman" w:eastAsia="Times New Roman" w:hAnsi="Times New Roman"/>
          <w:color w:val="000000"/>
          <w:sz w:val="24"/>
          <w:szCs w:val="24"/>
        </w:rPr>
        <w:t xml:space="preserve"> melioracijos sistemų būklė bei sudar</w:t>
      </w:r>
      <w:r w:rsidR="00CC7492" w:rsidRPr="002226DC">
        <w:rPr>
          <w:rFonts w:ascii="Times New Roman" w:eastAsia="Times New Roman" w:hAnsi="Times New Roman"/>
          <w:color w:val="000000"/>
          <w:sz w:val="24"/>
          <w:szCs w:val="24"/>
        </w:rPr>
        <w:t>omos</w:t>
      </w:r>
      <w:r w:rsidR="00DC02A7" w:rsidRPr="002226DC">
        <w:rPr>
          <w:rFonts w:ascii="Times New Roman" w:eastAsia="Times New Roman" w:hAnsi="Times New Roman"/>
          <w:color w:val="000000"/>
          <w:sz w:val="24"/>
          <w:szCs w:val="24"/>
        </w:rPr>
        <w:t xml:space="preserve"> sąlygos aplinkos išsaugojimui ir tvariai plėtrai didesniuose žemės ūkio paskirties žemės plotuose</w:t>
      </w:r>
      <w:r w:rsidR="00DC02A7" w:rsidRPr="002226DC">
        <w:rPr>
          <w:rFonts w:ascii="Times New Roman" w:eastAsia="Times New Roman" w:hAnsi="Times New Roman"/>
          <w:sz w:val="24"/>
          <w:szCs w:val="24"/>
        </w:rPr>
        <w:t>;</w:t>
      </w:r>
    </w:p>
    <w:p w:rsidR="00DC02A7" w:rsidRPr="002226DC" w:rsidRDefault="00DC02A7" w:rsidP="001D0F24">
      <w:pPr>
        <w:pStyle w:val="Sraopastraipa"/>
        <w:numPr>
          <w:ilvl w:val="0"/>
          <w:numId w:val="3"/>
        </w:numPr>
        <w:ind w:left="1134"/>
        <w:jc w:val="both"/>
        <w:rPr>
          <w:rFonts w:ascii="Times New Roman" w:eastAsia="Times New Roman" w:hAnsi="Times New Roman"/>
          <w:sz w:val="24"/>
          <w:szCs w:val="24"/>
        </w:rPr>
      </w:pPr>
      <w:r w:rsidRPr="002226DC">
        <w:rPr>
          <w:rFonts w:ascii="Times New Roman" w:eastAsia="Times New Roman" w:hAnsi="Times New Roman"/>
          <w:spacing w:val="2"/>
          <w:sz w:val="24"/>
          <w:szCs w:val="24"/>
          <w:lang w:eastAsia="lt-LT"/>
        </w:rPr>
        <w:t>papildomai apie 40 žemės ūkio valdų</w:t>
      </w:r>
      <w:r w:rsidR="002226DC">
        <w:rPr>
          <w:rFonts w:ascii="Times New Roman" w:eastAsia="Times New Roman" w:hAnsi="Times New Roman"/>
          <w:spacing w:val="2"/>
          <w:sz w:val="24"/>
          <w:szCs w:val="24"/>
          <w:lang w:eastAsia="lt-LT"/>
        </w:rPr>
        <w:t xml:space="preserve"> bus</w:t>
      </w:r>
      <w:r w:rsidRPr="002226DC">
        <w:rPr>
          <w:rFonts w:ascii="Times New Roman" w:eastAsia="Times New Roman" w:hAnsi="Times New Roman"/>
          <w:spacing w:val="2"/>
          <w:sz w:val="24"/>
          <w:szCs w:val="24"/>
          <w:lang w:eastAsia="lt-LT"/>
        </w:rPr>
        <w:t xml:space="preserve"> įdieg</w:t>
      </w:r>
      <w:r w:rsidR="00CC7492" w:rsidRPr="002226DC">
        <w:rPr>
          <w:rFonts w:ascii="Times New Roman" w:eastAsia="Times New Roman" w:hAnsi="Times New Roman"/>
          <w:spacing w:val="2"/>
          <w:sz w:val="24"/>
          <w:szCs w:val="24"/>
          <w:lang w:eastAsia="lt-LT"/>
        </w:rPr>
        <w:t>iamos</w:t>
      </w:r>
      <w:r w:rsidRPr="002226DC">
        <w:rPr>
          <w:rFonts w:ascii="Times New Roman" w:eastAsia="Times New Roman" w:hAnsi="Times New Roman"/>
          <w:spacing w:val="2"/>
          <w:sz w:val="24"/>
          <w:szCs w:val="24"/>
          <w:lang w:eastAsia="lt-LT"/>
        </w:rPr>
        <w:t xml:space="preserve"> biosaugos priemon</w:t>
      </w:r>
      <w:r w:rsidR="00ED24B8" w:rsidRPr="002226DC">
        <w:rPr>
          <w:rFonts w:ascii="Times New Roman" w:eastAsia="Times New Roman" w:hAnsi="Times New Roman"/>
          <w:spacing w:val="2"/>
          <w:sz w:val="24"/>
          <w:szCs w:val="24"/>
          <w:lang w:eastAsia="lt-LT"/>
        </w:rPr>
        <w:t>ė</w:t>
      </w:r>
      <w:r w:rsidRPr="002226DC">
        <w:rPr>
          <w:rFonts w:ascii="Times New Roman" w:eastAsia="Times New Roman" w:hAnsi="Times New Roman"/>
          <w:spacing w:val="2"/>
          <w:sz w:val="24"/>
          <w:szCs w:val="24"/>
          <w:lang w:eastAsia="lt-LT"/>
        </w:rPr>
        <w:t>s;</w:t>
      </w:r>
    </w:p>
    <w:p w:rsidR="00793196" w:rsidRDefault="00DC02A7" w:rsidP="00793196">
      <w:pPr>
        <w:pStyle w:val="Sraopastraipa"/>
        <w:numPr>
          <w:ilvl w:val="0"/>
          <w:numId w:val="3"/>
        </w:numPr>
        <w:ind w:left="1134"/>
        <w:jc w:val="both"/>
        <w:rPr>
          <w:rFonts w:ascii="Times New Roman" w:eastAsia="Times New Roman" w:hAnsi="Times New Roman"/>
          <w:sz w:val="24"/>
          <w:szCs w:val="24"/>
        </w:rPr>
      </w:pPr>
      <w:r w:rsidRPr="002226DC">
        <w:rPr>
          <w:rFonts w:ascii="Times New Roman" w:eastAsia="Times New Roman" w:hAnsi="Times New Roman"/>
          <w:sz w:val="24"/>
          <w:szCs w:val="24"/>
        </w:rPr>
        <w:t>ir kt.</w:t>
      </w:r>
    </w:p>
    <w:p w:rsidR="00EC427A" w:rsidRPr="002226DC" w:rsidRDefault="00EC427A" w:rsidP="00EC427A">
      <w:pPr>
        <w:pStyle w:val="Sraopastraipa"/>
        <w:ind w:left="1134"/>
        <w:jc w:val="both"/>
        <w:rPr>
          <w:rFonts w:ascii="Times New Roman" w:eastAsia="Times New Roman" w:hAnsi="Times New Roman"/>
          <w:sz w:val="24"/>
          <w:szCs w:val="24"/>
        </w:rPr>
      </w:pPr>
    </w:p>
    <w:p w:rsidR="00E12701" w:rsidRPr="008C405D" w:rsidRDefault="002226DC" w:rsidP="00301B09">
      <w:pPr>
        <w:pStyle w:val="Sraopastraipa"/>
        <w:numPr>
          <w:ilvl w:val="0"/>
          <w:numId w:val="11"/>
        </w:numPr>
        <w:jc w:val="both"/>
        <w:rPr>
          <w:rFonts w:ascii="Times New Roman" w:eastAsia="Times New Roman" w:hAnsi="Times New Roman"/>
          <w:sz w:val="24"/>
          <w:szCs w:val="24"/>
        </w:rPr>
      </w:pPr>
      <w:r w:rsidRPr="008C405D">
        <w:rPr>
          <w:rFonts w:ascii="Times New Roman" w:eastAsia="Times New Roman" w:hAnsi="Times New Roman"/>
          <w:sz w:val="24"/>
        </w:rPr>
        <w:t>pritarta</w:t>
      </w:r>
      <w:r w:rsidR="00FB1537" w:rsidRPr="008C405D">
        <w:rPr>
          <w:rFonts w:ascii="Times New Roman" w:eastAsia="Times New Roman" w:hAnsi="Times New Roman"/>
          <w:sz w:val="24"/>
        </w:rPr>
        <w:t xml:space="preserve"> </w:t>
      </w:r>
      <w:r w:rsidRPr="008C405D">
        <w:rPr>
          <w:rFonts w:ascii="Times New Roman" w:eastAsia="Times New Roman" w:hAnsi="Times New Roman"/>
          <w:sz w:val="24"/>
        </w:rPr>
        <w:t>siūlymui</w:t>
      </w:r>
      <w:r w:rsidR="00DD182D" w:rsidRPr="008C405D">
        <w:rPr>
          <w:rFonts w:ascii="Times New Roman" w:eastAsia="Times New Roman" w:hAnsi="Times New Roman"/>
          <w:sz w:val="24"/>
        </w:rPr>
        <w:t xml:space="preserve"> </w:t>
      </w:r>
      <w:r w:rsidR="008C405D" w:rsidRPr="008C405D">
        <w:rPr>
          <w:rFonts w:ascii="Times New Roman" w:eastAsia="Times New Roman" w:hAnsi="Times New Roman"/>
          <w:b/>
          <w:bCs/>
          <w:sz w:val="24"/>
        </w:rPr>
        <w:t>pa</w:t>
      </w:r>
      <w:r w:rsidR="00DD182D" w:rsidRPr="008C405D">
        <w:rPr>
          <w:rFonts w:ascii="Times New Roman" w:eastAsia="Times New Roman" w:hAnsi="Times New Roman"/>
          <w:b/>
          <w:bCs/>
          <w:sz w:val="24"/>
        </w:rPr>
        <w:t xml:space="preserve">keisti </w:t>
      </w:r>
      <w:r w:rsidR="00DC02A7" w:rsidRPr="008C405D">
        <w:rPr>
          <w:rFonts w:ascii="Times New Roman" w:eastAsia="Times New Roman" w:hAnsi="Times New Roman"/>
          <w:b/>
          <w:bCs/>
          <w:sz w:val="24"/>
        </w:rPr>
        <w:t>Programos M11</w:t>
      </w:r>
      <w:r w:rsidR="00D46324" w:rsidRPr="008C405D">
        <w:rPr>
          <w:rFonts w:ascii="Times New Roman" w:eastAsia="Times New Roman" w:hAnsi="Times New Roman"/>
          <w:b/>
          <w:bCs/>
          <w:sz w:val="24"/>
        </w:rPr>
        <w:t xml:space="preserve"> priemon</w:t>
      </w:r>
      <w:r w:rsidR="00DD182D" w:rsidRPr="008C405D">
        <w:rPr>
          <w:rFonts w:ascii="Times New Roman" w:eastAsia="Times New Roman" w:hAnsi="Times New Roman"/>
          <w:b/>
          <w:bCs/>
          <w:sz w:val="24"/>
        </w:rPr>
        <w:t>ės</w:t>
      </w:r>
      <w:r w:rsidR="00DC02A7" w:rsidRPr="008C405D">
        <w:rPr>
          <w:rFonts w:ascii="Times New Roman" w:eastAsia="Times New Roman" w:hAnsi="Times New Roman"/>
          <w:b/>
          <w:bCs/>
          <w:sz w:val="24"/>
        </w:rPr>
        <w:t xml:space="preserve"> </w:t>
      </w:r>
      <w:r w:rsidR="00DC02A7" w:rsidRPr="008C405D">
        <w:rPr>
          <w:rFonts w:ascii="Times New Roman" w:eastAsia="Times New Roman" w:hAnsi="Times New Roman"/>
          <w:sz w:val="24"/>
        </w:rPr>
        <w:t>„Ekologinis ūkininkavimas“</w:t>
      </w:r>
      <w:r w:rsidR="006D1FCD" w:rsidRPr="008C405D">
        <w:rPr>
          <w:rFonts w:ascii="Times New Roman" w:eastAsia="Times New Roman" w:hAnsi="Times New Roman"/>
          <w:sz w:val="24"/>
        </w:rPr>
        <w:t xml:space="preserve"> </w:t>
      </w:r>
      <w:r w:rsidR="008C405D" w:rsidRPr="008C405D">
        <w:rPr>
          <w:rFonts w:ascii="Times New Roman" w:eastAsia="Times New Roman" w:hAnsi="Times New Roman"/>
          <w:b/>
          <w:bCs/>
          <w:sz w:val="24"/>
        </w:rPr>
        <w:t xml:space="preserve">veiklos srities 11.1. </w:t>
      </w:r>
      <w:r w:rsidR="008C405D" w:rsidRPr="008C405D">
        <w:rPr>
          <w:rFonts w:ascii="Times New Roman" w:eastAsia="Times New Roman" w:hAnsi="Times New Roman"/>
          <w:sz w:val="24"/>
        </w:rPr>
        <w:t xml:space="preserve">„Išmokos ekologinio ūkininkavimo praktikai ir metodams taikyti“ </w:t>
      </w:r>
      <w:r w:rsidR="008C405D" w:rsidRPr="008C405D">
        <w:rPr>
          <w:rFonts w:ascii="Times New Roman" w:eastAsia="Times New Roman" w:hAnsi="Times New Roman"/>
          <w:b/>
          <w:bCs/>
          <w:sz w:val="24"/>
        </w:rPr>
        <w:t>ir</w:t>
      </w:r>
      <w:r w:rsidR="008C405D" w:rsidRPr="008C405D">
        <w:rPr>
          <w:rFonts w:ascii="Times New Roman" w:eastAsia="Times New Roman" w:hAnsi="Times New Roman"/>
          <w:sz w:val="24"/>
        </w:rPr>
        <w:t xml:space="preserve"> </w:t>
      </w:r>
      <w:r w:rsidR="008C405D" w:rsidRPr="008C405D">
        <w:rPr>
          <w:rFonts w:ascii="Times New Roman" w:eastAsia="Times New Roman" w:hAnsi="Times New Roman"/>
          <w:b/>
          <w:bCs/>
          <w:sz w:val="24"/>
        </w:rPr>
        <w:t>veiklos srities 11.2.</w:t>
      </w:r>
      <w:r w:rsidR="008C405D" w:rsidRPr="008C405D">
        <w:rPr>
          <w:rFonts w:ascii="Times New Roman" w:eastAsia="Times New Roman" w:hAnsi="Times New Roman"/>
          <w:sz w:val="24"/>
        </w:rPr>
        <w:t xml:space="preserve"> „Parama ekologiniam ūkininkavimui“ </w:t>
      </w:r>
      <w:r w:rsidR="00DC02A7" w:rsidRPr="008C405D">
        <w:rPr>
          <w:rFonts w:ascii="Times New Roman" w:eastAsia="Times New Roman" w:hAnsi="Times New Roman"/>
          <w:b/>
          <w:bCs/>
          <w:sz w:val="24"/>
        </w:rPr>
        <w:t>tinkamumo finansuoti sąlygų nuostat</w:t>
      </w:r>
      <w:r w:rsidR="006D1FCD" w:rsidRPr="008C405D">
        <w:rPr>
          <w:rFonts w:ascii="Times New Roman" w:eastAsia="Times New Roman" w:hAnsi="Times New Roman"/>
          <w:b/>
          <w:bCs/>
          <w:sz w:val="24"/>
        </w:rPr>
        <w:t>a</w:t>
      </w:r>
      <w:r w:rsidR="00871CB2" w:rsidRPr="008C405D">
        <w:rPr>
          <w:rFonts w:ascii="Times New Roman" w:eastAsia="Times New Roman" w:hAnsi="Times New Roman"/>
          <w:b/>
          <w:bCs/>
          <w:sz w:val="24"/>
        </w:rPr>
        <w:t>s</w:t>
      </w:r>
      <w:r w:rsidR="00FB1537" w:rsidRPr="008C405D">
        <w:rPr>
          <w:rFonts w:ascii="Times New Roman" w:eastAsia="Times New Roman" w:hAnsi="Times New Roman"/>
          <w:sz w:val="24"/>
        </w:rPr>
        <w:t>.</w:t>
      </w:r>
      <w:r w:rsidR="00301B09" w:rsidRPr="008C405D">
        <w:rPr>
          <w:rFonts w:ascii="Times New Roman" w:eastAsia="Times New Roman" w:hAnsi="Times New Roman"/>
          <w:sz w:val="24"/>
        </w:rPr>
        <w:t xml:space="preserve"> Sprendimas priimtas, atsižvelgiant į tai, jog </w:t>
      </w:r>
      <w:r w:rsidR="00DC02A7" w:rsidRPr="008C405D">
        <w:rPr>
          <w:rFonts w:ascii="Times New Roman" w:eastAsia="Times New Roman" w:hAnsi="Times New Roman"/>
          <w:sz w:val="24"/>
        </w:rPr>
        <w:t>2019 m. daugumai pareiškėjų, kurie pirmą kartą teikė paraiškas pagal priemonę M11, baigėsi maksimalus priemonėje numatytas 5 metų trukmės įsipareigojimų laikotarpis. Tikėtina, kad nesudarius sąlygų tolimesniam ekologinio ūkininkavimo praktikos ir metodų palaikymui, šie pareiškėjai grįžtų prie įprastinio ūkininkavimo būdo ir tokiu būdu kiltų pavojus užsibrėžtiems tvarios aplinkos politikos tikslams</w:t>
      </w:r>
      <w:r w:rsidR="00EC427A">
        <w:rPr>
          <w:rFonts w:ascii="Times New Roman" w:eastAsia="Times New Roman" w:hAnsi="Times New Roman"/>
          <w:sz w:val="24"/>
        </w:rPr>
        <w:t>;</w:t>
      </w:r>
      <w:r w:rsidR="00DC02A7" w:rsidRPr="008C405D">
        <w:rPr>
          <w:rFonts w:ascii="Times New Roman" w:eastAsia="Times New Roman" w:hAnsi="Times New Roman"/>
          <w:sz w:val="24"/>
        </w:rPr>
        <w:t xml:space="preserve"> </w:t>
      </w:r>
    </w:p>
    <w:p w:rsidR="00852B2B" w:rsidRPr="002226DC" w:rsidRDefault="00852B2B" w:rsidP="00852B2B">
      <w:pPr>
        <w:pStyle w:val="Sraopastraipa"/>
        <w:ind w:left="1070"/>
        <w:jc w:val="both"/>
        <w:rPr>
          <w:rFonts w:ascii="Times New Roman" w:eastAsia="Times New Roman" w:hAnsi="Times New Roman"/>
          <w:sz w:val="24"/>
          <w:szCs w:val="24"/>
        </w:rPr>
      </w:pPr>
    </w:p>
    <w:p w:rsidR="00E12701" w:rsidRPr="00004A3E" w:rsidRDefault="00DC02A7" w:rsidP="00004A3E">
      <w:pPr>
        <w:pStyle w:val="Sraopastraipa"/>
        <w:numPr>
          <w:ilvl w:val="0"/>
          <w:numId w:val="11"/>
        </w:numPr>
        <w:jc w:val="both"/>
        <w:rPr>
          <w:rFonts w:ascii="Times New Roman" w:eastAsia="Times New Roman" w:hAnsi="Times New Roman"/>
          <w:sz w:val="24"/>
          <w:szCs w:val="24"/>
        </w:rPr>
      </w:pPr>
      <w:r w:rsidRPr="00004A3E">
        <w:rPr>
          <w:rFonts w:ascii="Times New Roman" w:eastAsia="Times New Roman" w:hAnsi="Times New Roman"/>
          <w:sz w:val="24"/>
          <w:szCs w:val="24"/>
        </w:rPr>
        <w:lastRenderedPageBreak/>
        <w:t xml:space="preserve">priimtas sprendimas </w:t>
      </w:r>
      <w:r w:rsidR="00673463" w:rsidRPr="00004A3E">
        <w:rPr>
          <w:rFonts w:ascii="Times New Roman" w:eastAsia="Times New Roman" w:hAnsi="Times New Roman"/>
          <w:b/>
          <w:bCs/>
          <w:sz w:val="24"/>
          <w:szCs w:val="24"/>
        </w:rPr>
        <w:t xml:space="preserve">pakeisti </w:t>
      </w:r>
      <w:r w:rsidRPr="00004A3E">
        <w:rPr>
          <w:rFonts w:ascii="Times New Roman" w:eastAsia="Times New Roman" w:hAnsi="Times New Roman"/>
          <w:b/>
          <w:bCs/>
          <w:sz w:val="24"/>
          <w:szCs w:val="24"/>
        </w:rPr>
        <w:t xml:space="preserve">Programos M13 priemonės </w:t>
      </w:r>
      <w:r w:rsidRPr="00004A3E">
        <w:rPr>
          <w:rFonts w:ascii="Times New Roman" w:eastAsia="Times New Roman" w:hAnsi="Times New Roman"/>
          <w:sz w:val="24"/>
          <w:szCs w:val="24"/>
        </w:rPr>
        <w:t xml:space="preserve">„Išmokos už vietoves, kuriose esama gamtinių ar kitų specifinių kliūčių“ </w:t>
      </w:r>
      <w:r w:rsidRPr="00004A3E">
        <w:rPr>
          <w:rFonts w:ascii="Times New Roman" w:eastAsia="Times New Roman" w:hAnsi="Times New Roman"/>
          <w:b/>
          <w:bCs/>
          <w:sz w:val="24"/>
          <w:szCs w:val="24"/>
        </w:rPr>
        <w:t>nuostat</w:t>
      </w:r>
      <w:r w:rsidR="00673463" w:rsidRPr="00004A3E">
        <w:rPr>
          <w:rFonts w:ascii="Times New Roman" w:eastAsia="Times New Roman" w:hAnsi="Times New Roman"/>
          <w:b/>
          <w:bCs/>
          <w:sz w:val="24"/>
          <w:szCs w:val="24"/>
        </w:rPr>
        <w:t>as</w:t>
      </w:r>
      <w:r w:rsidRPr="00004A3E">
        <w:rPr>
          <w:rFonts w:ascii="Times New Roman" w:eastAsia="Times New Roman" w:hAnsi="Times New Roman"/>
          <w:sz w:val="24"/>
          <w:szCs w:val="24"/>
        </w:rPr>
        <w:t xml:space="preserve"> </w:t>
      </w:r>
      <w:r w:rsidRPr="00004A3E">
        <w:rPr>
          <w:rFonts w:ascii="Times New Roman" w:eastAsia="Times New Roman" w:hAnsi="Times New Roman"/>
          <w:b/>
          <w:bCs/>
          <w:sz w:val="24"/>
          <w:szCs w:val="24"/>
        </w:rPr>
        <w:t>dėl pereinamojo laikotarpio</w:t>
      </w:r>
      <w:r w:rsidRPr="00004A3E">
        <w:rPr>
          <w:rFonts w:ascii="Times New Roman" w:eastAsia="Times New Roman" w:hAnsi="Times New Roman"/>
          <w:sz w:val="24"/>
          <w:szCs w:val="24"/>
        </w:rPr>
        <w:t>,</w:t>
      </w:r>
      <w:r w:rsidR="00673463" w:rsidRPr="00004A3E">
        <w:rPr>
          <w:rFonts w:ascii="Times New Roman" w:eastAsia="Times New Roman" w:hAnsi="Times New Roman"/>
          <w:sz w:val="24"/>
          <w:szCs w:val="24"/>
        </w:rPr>
        <w:t xml:space="preserve"> </w:t>
      </w:r>
      <w:r w:rsidRPr="00004A3E">
        <w:rPr>
          <w:rFonts w:ascii="Times New Roman" w:eastAsia="Times New Roman" w:hAnsi="Times New Roman"/>
          <w:sz w:val="24"/>
          <w:szCs w:val="24"/>
        </w:rPr>
        <w:t>pratęsiant jo taikymo trukmę iki</w:t>
      </w:r>
      <w:r w:rsidR="008C405D" w:rsidRPr="00004A3E">
        <w:rPr>
          <w:rFonts w:ascii="Times New Roman" w:eastAsia="Times New Roman" w:hAnsi="Times New Roman"/>
          <w:sz w:val="24"/>
        </w:rPr>
        <w:t xml:space="preserve"> maksimalaus (t.y., iki 2020 m. pabaigos).</w:t>
      </w:r>
      <w:r w:rsidR="00E12701" w:rsidRPr="00004A3E">
        <w:rPr>
          <w:rFonts w:ascii="Times New Roman" w:eastAsia="Times New Roman" w:hAnsi="Times New Roman"/>
          <w:sz w:val="24"/>
          <w:szCs w:val="24"/>
        </w:rPr>
        <w:t xml:space="preserve"> </w:t>
      </w:r>
      <w:r w:rsidRPr="00004A3E">
        <w:rPr>
          <w:rFonts w:ascii="Times New Roman" w:eastAsia="Times New Roman" w:hAnsi="Times New Roman"/>
          <w:sz w:val="24"/>
        </w:rPr>
        <w:t>Tokiu būdu bus užtikrintas M13</w:t>
      </w:r>
      <w:r w:rsidR="00C76C45" w:rsidRPr="00004A3E">
        <w:rPr>
          <w:rFonts w:ascii="Times New Roman" w:eastAsia="Times New Roman" w:hAnsi="Times New Roman"/>
          <w:sz w:val="24"/>
        </w:rPr>
        <w:t xml:space="preserve"> </w:t>
      </w:r>
      <w:r w:rsidRPr="00004A3E">
        <w:rPr>
          <w:rFonts w:ascii="Times New Roman" w:eastAsia="Times New Roman" w:hAnsi="Times New Roman"/>
          <w:sz w:val="24"/>
        </w:rPr>
        <w:t>priemonės įgyvendinimo tęstinumas. Susidaręs papildomų lėšų poreikis</w:t>
      </w:r>
      <w:r w:rsidR="00004A3E" w:rsidRPr="00004A3E">
        <w:rPr>
          <w:rFonts w:ascii="Times New Roman" w:eastAsia="Times New Roman" w:hAnsi="Times New Roman"/>
          <w:sz w:val="24"/>
        </w:rPr>
        <w:t xml:space="preserve"> </w:t>
      </w:r>
      <w:r w:rsidRPr="00004A3E">
        <w:rPr>
          <w:rFonts w:ascii="Times New Roman" w:eastAsia="Times New Roman" w:hAnsi="Times New Roman"/>
          <w:sz w:val="24"/>
        </w:rPr>
        <w:t>bus padengtas iš priemonėje sutaupytų lėšų.</w:t>
      </w:r>
      <w:r w:rsidR="00004A3E" w:rsidRPr="00004A3E">
        <w:rPr>
          <w:rFonts w:ascii="Times New Roman" w:eastAsia="Times New Roman" w:hAnsi="Times New Roman"/>
          <w:sz w:val="24"/>
        </w:rPr>
        <w:t xml:space="preserve"> Kompensacinių išmokų lygis nekeičiamas</w:t>
      </w:r>
      <w:r w:rsidR="00EC427A">
        <w:rPr>
          <w:rFonts w:ascii="Times New Roman" w:eastAsia="Times New Roman" w:hAnsi="Times New Roman"/>
          <w:sz w:val="24"/>
        </w:rPr>
        <w:t>;</w:t>
      </w:r>
    </w:p>
    <w:p w:rsidR="00607624" w:rsidRPr="002226DC" w:rsidRDefault="00607624" w:rsidP="00673463">
      <w:pPr>
        <w:pStyle w:val="Sraopastraipa"/>
        <w:ind w:left="1070"/>
        <w:jc w:val="both"/>
        <w:rPr>
          <w:rFonts w:ascii="Times New Roman" w:eastAsia="Times New Roman" w:hAnsi="Times New Roman"/>
          <w:i/>
          <w:iCs/>
          <w:sz w:val="24"/>
          <w:szCs w:val="24"/>
        </w:rPr>
      </w:pPr>
    </w:p>
    <w:p w:rsidR="00DC0B4A" w:rsidRPr="002226DC" w:rsidRDefault="00DC0B4A" w:rsidP="008C405D">
      <w:pPr>
        <w:pStyle w:val="Sraopastraipa"/>
        <w:numPr>
          <w:ilvl w:val="0"/>
          <w:numId w:val="11"/>
        </w:numPr>
        <w:jc w:val="both"/>
        <w:rPr>
          <w:rFonts w:ascii="Times New Roman" w:eastAsia="Times New Roman" w:hAnsi="Times New Roman"/>
          <w:sz w:val="24"/>
          <w:szCs w:val="24"/>
        </w:rPr>
      </w:pPr>
      <w:r w:rsidRPr="002226DC">
        <w:rPr>
          <w:rFonts w:ascii="Times New Roman" w:eastAsia="Times New Roman" w:hAnsi="Times New Roman"/>
          <w:sz w:val="24"/>
          <w:szCs w:val="24"/>
        </w:rPr>
        <w:t xml:space="preserve">priimtas sprendimas </w:t>
      </w:r>
      <w:r w:rsidRPr="002226DC">
        <w:rPr>
          <w:rFonts w:ascii="Times New Roman" w:eastAsia="Times New Roman" w:hAnsi="Times New Roman"/>
          <w:b/>
          <w:bCs/>
          <w:sz w:val="24"/>
          <w:szCs w:val="24"/>
        </w:rPr>
        <w:t>dėl paraiškų atrankos kriterijų ir priėmimo grafiko pagal M05</w:t>
      </w:r>
      <w:r w:rsidRPr="002226DC">
        <w:rPr>
          <w:rFonts w:ascii="Times New Roman" w:eastAsia="Times New Roman" w:hAnsi="Times New Roman"/>
          <w:sz w:val="24"/>
          <w:szCs w:val="24"/>
        </w:rPr>
        <w:t xml:space="preserve"> priemon</w:t>
      </w:r>
      <w:r w:rsidR="006F7AC1">
        <w:rPr>
          <w:rFonts w:ascii="Times New Roman" w:eastAsia="Times New Roman" w:hAnsi="Times New Roman"/>
          <w:sz w:val="24"/>
          <w:szCs w:val="24"/>
        </w:rPr>
        <w:t>ės</w:t>
      </w:r>
      <w:r w:rsidRPr="002226DC">
        <w:rPr>
          <w:rFonts w:ascii="Times New Roman" w:eastAsia="Times New Roman" w:hAnsi="Times New Roman"/>
          <w:sz w:val="24"/>
          <w:szCs w:val="24"/>
        </w:rPr>
        <w:t xml:space="preserve"> „Parama investicijoms į prevencinę veiklą, kuria siekiama sumažinti galimų gaivalinių nelaimių, nepalankių klimato reiškinių ir katastrofinių įvykių padarinius“  </w:t>
      </w:r>
      <w:r w:rsidRPr="002226DC">
        <w:rPr>
          <w:rFonts w:ascii="Times New Roman" w:eastAsia="Times New Roman" w:hAnsi="Times New Roman"/>
          <w:b/>
          <w:bCs/>
          <w:sz w:val="24"/>
          <w:szCs w:val="24"/>
        </w:rPr>
        <w:t>veiklos sritį ,,Parama investicijoms į prevencinę veiklą, kuria siekiama sumažinti pavojingų ligų grėsmes ir su jomis susijusias pasekmes“ patvirtinimo</w:t>
      </w:r>
      <w:r w:rsidR="00403470">
        <w:rPr>
          <w:rFonts w:ascii="Times New Roman" w:eastAsia="Times New Roman" w:hAnsi="Times New Roman"/>
          <w:sz w:val="24"/>
          <w:szCs w:val="24"/>
        </w:rPr>
        <w:t>,</w:t>
      </w:r>
      <w:r w:rsidR="00403470" w:rsidRPr="00403470">
        <w:rPr>
          <w:rFonts w:ascii="Times New Roman" w:eastAsia="Times New Roman" w:hAnsi="Times New Roman"/>
          <w:sz w:val="24"/>
          <w:szCs w:val="24"/>
        </w:rPr>
        <w:t xml:space="preserve"> </w:t>
      </w:r>
      <w:r w:rsidR="00403470">
        <w:rPr>
          <w:rFonts w:ascii="Times New Roman" w:eastAsia="Times New Roman" w:hAnsi="Times New Roman"/>
          <w:sz w:val="24"/>
          <w:szCs w:val="24"/>
        </w:rPr>
        <w:t>s</w:t>
      </w:r>
      <w:r w:rsidR="00403470" w:rsidRPr="00403470">
        <w:rPr>
          <w:rFonts w:ascii="Times New Roman" w:eastAsia="Times New Roman" w:hAnsi="Times New Roman"/>
          <w:sz w:val="24"/>
          <w:szCs w:val="24"/>
        </w:rPr>
        <w:t>iekiant patvirtinti</w:t>
      </w:r>
      <w:r w:rsidR="00403470">
        <w:rPr>
          <w:rFonts w:ascii="Times New Roman" w:eastAsia="Times New Roman" w:hAnsi="Times New Roman"/>
          <w:sz w:val="24"/>
          <w:szCs w:val="24"/>
        </w:rPr>
        <w:t xml:space="preserve"> M05</w:t>
      </w:r>
      <w:r w:rsidR="00403470" w:rsidRPr="00403470">
        <w:rPr>
          <w:rFonts w:ascii="Times New Roman" w:eastAsia="Times New Roman" w:hAnsi="Times New Roman"/>
          <w:sz w:val="24"/>
          <w:szCs w:val="24"/>
        </w:rPr>
        <w:t xml:space="preserve"> priemonės paramos teikimo taisykles</w:t>
      </w:r>
      <w:r w:rsidR="00EC427A">
        <w:rPr>
          <w:rFonts w:ascii="Times New Roman" w:eastAsia="Times New Roman" w:hAnsi="Times New Roman"/>
          <w:sz w:val="24"/>
          <w:szCs w:val="24"/>
        </w:rPr>
        <w:t>;</w:t>
      </w:r>
    </w:p>
    <w:p w:rsidR="00852B2B" w:rsidRPr="002226DC" w:rsidRDefault="00852B2B" w:rsidP="003655B7">
      <w:pPr>
        <w:rPr>
          <w:rFonts w:ascii="Times New Roman" w:eastAsia="Times New Roman"/>
          <w:sz w:val="24"/>
        </w:rPr>
      </w:pPr>
    </w:p>
    <w:p w:rsidR="00E23B7A" w:rsidRPr="002226DC" w:rsidRDefault="00631982" w:rsidP="008C405D">
      <w:pPr>
        <w:pStyle w:val="Sraopastraipa"/>
        <w:numPr>
          <w:ilvl w:val="0"/>
          <w:numId w:val="11"/>
        </w:numPr>
        <w:jc w:val="both"/>
        <w:rPr>
          <w:rFonts w:ascii="Times New Roman" w:eastAsia="Times New Roman" w:hAnsi="Times New Roman"/>
          <w:sz w:val="24"/>
          <w:szCs w:val="24"/>
        </w:rPr>
      </w:pPr>
      <w:r w:rsidRPr="002226DC">
        <w:rPr>
          <w:rFonts w:ascii="Times New Roman" w:eastAsia="Times New Roman" w:hAnsi="Times New Roman"/>
          <w:sz w:val="24"/>
          <w:szCs w:val="24"/>
        </w:rPr>
        <w:t xml:space="preserve">be aukščiau aptartų klausimų, susijusių su </w:t>
      </w:r>
      <w:r w:rsidR="00E23B7A" w:rsidRPr="002226DC">
        <w:rPr>
          <w:rFonts w:ascii="Times New Roman" w:eastAsia="Times New Roman" w:hAnsi="Times New Roman"/>
          <w:sz w:val="24"/>
          <w:szCs w:val="24"/>
        </w:rPr>
        <w:t>P</w:t>
      </w:r>
      <w:r w:rsidRPr="002226DC">
        <w:rPr>
          <w:rFonts w:ascii="Times New Roman" w:eastAsia="Times New Roman" w:hAnsi="Times New Roman"/>
          <w:sz w:val="24"/>
          <w:szCs w:val="24"/>
        </w:rPr>
        <w:t>rogramos keitimu,</w:t>
      </w:r>
      <w:r w:rsidR="006F7AC1">
        <w:rPr>
          <w:rFonts w:ascii="Times New Roman" w:eastAsia="Times New Roman" w:hAnsi="Times New Roman"/>
          <w:sz w:val="24"/>
          <w:szCs w:val="24"/>
        </w:rPr>
        <w:t xml:space="preserve"> </w:t>
      </w:r>
      <w:r w:rsidR="00580CFB" w:rsidRPr="002226DC">
        <w:rPr>
          <w:rFonts w:ascii="Times New Roman" w:eastAsia="Times New Roman" w:hAnsi="Times New Roman"/>
          <w:sz w:val="24"/>
          <w:szCs w:val="24"/>
        </w:rPr>
        <w:t>Stebėsenos komitete</w:t>
      </w:r>
      <w:r w:rsidRPr="002226DC">
        <w:rPr>
          <w:rFonts w:ascii="Times New Roman" w:eastAsia="Times New Roman" w:hAnsi="Times New Roman"/>
          <w:sz w:val="24"/>
          <w:szCs w:val="24"/>
        </w:rPr>
        <w:t xml:space="preserve"> </w:t>
      </w:r>
      <w:r w:rsidR="00871CB2" w:rsidRPr="002226DC">
        <w:rPr>
          <w:rFonts w:ascii="Times New Roman" w:eastAsia="Times New Roman" w:hAnsi="Times New Roman"/>
          <w:b/>
          <w:bCs/>
          <w:sz w:val="24"/>
          <w:szCs w:val="24"/>
        </w:rPr>
        <w:t>pristatyti 2018-2019 m. užbaigtų Programos vertinimų</w:t>
      </w:r>
      <w:r w:rsidR="00871CB2" w:rsidRPr="002226DC">
        <w:rPr>
          <w:rFonts w:ascii="Times New Roman" w:eastAsia="Times New Roman" w:hAnsi="Times New Roman"/>
          <w:sz w:val="24"/>
          <w:szCs w:val="24"/>
        </w:rPr>
        <w:t xml:space="preserve"> (Programos vidurio, </w:t>
      </w:r>
      <w:r w:rsidR="007F4261">
        <w:rPr>
          <w:rFonts w:ascii="Times New Roman" w:eastAsia="Times New Roman" w:hAnsi="Times New Roman"/>
          <w:sz w:val="24"/>
          <w:szCs w:val="24"/>
        </w:rPr>
        <w:t xml:space="preserve">įtakos </w:t>
      </w:r>
      <w:r w:rsidR="00871CB2" w:rsidRPr="002226DC">
        <w:rPr>
          <w:rFonts w:ascii="Times New Roman" w:eastAsia="Times New Roman" w:hAnsi="Times New Roman"/>
          <w:sz w:val="24"/>
          <w:szCs w:val="24"/>
        </w:rPr>
        <w:t>klimat</w:t>
      </w:r>
      <w:r w:rsidR="007F4261">
        <w:rPr>
          <w:rFonts w:ascii="Times New Roman" w:eastAsia="Times New Roman" w:hAnsi="Times New Roman"/>
          <w:sz w:val="24"/>
          <w:szCs w:val="24"/>
        </w:rPr>
        <w:t>o kaitai</w:t>
      </w:r>
      <w:r w:rsidR="00871CB2" w:rsidRPr="002226DC">
        <w:rPr>
          <w:rFonts w:ascii="Times New Roman" w:eastAsia="Times New Roman" w:hAnsi="Times New Roman"/>
          <w:sz w:val="24"/>
          <w:szCs w:val="24"/>
        </w:rPr>
        <w:t>, aplink</w:t>
      </w:r>
      <w:r w:rsidR="007F4261">
        <w:rPr>
          <w:rFonts w:ascii="Times New Roman" w:eastAsia="Times New Roman" w:hAnsi="Times New Roman"/>
          <w:sz w:val="24"/>
          <w:szCs w:val="24"/>
        </w:rPr>
        <w:t>ai</w:t>
      </w:r>
      <w:r w:rsidR="008D34F4">
        <w:rPr>
          <w:rFonts w:ascii="Times New Roman" w:eastAsia="Times New Roman" w:hAnsi="Times New Roman"/>
          <w:sz w:val="24"/>
          <w:szCs w:val="24"/>
        </w:rPr>
        <w:t xml:space="preserve"> tematika, taip pat dėl</w:t>
      </w:r>
      <w:r w:rsidR="007F4261">
        <w:rPr>
          <w:rFonts w:ascii="Times New Roman" w:eastAsia="Times New Roman" w:hAnsi="Times New Roman"/>
          <w:sz w:val="24"/>
          <w:szCs w:val="24"/>
        </w:rPr>
        <w:t xml:space="preserve"> </w:t>
      </w:r>
      <w:r w:rsidR="00871CB2" w:rsidRPr="002226DC">
        <w:rPr>
          <w:rFonts w:ascii="Times New Roman" w:eastAsia="Times New Roman" w:hAnsi="Times New Roman"/>
          <w:sz w:val="24"/>
          <w:szCs w:val="24"/>
        </w:rPr>
        <w:t xml:space="preserve">kaimo tinklo) </w:t>
      </w:r>
      <w:r w:rsidR="00871CB2" w:rsidRPr="002226DC">
        <w:rPr>
          <w:rFonts w:ascii="Times New Roman" w:eastAsia="Times New Roman" w:hAnsi="Times New Roman"/>
          <w:b/>
          <w:bCs/>
          <w:sz w:val="24"/>
          <w:szCs w:val="24"/>
        </w:rPr>
        <w:t>rezultatai ir rekomendacijos</w:t>
      </w:r>
      <w:r w:rsidR="00871CB2" w:rsidRPr="002226DC">
        <w:rPr>
          <w:rFonts w:ascii="Times New Roman" w:eastAsia="Times New Roman" w:hAnsi="Times New Roman"/>
          <w:sz w:val="24"/>
          <w:szCs w:val="24"/>
        </w:rPr>
        <w:t>, atkreiptas</w:t>
      </w:r>
      <w:r w:rsidR="006F7AC1">
        <w:rPr>
          <w:rFonts w:ascii="Times New Roman" w:eastAsia="Times New Roman" w:hAnsi="Times New Roman"/>
          <w:sz w:val="24"/>
          <w:szCs w:val="24"/>
        </w:rPr>
        <w:t xml:space="preserve"> soc</w:t>
      </w:r>
      <w:r w:rsidR="00E04093">
        <w:rPr>
          <w:rFonts w:ascii="Times New Roman" w:eastAsia="Times New Roman" w:hAnsi="Times New Roman"/>
          <w:sz w:val="24"/>
          <w:szCs w:val="24"/>
        </w:rPr>
        <w:t>ialinių</w:t>
      </w:r>
      <w:r w:rsidR="006F7AC1">
        <w:rPr>
          <w:rFonts w:ascii="Times New Roman" w:eastAsia="Times New Roman" w:hAnsi="Times New Roman"/>
          <w:sz w:val="24"/>
          <w:szCs w:val="24"/>
        </w:rPr>
        <w:t xml:space="preserve"> partnerių ir kitų</w:t>
      </w:r>
      <w:r w:rsidR="00323BFC">
        <w:rPr>
          <w:rFonts w:ascii="Times New Roman" w:eastAsia="Times New Roman" w:hAnsi="Times New Roman"/>
          <w:sz w:val="24"/>
          <w:szCs w:val="24"/>
        </w:rPr>
        <w:t xml:space="preserve"> institucijų atstovų</w:t>
      </w:r>
      <w:r w:rsidR="006F7AC1">
        <w:rPr>
          <w:rFonts w:ascii="Times New Roman" w:eastAsia="Times New Roman" w:hAnsi="Times New Roman"/>
          <w:sz w:val="24"/>
          <w:szCs w:val="24"/>
        </w:rPr>
        <w:t xml:space="preserve"> </w:t>
      </w:r>
      <w:r w:rsidR="00871CB2" w:rsidRPr="002226DC">
        <w:rPr>
          <w:rFonts w:ascii="Times New Roman" w:eastAsia="Times New Roman" w:hAnsi="Times New Roman"/>
          <w:sz w:val="24"/>
          <w:szCs w:val="24"/>
        </w:rPr>
        <w:t>dėmesys į galimus iššūkius būsimajame programiniame laikotarpyje</w:t>
      </w:r>
      <w:r w:rsidR="00EC427A">
        <w:rPr>
          <w:rFonts w:ascii="Times New Roman" w:eastAsia="Times New Roman" w:hAnsi="Times New Roman"/>
          <w:sz w:val="24"/>
          <w:szCs w:val="24"/>
        </w:rPr>
        <w:t>;</w:t>
      </w:r>
    </w:p>
    <w:p w:rsidR="00E23B7A" w:rsidRPr="002226DC" w:rsidRDefault="00E23B7A" w:rsidP="00E23B7A">
      <w:pPr>
        <w:pStyle w:val="Sraopastraipa"/>
        <w:ind w:left="1070"/>
        <w:jc w:val="both"/>
        <w:rPr>
          <w:rFonts w:ascii="Times New Roman" w:eastAsia="Times New Roman" w:hAnsi="Times New Roman"/>
          <w:sz w:val="24"/>
          <w:szCs w:val="24"/>
        </w:rPr>
      </w:pPr>
    </w:p>
    <w:p w:rsidR="00EA6530" w:rsidRPr="006F7AC1" w:rsidRDefault="00E23B7A" w:rsidP="004F5E5F">
      <w:pPr>
        <w:pStyle w:val="Sraopastraipa"/>
        <w:numPr>
          <w:ilvl w:val="0"/>
          <w:numId w:val="11"/>
        </w:numPr>
        <w:jc w:val="both"/>
        <w:rPr>
          <w:rFonts w:ascii="Times New Roman" w:eastAsia="Times New Roman" w:hAnsi="Times New Roman"/>
          <w:sz w:val="24"/>
          <w:szCs w:val="24"/>
        </w:rPr>
      </w:pPr>
      <w:r w:rsidRPr="002226DC">
        <w:rPr>
          <w:rFonts w:ascii="Times New Roman" w:eastAsia="Times New Roman" w:hAnsi="Times New Roman"/>
          <w:sz w:val="24"/>
          <w:szCs w:val="24"/>
        </w:rPr>
        <w:t xml:space="preserve">taip pat svarstyti </w:t>
      </w:r>
      <w:r w:rsidR="00EA6530" w:rsidRPr="002226DC">
        <w:rPr>
          <w:rFonts w:ascii="Times New Roman" w:eastAsia="Times New Roman" w:hAnsi="Times New Roman"/>
          <w:sz w:val="24"/>
          <w:szCs w:val="24"/>
        </w:rPr>
        <w:t xml:space="preserve">ir </w:t>
      </w:r>
      <w:r w:rsidRPr="002226DC">
        <w:rPr>
          <w:rFonts w:ascii="Times New Roman" w:eastAsia="Times New Roman" w:hAnsi="Times New Roman"/>
          <w:sz w:val="24"/>
          <w:szCs w:val="24"/>
        </w:rPr>
        <w:t xml:space="preserve">kiti </w:t>
      </w:r>
      <w:r w:rsidR="00CC7492" w:rsidRPr="002226DC">
        <w:rPr>
          <w:rFonts w:ascii="Times New Roman" w:eastAsia="Times New Roman" w:hAnsi="Times New Roman"/>
          <w:sz w:val="24"/>
          <w:szCs w:val="24"/>
        </w:rPr>
        <w:t xml:space="preserve">klausimai, susiję </w:t>
      </w:r>
      <w:r w:rsidR="00DC0B4A" w:rsidRPr="002226DC">
        <w:rPr>
          <w:rFonts w:ascii="Times New Roman" w:eastAsia="Times New Roman" w:hAnsi="Times New Roman"/>
          <w:sz w:val="24"/>
          <w:szCs w:val="24"/>
        </w:rPr>
        <w:t>su P</w:t>
      </w:r>
      <w:bookmarkStart w:id="0" w:name="_GoBack"/>
      <w:bookmarkEnd w:id="0"/>
      <w:r w:rsidR="00DC0B4A" w:rsidRPr="002226DC">
        <w:rPr>
          <w:rFonts w:ascii="Times New Roman" w:eastAsia="Times New Roman" w:hAnsi="Times New Roman"/>
          <w:sz w:val="24"/>
          <w:szCs w:val="24"/>
        </w:rPr>
        <w:t>rogramos priemonių</w:t>
      </w:r>
      <w:r w:rsidR="00373A51" w:rsidRPr="002226DC">
        <w:rPr>
          <w:rFonts w:ascii="Times New Roman" w:eastAsia="Times New Roman" w:hAnsi="Times New Roman"/>
          <w:sz w:val="24"/>
          <w:szCs w:val="24"/>
        </w:rPr>
        <w:t xml:space="preserve"> veiklos sričių</w:t>
      </w:r>
      <w:r w:rsidR="00DC0B4A" w:rsidRPr="002226DC">
        <w:rPr>
          <w:rFonts w:ascii="Times New Roman" w:eastAsia="Times New Roman" w:hAnsi="Times New Roman"/>
          <w:sz w:val="24"/>
          <w:szCs w:val="24"/>
        </w:rPr>
        <w:t xml:space="preserve"> </w:t>
      </w:r>
      <w:r w:rsidR="00373A51" w:rsidRPr="002226DC">
        <w:rPr>
          <w:rFonts w:ascii="Times New Roman" w:eastAsia="Times New Roman" w:hAnsi="Times New Roman"/>
          <w:sz w:val="24"/>
          <w:szCs w:val="24"/>
        </w:rPr>
        <w:t>kompensacinių išmokų dydžių</w:t>
      </w:r>
      <w:r w:rsidR="00EA6530" w:rsidRPr="002226DC">
        <w:rPr>
          <w:rFonts w:ascii="Times New Roman" w:eastAsia="Times New Roman" w:hAnsi="Times New Roman"/>
          <w:sz w:val="24"/>
          <w:szCs w:val="24"/>
        </w:rPr>
        <w:t xml:space="preserve"> nustatymu </w:t>
      </w:r>
      <w:r w:rsidR="0017035B">
        <w:rPr>
          <w:rFonts w:ascii="Times New Roman" w:eastAsia="Times New Roman" w:hAnsi="Times New Roman"/>
          <w:sz w:val="24"/>
          <w:szCs w:val="24"/>
        </w:rPr>
        <w:t>bei</w:t>
      </w:r>
      <w:r w:rsidR="00EA6530" w:rsidRPr="002226DC">
        <w:rPr>
          <w:rFonts w:ascii="Times New Roman" w:eastAsia="Times New Roman" w:hAnsi="Times New Roman"/>
          <w:sz w:val="24"/>
          <w:szCs w:val="24"/>
        </w:rPr>
        <w:t xml:space="preserve"> </w:t>
      </w:r>
      <w:r w:rsidR="00373A51" w:rsidRPr="002226DC">
        <w:rPr>
          <w:rFonts w:ascii="Times New Roman" w:eastAsia="Times New Roman" w:hAnsi="Times New Roman"/>
          <w:sz w:val="24"/>
          <w:szCs w:val="24"/>
        </w:rPr>
        <w:t>techniniais patikslinimais</w:t>
      </w:r>
      <w:r w:rsidR="0017035B">
        <w:rPr>
          <w:rFonts w:ascii="Times New Roman" w:eastAsia="Times New Roman" w:hAnsi="Times New Roman"/>
          <w:sz w:val="24"/>
          <w:szCs w:val="24"/>
        </w:rPr>
        <w:t xml:space="preserve"> dėl</w:t>
      </w:r>
      <w:r w:rsidR="0017035B" w:rsidRPr="0017035B">
        <w:rPr>
          <w:rFonts w:ascii="Times New Roman" w:eastAsia="Times New Roman" w:hAnsi="Times New Roman"/>
          <w:sz w:val="24"/>
          <w:szCs w:val="24"/>
        </w:rPr>
        <w:t xml:space="preserve"> </w:t>
      </w:r>
      <w:r w:rsidR="0017035B" w:rsidRPr="002226DC">
        <w:rPr>
          <w:rFonts w:ascii="Times New Roman" w:eastAsia="Times New Roman" w:hAnsi="Times New Roman"/>
          <w:sz w:val="24"/>
          <w:szCs w:val="24"/>
        </w:rPr>
        <w:t>atrankos kriterijų</w:t>
      </w:r>
      <w:r w:rsidRPr="002226DC">
        <w:rPr>
          <w:rFonts w:ascii="Times New Roman" w:eastAsia="Times New Roman" w:hAnsi="Times New Roman"/>
          <w:sz w:val="24"/>
          <w:szCs w:val="24"/>
        </w:rPr>
        <w:t>.</w:t>
      </w:r>
    </w:p>
    <w:p w:rsidR="008C4BA4" w:rsidRPr="002226DC" w:rsidRDefault="008C4BA4" w:rsidP="00E12701">
      <w:pPr>
        <w:wordWrap/>
        <w:spacing w:line="276" w:lineRule="auto"/>
        <w:rPr>
          <w:rFonts w:ascii="Times New Roman" w:eastAsia="Times New Roman"/>
          <w:b/>
          <w:bCs/>
          <w:sz w:val="24"/>
        </w:rPr>
      </w:pPr>
    </w:p>
    <w:p w:rsidR="00614E28" w:rsidRPr="002226DC" w:rsidRDefault="00E23B7A" w:rsidP="00E12701">
      <w:pPr>
        <w:wordWrap/>
        <w:spacing w:line="276" w:lineRule="auto"/>
        <w:ind w:firstLine="709"/>
        <w:rPr>
          <w:rFonts w:ascii="Times New Roman" w:eastAsia="Times New Roman"/>
          <w:iCs/>
          <w:sz w:val="24"/>
        </w:rPr>
      </w:pPr>
      <w:proofErr w:type="spellStart"/>
      <w:r w:rsidRPr="002226DC">
        <w:rPr>
          <w:rFonts w:ascii="Times New Roman" w:eastAsia="Times New Roman"/>
          <w:iCs/>
          <w:sz w:val="24"/>
        </w:rPr>
        <w:t>Pažymėtina</w:t>
      </w:r>
      <w:proofErr w:type="spellEnd"/>
      <w:r w:rsidRPr="002226DC">
        <w:rPr>
          <w:rFonts w:ascii="Times New Roman" w:eastAsia="Times New Roman"/>
          <w:iCs/>
          <w:sz w:val="24"/>
        </w:rPr>
        <w:t xml:space="preserve">, </w:t>
      </w:r>
      <w:proofErr w:type="spellStart"/>
      <w:r w:rsidRPr="002226DC">
        <w:rPr>
          <w:rFonts w:ascii="Times New Roman" w:eastAsia="Times New Roman"/>
          <w:iCs/>
          <w:sz w:val="24"/>
        </w:rPr>
        <w:t>ka</w:t>
      </w:r>
      <w:r w:rsidRPr="006F7AC1">
        <w:rPr>
          <w:rFonts w:ascii="Times New Roman" w:eastAsia="Times New Roman"/>
          <w:iCs/>
          <w:sz w:val="24"/>
        </w:rPr>
        <w:t>d</w:t>
      </w:r>
      <w:proofErr w:type="spellEnd"/>
      <w:r w:rsidRPr="006F7AC1">
        <w:rPr>
          <w:rFonts w:ascii="Times New Roman" w:eastAsia="Times New Roman"/>
          <w:iCs/>
          <w:sz w:val="24"/>
        </w:rPr>
        <w:t xml:space="preserve"> </w:t>
      </w:r>
      <w:proofErr w:type="spellStart"/>
      <w:r w:rsidR="00122D98" w:rsidRPr="006F7AC1">
        <w:rPr>
          <w:rFonts w:ascii="Times New Roman" w:eastAsia="Times New Roman"/>
          <w:iCs/>
          <w:sz w:val="24"/>
        </w:rPr>
        <w:t>Stebėsenos</w:t>
      </w:r>
      <w:proofErr w:type="spellEnd"/>
      <w:r w:rsidR="00122D98" w:rsidRPr="006F7AC1">
        <w:rPr>
          <w:rFonts w:ascii="Times New Roman" w:eastAsia="Times New Roman"/>
          <w:iCs/>
          <w:sz w:val="24"/>
        </w:rPr>
        <w:t xml:space="preserve"> </w:t>
      </w:r>
      <w:proofErr w:type="spellStart"/>
      <w:r w:rsidR="00122D98" w:rsidRPr="006F7AC1">
        <w:rPr>
          <w:rFonts w:ascii="Times New Roman" w:eastAsia="Times New Roman"/>
          <w:iCs/>
          <w:sz w:val="24"/>
        </w:rPr>
        <w:t>komiteto</w:t>
      </w:r>
      <w:proofErr w:type="spellEnd"/>
      <w:r w:rsidR="00122D98" w:rsidRPr="006F7AC1">
        <w:rPr>
          <w:rFonts w:ascii="Times New Roman" w:eastAsia="Times New Roman"/>
          <w:iCs/>
          <w:sz w:val="24"/>
        </w:rPr>
        <w:t xml:space="preserve"> </w:t>
      </w:r>
      <w:proofErr w:type="spellStart"/>
      <w:r w:rsidR="00122D98" w:rsidRPr="006F7AC1">
        <w:rPr>
          <w:rFonts w:ascii="Times New Roman" w:eastAsia="Times New Roman"/>
          <w:iCs/>
          <w:sz w:val="24"/>
        </w:rPr>
        <w:t>posėdyje</w:t>
      </w:r>
      <w:proofErr w:type="spellEnd"/>
      <w:r w:rsidR="00122D98" w:rsidRPr="006F7AC1">
        <w:rPr>
          <w:rFonts w:ascii="Times New Roman" w:eastAsia="Times New Roman"/>
          <w:iCs/>
          <w:sz w:val="24"/>
        </w:rPr>
        <w:t xml:space="preserve"> </w:t>
      </w:r>
      <w:proofErr w:type="spellStart"/>
      <w:r w:rsidR="00122D98" w:rsidRPr="006F7AC1">
        <w:rPr>
          <w:rFonts w:ascii="Times New Roman" w:eastAsia="Times New Roman"/>
          <w:iCs/>
          <w:sz w:val="24"/>
        </w:rPr>
        <w:t>priimt</w:t>
      </w:r>
      <w:r w:rsidR="006F7AC1" w:rsidRPr="006F7AC1">
        <w:rPr>
          <w:rFonts w:ascii="Times New Roman" w:eastAsia="Times New Roman"/>
          <w:iCs/>
          <w:sz w:val="24"/>
        </w:rPr>
        <w:t>ų</w:t>
      </w:r>
      <w:proofErr w:type="spellEnd"/>
      <w:r w:rsidR="00122D98" w:rsidRPr="006F7AC1">
        <w:rPr>
          <w:rFonts w:ascii="Times New Roman" w:eastAsia="Times New Roman"/>
          <w:iCs/>
          <w:sz w:val="24"/>
        </w:rPr>
        <w:t xml:space="preserve"> </w:t>
      </w:r>
      <w:proofErr w:type="spellStart"/>
      <w:r w:rsidR="00122D98" w:rsidRPr="006F7AC1">
        <w:rPr>
          <w:rFonts w:ascii="Times New Roman" w:eastAsia="Times New Roman"/>
          <w:iCs/>
          <w:sz w:val="24"/>
        </w:rPr>
        <w:t>sprendim</w:t>
      </w:r>
      <w:r w:rsidR="006F7AC1" w:rsidRPr="006F7AC1">
        <w:rPr>
          <w:rFonts w:ascii="Times New Roman" w:eastAsia="Times New Roman"/>
          <w:iCs/>
          <w:sz w:val="24"/>
        </w:rPr>
        <w:t>ų</w:t>
      </w:r>
      <w:proofErr w:type="spellEnd"/>
      <w:r w:rsidR="006F7AC1" w:rsidRPr="006F7AC1">
        <w:rPr>
          <w:rFonts w:ascii="Times New Roman" w:eastAsia="Times New Roman"/>
          <w:iCs/>
          <w:sz w:val="24"/>
        </w:rPr>
        <w:t xml:space="preserve"> </w:t>
      </w:r>
      <w:proofErr w:type="spellStart"/>
      <w:r w:rsidR="006F7AC1" w:rsidRPr="006F7AC1">
        <w:rPr>
          <w:rFonts w:ascii="Times New Roman" w:eastAsia="Times New Roman"/>
          <w:iCs/>
          <w:sz w:val="24"/>
        </w:rPr>
        <w:t>pagrindu</w:t>
      </w:r>
      <w:proofErr w:type="spellEnd"/>
      <w:r w:rsidR="006F7AC1" w:rsidRPr="006F7AC1">
        <w:rPr>
          <w:rFonts w:ascii="Times New Roman" w:eastAsia="Times New Roman"/>
          <w:iCs/>
          <w:sz w:val="24"/>
        </w:rPr>
        <w:t xml:space="preserve"> </w:t>
      </w:r>
      <w:proofErr w:type="spellStart"/>
      <w:r w:rsidR="006F7AC1" w:rsidRPr="006F7AC1">
        <w:rPr>
          <w:rFonts w:ascii="Times New Roman" w:eastAsia="Times New Roman"/>
          <w:iCs/>
          <w:sz w:val="24"/>
        </w:rPr>
        <w:t>inicijuojamas</w:t>
      </w:r>
      <w:proofErr w:type="spellEnd"/>
      <w:r w:rsidR="006F7AC1" w:rsidRPr="006F7AC1">
        <w:rPr>
          <w:rFonts w:ascii="Times New Roman" w:eastAsia="Times New Roman"/>
          <w:iCs/>
          <w:sz w:val="24"/>
        </w:rPr>
        <w:t xml:space="preserve"> 8-asis </w:t>
      </w:r>
      <w:proofErr w:type="spellStart"/>
      <w:r w:rsidR="006F7AC1" w:rsidRPr="006F7AC1">
        <w:rPr>
          <w:rFonts w:ascii="Times New Roman" w:eastAsia="Times New Roman"/>
          <w:iCs/>
          <w:sz w:val="24"/>
        </w:rPr>
        <w:t>Programos</w:t>
      </w:r>
      <w:proofErr w:type="spellEnd"/>
      <w:r w:rsidR="006F7AC1" w:rsidRPr="006F7AC1">
        <w:rPr>
          <w:rFonts w:ascii="Times New Roman" w:eastAsia="Times New Roman"/>
          <w:iCs/>
          <w:sz w:val="24"/>
        </w:rPr>
        <w:t xml:space="preserve"> </w:t>
      </w:r>
      <w:proofErr w:type="spellStart"/>
      <w:r w:rsidR="006F7AC1" w:rsidRPr="006F7AC1">
        <w:rPr>
          <w:rFonts w:ascii="Times New Roman" w:eastAsia="Times New Roman"/>
          <w:iCs/>
          <w:sz w:val="24"/>
        </w:rPr>
        <w:t>keitim</w:t>
      </w:r>
      <w:r w:rsidR="006F7AC1">
        <w:rPr>
          <w:rFonts w:ascii="Times New Roman" w:eastAsia="Times New Roman"/>
          <w:iCs/>
          <w:sz w:val="24"/>
        </w:rPr>
        <w:t>as</w:t>
      </w:r>
      <w:proofErr w:type="spellEnd"/>
      <w:r w:rsidR="006F7AC1" w:rsidRPr="006F7AC1">
        <w:rPr>
          <w:rFonts w:ascii="Times New Roman" w:eastAsia="Times New Roman"/>
          <w:iCs/>
          <w:sz w:val="24"/>
        </w:rPr>
        <w:t>.</w:t>
      </w:r>
    </w:p>
    <w:p w:rsidR="007151AD" w:rsidRPr="002226DC" w:rsidRDefault="007151AD" w:rsidP="00E12701">
      <w:pPr>
        <w:widowControl/>
        <w:wordWrap/>
        <w:spacing w:line="276" w:lineRule="auto"/>
        <w:rPr>
          <w:rFonts w:ascii="Times New Roman" w:eastAsia="Times New Roman"/>
          <w:iCs/>
          <w:sz w:val="24"/>
          <w:lang w:val="lt-LT"/>
        </w:rPr>
      </w:pPr>
    </w:p>
    <w:p w:rsidR="00C30ACE" w:rsidRPr="002226DC" w:rsidRDefault="00C30ACE" w:rsidP="00E12701">
      <w:pPr>
        <w:wordWrap/>
        <w:rPr>
          <w:rFonts w:ascii="Times New Roman" w:eastAsia="Times New Roman"/>
          <w:sz w:val="24"/>
          <w:lang w:eastAsia="lt-LT"/>
        </w:rPr>
      </w:pPr>
    </w:p>
    <w:p w:rsidR="00F07D0F" w:rsidRPr="002226DC" w:rsidRDefault="00F07D0F" w:rsidP="00E12701">
      <w:pPr>
        <w:wordWrap/>
        <w:rPr>
          <w:rFonts w:ascii="Times New Roman" w:eastAsia="Calibri"/>
          <w:sz w:val="24"/>
        </w:rPr>
      </w:pPr>
    </w:p>
    <w:p w:rsidR="00745577" w:rsidRPr="002226DC" w:rsidRDefault="00745577" w:rsidP="00E12701">
      <w:pPr>
        <w:wordWrap/>
        <w:jc w:val="center"/>
        <w:rPr>
          <w:rFonts w:ascii="Times New Roman" w:eastAsia="Calibri"/>
          <w:sz w:val="24"/>
        </w:rPr>
      </w:pPr>
      <w:r w:rsidRPr="002226DC">
        <w:rPr>
          <w:rFonts w:ascii="Times New Roman" w:eastAsia="Calibri"/>
          <w:sz w:val="24"/>
        </w:rPr>
        <w:t>__________________________</w:t>
      </w:r>
    </w:p>
    <w:sectPr w:rsidR="00745577" w:rsidRPr="002226DC" w:rsidSect="00122D98">
      <w:headerReference w:type="default" r:id="rId9"/>
      <w:endnotePr>
        <w:numFmt w:val="decimal"/>
      </w:endnotePr>
      <w:pgSz w:w="11906" w:h="16838"/>
      <w:pgMar w:top="568" w:right="566"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A98" w:rsidRDefault="001F2A98">
      <w:r>
        <w:separator/>
      </w:r>
    </w:p>
  </w:endnote>
  <w:endnote w:type="continuationSeparator" w:id="0">
    <w:p w:rsidR="001F2A98" w:rsidRDefault="001F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PSM">
    <w:altName w:val="Batang"/>
    <w:charset w:val="00"/>
    <w:family w:val="roman"/>
    <w:pitch w:val="default"/>
    <w:sig w:usb0="00000000"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A98" w:rsidRDefault="001F2A98">
      <w:r>
        <w:separator/>
      </w:r>
    </w:p>
  </w:footnote>
  <w:footnote w:type="continuationSeparator" w:id="0">
    <w:p w:rsidR="001F2A98" w:rsidRDefault="001F2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5DD" w:rsidRDefault="004B05DD" w:rsidP="00C03391">
    <w:pPr>
      <w:widowControl/>
      <w:tabs>
        <w:tab w:val="center" w:pos="4819"/>
        <w:tab w:val="right" w:pos="9638"/>
      </w:tabs>
      <w:wordWrap/>
      <w:spacing w:line="360" w:lineRule="auto"/>
      <w:jc w:val="center"/>
      <w:rPr>
        <w:rFonts w:ascii="Times New Roman" w:eastAsia="Calibri"/>
        <w:sz w:val="24"/>
      </w:rPr>
    </w:pPr>
    <w:r>
      <w:rPr>
        <w:rFonts w:ascii="Times New Roman" w:eastAsia="Calibri"/>
        <w:sz w:val="24"/>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C3296"/>
    <w:multiLevelType w:val="hybridMultilevel"/>
    <w:tmpl w:val="B40A53CE"/>
    <w:lvl w:ilvl="0" w:tplc="89E23248">
      <w:start w:val="1"/>
      <w:numFmt w:val="decimal"/>
      <w:lvlText w:val="%1)"/>
      <w:lvlJc w:val="left"/>
      <w:pPr>
        <w:ind w:left="1070" w:hanging="360"/>
      </w:pPr>
      <w:rPr>
        <w:b w:val="0"/>
        <w:bCs w:val="0"/>
        <w:i w:val="0"/>
        <w:iCs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15023040"/>
    <w:multiLevelType w:val="hybridMultilevel"/>
    <w:tmpl w:val="C472FD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B14E77"/>
    <w:multiLevelType w:val="hybridMultilevel"/>
    <w:tmpl w:val="C92404F4"/>
    <w:lvl w:ilvl="0" w:tplc="04270011">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28EE7CE4"/>
    <w:multiLevelType w:val="hybridMultilevel"/>
    <w:tmpl w:val="F3FA620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B06B94"/>
    <w:multiLevelType w:val="hybridMultilevel"/>
    <w:tmpl w:val="9E2C7AAC"/>
    <w:lvl w:ilvl="0" w:tplc="0D0A850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2D6FB0"/>
    <w:multiLevelType w:val="hybridMultilevel"/>
    <w:tmpl w:val="F55A2A0C"/>
    <w:lvl w:ilvl="0" w:tplc="0D0A850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0B64B7D"/>
    <w:multiLevelType w:val="hybridMultilevel"/>
    <w:tmpl w:val="0E346108"/>
    <w:lvl w:ilvl="0" w:tplc="017072DE">
      <w:start w:val="2019"/>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71464E"/>
    <w:multiLevelType w:val="hybridMultilevel"/>
    <w:tmpl w:val="C35EA53C"/>
    <w:lvl w:ilvl="0" w:tplc="04270011">
      <w:start w:val="1"/>
      <w:numFmt w:val="decimal"/>
      <w:lvlText w:val="%1)"/>
      <w:lvlJc w:val="left"/>
      <w:pPr>
        <w:ind w:left="1494" w:hanging="360"/>
      </w:p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6312705D"/>
    <w:multiLevelType w:val="hybridMultilevel"/>
    <w:tmpl w:val="5F6C4BFE"/>
    <w:lvl w:ilvl="0" w:tplc="9266FEB6">
      <w:start w:val="1"/>
      <w:numFmt w:val="decimal"/>
      <w:lvlText w:val="%1)"/>
      <w:lvlJc w:val="left"/>
      <w:pPr>
        <w:ind w:left="1070" w:hanging="360"/>
      </w:pPr>
      <w:rPr>
        <w:rFonts w:eastAsia="Calibri"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BD87C2E"/>
    <w:multiLevelType w:val="hybridMultilevel"/>
    <w:tmpl w:val="714E35FE"/>
    <w:lvl w:ilvl="0" w:tplc="4DF89730">
      <w:start w:val="1"/>
      <w:numFmt w:val="decimal"/>
      <w:lvlText w:val="%1)"/>
      <w:lvlJc w:val="left"/>
      <w:pPr>
        <w:ind w:left="1070" w:hanging="360"/>
      </w:pPr>
      <w:rPr>
        <w:rFonts w:eastAsia="Calibri" w:hint="default"/>
        <w:b w:val="0"/>
        <w:bCs/>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FC814E7"/>
    <w:multiLevelType w:val="hybridMultilevel"/>
    <w:tmpl w:val="4768DA02"/>
    <w:lvl w:ilvl="0" w:tplc="0D0A8502">
      <w:start w:val="1"/>
      <w:numFmt w:val="bullet"/>
      <w:lvlText w:val=""/>
      <w:lvlJc w:val="left"/>
      <w:pPr>
        <w:ind w:left="1080" w:hanging="360"/>
      </w:pPr>
      <w:rPr>
        <w:rFonts w:ascii="Symbol" w:hAnsi="Symbol"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BB4079C"/>
    <w:multiLevelType w:val="hybridMultilevel"/>
    <w:tmpl w:val="AD841AE8"/>
    <w:lvl w:ilvl="0" w:tplc="AB80CC64">
      <w:start w:val="1"/>
      <w:numFmt w:val="decimal"/>
      <w:lvlText w:val="%1)"/>
      <w:lvlJc w:val="left"/>
      <w:pPr>
        <w:ind w:left="720" w:hanging="360"/>
      </w:pPr>
      <w:rPr>
        <w:rFonts w:hint="default"/>
        <w:b w:val="0"/>
        <w:bCs/>
      </w:rPr>
    </w:lvl>
    <w:lvl w:ilvl="1" w:tplc="0D0A8502">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4"/>
  </w:num>
  <w:num w:numId="5">
    <w:abstractNumId w:val="3"/>
  </w:num>
  <w:num w:numId="6">
    <w:abstractNumId w:val="0"/>
  </w:num>
  <w:num w:numId="7">
    <w:abstractNumId w:val="8"/>
  </w:num>
  <w:num w:numId="8">
    <w:abstractNumId w:val="10"/>
  </w:num>
  <w:num w:numId="9">
    <w:abstractNumId w:val="1"/>
  </w:num>
  <w:num w:numId="10">
    <w:abstractNumId w:val="2"/>
  </w:num>
  <w:num w:numId="11">
    <w:abstractNumId w:val="9"/>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298"/>
  <w:hyphenationZone w:val="396"/>
  <w:displayHorizontalDrawingGridEvery w:val="0"/>
  <w:displayVerticalDrawingGridEvery w:val="2"/>
  <w:noPunctuationKerning/>
  <w:characterSpacingControl w:val="doNotCompress"/>
  <w:footnotePr>
    <w:footnote w:id="-1"/>
    <w:footnote w:id="0"/>
  </w:footnotePr>
  <w:endnotePr>
    <w:numFmt w:val="decimal"/>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5D1"/>
    <w:rsid w:val="00000BF8"/>
    <w:rsid w:val="00001A3F"/>
    <w:rsid w:val="000022DB"/>
    <w:rsid w:val="000023A6"/>
    <w:rsid w:val="000024BC"/>
    <w:rsid w:val="00002B6B"/>
    <w:rsid w:val="00003163"/>
    <w:rsid w:val="00003183"/>
    <w:rsid w:val="0000354D"/>
    <w:rsid w:val="00003E87"/>
    <w:rsid w:val="00004441"/>
    <w:rsid w:val="00004A3E"/>
    <w:rsid w:val="00004EF0"/>
    <w:rsid w:val="00007611"/>
    <w:rsid w:val="000117DA"/>
    <w:rsid w:val="00011C8E"/>
    <w:rsid w:val="000128AC"/>
    <w:rsid w:val="00015DA8"/>
    <w:rsid w:val="00017920"/>
    <w:rsid w:val="0002069D"/>
    <w:rsid w:val="00021933"/>
    <w:rsid w:val="00022414"/>
    <w:rsid w:val="00022C2D"/>
    <w:rsid w:val="00023343"/>
    <w:rsid w:val="00024223"/>
    <w:rsid w:val="00025EDE"/>
    <w:rsid w:val="00026C7C"/>
    <w:rsid w:val="00027A37"/>
    <w:rsid w:val="00030104"/>
    <w:rsid w:val="00030430"/>
    <w:rsid w:val="0003058B"/>
    <w:rsid w:val="00030917"/>
    <w:rsid w:val="00030A05"/>
    <w:rsid w:val="00030BF7"/>
    <w:rsid w:val="0003142F"/>
    <w:rsid w:val="00031E5A"/>
    <w:rsid w:val="00032B1A"/>
    <w:rsid w:val="00033269"/>
    <w:rsid w:val="000338D8"/>
    <w:rsid w:val="0003404B"/>
    <w:rsid w:val="00035722"/>
    <w:rsid w:val="00035902"/>
    <w:rsid w:val="000364D6"/>
    <w:rsid w:val="00043498"/>
    <w:rsid w:val="00043518"/>
    <w:rsid w:val="000436C7"/>
    <w:rsid w:val="0004411F"/>
    <w:rsid w:val="000458B8"/>
    <w:rsid w:val="00045BE1"/>
    <w:rsid w:val="00046616"/>
    <w:rsid w:val="00047262"/>
    <w:rsid w:val="0005024D"/>
    <w:rsid w:val="0005167B"/>
    <w:rsid w:val="00051C6A"/>
    <w:rsid w:val="000537D9"/>
    <w:rsid w:val="00054370"/>
    <w:rsid w:val="0005728B"/>
    <w:rsid w:val="00060B6E"/>
    <w:rsid w:val="00063486"/>
    <w:rsid w:val="00063FF3"/>
    <w:rsid w:val="00065607"/>
    <w:rsid w:val="00065D39"/>
    <w:rsid w:val="0006779C"/>
    <w:rsid w:val="00071014"/>
    <w:rsid w:val="000714C9"/>
    <w:rsid w:val="00072C84"/>
    <w:rsid w:val="00075109"/>
    <w:rsid w:val="0007677A"/>
    <w:rsid w:val="000768DA"/>
    <w:rsid w:val="00076A77"/>
    <w:rsid w:val="00076C23"/>
    <w:rsid w:val="000800FE"/>
    <w:rsid w:val="000803DB"/>
    <w:rsid w:val="00080968"/>
    <w:rsid w:val="00080B1B"/>
    <w:rsid w:val="000814D3"/>
    <w:rsid w:val="00081B87"/>
    <w:rsid w:val="00082486"/>
    <w:rsid w:val="0008278B"/>
    <w:rsid w:val="00085835"/>
    <w:rsid w:val="00086904"/>
    <w:rsid w:val="00086D68"/>
    <w:rsid w:val="000905A0"/>
    <w:rsid w:val="00090C9C"/>
    <w:rsid w:val="000919DE"/>
    <w:rsid w:val="00093C0F"/>
    <w:rsid w:val="00094896"/>
    <w:rsid w:val="00095DDD"/>
    <w:rsid w:val="000A1FE2"/>
    <w:rsid w:val="000A33A2"/>
    <w:rsid w:val="000A3B73"/>
    <w:rsid w:val="000A4381"/>
    <w:rsid w:val="000A5558"/>
    <w:rsid w:val="000A65BD"/>
    <w:rsid w:val="000A7310"/>
    <w:rsid w:val="000B0C3C"/>
    <w:rsid w:val="000B16C2"/>
    <w:rsid w:val="000B2578"/>
    <w:rsid w:val="000B30C8"/>
    <w:rsid w:val="000B48CE"/>
    <w:rsid w:val="000B60B9"/>
    <w:rsid w:val="000B763A"/>
    <w:rsid w:val="000B78E9"/>
    <w:rsid w:val="000C1671"/>
    <w:rsid w:val="000C1CC2"/>
    <w:rsid w:val="000C2B09"/>
    <w:rsid w:val="000C2F48"/>
    <w:rsid w:val="000C3094"/>
    <w:rsid w:val="000C399C"/>
    <w:rsid w:val="000C589B"/>
    <w:rsid w:val="000C6273"/>
    <w:rsid w:val="000C76E3"/>
    <w:rsid w:val="000D0640"/>
    <w:rsid w:val="000D0F70"/>
    <w:rsid w:val="000D10A7"/>
    <w:rsid w:val="000D4F8F"/>
    <w:rsid w:val="000D5118"/>
    <w:rsid w:val="000D61A1"/>
    <w:rsid w:val="000E47B8"/>
    <w:rsid w:val="000E6768"/>
    <w:rsid w:val="000E6CCC"/>
    <w:rsid w:val="000E6F81"/>
    <w:rsid w:val="000E7883"/>
    <w:rsid w:val="000F1DE3"/>
    <w:rsid w:val="000F2A14"/>
    <w:rsid w:val="000F3039"/>
    <w:rsid w:val="000F4B7D"/>
    <w:rsid w:val="000F4E88"/>
    <w:rsid w:val="000F538B"/>
    <w:rsid w:val="000F6B79"/>
    <w:rsid w:val="000F7692"/>
    <w:rsid w:val="000F7B0F"/>
    <w:rsid w:val="000F7B44"/>
    <w:rsid w:val="001020B6"/>
    <w:rsid w:val="00104072"/>
    <w:rsid w:val="00105FD9"/>
    <w:rsid w:val="001071F9"/>
    <w:rsid w:val="00110F16"/>
    <w:rsid w:val="00110F9F"/>
    <w:rsid w:val="00111BA6"/>
    <w:rsid w:val="00111FD2"/>
    <w:rsid w:val="00112CE8"/>
    <w:rsid w:val="00117672"/>
    <w:rsid w:val="0012106C"/>
    <w:rsid w:val="00122D98"/>
    <w:rsid w:val="001230D0"/>
    <w:rsid w:val="00123DB8"/>
    <w:rsid w:val="00124D2B"/>
    <w:rsid w:val="00124DA0"/>
    <w:rsid w:val="001259C4"/>
    <w:rsid w:val="00126079"/>
    <w:rsid w:val="00126D99"/>
    <w:rsid w:val="00134BF8"/>
    <w:rsid w:val="001351DD"/>
    <w:rsid w:val="0013538D"/>
    <w:rsid w:val="00135D06"/>
    <w:rsid w:val="001376A1"/>
    <w:rsid w:val="0014140B"/>
    <w:rsid w:val="001456B7"/>
    <w:rsid w:val="00145BDF"/>
    <w:rsid w:val="001501CC"/>
    <w:rsid w:val="001518ED"/>
    <w:rsid w:val="0015227B"/>
    <w:rsid w:val="0015275B"/>
    <w:rsid w:val="00154C70"/>
    <w:rsid w:val="00156A98"/>
    <w:rsid w:val="00156AF0"/>
    <w:rsid w:val="00160BA2"/>
    <w:rsid w:val="0016417B"/>
    <w:rsid w:val="001648E1"/>
    <w:rsid w:val="00165397"/>
    <w:rsid w:val="00165A33"/>
    <w:rsid w:val="00166EA2"/>
    <w:rsid w:val="0017035B"/>
    <w:rsid w:val="001707D5"/>
    <w:rsid w:val="00170A4E"/>
    <w:rsid w:val="00171E9D"/>
    <w:rsid w:val="00172A96"/>
    <w:rsid w:val="00173C1B"/>
    <w:rsid w:val="001746F2"/>
    <w:rsid w:val="0018012D"/>
    <w:rsid w:val="00182A47"/>
    <w:rsid w:val="00184177"/>
    <w:rsid w:val="00184EF1"/>
    <w:rsid w:val="00186A28"/>
    <w:rsid w:val="001877C6"/>
    <w:rsid w:val="00187862"/>
    <w:rsid w:val="00187F41"/>
    <w:rsid w:val="00190571"/>
    <w:rsid w:val="0019141D"/>
    <w:rsid w:val="00191AA8"/>
    <w:rsid w:val="00191F99"/>
    <w:rsid w:val="00192043"/>
    <w:rsid w:val="00193ACE"/>
    <w:rsid w:val="0019755E"/>
    <w:rsid w:val="00197754"/>
    <w:rsid w:val="00197CBD"/>
    <w:rsid w:val="001A1D46"/>
    <w:rsid w:val="001A222F"/>
    <w:rsid w:val="001A34B8"/>
    <w:rsid w:val="001A3711"/>
    <w:rsid w:val="001A582B"/>
    <w:rsid w:val="001A6894"/>
    <w:rsid w:val="001A690E"/>
    <w:rsid w:val="001A7B3A"/>
    <w:rsid w:val="001B0A2B"/>
    <w:rsid w:val="001B1617"/>
    <w:rsid w:val="001B2065"/>
    <w:rsid w:val="001B2168"/>
    <w:rsid w:val="001B6CED"/>
    <w:rsid w:val="001C0111"/>
    <w:rsid w:val="001C0BF8"/>
    <w:rsid w:val="001C176A"/>
    <w:rsid w:val="001C3E2B"/>
    <w:rsid w:val="001C47A3"/>
    <w:rsid w:val="001C7F26"/>
    <w:rsid w:val="001D0592"/>
    <w:rsid w:val="001D0671"/>
    <w:rsid w:val="001D0D1C"/>
    <w:rsid w:val="001D0F24"/>
    <w:rsid w:val="001D0FB3"/>
    <w:rsid w:val="001D1B17"/>
    <w:rsid w:val="001D3521"/>
    <w:rsid w:val="001D42F8"/>
    <w:rsid w:val="001D704C"/>
    <w:rsid w:val="001D7885"/>
    <w:rsid w:val="001E01B6"/>
    <w:rsid w:val="001E0974"/>
    <w:rsid w:val="001E32BA"/>
    <w:rsid w:val="001E39AB"/>
    <w:rsid w:val="001E3BBC"/>
    <w:rsid w:val="001E4283"/>
    <w:rsid w:val="001E4FB9"/>
    <w:rsid w:val="001E7D53"/>
    <w:rsid w:val="001F1642"/>
    <w:rsid w:val="001F23AB"/>
    <w:rsid w:val="001F2A98"/>
    <w:rsid w:val="001F36B5"/>
    <w:rsid w:val="001F36F4"/>
    <w:rsid w:val="001F7CE7"/>
    <w:rsid w:val="00205489"/>
    <w:rsid w:val="0020618E"/>
    <w:rsid w:val="00206245"/>
    <w:rsid w:val="002062D7"/>
    <w:rsid w:val="0020695C"/>
    <w:rsid w:val="00206D00"/>
    <w:rsid w:val="0020716E"/>
    <w:rsid w:val="00207699"/>
    <w:rsid w:val="002101D5"/>
    <w:rsid w:val="00210F8B"/>
    <w:rsid w:val="00211EEB"/>
    <w:rsid w:val="002124BA"/>
    <w:rsid w:val="002131EE"/>
    <w:rsid w:val="00214C7E"/>
    <w:rsid w:val="002159AD"/>
    <w:rsid w:val="00217D74"/>
    <w:rsid w:val="00222659"/>
    <w:rsid w:val="002226DC"/>
    <w:rsid w:val="00223174"/>
    <w:rsid w:val="00223578"/>
    <w:rsid w:val="00226C73"/>
    <w:rsid w:val="0022734D"/>
    <w:rsid w:val="00234ADB"/>
    <w:rsid w:val="00235C5A"/>
    <w:rsid w:val="002372B9"/>
    <w:rsid w:val="0024106E"/>
    <w:rsid w:val="002416DB"/>
    <w:rsid w:val="00243C1F"/>
    <w:rsid w:val="00244023"/>
    <w:rsid w:val="00244265"/>
    <w:rsid w:val="00245D1C"/>
    <w:rsid w:val="002472C4"/>
    <w:rsid w:val="002508B5"/>
    <w:rsid w:val="00251858"/>
    <w:rsid w:val="00254474"/>
    <w:rsid w:val="0025453B"/>
    <w:rsid w:val="00254E9F"/>
    <w:rsid w:val="00255024"/>
    <w:rsid w:val="00255AC1"/>
    <w:rsid w:val="0025614B"/>
    <w:rsid w:val="002565FA"/>
    <w:rsid w:val="00256E9C"/>
    <w:rsid w:val="0025778E"/>
    <w:rsid w:val="0026156B"/>
    <w:rsid w:val="00261A59"/>
    <w:rsid w:val="0026397F"/>
    <w:rsid w:val="00263BAF"/>
    <w:rsid w:val="00263C2D"/>
    <w:rsid w:val="00263EFE"/>
    <w:rsid w:val="002642A1"/>
    <w:rsid w:val="002662DA"/>
    <w:rsid w:val="002664D0"/>
    <w:rsid w:val="0026652B"/>
    <w:rsid w:val="002668EB"/>
    <w:rsid w:val="00266CDB"/>
    <w:rsid w:val="0026734F"/>
    <w:rsid w:val="002700F3"/>
    <w:rsid w:val="0027116D"/>
    <w:rsid w:val="00271497"/>
    <w:rsid w:val="00271C57"/>
    <w:rsid w:val="00271CF4"/>
    <w:rsid w:val="002724BE"/>
    <w:rsid w:val="00272721"/>
    <w:rsid w:val="00272CDE"/>
    <w:rsid w:val="002733D7"/>
    <w:rsid w:val="002746AE"/>
    <w:rsid w:val="002773E8"/>
    <w:rsid w:val="00277DC8"/>
    <w:rsid w:val="00281104"/>
    <w:rsid w:val="002823C6"/>
    <w:rsid w:val="002845A0"/>
    <w:rsid w:val="00284B1B"/>
    <w:rsid w:val="00284C60"/>
    <w:rsid w:val="00284F88"/>
    <w:rsid w:val="002867AC"/>
    <w:rsid w:val="002869EB"/>
    <w:rsid w:val="00286E7F"/>
    <w:rsid w:val="00287E35"/>
    <w:rsid w:val="00290544"/>
    <w:rsid w:val="00290D7B"/>
    <w:rsid w:val="0029140B"/>
    <w:rsid w:val="00291AEE"/>
    <w:rsid w:val="002924AE"/>
    <w:rsid w:val="002926B4"/>
    <w:rsid w:val="0029297D"/>
    <w:rsid w:val="00292C6D"/>
    <w:rsid w:val="0029659D"/>
    <w:rsid w:val="00296994"/>
    <w:rsid w:val="00297E6E"/>
    <w:rsid w:val="002A08C5"/>
    <w:rsid w:val="002A1A9D"/>
    <w:rsid w:val="002A1AD0"/>
    <w:rsid w:val="002A3723"/>
    <w:rsid w:val="002B1E33"/>
    <w:rsid w:val="002B29BD"/>
    <w:rsid w:val="002B311D"/>
    <w:rsid w:val="002B36F5"/>
    <w:rsid w:val="002B4B01"/>
    <w:rsid w:val="002B64CA"/>
    <w:rsid w:val="002B652B"/>
    <w:rsid w:val="002B7704"/>
    <w:rsid w:val="002C1632"/>
    <w:rsid w:val="002C22F1"/>
    <w:rsid w:val="002C30C9"/>
    <w:rsid w:val="002C32FF"/>
    <w:rsid w:val="002C3DF9"/>
    <w:rsid w:val="002C5DB4"/>
    <w:rsid w:val="002C794E"/>
    <w:rsid w:val="002C7CA5"/>
    <w:rsid w:val="002D003A"/>
    <w:rsid w:val="002D0560"/>
    <w:rsid w:val="002D081A"/>
    <w:rsid w:val="002D2321"/>
    <w:rsid w:val="002D28DD"/>
    <w:rsid w:val="002D4E96"/>
    <w:rsid w:val="002D554F"/>
    <w:rsid w:val="002D57BF"/>
    <w:rsid w:val="002D6CC6"/>
    <w:rsid w:val="002E0092"/>
    <w:rsid w:val="002E09F5"/>
    <w:rsid w:val="002E27F9"/>
    <w:rsid w:val="002E2A5A"/>
    <w:rsid w:val="002E36E0"/>
    <w:rsid w:val="002E370F"/>
    <w:rsid w:val="002E46A4"/>
    <w:rsid w:val="002E558E"/>
    <w:rsid w:val="002E6285"/>
    <w:rsid w:val="002E71D1"/>
    <w:rsid w:val="002E7238"/>
    <w:rsid w:val="002E7ACB"/>
    <w:rsid w:val="002E7E47"/>
    <w:rsid w:val="002F00B7"/>
    <w:rsid w:val="002F055D"/>
    <w:rsid w:val="002F1241"/>
    <w:rsid w:val="002F200F"/>
    <w:rsid w:val="002F33D4"/>
    <w:rsid w:val="002F3CC9"/>
    <w:rsid w:val="002F440B"/>
    <w:rsid w:val="002F4AF8"/>
    <w:rsid w:val="002F56B7"/>
    <w:rsid w:val="002F74AD"/>
    <w:rsid w:val="002F7A0B"/>
    <w:rsid w:val="002F7A3B"/>
    <w:rsid w:val="0030151E"/>
    <w:rsid w:val="00301B09"/>
    <w:rsid w:val="0030214E"/>
    <w:rsid w:val="00302DCF"/>
    <w:rsid w:val="0030307D"/>
    <w:rsid w:val="003033CA"/>
    <w:rsid w:val="00303E93"/>
    <w:rsid w:val="00303F38"/>
    <w:rsid w:val="00304420"/>
    <w:rsid w:val="0030532E"/>
    <w:rsid w:val="003100E6"/>
    <w:rsid w:val="00310759"/>
    <w:rsid w:val="00311D8B"/>
    <w:rsid w:val="00313290"/>
    <w:rsid w:val="00313977"/>
    <w:rsid w:val="00314D27"/>
    <w:rsid w:val="00315E18"/>
    <w:rsid w:val="00316D85"/>
    <w:rsid w:val="00317E39"/>
    <w:rsid w:val="00322F86"/>
    <w:rsid w:val="00323BFC"/>
    <w:rsid w:val="00324DEE"/>
    <w:rsid w:val="0032680B"/>
    <w:rsid w:val="00326891"/>
    <w:rsid w:val="00334B8E"/>
    <w:rsid w:val="00336C3F"/>
    <w:rsid w:val="00337E34"/>
    <w:rsid w:val="00337FE1"/>
    <w:rsid w:val="00340A6C"/>
    <w:rsid w:val="00341AA5"/>
    <w:rsid w:val="00341F00"/>
    <w:rsid w:val="00342286"/>
    <w:rsid w:val="00343C7F"/>
    <w:rsid w:val="00343CE5"/>
    <w:rsid w:val="00343EBB"/>
    <w:rsid w:val="00344886"/>
    <w:rsid w:val="00344D7F"/>
    <w:rsid w:val="00345733"/>
    <w:rsid w:val="00347FCD"/>
    <w:rsid w:val="00350B97"/>
    <w:rsid w:val="003522A6"/>
    <w:rsid w:val="00357F76"/>
    <w:rsid w:val="00361035"/>
    <w:rsid w:val="003625D8"/>
    <w:rsid w:val="0036267B"/>
    <w:rsid w:val="00362A01"/>
    <w:rsid w:val="00362B4F"/>
    <w:rsid w:val="00363408"/>
    <w:rsid w:val="003655B7"/>
    <w:rsid w:val="00365A7D"/>
    <w:rsid w:val="003665D1"/>
    <w:rsid w:val="00367655"/>
    <w:rsid w:val="003708D0"/>
    <w:rsid w:val="00370C37"/>
    <w:rsid w:val="003727FE"/>
    <w:rsid w:val="003735BB"/>
    <w:rsid w:val="0037380F"/>
    <w:rsid w:val="00373A51"/>
    <w:rsid w:val="003756F1"/>
    <w:rsid w:val="00376442"/>
    <w:rsid w:val="00384D8A"/>
    <w:rsid w:val="0038558C"/>
    <w:rsid w:val="00385C2F"/>
    <w:rsid w:val="00386A46"/>
    <w:rsid w:val="00386E9E"/>
    <w:rsid w:val="003872F5"/>
    <w:rsid w:val="00387603"/>
    <w:rsid w:val="003879FD"/>
    <w:rsid w:val="00393BE1"/>
    <w:rsid w:val="00393F5B"/>
    <w:rsid w:val="003954FA"/>
    <w:rsid w:val="00396361"/>
    <w:rsid w:val="003966F9"/>
    <w:rsid w:val="003A1688"/>
    <w:rsid w:val="003A1E04"/>
    <w:rsid w:val="003A229B"/>
    <w:rsid w:val="003A246F"/>
    <w:rsid w:val="003A403E"/>
    <w:rsid w:val="003A450D"/>
    <w:rsid w:val="003A618A"/>
    <w:rsid w:val="003A6E06"/>
    <w:rsid w:val="003B0E92"/>
    <w:rsid w:val="003B1AC5"/>
    <w:rsid w:val="003B1CE1"/>
    <w:rsid w:val="003B4B3E"/>
    <w:rsid w:val="003B7378"/>
    <w:rsid w:val="003B7BCA"/>
    <w:rsid w:val="003C0735"/>
    <w:rsid w:val="003C0B88"/>
    <w:rsid w:val="003C0BDE"/>
    <w:rsid w:val="003C23F0"/>
    <w:rsid w:val="003C2730"/>
    <w:rsid w:val="003C2C20"/>
    <w:rsid w:val="003C344A"/>
    <w:rsid w:val="003C36F6"/>
    <w:rsid w:val="003C47BF"/>
    <w:rsid w:val="003C5BF6"/>
    <w:rsid w:val="003C602E"/>
    <w:rsid w:val="003C6492"/>
    <w:rsid w:val="003C7902"/>
    <w:rsid w:val="003D03C8"/>
    <w:rsid w:val="003D0639"/>
    <w:rsid w:val="003D2D94"/>
    <w:rsid w:val="003D30AB"/>
    <w:rsid w:val="003D674C"/>
    <w:rsid w:val="003D7DC0"/>
    <w:rsid w:val="003E0267"/>
    <w:rsid w:val="003E076C"/>
    <w:rsid w:val="003E1FB6"/>
    <w:rsid w:val="003E272C"/>
    <w:rsid w:val="003E357C"/>
    <w:rsid w:val="003E45EE"/>
    <w:rsid w:val="003E4D4A"/>
    <w:rsid w:val="003E5773"/>
    <w:rsid w:val="003E58D7"/>
    <w:rsid w:val="003E5921"/>
    <w:rsid w:val="003E5E93"/>
    <w:rsid w:val="003E608A"/>
    <w:rsid w:val="003E61B6"/>
    <w:rsid w:val="003E623B"/>
    <w:rsid w:val="003E6BB9"/>
    <w:rsid w:val="003E7BE1"/>
    <w:rsid w:val="003F082F"/>
    <w:rsid w:val="003F31E2"/>
    <w:rsid w:val="003F37F5"/>
    <w:rsid w:val="003F47B0"/>
    <w:rsid w:val="003F4EDC"/>
    <w:rsid w:val="003F6C7B"/>
    <w:rsid w:val="004002D8"/>
    <w:rsid w:val="00400489"/>
    <w:rsid w:val="004017A2"/>
    <w:rsid w:val="00402839"/>
    <w:rsid w:val="00402B48"/>
    <w:rsid w:val="00403470"/>
    <w:rsid w:val="00403587"/>
    <w:rsid w:val="0040427B"/>
    <w:rsid w:val="00410007"/>
    <w:rsid w:val="0041237C"/>
    <w:rsid w:val="00413109"/>
    <w:rsid w:val="0041418E"/>
    <w:rsid w:val="0041438F"/>
    <w:rsid w:val="00414C2A"/>
    <w:rsid w:val="00416116"/>
    <w:rsid w:val="00416EA1"/>
    <w:rsid w:val="004172F7"/>
    <w:rsid w:val="004173F2"/>
    <w:rsid w:val="00417D95"/>
    <w:rsid w:val="004208C7"/>
    <w:rsid w:val="00423A60"/>
    <w:rsid w:val="00423AB7"/>
    <w:rsid w:val="00423F63"/>
    <w:rsid w:val="00426982"/>
    <w:rsid w:val="0042795A"/>
    <w:rsid w:val="00430051"/>
    <w:rsid w:val="0043108C"/>
    <w:rsid w:val="00432152"/>
    <w:rsid w:val="0043424A"/>
    <w:rsid w:val="0043442B"/>
    <w:rsid w:val="00434F35"/>
    <w:rsid w:val="00435DCC"/>
    <w:rsid w:val="0043628B"/>
    <w:rsid w:val="004364F6"/>
    <w:rsid w:val="004371A4"/>
    <w:rsid w:val="00440ACD"/>
    <w:rsid w:val="00442651"/>
    <w:rsid w:val="0044422A"/>
    <w:rsid w:val="00445183"/>
    <w:rsid w:val="00445392"/>
    <w:rsid w:val="0044557E"/>
    <w:rsid w:val="00445DAE"/>
    <w:rsid w:val="00446D39"/>
    <w:rsid w:val="004476C8"/>
    <w:rsid w:val="004477E3"/>
    <w:rsid w:val="00447EF4"/>
    <w:rsid w:val="004501AA"/>
    <w:rsid w:val="00451195"/>
    <w:rsid w:val="00453140"/>
    <w:rsid w:val="00453636"/>
    <w:rsid w:val="004547DA"/>
    <w:rsid w:val="00455353"/>
    <w:rsid w:val="004577C9"/>
    <w:rsid w:val="004632A9"/>
    <w:rsid w:val="00463531"/>
    <w:rsid w:val="004659D8"/>
    <w:rsid w:val="00466564"/>
    <w:rsid w:val="00467814"/>
    <w:rsid w:val="00467C39"/>
    <w:rsid w:val="004716F0"/>
    <w:rsid w:val="004726A5"/>
    <w:rsid w:val="004728EE"/>
    <w:rsid w:val="00477923"/>
    <w:rsid w:val="0048042C"/>
    <w:rsid w:val="00483231"/>
    <w:rsid w:val="004833DA"/>
    <w:rsid w:val="00483BED"/>
    <w:rsid w:val="00483EA5"/>
    <w:rsid w:val="00484599"/>
    <w:rsid w:val="004845A4"/>
    <w:rsid w:val="00484ECE"/>
    <w:rsid w:val="00485C77"/>
    <w:rsid w:val="004862FE"/>
    <w:rsid w:val="00487980"/>
    <w:rsid w:val="00487E4F"/>
    <w:rsid w:val="004902C3"/>
    <w:rsid w:val="004906EA"/>
    <w:rsid w:val="004915C4"/>
    <w:rsid w:val="0049367B"/>
    <w:rsid w:val="00493B10"/>
    <w:rsid w:val="00494964"/>
    <w:rsid w:val="00495AEA"/>
    <w:rsid w:val="00496648"/>
    <w:rsid w:val="00497E8E"/>
    <w:rsid w:val="00497FF3"/>
    <w:rsid w:val="004A01C2"/>
    <w:rsid w:val="004A1199"/>
    <w:rsid w:val="004A2F11"/>
    <w:rsid w:val="004A311B"/>
    <w:rsid w:val="004A377E"/>
    <w:rsid w:val="004A3BD6"/>
    <w:rsid w:val="004A4E15"/>
    <w:rsid w:val="004A61D9"/>
    <w:rsid w:val="004B0338"/>
    <w:rsid w:val="004B05DD"/>
    <w:rsid w:val="004B079A"/>
    <w:rsid w:val="004B098E"/>
    <w:rsid w:val="004B0F06"/>
    <w:rsid w:val="004B114C"/>
    <w:rsid w:val="004B13B4"/>
    <w:rsid w:val="004B2142"/>
    <w:rsid w:val="004B3E38"/>
    <w:rsid w:val="004B52B7"/>
    <w:rsid w:val="004B58B9"/>
    <w:rsid w:val="004B6616"/>
    <w:rsid w:val="004B6C19"/>
    <w:rsid w:val="004B7209"/>
    <w:rsid w:val="004C0308"/>
    <w:rsid w:val="004C058C"/>
    <w:rsid w:val="004C0AFF"/>
    <w:rsid w:val="004C0EB4"/>
    <w:rsid w:val="004C113A"/>
    <w:rsid w:val="004C1E09"/>
    <w:rsid w:val="004C37FE"/>
    <w:rsid w:val="004C4EFB"/>
    <w:rsid w:val="004C7021"/>
    <w:rsid w:val="004C74BD"/>
    <w:rsid w:val="004C78C3"/>
    <w:rsid w:val="004D0121"/>
    <w:rsid w:val="004D0624"/>
    <w:rsid w:val="004D06D7"/>
    <w:rsid w:val="004D1C2E"/>
    <w:rsid w:val="004D27DC"/>
    <w:rsid w:val="004D31C2"/>
    <w:rsid w:val="004D354E"/>
    <w:rsid w:val="004D3E50"/>
    <w:rsid w:val="004D57CF"/>
    <w:rsid w:val="004D59C1"/>
    <w:rsid w:val="004D5B5A"/>
    <w:rsid w:val="004D5EE1"/>
    <w:rsid w:val="004D69B6"/>
    <w:rsid w:val="004E1FE9"/>
    <w:rsid w:val="004E2A93"/>
    <w:rsid w:val="004E3145"/>
    <w:rsid w:val="004E362B"/>
    <w:rsid w:val="004E3F93"/>
    <w:rsid w:val="004E570F"/>
    <w:rsid w:val="004E6B31"/>
    <w:rsid w:val="004E7814"/>
    <w:rsid w:val="004F2EA7"/>
    <w:rsid w:val="004F3A13"/>
    <w:rsid w:val="004F5441"/>
    <w:rsid w:val="004F5BCF"/>
    <w:rsid w:val="004F5E5F"/>
    <w:rsid w:val="004F6756"/>
    <w:rsid w:val="0050161F"/>
    <w:rsid w:val="00501AC1"/>
    <w:rsid w:val="00501E3B"/>
    <w:rsid w:val="0050289F"/>
    <w:rsid w:val="00505A57"/>
    <w:rsid w:val="00505F21"/>
    <w:rsid w:val="005102B7"/>
    <w:rsid w:val="0051075C"/>
    <w:rsid w:val="00513213"/>
    <w:rsid w:val="00513234"/>
    <w:rsid w:val="00514C3F"/>
    <w:rsid w:val="00515581"/>
    <w:rsid w:val="00515C05"/>
    <w:rsid w:val="005173AE"/>
    <w:rsid w:val="00517B74"/>
    <w:rsid w:val="005200BF"/>
    <w:rsid w:val="005218AE"/>
    <w:rsid w:val="00521B51"/>
    <w:rsid w:val="005244E3"/>
    <w:rsid w:val="00527C91"/>
    <w:rsid w:val="00531173"/>
    <w:rsid w:val="00531E5F"/>
    <w:rsid w:val="00533FB4"/>
    <w:rsid w:val="00537C4E"/>
    <w:rsid w:val="0054038B"/>
    <w:rsid w:val="00540B96"/>
    <w:rsid w:val="00541965"/>
    <w:rsid w:val="00542F85"/>
    <w:rsid w:val="00544482"/>
    <w:rsid w:val="005446C8"/>
    <w:rsid w:val="005449B3"/>
    <w:rsid w:val="00544C41"/>
    <w:rsid w:val="005451C2"/>
    <w:rsid w:val="00545603"/>
    <w:rsid w:val="005457C6"/>
    <w:rsid w:val="005470B1"/>
    <w:rsid w:val="0054771C"/>
    <w:rsid w:val="00553DE4"/>
    <w:rsid w:val="00554BC7"/>
    <w:rsid w:val="00554EE5"/>
    <w:rsid w:val="005558C4"/>
    <w:rsid w:val="00555D97"/>
    <w:rsid w:val="00556001"/>
    <w:rsid w:val="00556CE7"/>
    <w:rsid w:val="0056170F"/>
    <w:rsid w:val="00563831"/>
    <w:rsid w:val="005639A8"/>
    <w:rsid w:val="00566DEB"/>
    <w:rsid w:val="00567112"/>
    <w:rsid w:val="00567B47"/>
    <w:rsid w:val="0057254A"/>
    <w:rsid w:val="00572EE6"/>
    <w:rsid w:val="00573C04"/>
    <w:rsid w:val="00574425"/>
    <w:rsid w:val="00574B10"/>
    <w:rsid w:val="005760D5"/>
    <w:rsid w:val="0057680E"/>
    <w:rsid w:val="00577CF8"/>
    <w:rsid w:val="005800F8"/>
    <w:rsid w:val="00580CFB"/>
    <w:rsid w:val="00580D31"/>
    <w:rsid w:val="00581CF9"/>
    <w:rsid w:val="005823F4"/>
    <w:rsid w:val="005835D4"/>
    <w:rsid w:val="00584243"/>
    <w:rsid w:val="00584C91"/>
    <w:rsid w:val="005879AB"/>
    <w:rsid w:val="00590CE1"/>
    <w:rsid w:val="00591228"/>
    <w:rsid w:val="00592B10"/>
    <w:rsid w:val="005932F3"/>
    <w:rsid w:val="00593A01"/>
    <w:rsid w:val="0059609A"/>
    <w:rsid w:val="005A0CAA"/>
    <w:rsid w:val="005A0E33"/>
    <w:rsid w:val="005A1ED6"/>
    <w:rsid w:val="005A2158"/>
    <w:rsid w:val="005A29A9"/>
    <w:rsid w:val="005A2DC4"/>
    <w:rsid w:val="005A322F"/>
    <w:rsid w:val="005A3C55"/>
    <w:rsid w:val="005A3D8E"/>
    <w:rsid w:val="005A460C"/>
    <w:rsid w:val="005A5DB0"/>
    <w:rsid w:val="005A6A21"/>
    <w:rsid w:val="005A7418"/>
    <w:rsid w:val="005A7C55"/>
    <w:rsid w:val="005B5438"/>
    <w:rsid w:val="005B5E54"/>
    <w:rsid w:val="005B7328"/>
    <w:rsid w:val="005C36F6"/>
    <w:rsid w:val="005C3916"/>
    <w:rsid w:val="005C4780"/>
    <w:rsid w:val="005C6DB1"/>
    <w:rsid w:val="005D022E"/>
    <w:rsid w:val="005D1EA9"/>
    <w:rsid w:val="005D3633"/>
    <w:rsid w:val="005D43FE"/>
    <w:rsid w:val="005D518D"/>
    <w:rsid w:val="005D5665"/>
    <w:rsid w:val="005D6077"/>
    <w:rsid w:val="005E052D"/>
    <w:rsid w:val="005E0E00"/>
    <w:rsid w:val="005E25B1"/>
    <w:rsid w:val="005E28C0"/>
    <w:rsid w:val="005E2CF5"/>
    <w:rsid w:val="005E396D"/>
    <w:rsid w:val="005E546A"/>
    <w:rsid w:val="005E5C0F"/>
    <w:rsid w:val="005E5E67"/>
    <w:rsid w:val="005E73D3"/>
    <w:rsid w:val="005E75A0"/>
    <w:rsid w:val="005E7DAC"/>
    <w:rsid w:val="005F2B5F"/>
    <w:rsid w:val="005F3452"/>
    <w:rsid w:val="005F3E96"/>
    <w:rsid w:val="005F4B4D"/>
    <w:rsid w:val="005F4EAE"/>
    <w:rsid w:val="005F53ED"/>
    <w:rsid w:val="005F5AA7"/>
    <w:rsid w:val="00600E89"/>
    <w:rsid w:val="00601CE6"/>
    <w:rsid w:val="00602E3C"/>
    <w:rsid w:val="006039FC"/>
    <w:rsid w:val="00607289"/>
    <w:rsid w:val="00607624"/>
    <w:rsid w:val="00610324"/>
    <w:rsid w:val="006114BE"/>
    <w:rsid w:val="00611A59"/>
    <w:rsid w:val="0061225B"/>
    <w:rsid w:val="00614E28"/>
    <w:rsid w:val="00615C01"/>
    <w:rsid w:val="00616761"/>
    <w:rsid w:val="00620896"/>
    <w:rsid w:val="00620DAA"/>
    <w:rsid w:val="00622065"/>
    <w:rsid w:val="0062218A"/>
    <w:rsid w:val="006225CA"/>
    <w:rsid w:val="00622DD7"/>
    <w:rsid w:val="00624025"/>
    <w:rsid w:val="00624166"/>
    <w:rsid w:val="006264BC"/>
    <w:rsid w:val="00626A56"/>
    <w:rsid w:val="00631982"/>
    <w:rsid w:val="00631A20"/>
    <w:rsid w:val="00631AD7"/>
    <w:rsid w:val="00631CF3"/>
    <w:rsid w:val="00631D94"/>
    <w:rsid w:val="00634280"/>
    <w:rsid w:val="00634CA6"/>
    <w:rsid w:val="006358BD"/>
    <w:rsid w:val="00635CB7"/>
    <w:rsid w:val="0063657E"/>
    <w:rsid w:val="00640CE9"/>
    <w:rsid w:val="00641098"/>
    <w:rsid w:val="006410F0"/>
    <w:rsid w:val="006414E4"/>
    <w:rsid w:val="00641714"/>
    <w:rsid w:val="00641884"/>
    <w:rsid w:val="00642A7B"/>
    <w:rsid w:val="00644A2E"/>
    <w:rsid w:val="00644D54"/>
    <w:rsid w:val="00647C83"/>
    <w:rsid w:val="0065019A"/>
    <w:rsid w:val="00650DD0"/>
    <w:rsid w:val="00651FA0"/>
    <w:rsid w:val="006525D5"/>
    <w:rsid w:val="00652BFC"/>
    <w:rsid w:val="006531D6"/>
    <w:rsid w:val="006559CD"/>
    <w:rsid w:val="00660BAF"/>
    <w:rsid w:val="00660F0E"/>
    <w:rsid w:val="00660F45"/>
    <w:rsid w:val="00661A74"/>
    <w:rsid w:val="00663978"/>
    <w:rsid w:val="0066398B"/>
    <w:rsid w:val="00664F33"/>
    <w:rsid w:val="00665998"/>
    <w:rsid w:val="00665CB1"/>
    <w:rsid w:val="00665E5F"/>
    <w:rsid w:val="00665EE8"/>
    <w:rsid w:val="00665F9D"/>
    <w:rsid w:val="00670129"/>
    <w:rsid w:val="00670795"/>
    <w:rsid w:val="00673463"/>
    <w:rsid w:val="00674137"/>
    <w:rsid w:val="006749CD"/>
    <w:rsid w:val="00674B7A"/>
    <w:rsid w:val="00674CAF"/>
    <w:rsid w:val="0067557E"/>
    <w:rsid w:val="006755E7"/>
    <w:rsid w:val="00675BC8"/>
    <w:rsid w:val="006778C2"/>
    <w:rsid w:val="00680A2A"/>
    <w:rsid w:val="00680E22"/>
    <w:rsid w:val="00682599"/>
    <w:rsid w:val="00682BD9"/>
    <w:rsid w:val="006862DC"/>
    <w:rsid w:val="0068630E"/>
    <w:rsid w:val="006913A4"/>
    <w:rsid w:val="0069140B"/>
    <w:rsid w:val="00691E5F"/>
    <w:rsid w:val="006928B4"/>
    <w:rsid w:val="00692CA6"/>
    <w:rsid w:val="00693857"/>
    <w:rsid w:val="00695FF8"/>
    <w:rsid w:val="0069625B"/>
    <w:rsid w:val="00696A8C"/>
    <w:rsid w:val="006973E3"/>
    <w:rsid w:val="00697499"/>
    <w:rsid w:val="006977F7"/>
    <w:rsid w:val="006A0270"/>
    <w:rsid w:val="006A054C"/>
    <w:rsid w:val="006A1B23"/>
    <w:rsid w:val="006A1CE2"/>
    <w:rsid w:val="006A32F8"/>
    <w:rsid w:val="006A37BF"/>
    <w:rsid w:val="006A38CC"/>
    <w:rsid w:val="006A3DE5"/>
    <w:rsid w:val="006A5CED"/>
    <w:rsid w:val="006A7CA2"/>
    <w:rsid w:val="006A7D24"/>
    <w:rsid w:val="006A7EAB"/>
    <w:rsid w:val="006B226E"/>
    <w:rsid w:val="006B2596"/>
    <w:rsid w:val="006B32B8"/>
    <w:rsid w:val="006B380E"/>
    <w:rsid w:val="006B3B65"/>
    <w:rsid w:val="006B6E3E"/>
    <w:rsid w:val="006B7A30"/>
    <w:rsid w:val="006B7BDB"/>
    <w:rsid w:val="006C2905"/>
    <w:rsid w:val="006C3AEF"/>
    <w:rsid w:val="006C4D59"/>
    <w:rsid w:val="006C5E07"/>
    <w:rsid w:val="006C6B64"/>
    <w:rsid w:val="006C6DCF"/>
    <w:rsid w:val="006D093E"/>
    <w:rsid w:val="006D1FCD"/>
    <w:rsid w:val="006D22A3"/>
    <w:rsid w:val="006D402A"/>
    <w:rsid w:val="006D5271"/>
    <w:rsid w:val="006D61C3"/>
    <w:rsid w:val="006D69C8"/>
    <w:rsid w:val="006D69F4"/>
    <w:rsid w:val="006E037B"/>
    <w:rsid w:val="006E15AC"/>
    <w:rsid w:val="006E53E2"/>
    <w:rsid w:val="006E7116"/>
    <w:rsid w:val="006E79BE"/>
    <w:rsid w:val="006F10A4"/>
    <w:rsid w:val="006F1886"/>
    <w:rsid w:val="006F2670"/>
    <w:rsid w:val="006F32C8"/>
    <w:rsid w:val="006F348E"/>
    <w:rsid w:val="006F44B9"/>
    <w:rsid w:val="006F4A52"/>
    <w:rsid w:val="006F5C09"/>
    <w:rsid w:val="006F60E7"/>
    <w:rsid w:val="006F7AC1"/>
    <w:rsid w:val="006F7D1B"/>
    <w:rsid w:val="007000E3"/>
    <w:rsid w:val="00700275"/>
    <w:rsid w:val="00702EAB"/>
    <w:rsid w:val="00702F73"/>
    <w:rsid w:val="007038FE"/>
    <w:rsid w:val="007041BC"/>
    <w:rsid w:val="00706B57"/>
    <w:rsid w:val="007079B0"/>
    <w:rsid w:val="00707F61"/>
    <w:rsid w:val="00707FB2"/>
    <w:rsid w:val="00712706"/>
    <w:rsid w:val="00712A98"/>
    <w:rsid w:val="00713635"/>
    <w:rsid w:val="007147E0"/>
    <w:rsid w:val="007151AD"/>
    <w:rsid w:val="0071657C"/>
    <w:rsid w:val="00721A1C"/>
    <w:rsid w:val="0072288B"/>
    <w:rsid w:val="00722A22"/>
    <w:rsid w:val="00723E43"/>
    <w:rsid w:val="007241A1"/>
    <w:rsid w:val="00725DFA"/>
    <w:rsid w:val="00726355"/>
    <w:rsid w:val="00726DCB"/>
    <w:rsid w:val="00730AC9"/>
    <w:rsid w:val="007315A5"/>
    <w:rsid w:val="00732DEE"/>
    <w:rsid w:val="007330A5"/>
    <w:rsid w:val="0073319F"/>
    <w:rsid w:val="00733CC7"/>
    <w:rsid w:val="00734237"/>
    <w:rsid w:val="007350DE"/>
    <w:rsid w:val="0073538F"/>
    <w:rsid w:val="007353EB"/>
    <w:rsid w:val="00736FF4"/>
    <w:rsid w:val="00737551"/>
    <w:rsid w:val="0073789F"/>
    <w:rsid w:val="00737E4A"/>
    <w:rsid w:val="00737FB3"/>
    <w:rsid w:val="007411DA"/>
    <w:rsid w:val="007433CE"/>
    <w:rsid w:val="007434A4"/>
    <w:rsid w:val="00744E4C"/>
    <w:rsid w:val="00745577"/>
    <w:rsid w:val="00745910"/>
    <w:rsid w:val="00747357"/>
    <w:rsid w:val="00750601"/>
    <w:rsid w:val="00750F62"/>
    <w:rsid w:val="00751579"/>
    <w:rsid w:val="00753B52"/>
    <w:rsid w:val="00753B97"/>
    <w:rsid w:val="00754C51"/>
    <w:rsid w:val="00756708"/>
    <w:rsid w:val="00756ABA"/>
    <w:rsid w:val="00762D30"/>
    <w:rsid w:val="0076319B"/>
    <w:rsid w:val="00763784"/>
    <w:rsid w:val="00763C55"/>
    <w:rsid w:val="00763E98"/>
    <w:rsid w:val="007656C3"/>
    <w:rsid w:val="0076616E"/>
    <w:rsid w:val="00766D55"/>
    <w:rsid w:val="00766E2F"/>
    <w:rsid w:val="00767828"/>
    <w:rsid w:val="00770959"/>
    <w:rsid w:val="007714D5"/>
    <w:rsid w:val="0077367B"/>
    <w:rsid w:val="00774010"/>
    <w:rsid w:val="0077469B"/>
    <w:rsid w:val="00774920"/>
    <w:rsid w:val="00775740"/>
    <w:rsid w:val="0077699C"/>
    <w:rsid w:val="00776C54"/>
    <w:rsid w:val="00777101"/>
    <w:rsid w:val="00777CFE"/>
    <w:rsid w:val="00781F3A"/>
    <w:rsid w:val="00783832"/>
    <w:rsid w:val="00784EA2"/>
    <w:rsid w:val="0078521C"/>
    <w:rsid w:val="007852A0"/>
    <w:rsid w:val="00785998"/>
    <w:rsid w:val="00790CB4"/>
    <w:rsid w:val="00792CC6"/>
    <w:rsid w:val="00793196"/>
    <w:rsid w:val="007942A9"/>
    <w:rsid w:val="00794914"/>
    <w:rsid w:val="007955C9"/>
    <w:rsid w:val="0079596E"/>
    <w:rsid w:val="00795D4F"/>
    <w:rsid w:val="007965A5"/>
    <w:rsid w:val="00797658"/>
    <w:rsid w:val="007A06EA"/>
    <w:rsid w:val="007A08E4"/>
    <w:rsid w:val="007A0A2B"/>
    <w:rsid w:val="007A1C89"/>
    <w:rsid w:val="007A23F7"/>
    <w:rsid w:val="007A3F20"/>
    <w:rsid w:val="007A5ECC"/>
    <w:rsid w:val="007B0F64"/>
    <w:rsid w:val="007B1AAE"/>
    <w:rsid w:val="007B2C49"/>
    <w:rsid w:val="007B3F7E"/>
    <w:rsid w:val="007B4866"/>
    <w:rsid w:val="007B683A"/>
    <w:rsid w:val="007B761C"/>
    <w:rsid w:val="007C0B8A"/>
    <w:rsid w:val="007C0E68"/>
    <w:rsid w:val="007C0EF9"/>
    <w:rsid w:val="007C1E95"/>
    <w:rsid w:val="007C203F"/>
    <w:rsid w:val="007C27F0"/>
    <w:rsid w:val="007C3007"/>
    <w:rsid w:val="007C413A"/>
    <w:rsid w:val="007C457A"/>
    <w:rsid w:val="007C507F"/>
    <w:rsid w:val="007C5E22"/>
    <w:rsid w:val="007C607A"/>
    <w:rsid w:val="007C6934"/>
    <w:rsid w:val="007C71CB"/>
    <w:rsid w:val="007C79B4"/>
    <w:rsid w:val="007D0C43"/>
    <w:rsid w:val="007D2AB0"/>
    <w:rsid w:val="007D5050"/>
    <w:rsid w:val="007D5236"/>
    <w:rsid w:val="007D5F81"/>
    <w:rsid w:val="007D60B4"/>
    <w:rsid w:val="007D6461"/>
    <w:rsid w:val="007D6A08"/>
    <w:rsid w:val="007D7D62"/>
    <w:rsid w:val="007E17EC"/>
    <w:rsid w:val="007E1AB4"/>
    <w:rsid w:val="007E2107"/>
    <w:rsid w:val="007E308B"/>
    <w:rsid w:val="007E3FCB"/>
    <w:rsid w:val="007E54A6"/>
    <w:rsid w:val="007E5D3F"/>
    <w:rsid w:val="007E611E"/>
    <w:rsid w:val="007E66F1"/>
    <w:rsid w:val="007E6A97"/>
    <w:rsid w:val="007E6E84"/>
    <w:rsid w:val="007F0C89"/>
    <w:rsid w:val="007F0D29"/>
    <w:rsid w:val="007F18D2"/>
    <w:rsid w:val="007F284D"/>
    <w:rsid w:val="007F3807"/>
    <w:rsid w:val="007F4261"/>
    <w:rsid w:val="007F44CA"/>
    <w:rsid w:val="007F5007"/>
    <w:rsid w:val="007F5178"/>
    <w:rsid w:val="007F5CCA"/>
    <w:rsid w:val="007F6E7F"/>
    <w:rsid w:val="007F7057"/>
    <w:rsid w:val="00800332"/>
    <w:rsid w:val="00801036"/>
    <w:rsid w:val="00801923"/>
    <w:rsid w:val="00801BE1"/>
    <w:rsid w:val="00801F4C"/>
    <w:rsid w:val="00802A23"/>
    <w:rsid w:val="00802F3A"/>
    <w:rsid w:val="00802FFD"/>
    <w:rsid w:val="008049AF"/>
    <w:rsid w:val="00805004"/>
    <w:rsid w:val="00805C3C"/>
    <w:rsid w:val="008065CB"/>
    <w:rsid w:val="00806C15"/>
    <w:rsid w:val="00810D66"/>
    <w:rsid w:val="00811129"/>
    <w:rsid w:val="008115F9"/>
    <w:rsid w:val="00813911"/>
    <w:rsid w:val="008151E1"/>
    <w:rsid w:val="008161C6"/>
    <w:rsid w:val="00817C9F"/>
    <w:rsid w:val="00820B5A"/>
    <w:rsid w:val="00820CB9"/>
    <w:rsid w:val="00823AE5"/>
    <w:rsid w:val="00824EFC"/>
    <w:rsid w:val="008258CA"/>
    <w:rsid w:val="00825E96"/>
    <w:rsid w:val="00827EB9"/>
    <w:rsid w:val="0083243F"/>
    <w:rsid w:val="00835A0F"/>
    <w:rsid w:val="00835E8A"/>
    <w:rsid w:val="0083626A"/>
    <w:rsid w:val="00836F8F"/>
    <w:rsid w:val="00837C4D"/>
    <w:rsid w:val="00840C1D"/>
    <w:rsid w:val="00841149"/>
    <w:rsid w:val="00841908"/>
    <w:rsid w:val="00841A17"/>
    <w:rsid w:val="00844D20"/>
    <w:rsid w:val="00846A15"/>
    <w:rsid w:val="008504C5"/>
    <w:rsid w:val="0085207A"/>
    <w:rsid w:val="00852B2B"/>
    <w:rsid w:val="00853D73"/>
    <w:rsid w:val="0085563E"/>
    <w:rsid w:val="0086192D"/>
    <w:rsid w:val="008631AD"/>
    <w:rsid w:val="0086374A"/>
    <w:rsid w:val="00864A85"/>
    <w:rsid w:val="0086655B"/>
    <w:rsid w:val="0086678F"/>
    <w:rsid w:val="00866B92"/>
    <w:rsid w:val="00870D9B"/>
    <w:rsid w:val="00871CB2"/>
    <w:rsid w:val="00873385"/>
    <w:rsid w:val="00873EA4"/>
    <w:rsid w:val="008760AC"/>
    <w:rsid w:val="00880122"/>
    <w:rsid w:val="00880B26"/>
    <w:rsid w:val="008835ED"/>
    <w:rsid w:val="008835FA"/>
    <w:rsid w:val="00884FD9"/>
    <w:rsid w:val="008856D5"/>
    <w:rsid w:val="00885E92"/>
    <w:rsid w:val="0088608E"/>
    <w:rsid w:val="00887585"/>
    <w:rsid w:val="00891DD7"/>
    <w:rsid w:val="00891FD4"/>
    <w:rsid w:val="00892C19"/>
    <w:rsid w:val="0089384E"/>
    <w:rsid w:val="00894834"/>
    <w:rsid w:val="00896273"/>
    <w:rsid w:val="008A0839"/>
    <w:rsid w:val="008A123A"/>
    <w:rsid w:val="008A28E2"/>
    <w:rsid w:val="008A3881"/>
    <w:rsid w:val="008A4491"/>
    <w:rsid w:val="008A53D3"/>
    <w:rsid w:val="008A5531"/>
    <w:rsid w:val="008A5FBE"/>
    <w:rsid w:val="008B24DB"/>
    <w:rsid w:val="008B4641"/>
    <w:rsid w:val="008B4EA3"/>
    <w:rsid w:val="008B6325"/>
    <w:rsid w:val="008B71F3"/>
    <w:rsid w:val="008C05E3"/>
    <w:rsid w:val="008C0E5A"/>
    <w:rsid w:val="008C1F3E"/>
    <w:rsid w:val="008C21A8"/>
    <w:rsid w:val="008C32B3"/>
    <w:rsid w:val="008C405D"/>
    <w:rsid w:val="008C469F"/>
    <w:rsid w:val="008C4BA4"/>
    <w:rsid w:val="008C5895"/>
    <w:rsid w:val="008C61F1"/>
    <w:rsid w:val="008C64A3"/>
    <w:rsid w:val="008C6BE5"/>
    <w:rsid w:val="008C7A0E"/>
    <w:rsid w:val="008D1352"/>
    <w:rsid w:val="008D27A6"/>
    <w:rsid w:val="008D34F4"/>
    <w:rsid w:val="008D5255"/>
    <w:rsid w:val="008D7EAC"/>
    <w:rsid w:val="008E005A"/>
    <w:rsid w:val="008E099A"/>
    <w:rsid w:val="008E0F76"/>
    <w:rsid w:val="008E12C2"/>
    <w:rsid w:val="008E250C"/>
    <w:rsid w:val="008E5218"/>
    <w:rsid w:val="008E69F3"/>
    <w:rsid w:val="008E7F33"/>
    <w:rsid w:val="008F1716"/>
    <w:rsid w:val="008F2301"/>
    <w:rsid w:val="008F2933"/>
    <w:rsid w:val="008F3F76"/>
    <w:rsid w:val="008F40D0"/>
    <w:rsid w:val="008F5D41"/>
    <w:rsid w:val="008F5E37"/>
    <w:rsid w:val="008F7163"/>
    <w:rsid w:val="009007CA"/>
    <w:rsid w:val="009008E4"/>
    <w:rsid w:val="009025EE"/>
    <w:rsid w:val="009036A7"/>
    <w:rsid w:val="00903E7B"/>
    <w:rsid w:val="009058E2"/>
    <w:rsid w:val="00906E81"/>
    <w:rsid w:val="0091038C"/>
    <w:rsid w:val="00913170"/>
    <w:rsid w:val="00916A95"/>
    <w:rsid w:val="00917864"/>
    <w:rsid w:val="00917EB4"/>
    <w:rsid w:val="00920432"/>
    <w:rsid w:val="00921D6C"/>
    <w:rsid w:val="00921E0D"/>
    <w:rsid w:val="00923EDF"/>
    <w:rsid w:val="00924616"/>
    <w:rsid w:val="009246C9"/>
    <w:rsid w:val="00924B68"/>
    <w:rsid w:val="009262D3"/>
    <w:rsid w:val="009268E0"/>
    <w:rsid w:val="00926CF0"/>
    <w:rsid w:val="0092734F"/>
    <w:rsid w:val="00927BA8"/>
    <w:rsid w:val="00931180"/>
    <w:rsid w:val="00933284"/>
    <w:rsid w:val="00933F9B"/>
    <w:rsid w:val="0093411F"/>
    <w:rsid w:val="00934350"/>
    <w:rsid w:val="00937C83"/>
    <w:rsid w:val="0094087C"/>
    <w:rsid w:val="00940E70"/>
    <w:rsid w:val="00941639"/>
    <w:rsid w:val="00941873"/>
    <w:rsid w:val="00941D90"/>
    <w:rsid w:val="0094260E"/>
    <w:rsid w:val="009431BB"/>
    <w:rsid w:val="009435C1"/>
    <w:rsid w:val="00943C49"/>
    <w:rsid w:val="00944AD5"/>
    <w:rsid w:val="00944F98"/>
    <w:rsid w:val="00950E2C"/>
    <w:rsid w:val="00952190"/>
    <w:rsid w:val="009525DC"/>
    <w:rsid w:val="009527F5"/>
    <w:rsid w:val="00952812"/>
    <w:rsid w:val="00953227"/>
    <w:rsid w:val="00955733"/>
    <w:rsid w:val="009559B2"/>
    <w:rsid w:val="00960439"/>
    <w:rsid w:val="00960672"/>
    <w:rsid w:val="00962768"/>
    <w:rsid w:val="00965193"/>
    <w:rsid w:val="00965DFC"/>
    <w:rsid w:val="00966559"/>
    <w:rsid w:val="00966D37"/>
    <w:rsid w:val="00970F31"/>
    <w:rsid w:val="0097156D"/>
    <w:rsid w:val="00972768"/>
    <w:rsid w:val="00974647"/>
    <w:rsid w:val="0097480D"/>
    <w:rsid w:val="00974FD5"/>
    <w:rsid w:val="00975AAC"/>
    <w:rsid w:val="00975D68"/>
    <w:rsid w:val="009768D0"/>
    <w:rsid w:val="009771B4"/>
    <w:rsid w:val="00980D85"/>
    <w:rsid w:val="00981491"/>
    <w:rsid w:val="00981A61"/>
    <w:rsid w:val="00985F22"/>
    <w:rsid w:val="009904D4"/>
    <w:rsid w:val="00991962"/>
    <w:rsid w:val="00992219"/>
    <w:rsid w:val="00992F13"/>
    <w:rsid w:val="00995333"/>
    <w:rsid w:val="009954AB"/>
    <w:rsid w:val="009957B8"/>
    <w:rsid w:val="0099613A"/>
    <w:rsid w:val="009975DC"/>
    <w:rsid w:val="0099775B"/>
    <w:rsid w:val="00997FA6"/>
    <w:rsid w:val="009A087A"/>
    <w:rsid w:val="009A1E06"/>
    <w:rsid w:val="009A26AE"/>
    <w:rsid w:val="009A2801"/>
    <w:rsid w:val="009A3780"/>
    <w:rsid w:val="009A3905"/>
    <w:rsid w:val="009A4E4D"/>
    <w:rsid w:val="009A7E65"/>
    <w:rsid w:val="009B1017"/>
    <w:rsid w:val="009B1C87"/>
    <w:rsid w:val="009B4DAC"/>
    <w:rsid w:val="009B5EC0"/>
    <w:rsid w:val="009B653D"/>
    <w:rsid w:val="009B67AE"/>
    <w:rsid w:val="009B6D11"/>
    <w:rsid w:val="009B7AE2"/>
    <w:rsid w:val="009C0C4E"/>
    <w:rsid w:val="009C159F"/>
    <w:rsid w:val="009C1BDD"/>
    <w:rsid w:val="009C6061"/>
    <w:rsid w:val="009C7646"/>
    <w:rsid w:val="009C779F"/>
    <w:rsid w:val="009C7CE3"/>
    <w:rsid w:val="009C7D7D"/>
    <w:rsid w:val="009D033F"/>
    <w:rsid w:val="009D086B"/>
    <w:rsid w:val="009D0956"/>
    <w:rsid w:val="009D16BF"/>
    <w:rsid w:val="009D1749"/>
    <w:rsid w:val="009D3763"/>
    <w:rsid w:val="009D4497"/>
    <w:rsid w:val="009D4B78"/>
    <w:rsid w:val="009D549B"/>
    <w:rsid w:val="009D65F7"/>
    <w:rsid w:val="009D6C21"/>
    <w:rsid w:val="009D73EB"/>
    <w:rsid w:val="009E02BE"/>
    <w:rsid w:val="009E0B61"/>
    <w:rsid w:val="009E1F30"/>
    <w:rsid w:val="009E24FA"/>
    <w:rsid w:val="009E2B71"/>
    <w:rsid w:val="009E478D"/>
    <w:rsid w:val="009E4EDB"/>
    <w:rsid w:val="009E7A95"/>
    <w:rsid w:val="009E7D6A"/>
    <w:rsid w:val="009E7F62"/>
    <w:rsid w:val="009F1E1E"/>
    <w:rsid w:val="009F368A"/>
    <w:rsid w:val="009F5B39"/>
    <w:rsid w:val="009F646E"/>
    <w:rsid w:val="009F7882"/>
    <w:rsid w:val="00A01F73"/>
    <w:rsid w:val="00A0310B"/>
    <w:rsid w:val="00A031A8"/>
    <w:rsid w:val="00A0416D"/>
    <w:rsid w:val="00A068CF"/>
    <w:rsid w:val="00A07C28"/>
    <w:rsid w:val="00A10C0F"/>
    <w:rsid w:val="00A11F76"/>
    <w:rsid w:val="00A127CA"/>
    <w:rsid w:val="00A12ECF"/>
    <w:rsid w:val="00A138B4"/>
    <w:rsid w:val="00A147E4"/>
    <w:rsid w:val="00A15CC2"/>
    <w:rsid w:val="00A173D0"/>
    <w:rsid w:val="00A17FFD"/>
    <w:rsid w:val="00A218DE"/>
    <w:rsid w:val="00A21C51"/>
    <w:rsid w:val="00A22481"/>
    <w:rsid w:val="00A229B3"/>
    <w:rsid w:val="00A230BC"/>
    <w:rsid w:val="00A23E4F"/>
    <w:rsid w:val="00A248BB"/>
    <w:rsid w:val="00A25499"/>
    <w:rsid w:val="00A25988"/>
    <w:rsid w:val="00A25CE9"/>
    <w:rsid w:val="00A26723"/>
    <w:rsid w:val="00A270E3"/>
    <w:rsid w:val="00A27646"/>
    <w:rsid w:val="00A27964"/>
    <w:rsid w:val="00A305AB"/>
    <w:rsid w:val="00A30D7C"/>
    <w:rsid w:val="00A312B3"/>
    <w:rsid w:val="00A312CC"/>
    <w:rsid w:val="00A33195"/>
    <w:rsid w:val="00A343DD"/>
    <w:rsid w:val="00A356A3"/>
    <w:rsid w:val="00A35CF7"/>
    <w:rsid w:val="00A4187F"/>
    <w:rsid w:val="00A43761"/>
    <w:rsid w:val="00A43910"/>
    <w:rsid w:val="00A44A23"/>
    <w:rsid w:val="00A44CCE"/>
    <w:rsid w:val="00A45A98"/>
    <w:rsid w:val="00A46594"/>
    <w:rsid w:val="00A46ADF"/>
    <w:rsid w:val="00A500E7"/>
    <w:rsid w:val="00A515CE"/>
    <w:rsid w:val="00A5570C"/>
    <w:rsid w:val="00A55F11"/>
    <w:rsid w:val="00A56874"/>
    <w:rsid w:val="00A60F85"/>
    <w:rsid w:val="00A644A8"/>
    <w:rsid w:val="00A64FCE"/>
    <w:rsid w:val="00A721FB"/>
    <w:rsid w:val="00A72432"/>
    <w:rsid w:val="00A72A42"/>
    <w:rsid w:val="00A75AF8"/>
    <w:rsid w:val="00A75E8D"/>
    <w:rsid w:val="00A76619"/>
    <w:rsid w:val="00A76B02"/>
    <w:rsid w:val="00A770D6"/>
    <w:rsid w:val="00A81D0B"/>
    <w:rsid w:val="00A83EB4"/>
    <w:rsid w:val="00A8535B"/>
    <w:rsid w:val="00A87FFB"/>
    <w:rsid w:val="00A9403D"/>
    <w:rsid w:val="00A94EA9"/>
    <w:rsid w:val="00A95F36"/>
    <w:rsid w:val="00A96BE3"/>
    <w:rsid w:val="00AA1DCF"/>
    <w:rsid w:val="00AA216C"/>
    <w:rsid w:val="00AA5F71"/>
    <w:rsid w:val="00AA6449"/>
    <w:rsid w:val="00AA6C15"/>
    <w:rsid w:val="00AB0744"/>
    <w:rsid w:val="00AB0CE8"/>
    <w:rsid w:val="00AB232A"/>
    <w:rsid w:val="00AB267A"/>
    <w:rsid w:val="00AB37E9"/>
    <w:rsid w:val="00AB3BBC"/>
    <w:rsid w:val="00AB5F83"/>
    <w:rsid w:val="00AB79E1"/>
    <w:rsid w:val="00AC2C49"/>
    <w:rsid w:val="00AC3959"/>
    <w:rsid w:val="00AC4840"/>
    <w:rsid w:val="00AC54A5"/>
    <w:rsid w:val="00AC5C60"/>
    <w:rsid w:val="00AC63C9"/>
    <w:rsid w:val="00AC661A"/>
    <w:rsid w:val="00AC7312"/>
    <w:rsid w:val="00AD1700"/>
    <w:rsid w:val="00AD3029"/>
    <w:rsid w:val="00AD7510"/>
    <w:rsid w:val="00AE03E5"/>
    <w:rsid w:val="00AE053B"/>
    <w:rsid w:val="00AE11C0"/>
    <w:rsid w:val="00AE193A"/>
    <w:rsid w:val="00AE1B1E"/>
    <w:rsid w:val="00AE2521"/>
    <w:rsid w:val="00AE27F0"/>
    <w:rsid w:val="00AE46A7"/>
    <w:rsid w:val="00AE6A30"/>
    <w:rsid w:val="00AF0E4C"/>
    <w:rsid w:val="00AF2A2C"/>
    <w:rsid w:val="00AF2F7B"/>
    <w:rsid w:val="00AF3BC2"/>
    <w:rsid w:val="00AF4842"/>
    <w:rsid w:val="00AF565A"/>
    <w:rsid w:val="00AF62A1"/>
    <w:rsid w:val="00B00CC5"/>
    <w:rsid w:val="00B013D8"/>
    <w:rsid w:val="00B0192E"/>
    <w:rsid w:val="00B02412"/>
    <w:rsid w:val="00B03CF3"/>
    <w:rsid w:val="00B05441"/>
    <w:rsid w:val="00B066CF"/>
    <w:rsid w:val="00B06736"/>
    <w:rsid w:val="00B07F45"/>
    <w:rsid w:val="00B20B71"/>
    <w:rsid w:val="00B21355"/>
    <w:rsid w:val="00B2153E"/>
    <w:rsid w:val="00B237B6"/>
    <w:rsid w:val="00B23808"/>
    <w:rsid w:val="00B24047"/>
    <w:rsid w:val="00B24D22"/>
    <w:rsid w:val="00B2547E"/>
    <w:rsid w:val="00B2560F"/>
    <w:rsid w:val="00B259D6"/>
    <w:rsid w:val="00B26F7D"/>
    <w:rsid w:val="00B27BF4"/>
    <w:rsid w:val="00B31092"/>
    <w:rsid w:val="00B33E05"/>
    <w:rsid w:val="00B3400B"/>
    <w:rsid w:val="00B342C0"/>
    <w:rsid w:val="00B34583"/>
    <w:rsid w:val="00B34B56"/>
    <w:rsid w:val="00B34FDB"/>
    <w:rsid w:val="00B35AB3"/>
    <w:rsid w:val="00B3702B"/>
    <w:rsid w:val="00B3740F"/>
    <w:rsid w:val="00B3768D"/>
    <w:rsid w:val="00B3791F"/>
    <w:rsid w:val="00B37E46"/>
    <w:rsid w:val="00B40541"/>
    <w:rsid w:val="00B41EF3"/>
    <w:rsid w:val="00B42052"/>
    <w:rsid w:val="00B4498D"/>
    <w:rsid w:val="00B44C83"/>
    <w:rsid w:val="00B44DAD"/>
    <w:rsid w:val="00B45D98"/>
    <w:rsid w:val="00B45EA2"/>
    <w:rsid w:val="00B510C4"/>
    <w:rsid w:val="00B51E4E"/>
    <w:rsid w:val="00B5236A"/>
    <w:rsid w:val="00B528DD"/>
    <w:rsid w:val="00B5795D"/>
    <w:rsid w:val="00B6048F"/>
    <w:rsid w:val="00B6123B"/>
    <w:rsid w:val="00B61766"/>
    <w:rsid w:val="00B63C07"/>
    <w:rsid w:val="00B671F7"/>
    <w:rsid w:val="00B67680"/>
    <w:rsid w:val="00B702AA"/>
    <w:rsid w:val="00B7233A"/>
    <w:rsid w:val="00B72635"/>
    <w:rsid w:val="00B728EA"/>
    <w:rsid w:val="00B730F7"/>
    <w:rsid w:val="00B73BAE"/>
    <w:rsid w:val="00B74397"/>
    <w:rsid w:val="00B74E4D"/>
    <w:rsid w:val="00B75CB0"/>
    <w:rsid w:val="00B765E4"/>
    <w:rsid w:val="00B76D10"/>
    <w:rsid w:val="00B77678"/>
    <w:rsid w:val="00B800D4"/>
    <w:rsid w:val="00B80979"/>
    <w:rsid w:val="00B822FE"/>
    <w:rsid w:val="00B82C79"/>
    <w:rsid w:val="00B85E1C"/>
    <w:rsid w:val="00B86D78"/>
    <w:rsid w:val="00B87598"/>
    <w:rsid w:val="00B90539"/>
    <w:rsid w:val="00B91F0B"/>
    <w:rsid w:val="00B938A1"/>
    <w:rsid w:val="00B93E4F"/>
    <w:rsid w:val="00B949EC"/>
    <w:rsid w:val="00B94D0F"/>
    <w:rsid w:val="00B95190"/>
    <w:rsid w:val="00B96A52"/>
    <w:rsid w:val="00BA0664"/>
    <w:rsid w:val="00BA0CCA"/>
    <w:rsid w:val="00BA1998"/>
    <w:rsid w:val="00BA19A1"/>
    <w:rsid w:val="00BA28EB"/>
    <w:rsid w:val="00BA3AE6"/>
    <w:rsid w:val="00BA3F4C"/>
    <w:rsid w:val="00BB0091"/>
    <w:rsid w:val="00BB0E9D"/>
    <w:rsid w:val="00BB1B00"/>
    <w:rsid w:val="00BB3C4F"/>
    <w:rsid w:val="00BB45C7"/>
    <w:rsid w:val="00BB47B4"/>
    <w:rsid w:val="00BB4F2A"/>
    <w:rsid w:val="00BB76E2"/>
    <w:rsid w:val="00BB7C0A"/>
    <w:rsid w:val="00BB7EED"/>
    <w:rsid w:val="00BC0D54"/>
    <w:rsid w:val="00BC3376"/>
    <w:rsid w:val="00BC62C3"/>
    <w:rsid w:val="00BC63C7"/>
    <w:rsid w:val="00BD3259"/>
    <w:rsid w:val="00BD3F8D"/>
    <w:rsid w:val="00BD3FBA"/>
    <w:rsid w:val="00BD43F5"/>
    <w:rsid w:val="00BD468A"/>
    <w:rsid w:val="00BD48C7"/>
    <w:rsid w:val="00BE0C75"/>
    <w:rsid w:val="00BE3891"/>
    <w:rsid w:val="00BE45A9"/>
    <w:rsid w:val="00BE5342"/>
    <w:rsid w:val="00BE56C6"/>
    <w:rsid w:val="00BE5F8F"/>
    <w:rsid w:val="00BE7C0D"/>
    <w:rsid w:val="00BF0719"/>
    <w:rsid w:val="00BF0BE1"/>
    <w:rsid w:val="00BF1120"/>
    <w:rsid w:val="00BF1BAB"/>
    <w:rsid w:val="00BF2097"/>
    <w:rsid w:val="00BF29E6"/>
    <w:rsid w:val="00BF38CE"/>
    <w:rsid w:val="00BF3F70"/>
    <w:rsid w:val="00BF6B19"/>
    <w:rsid w:val="00BF7782"/>
    <w:rsid w:val="00C017FC"/>
    <w:rsid w:val="00C03350"/>
    <w:rsid w:val="00C03391"/>
    <w:rsid w:val="00C0349B"/>
    <w:rsid w:val="00C03CE4"/>
    <w:rsid w:val="00C051D3"/>
    <w:rsid w:val="00C05487"/>
    <w:rsid w:val="00C05FD3"/>
    <w:rsid w:val="00C060CE"/>
    <w:rsid w:val="00C07B85"/>
    <w:rsid w:val="00C122BE"/>
    <w:rsid w:val="00C14F20"/>
    <w:rsid w:val="00C15360"/>
    <w:rsid w:val="00C155E6"/>
    <w:rsid w:val="00C17115"/>
    <w:rsid w:val="00C1798B"/>
    <w:rsid w:val="00C2077A"/>
    <w:rsid w:val="00C23A01"/>
    <w:rsid w:val="00C249FA"/>
    <w:rsid w:val="00C24AC1"/>
    <w:rsid w:val="00C264C3"/>
    <w:rsid w:val="00C27015"/>
    <w:rsid w:val="00C30ACE"/>
    <w:rsid w:val="00C30B0F"/>
    <w:rsid w:val="00C31B01"/>
    <w:rsid w:val="00C32B08"/>
    <w:rsid w:val="00C36C41"/>
    <w:rsid w:val="00C41145"/>
    <w:rsid w:val="00C41175"/>
    <w:rsid w:val="00C42D32"/>
    <w:rsid w:val="00C43115"/>
    <w:rsid w:val="00C43E63"/>
    <w:rsid w:val="00C458FC"/>
    <w:rsid w:val="00C46803"/>
    <w:rsid w:val="00C47930"/>
    <w:rsid w:val="00C47B81"/>
    <w:rsid w:val="00C50B1D"/>
    <w:rsid w:val="00C5154C"/>
    <w:rsid w:val="00C51B39"/>
    <w:rsid w:val="00C5257A"/>
    <w:rsid w:val="00C5317D"/>
    <w:rsid w:val="00C544ED"/>
    <w:rsid w:val="00C547F3"/>
    <w:rsid w:val="00C5635D"/>
    <w:rsid w:val="00C62F75"/>
    <w:rsid w:val="00C6596A"/>
    <w:rsid w:val="00C65A59"/>
    <w:rsid w:val="00C65D7D"/>
    <w:rsid w:val="00C704E6"/>
    <w:rsid w:val="00C7058B"/>
    <w:rsid w:val="00C718F3"/>
    <w:rsid w:val="00C72769"/>
    <w:rsid w:val="00C74DBF"/>
    <w:rsid w:val="00C74E33"/>
    <w:rsid w:val="00C7542B"/>
    <w:rsid w:val="00C76C45"/>
    <w:rsid w:val="00C77666"/>
    <w:rsid w:val="00C803BC"/>
    <w:rsid w:val="00C82554"/>
    <w:rsid w:val="00C85989"/>
    <w:rsid w:val="00C85FA4"/>
    <w:rsid w:val="00C86754"/>
    <w:rsid w:val="00C90E5B"/>
    <w:rsid w:val="00C92161"/>
    <w:rsid w:val="00C92990"/>
    <w:rsid w:val="00C940A7"/>
    <w:rsid w:val="00C96794"/>
    <w:rsid w:val="00C96A7D"/>
    <w:rsid w:val="00C97643"/>
    <w:rsid w:val="00CA05B2"/>
    <w:rsid w:val="00CA07A7"/>
    <w:rsid w:val="00CA0C28"/>
    <w:rsid w:val="00CA3301"/>
    <w:rsid w:val="00CA3883"/>
    <w:rsid w:val="00CA5092"/>
    <w:rsid w:val="00CA64E7"/>
    <w:rsid w:val="00CA720E"/>
    <w:rsid w:val="00CA7CFD"/>
    <w:rsid w:val="00CB0B4E"/>
    <w:rsid w:val="00CB3D4A"/>
    <w:rsid w:val="00CB47B7"/>
    <w:rsid w:val="00CB4B92"/>
    <w:rsid w:val="00CC0E35"/>
    <w:rsid w:val="00CC1339"/>
    <w:rsid w:val="00CC2432"/>
    <w:rsid w:val="00CC3556"/>
    <w:rsid w:val="00CC6329"/>
    <w:rsid w:val="00CC68FD"/>
    <w:rsid w:val="00CC6943"/>
    <w:rsid w:val="00CC7492"/>
    <w:rsid w:val="00CC7500"/>
    <w:rsid w:val="00CC75B1"/>
    <w:rsid w:val="00CD0E1A"/>
    <w:rsid w:val="00CD48B8"/>
    <w:rsid w:val="00CD4D3C"/>
    <w:rsid w:val="00CD5897"/>
    <w:rsid w:val="00CD5E61"/>
    <w:rsid w:val="00CD6A1D"/>
    <w:rsid w:val="00CD720C"/>
    <w:rsid w:val="00CD7BEF"/>
    <w:rsid w:val="00CE1DBD"/>
    <w:rsid w:val="00CE2334"/>
    <w:rsid w:val="00CE2DBC"/>
    <w:rsid w:val="00CE3E93"/>
    <w:rsid w:val="00CE4496"/>
    <w:rsid w:val="00CE5E9A"/>
    <w:rsid w:val="00CE62DB"/>
    <w:rsid w:val="00CE666A"/>
    <w:rsid w:val="00CE68A6"/>
    <w:rsid w:val="00CE6F9A"/>
    <w:rsid w:val="00CE71B5"/>
    <w:rsid w:val="00CE7AC3"/>
    <w:rsid w:val="00CE7BE2"/>
    <w:rsid w:val="00CF2759"/>
    <w:rsid w:val="00CF2CA4"/>
    <w:rsid w:val="00CF35BE"/>
    <w:rsid w:val="00CF35F0"/>
    <w:rsid w:val="00CF51B3"/>
    <w:rsid w:val="00CF6A77"/>
    <w:rsid w:val="00CF6C6A"/>
    <w:rsid w:val="00CF7207"/>
    <w:rsid w:val="00CF72CB"/>
    <w:rsid w:val="00D00934"/>
    <w:rsid w:val="00D01A55"/>
    <w:rsid w:val="00D02E9A"/>
    <w:rsid w:val="00D03EC0"/>
    <w:rsid w:val="00D04511"/>
    <w:rsid w:val="00D0577C"/>
    <w:rsid w:val="00D11A93"/>
    <w:rsid w:val="00D139F4"/>
    <w:rsid w:val="00D13DD4"/>
    <w:rsid w:val="00D14072"/>
    <w:rsid w:val="00D14DC2"/>
    <w:rsid w:val="00D170F6"/>
    <w:rsid w:val="00D20192"/>
    <w:rsid w:val="00D2060B"/>
    <w:rsid w:val="00D20947"/>
    <w:rsid w:val="00D2334C"/>
    <w:rsid w:val="00D23D09"/>
    <w:rsid w:val="00D250DE"/>
    <w:rsid w:val="00D305DE"/>
    <w:rsid w:val="00D30714"/>
    <w:rsid w:val="00D31DB1"/>
    <w:rsid w:val="00D326B3"/>
    <w:rsid w:val="00D342E3"/>
    <w:rsid w:val="00D35C44"/>
    <w:rsid w:val="00D40FA7"/>
    <w:rsid w:val="00D41154"/>
    <w:rsid w:val="00D41518"/>
    <w:rsid w:val="00D4290C"/>
    <w:rsid w:val="00D42ADD"/>
    <w:rsid w:val="00D46324"/>
    <w:rsid w:val="00D46720"/>
    <w:rsid w:val="00D46D7C"/>
    <w:rsid w:val="00D471FA"/>
    <w:rsid w:val="00D472BD"/>
    <w:rsid w:val="00D50660"/>
    <w:rsid w:val="00D522F0"/>
    <w:rsid w:val="00D52F26"/>
    <w:rsid w:val="00D53319"/>
    <w:rsid w:val="00D53546"/>
    <w:rsid w:val="00D545F9"/>
    <w:rsid w:val="00D5477B"/>
    <w:rsid w:val="00D547FC"/>
    <w:rsid w:val="00D601BC"/>
    <w:rsid w:val="00D601D3"/>
    <w:rsid w:val="00D62786"/>
    <w:rsid w:val="00D637E1"/>
    <w:rsid w:val="00D64B57"/>
    <w:rsid w:val="00D64D67"/>
    <w:rsid w:val="00D65BB9"/>
    <w:rsid w:val="00D65C45"/>
    <w:rsid w:val="00D65F49"/>
    <w:rsid w:val="00D66F0E"/>
    <w:rsid w:val="00D704AF"/>
    <w:rsid w:val="00D7096D"/>
    <w:rsid w:val="00D70FF8"/>
    <w:rsid w:val="00D713EE"/>
    <w:rsid w:val="00D71674"/>
    <w:rsid w:val="00D718B0"/>
    <w:rsid w:val="00D71DDA"/>
    <w:rsid w:val="00D732BA"/>
    <w:rsid w:val="00D7454E"/>
    <w:rsid w:val="00D74D04"/>
    <w:rsid w:val="00D752C4"/>
    <w:rsid w:val="00D76B55"/>
    <w:rsid w:val="00D77070"/>
    <w:rsid w:val="00D80A0A"/>
    <w:rsid w:val="00D80AF5"/>
    <w:rsid w:val="00D80E2C"/>
    <w:rsid w:val="00D813D0"/>
    <w:rsid w:val="00D82009"/>
    <w:rsid w:val="00D83748"/>
    <w:rsid w:val="00D839F1"/>
    <w:rsid w:val="00D8582E"/>
    <w:rsid w:val="00D86066"/>
    <w:rsid w:val="00D90C98"/>
    <w:rsid w:val="00D90DCD"/>
    <w:rsid w:val="00D948A1"/>
    <w:rsid w:val="00D94CBC"/>
    <w:rsid w:val="00D95B61"/>
    <w:rsid w:val="00D9655A"/>
    <w:rsid w:val="00D96A9A"/>
    <w:rsid w:val="00D96EB2"/>
    <w:rsid w:val="00DA00FD"/>
    <w:rsid w:val="00DA0549"/>
    <w:rsid w:val="00DA0ACB"/>
    <w:rsid w:val="00DA0B3D"/>
    <w:rsid w:val="00DA1A85"/>
    <w:rsid w:val="00DA2D09"/>
    <w:rsid w:val="00DA40D1"/>
    <w:rsid w:val="00DA6688"/>
    <w:rsid w:val="00DA6D6D"/>
    <w:rsid w:val="00DA7153"/>
    <w:rsid w:val="00DA740C"/>
    <w:rsid w:val="00DA7945"/>
    <w:rsid w:val="00DB034C"/>
    <w:rsid w:val="00DB259E"/>
    <w:rsid w:val="00DB62A6"/>
    <w:rsid w:val="00DB79B0"/>
    <w:rsid w:val="00DC02A7"/>
    <w:rsid w:val="00DC0B4A"/>
    <w:rsid w:val="00DC1214"/>
    <w:rsid w:val="00DC1807"/>
    <w:rsid w:val="00DC19F0"/>
    <w:rsid w:val="00DC2E58"/>
    <w:rsid w:val="00DC4BF1"/>
    <w:rsid w:val="00DC5802"/>
    <w:rsid w:val="00DC69E8"/>
    <w:rsid w:val="00DC6C5E"/>
    <w:rsid w:val="00DD07B3"/>
    <w:rsid w:val="00DD088F"/>
    <w:rsid w:val="00DD0F02"/>
    <w:rsid w:val="00DD182D"/>
    <w:rsid w:val="00DD1BCF"/>
    <w:rsid w:val="00DD2104"/>
    <w:rsid w:val="00DD2192"/>
    <w:rsid w:val="00DD4ADA"/>
    <w:rsid w:val="00DD6C25"/>
    <w:rsid w:val="00DD72D5"/>
    <w:rsid w:val="00DD776B"/>
    <w:rsid w:val="00DE08BE"/>
    <w:rsid w:val="00DE15DE"/>
    <w:rsid w:val="00DE1620"/>
    <w:rsid w:val="00DE406B"/>
    <w:rsid w:val="00DE5D2D"/>
    <w:rsid w:val="00DF2413"/>
    <w:rsid w:val="00DF29B1"/>
    <w:rsid w:val="00DF2BAF"/>
    <w:rsid w:val="00DF442F"/>
    <w:rsid w:val="00DF647A"/>
    <w:rsid w:val="00DF687A"/>
    <w:rsid w:val="00DF6CAC"/>
    <w:rsid w:val="00E00167"/>
    <w:rsid w:val="00E022A5"/>
    <w:rsid w:val="00E04093"/>
    <w:rsid w:val="00E05018"/>
    <w:rsid w:val="00E05FAB"/>
    <w:rsid w:val="00E06916"/>
    <w:rsid w:val="00E07925"/>
    <w:rsid w:val="00E11B99"/>
    <w:rsid w:val="00E12701"/>
    <w:rsid w:val="00E128F9"/>
    <w:rsid w:val="00E13A36"/>
    <w:rsid w:val="00E1432D"/>
    <w:rsid w:val="00E14DE4"/>
    <w:rsid w:val="00E200DD"/>
    <w:rsid w:val="00E2137A"/>
    <w:rsid w:val="00E23B7A"/>
    <w:rsid w:val="00E2624E"/>
    <w:rsid w:val="00E269E3"/>
    <w:rsid w:val="00E26C35"/>
    <w:rsid w:val="00E316C3"/>
    <w:rsid w:val="00E33580"/>
    <w:rsid w:val="00E33796"/>
    <w:rsid w:val="00E33D0B"/>
    <w:rsid w:val="00E33DEB"/>
    <w:rsid w:val="00E358E4"/>
    <w:rsid w:val="00E35C5D"/>
    <w:rsid w:val="00E36251"/>
    <w:rsid w:val="00E37217"/>
    <w:rsid w:val="00E43340"/>
    <w:rsid w:val="00E45117"/>
    <w:rsid w:val="00E45931"/>
    <w:rsid w:val="00E4626D"/>
    <w:rsid w:val="00E462FC"/>
    <w:rsid w:val="00E46C42"/>
    <w:rsid w:val="00E47221"/>
    <w:rsid w:val="00E50A41"/>
    <w:rsid w:val="00E51EBF"/>
    <w:rsid w:val="00E524D9"/>
    <w:rsid w:val="00E52F2B"/>
    <w:rsid w:val="00E532E8"/>
    <w:rsid w:val="00E536BA"/>
    <w:rsid w:val="00E5495E"/>
    <w:rsid w:val="00E557A9"/>
    <w:rsid w:val="00E56531"/>
    <w:rsid w:val="00E56F0E"/>
    <w:rsid w:val="00E60DEF"/>
    <w:rsid w:val="00E611E7"/>
    <w:rsid w:val="00E61DA9"/>
    <w:rsid w:val="00E63FAA"/>
    <w:rsid w:val="00E6427C"/>
    <w:rsid w:val="00E6594D"/>
    <w:rsid w:val="00E665C1"/>
    <w:rsid w:val="00E6698A"/>
    <w:rsid w:val="00E669D7"/>
    <w:rsid w:val="00E6757D"/>
    <w:rsid w:val="00E67DAF"/>
    <w:rsid w:val="00E7108E"/>
    <w:rsid w:val="00E715AE"/>
    <w:rsid w:val="00E72CD4"/>
    <w:rsid w:val="00E73005"/>
    <w:rsid w:val="00E73BCC"/>
    <w:rsid w:val="00E740EE"/>
    <w:rsid w:val="00E747E1"/>
    <w:rsid w:val="00E7555D"/>
    <w:rsid w:val="00E7566C"/>
    <w:rsid w:val="00E76B58"/>
    <w:rsid w:val="00E76C22"/>
    <w:rsid w:val="00E776EA"/>
    <w:rsid w:val="00E800C1"/>
    <w:rsid w:val="00E80F63"/>
    <w:rsid w:val="00E819C2"/>
    <w:rsid w:val="00E83656"/>
    <w:rsid w:val="00E84152"/>
    <w:rsid w:val="00E84990"/>
    <w:rsid w:val="00E84E2A"/>
    <w:rsid w:val="00E860C1"/>
    <w:rsid w:val="00E8619B"/>
    <w:rsid w:val="00E86A55"/>
    <w:rsid w:val="00E87DC9"/>
    <w:rsid w:val="00E90FEE"/>
    <w:rsid w:val="00E94F5A"/>
    <w:rsid w:val="00E967F4"/>
    <w:rsid w:val="00E97AF6"/>
    <w:rsid w:val="00E97F5C"/>
    <w:rsid w:val="00EA004C"/>
    <w:rsid w:val="00EA01CE"/>
    <w:rsid w:val="00EA01E7"/>
    <w:rsid w:val="00EA1131"/>
    <w:rsid w:val="00EA14EC"/>
    <w:rsid w:val="00EA17D2"/>
    <w:rsid w:val="00EA1A01"/>
    <w:rsid w:val="00EA3324"/>
    <w:rsid w:val="00EA3BFD"/>
    <w:rsid w:val="00EA3D46"/>
    <w:rsid w:val="00EA4F73"/>
    <w:rsid w:val="00EA52DD"/>
    <w:rsid w:val="00EA586F"/>
    <w:rsid w:val="00EA5C3A"/>
    <w:rsid w:val="00EA5D32"/>
    <w:rsid w:val="00EA6530"/>
    <w:rsid w:val="00EB3FBF"/>
    <w:rsid w:val="00EB53C7"/>
    <w:rsid w:val="00EB5C4C"/>
    <w:rsid w:val="00EB76B8"/>
    <w:rsid w:val="00EC0F4D"/>
    <w:rsid w:val="00EC235D"/>
    <w:rsid w:val="00EC2BEC"/>
    <w:rsid w:val="00EC3E96"/>
    <w:rsid w:val="00EC41EF"/>
    <w:rsid w:val="00EC427A"/>
    <w:rsid w:val="00EC5A10"/>
    <w:rsid w:val="00EC5B8B"/>
    <w:rsid w:val="00EC67DB"/>
    <w:rsid w:val="00EC6CF4"/>
    <w:rsid w:val="00ED1386"/>
    <w:rsid w:val="00ED1D60"/>
    <w:rsid w:val="00ED2224"/>
    <w:rsid w:val="00ED24B8"/>
    <w:rsid w:val="00ED2502"/>
    <w:rsid w:val="00ED2AA1"/>
    <w:rsid w:val="00ED2D99"/>
    <w:rsid w:val="00ED3F62"/>
    <w:rsid w:val="00ED4545"/>
    <w:rsid w:val="00ED58F3"/>
    <w:rsid w:val="00ED5D76"/>
    <w:rsid w:val="00EE18E5"/>
    <w:rsid w:val="00EE1E58"/>
    <w:rsid w:val="00EE5375"/>
    <w:rsid w:val="00EE5CED"/>
    <w:rsid w:val="00EE5D9A"/>
    <w:rsid w:val="00EF0E7E"/>
    <w:rsid w:val="00EF1FFE"/>
    <w:rsid w:val="00EF2825"/>
    <w:rsid w:val="00EF5FA1"/>
    <w:rsid w:val="00EF6322"/>
    <w:rsid w:val="00EF7D54"/>
    <w:rsid w:val="00F005E7"/>
    <w:rsid w:val="00F00A28"/>
    <w:rsid w:val="00F00DDD"/>
    <w:rsid w:val="00F00F0E"/>
    <w:rsid w:val="00F029A8"/>
    <w:rsid w:val="00F03B50"/>
    <w:rsid w:val="00F04189"/>
    <w:rsid w:val="00F04199"/>
    <w:rsid w:val="00F04C8C"/>
    <w:rsid w:val="00F0533C"/>
    <w:rsid w:val="00F0662C"/>
    <w:rsid w:val="00F072B5"/>
    <w:rsid w:val="00F07D0F"/>
    <w:rsid w:val="00F10B44"/>
    <w:rsid w:val="00F10BE9"/>
    <w:rsid w:val="00F1250E"/>
    <w:rsid w:val="00F134E1"/>
    <w:rsid w:val="00F1404B"/>
    <w:rsid w:val="00F14DCC"/>
    <w:rsid w:val="00F16BC9"/>
    <w:rsid w:val="00F16F43"/>
    <w:rsid w:val="00F17103"/>
    <w:rsid w:val="00F1755B"/>
    <w:rsid w:val="00F23395"/>
    <w:rsid w:val="00F241B5"/>
    <w:rsid w:val="00F24988"/>
    <w:rsid w:val="00F2628A"/>
    <w:rsid w:val="00F266B0"/>
    <w:rsid w:val="00F27818"/>
    <w:rsid w:val="00F27B71"/>
    <w:rsid w:val="00F27BED"/>
    <w:rsid w:val="00F27CDB"/>
    <w:rsid w:val="00F27D9B"/>
    <w:rsid w:val="00F30962"/>
    <w:rsid w:val="00F30986"/>
    <w:rsid w:val="00F3212A"/>
    <w:rsid w:val="00F32CCB"/>
    <w:rsid w:val="00F32F01"/>
    <w:rsid w:val="00F342D3"/>
    <w:rsid w:val="00F35224"/>
    <w:rsid w:val="00F354B9"/>
    <w:rsid w:val="00F35B29"/>
    <w:rsid w:val="00F36A82"/>
    <w:rsid w:val="00F372E9"/>
    <w:rsid w:val="00F37ED1"/>
    <w:rsid w:val="00F436AB"/>
    <w:rsid w:val="00F445C0"/>
    <w:rsid w:val="00F44AFF"/>
    <w:rsid w:val="00F458F9"/>
    <w:rsid w:val="00F45C51"/>
    <w:rsid w:val="00F45F1A"/>
    <w:rsid w:val="00F46821"/>
    <w:rsid w:val="00F47C53"/>
    <w:rsid w:val="00F50481"/>
    <w:rsid w:val="00F50B55"/>
    <w:rsid w:val="00F50EDE"/>
    <w:rsid w:val="00F50FA9"/>
    <w:rsid w:val="00F51A7E"/>
    <w:rsid w:val="00F51CED"/>
    <w:rsid w:val="00F5233E"/>
    <w:rsid w:val="00F53637"/>
    <w:rsid w:val="00F53E32"/>
    <w:rsid w:val="00F565F9"/>
    <w:rsid w:val="00F578C6"/>
    <w:rsid w:val="00F604DC"/>
    <w:rsid w:val="00F6076F"/>
    <w:rsid w:val="00F62D5F"/>
    <w:rsid w:val="00F6446A"/>
    <w:rsid w:val="00F668B7"/>
    <w:rsid w:val="00F66CCE"/>
    <w:rsid w:val="00F671C3"/>
    <w:rsid w:val="00F6780F"/>
    <w:rsid w:val="00F713DE"/>
    <w:rsid w:val="00F717FB"/>
    <w:rsid w:val="00F71CAE"/>
    <w:rsid w:val="00F71F36"/>
    <w:rsid w:val="00F722A8"/>
    <w:rsid w:val="00F72D67"/>
    <w:rsid w:val="00F74BD5"/>
    <w:rsid w:val="00F77BBA"/>
    <w:rsid w:val="00F802F0"/>
    <w:rsid w:val="00F855C1"/>
    <w:rsid w:val="00F86533"/>
    <w:rsid w:val="00F908A5"/>
    <w:rsid w:val="00F90B8E"/>
    <w:rsid w:val="00F91307"/>
    <w:rsid w:val="00F92560"/>
    <w:rsid w:val="00F93BF8"/>
    <w:rsid w:val="00F93CCE"/>
    <w:rsid w:val="00F93E81"/>
    <w:rsid w:val="00F944E0"/>
    <w:rsid w:val="00F97393"/>
    <w:rsid w:val="00F9741E"/>
    <w:rsid w:val="00FA13CB"/>
    <w:rsid w:val="00FA32F7"/>
    <w:rsid w:val="00FA42A3"/>
    <w:rsid w:val="00FA487E"/>
    <w:rsid w:val="00FA4EEF"/>
    <w:rsid w:val="00FA55B1"/>
    <w:rsid w:val="00FA6115"/>
    <w:rsid w:val="00FA6A41"/>
    <w:rsid w:val="00FA7037"/>
    <w:rsid w:val="00FA7AD0"/>
    <w:rsid w:val="00FB05F7"/>
    <w:rsid w:val="00FB1537"/>
    <w:rsid w:val="00FB1A2F"/>
    <w:rsid w:val="00FB2CF5"/>
    <w:rsid w:val="00FB347F"/>
    <w:rsid w:val="00FB35FB"/>
    <w:rsid w:val="00FB38D6"/>
    <w:rsid w:val="00FB619F"/>
    <w:rsid w:val="00FC04FC"/>
    <w:rsid w:val="00FC1DB4"/>
    <w:rsid w:val="00FC1F68"/>
    <w:rsid w:val="00FC3CFA"/>
    <w:rsid w:val="00FC4BE5"/>
    <w:rsid w:val="00FC6A58"/>
    <w:rsid w:val="00FC6AD0"/>
    <w:rsid w:val="00FC7321"/>
    <w:rsid w:val="00FC7BF5"/>
    <w:rsid w:val="00FD0734"/>
    <w:rsid w:val="00FD1B25"/>
    <w:rsid w:val="00FD1E60"/>
    <w:rsid w:val="00FD21E5"/>
    <w:rsid w:val="00FD4CD9"/>
    <w:rsid w:val="00FD4F97"/>
    <w:rsid w:val="00FD7AE2"/>
    <w:rsid w:val="00FE074A"/>
    <w:rsid w:val="00FE0AA9"/>
    <w:rsid w:val="00FE3139"/>
    <w:rsid w:val="00FE3539"/>
    <w:rsid w:val="00FE354B"/>
    <w:rsid w:val="00FE3C3A"/>
    <w:rsid w:val="00FE4B21"/>
    <w:rsid w:val="00FE74EE"/>
    <w:rsid w:val="00FE78D9"/>
    <w:rsid w:val="00FE7B8B"/>
    <w:rsid w:val="00FF0B50"/>
    <w:rsid w:val="00FF0FBF"/>
    <w:rsid w:val="00FF1596"/>
    <w:rsid w:val="00FF1E54"/>
    <w:rsid w:val="00FF3A2D"/>
    <w:rsid w:val="00FF3BF9"/>
    <w:rsid w:val="00FF3D6D"/>
    <w:rsid w:val="00FF577C"/>
    <w:rsid w:val="00FF6399"/>
    <w:rsid w:val="00FF6544"/>
    <w:rsid w:val="00FF7274"/>
    <w:rsid w:val="00FF7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A16AA"/>
  <w15:chartTrackingRefBased/>
  <w15:docId w15:val="{66989E08-24BB-44D9-8665-B9A6A828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NewRomanPSM"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wordWrap w:val="0"/>
      <w:autoSpaceDE w:val="0"/>
      <w:autoSpaceDN w:val="0"/>
      <w:jc w:val="both"/>
    </w:pPr>
    <w:rPr>
      <w:rFonts w:ascii="TimesNewRomanPSM"/>
      <w:kern w:val="2"/>
      <w:szCs w:val="24"/>
      <w:lang w:val="en-US" w:eastAsia="ko-K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03391"/>
    <w:pPr>
      <w:tabs>
        <w:tab w:val="center" w:pos="4819"/>
        <w:tab w:val="right" w:pos="9638"/>
      </w:tabs>
    </w:pPr>
  </w:style>
  <w:style w:type="character" w:customStyle="1" w:styleId="AntratsDiagrama">
    <w:name w:val="Antraštės Diagrama"/>
    <w:link w:val="Antrats"/>
    <w:uiPriority w:val="99"/>
    <w:rsid w:val="00C03391"/>
    <w:rPr>
      <w:rFonts w:ascii="TimesNewRomanPSM"/>
      <w:kern w:val="2"/>
      <w:szCs w:val="24"/>
      <w:lang w:val="en-US" w:eastAsia="ko-KR"/>
    </w:rPr>
  </w:style>
  <w:style w:type="paragraph" w:styleId="Porat">
    <w:name w:val="footer"/>
    <w:basedOn w:val="prastasis"/>
    <w:link w:val="PoratDiagrama"/>
    <w:uiPriority w:val="99"/>
    <w:unhideWhenUsed/>
    <w:rsid w:val="00C03391"/>
    <w:pPr>
      <w:tabs>
        <w:tab w:val="center" w:pos="4819"/>
        <w:tab w:val="right" w:pos="9638"/>
      </w:tabs>
    </w:pPr>
  </w:style>
  <w:style w:type="character" w:customStyle="1" w:styleId="PoratDiagrama">
    <w:name w:val="Poraštė Diagrama"/>
    <w:link w:val="Porat"/>
    <w:uiPriority w:val="99"/>
    <w:rsid w:val="00C03391"/>
    <w:rPr>
      <w:rFonts w:ascii="TimesNewRomanPSM"/>
      <w:kern w:val="2"/>
      <w:szCs w:val="24"/>
      <w:lang w:val="en-US" w:eastAsia="ko-KR"/>
    </w:rPr>
  </w:style>
  <w:style w:type="paragraph" w:customStyle="1" w:styleId="Default">
    <w:name w:val="Default"/>
    <w:rsid w:val="00297E6E"/>
    <w:pPr>
      <w:autoSpaceDE w:val="0"/>
      <w:autoSpaceDN w:val="0"/>
      <w:adjustRightInd w:val="0"/>
    </w:pPr>
    <w:rPr>
      <w:color w:val="000000"/>
      <w:sz w:val="24"/>
      <w:szCs w:val="24"/>
    </w:rPr>
  </w:style>
  <w:style w:type="paragraph" w:styleId="Debesliotekstas">
    <w:name w:val="Balloon Text"/>
    <w:basedOn w:val="prastasis"/>
    <w:link w:val="DebesliotekstasDiagrama"/>
    <w:uiPriority w:val="99"/>
    <w:semiHidden/>
    <w:unhideWhenUsed/>
    <w:rsid w:val="009D033F"/>
    <w:rPr>
      <w:rFonts w:ascii="Tahoma" w:hAnsi="Tahoma" w:cs="Tahoma"/>
      <w:sz w:val="16"/>
      <w:szCs w:val="16"/>
    </w:rPr>
  </w:style>
  <w:style w:type="character" w:customStyle="1" w:styleId="DebesliotekstasDiagrama">
    <w:name w:val="Debesėlio tekstas Diagrama"/>
    <w:link w:val="Debesliotekstas"/>
    <w:uiPriority w:val="99"/>
    <w:semiHidden/>
    <w:rsid w:val="009D033F"/>
    <w:rPr>
      <w:rFonts w:ascii="Tahoma" w:hAnsi="Tahoma" w:cs="Tahoma"/>
      <w:kern w:val="2"/>
      <w:sz w:val="16"/>
      <w:szCs w:val="16"/>
      <w:lang w:val="en-US" w:eastAsia="ko-KR"/>
    </w:rPr>
  </w:style>
  <w:style w:type="paragraph" w:styleId="Sraopastraipa">
    <w:name w:val="List Paragraph"/>
    <w:basedOn w:val="prastasis"/>
    <w:uiPriority w:val="34"/>
    <w:qFormat/>
    <w:rsid w:val="00466564"/>
    <w:pPr>
      <w:widowControl/>
      <w:wordWrap/>
      <w:autoSpaceDE/>
      <w:autoSpaceDN/>
      <w:ind w:left="720"/>
      <w:jc w:val="left"/>
    </w:pPr>
    <w:rPr>
      <w:rFonts w:ascii="Calibri" w:eastAsia="Calibri" w:hAnsi="Calibri"/>
      <w:kern w:val="0"/>
      <w:sz w:val="22"/>
      <w:szCs w:val="22"/>
      <w:lang w:val="lt-LT" w:eastAsia="en-US"/>
    </w:rPr>
  </w:style>
  <w:style w:type="paragraph" w:customStyle="1" w:styleId="Pagrindinistekstas1">
    <w:name w:val="Pagrindinis tekstas1"/>
    <w:rsid w:val="007E611E"/>
    <w:pPr>
      <w:autoSpaceDE w:val="0"/>
      <w:autoSpaceDN w:val="0"/>
      <w:adjustRightInd w:val="0"/>
      <w:ind w:firstLine="312"/>
      <w:jc w:val="both"/>
    </w:pPr>
    <w:rPr>
      <w:rFonts w:ascii="TimesLT" w:eastAsia="Times New Roman" w:hAnsi="TimesLT"/>
      <w:lang w:val="en-US" w:eastAsia="en-US"/>
    </w:rPr>
  </w:style>
  <w:style w:type="character" w:styleId="Komentaronuoroda">
    <w:name w:val="annotation reference"/>
    <w:uiPriority w:val="99"/>
    <w:semiHidden/>
    <w:unhideWhenUsed/>
    <w:rsid w:val="00477923"/>
    <w:rPr>
      <w:sz w:val="16"/>
      <w:szCs w:val="16"/>
    </w:rPr>
  </w:style>
  <w:style w:type="paragraph" w:styleId="Komentarotekstas">
    <w:name w:val="annotation text"/>
    <w:basedOn w:val="prastasis"/>
    <w:link w:val="KomentarotekstasDiagrama"/>
    <w:uiPriority w:val="99"/>
    <w:semiHidden/>
    <w:unhideWhenUsed/>
    <w:rsid w:val="00477923"/>
    <w:rPr>
      <w:szCs w:val="20"/>
    </w:rPr>
  </w:style>
  <w:style w:type="character" w:customStyle="1" w:styleId="KomentarotekstasDiagrama">
    <w:name w:val="Komentaro tekstas Diagrama"/>
    <w:link w:val="Komentarotekstas"/>
    <w:uiPriority w:val="99"/>
    <w:semiHidden/>
    <w:rsid w:val="00477923"/>
    <w:rPr>
      <w:rFonts w:ascii="TimesNewRomanPSM"/>
      <w:kern w:val="2"/>
      <w:lang w:val="en-US" w:eastAsia="ko-KR"/>
    </w:rPr>
  </w:style>
  <w:style w:type="paragraph" w:styleId="prastasiniatinklio">
    <w:name w:val="Normal (Web)"/>
    <w:basedOn w:val="prastasis"/>
    <w:uiPriority w:val="99"/>
    <w:unhideWhenUsed/>
    <w:rsid w:val="002101D5"/>
    <w:pPr>
      <w:widowControl/>
      <w:wordWrap/>
      <w:autoSpaceDE/>
      <w:autoSpaceDN/>
      <w:spacing w:before="100" w:beforeAutospacing="1" w:after="100" w:afterAutospacing="1"/>
      <w:jc w:val="left"/>
    </w:pPr>
    <w:rPr>
      <w:rFonts w:ascii="Times New Roman" w:eastAsia="Times New Roman"/>
      <w:kern w:val="0"/>
      <w:sz w:val="24"/>
      <w:lang w:val="lt-LT" w:eastAsia="lt-LT"/>
    </w:rPr>
  </w:style>
  <w:style w:type="paragraph" w:styleId="Komentarotema">
    <w:name w:val="annotation subject"/>
    <w:basedOn w:val="Komentarotekstas"/>
    <w:next w:val="Komentarotekstas"/>
    <w:link w:val="KomentarotemaDiagrama"/>
    <w:uiPriority w:val="99"/>
    <w:semiHidden/>
    <w:unhideWhenUsed/>
    <w:rsid w:val="00EC235D"/>
    <w:rPr>
      <w:b/>
      <w:bCs/>
    </w:rPr>
  </w:style>
  <w:style w:type="character" w:customStyle="1" w:styleId="KomentarotemaDiagrama">
    <w:name w:val="Komentaro tema Diagrama"/>
    <w:basedOn w:val="KomentarotekstasDiagrama"/>
    <w:link w:val="Komentarotema"/>
    <w:uiPriority w:val="99"/>
    <w:semiHidden/>
    <w:rsid w:val="00EC235D"/>
    <w:rPr>
      <w:rFonts w:ascii="TimesNewRomanPSM"/>
      <w:b/>
      <w:bCs/>
      <w:kern w:val="2"/>
      <w:lang w:val="en-US" w:eastAsia="ko-KR"/>
    </w:rPr>
  </w:style>
  <w:style w:type="character" w:styleId="Grietas">
    <w:name w:val="Strong"/>
    <w:basedOn w:val="Numatytasispastraiposriftas"/>
    <w:uiPriority w:val="22"/>
    <w:qFormat/>
    <w:rsid w:val="00023343"/>
    <w:rPr>
      <w:b/>
      <w:bCs/>
    </w:rPr>
  </w:style>
  <w:style w:type="paragraph" w:styleId="Betarp">
    <w:name w:val="No Spacing"/>
    <w:uiPriority w:val="1"/>
    <w:qFormat/>
    <w:rsid w:val="00B90539"/>
    <w:rPr>
      <w:rFonts w:eastAsia="Times New Roman"/>
      <w:lang w:val="en-AU"/>
    </w:rPr>
  </w:style>
  <w:style w:type="paragraph" w:customStyle="1" w:styleId="Hipersaitas1">
    <w:name w:val="Hipersaitas1"/>
    <w:basedOn w:val="prastasis"/>
    <w:uiPriority w:val="99"/>
    <w:rsid w:val="005C6DB1"/>
    <w:pPr>
      <w:widowControl/>
      <w:wordWrap/>
      <w:spacing w:line="292" w:lineRule="auto"/>
      <w:ind w:firstLine="312"/>
    </w:pPr>
    <w:rPr>
      <w:rFonts w:ascii="Times New Roman" w:eastAsia="Calibri"/>
      <w:color w:val="000000"/>
      <w:kern w:val="0"/>
      <w:szCs w:val="20"/>
      <w:lang w:val="lt-LT" w:eastAsia="lt-LT"/>
    </w:rPr>
  </w:style>
  <w:style w:type="table" w:styleId="Lentelstinklelis">
    <w:name w:val="Table Grid"/>
    <w:basedOn w:val="prastojilentel"/>
    <w:uiPriority w:val="59"/>
    <w:rsid w:val="008C4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sraolentel3parykinimas">
    <w:name w:val="List Table 2 Accent 3"/>
    <w:basedOn w:val="prastojilentel"/>
    <w:uiPriority w:val="47"/>
    <w:rsid w:val="008C4BA4"/>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5125">
      <w:bodyDiv w:val="1"/>
      <w:marLeft w:val="0"/>
      <w:marRight w:val="0"/>
      <w:marTop w:val="0"/>
      <w:marBottom w:val="0"/>
      <w:divBdr>
        <w:top w:val="none" w:sz="0" w:space="0" w:color="auto"/>
        <w:left w:val="none" w:sz="0" w:space="0" w:color="auto"/>
        <w:bottom w:val="none" w:sz="0" w:space="0" w:color="auto"/>
        <w:right w:val="none" w:sz="0" w:space="0" w:color="auto"/>
      </w:divBdr>
      <w:divsChild>
        <w:div w:id="832329784">
          <w:marLeft w:val="0"/>
          <w:marRight w:val="0"/>
          <w:marTop w:val="0"/>
          <w:marBottom w:val="0"/>
          <w:divBdr>
            <w:top w:val="none" w:sz="0" w:space="0" w:color="auto"/>
            <w:left w:val="none" w:sz="0" w:space="0" w:color="auto"/>
            <w:bottom w:val="none" w:sz="0" w:space="0" w:color="auto"/>
            <w:right w:val="none" w:sz="0" w:space="0" w:color="auto"/>
          </w:divBdr>
          <w:divsChild>
            <w:div w:id="454715207">
              <w:marLeft w:val="0"/>
              <w:marRight w:val="0"/>
              <w:marTop w:val="0"/>
              <w:marBottom w:val="0"/>
              <w:divBdr>
                <w:top w:val="none" w:sz="0" w:space="0" w:color="auto"/>
                <w:left w:val="none" w:sz="0" w:space="0" w:color="auto"/>
                <w:bottom w:val="none" w:sz="0" w:space="0" w:color="auto"/>
                <w:right w:val="none" w:sz="0" w:space="0" w:color="auto"/>
              </w:divBdr>
              <w:divsChild>
                <w:div w:id="1515991661">
                  <w:marLeft w:val="0"/>
                  <w:marRight w:val="0"/>
                  <w:marTop w:val="0"/>
                  <w:marBottom w:val="0"/>
                  <w:divBdr>
                    <w:top w:val="none" w:sz="0" w:space="0" w:color="auto"/>
                    <w:left w:val="none" w:sz="0" w:space="0" w:color="auto"/>
                    <w:bottom w:val="none" w:sz="0" w:space="0" w:color="auto"/>
                    <w:right w:val="none" w:sz="0" w:space="0" w:color="auto"/>
                  </w:divBdr>
                  <w:divsChild>
                    <w:div w:id="352387962">
                      <w:marLeft w:val="0"/>
                      <w:marRight w:val="0"/>
                      <w:marTop w:val="0"/>
                      <w:marBottom w:val="0"/>
                      <w:divBdr>
                        <w:top w:val="none" w:sz="0" w:space="0" w:color="auto"/>
                        <w:left w:val="none" w:sz="0" w:space="0" w:color="auto"/>
                        <w:bottom w:val="none" w:sz="0" w:space="0" w:color="auto"/>
                        <w:right w:val="none" w:sz="0" w:space="0" w:color="auto"/>
                      </w:divBdr>
                      <w:divsChild>
                        <w:div w:id="394471013">
                          <w:marLeft w:val="0"/>
                          <w:marRight w:val="0"/>
                          <w:marTop w:val="0"/>
                          <w:marBottom w:val="0"/>
                          <w:divBdr>
                            <w:top w:val="none" w:sz="0" w:space="0" w:color="auto"/>
                            <w:left w:val="none" w:sz="0" w:space="0" w:color="auto"/>
                            <w:bottom w:val="none" w:sz="0" w:space="0" w:color="auto"/>
                            <w:right w:val="none" w:sz="0" w:space="0" w:color="auto"/>
                          </w:divBdr>
                          <w:divsChild>
                            <w:div w:id="1154565195">
                              <w:marLeft w:val="0"/>
                              <w:marRight w:val="0"/>
                              <w:marTop w:val="0"/>
                              <w:marBottom w:val="0"/>
                              <w:divBdr>
                                <w:top w:val="none" w:sz="0" w:space="0" w:color="auto"/>
                                <w:left w:val="none" w:sz="0" w:space="0" w:color="auto"/>
                                <w:bottom w:val="none" w:sz="0" w:space="0" w:color="auto"/>
                                <w:right w:val="none" w:sz="0" w:space="0" w:color="auto"/>
                              </w:divBdr>
                              <w:divsChild>
                                <w:div w:id="169952052">
                                  <w:marLeft w:val="0"/>
                                  <w:marRight w:val="0"/>
                                  <w:marTop w:val="0"/>
                                  <w:marBottom w:val="0"/>
                                  <w:divBdr>
                                    <w:top w:val="none" w:sz="0" w:space="0" w:color="auto"/>
                                    <w:left w:val="none" w:sz="0" w:space="0" w:color="auto"/>
                                    <w:bottom w:val="none" w:sz="0" w:space="0" w:color="auto"/>
                                    <w:right w:val="none" w:sz="0" w:space="0" w:color="auto"/>
                                  </w:divBdr>
                                  <w:divsChild>
                                    <w:div w:id="763113923">
                                      <w:marLeft w:val="0"/>
                                      <w:marRight w:val="0"/>
                                      <w:marTop w:val="0"/>
                                      <w:marBottom w:val="0"/>
                                      <w:divBdr>
                                        <w:top w:val="none" w:sz="0" w:space="0" w:color="auto"/>
                                        <w:left w:val="none" w:sz="0" w:space="0" w:color="auto"/>
                                        <w:bottom w:val="none" w:sz="0" w:space="0" w:color="auto"/>
                                        <w:right w:val="none" w:sz="0" w:space="0" w:color="auto"/>
                                      </w:divBdr>
                                      <w:divsChild>
                                        <w:div w:id="1208839320">
                                          <w:marLeft w:val="0"/>
                                          <w:marRight w:val="0"/>
                                          <w:marTop w:val="0"/>
                                          <w:marBottom w:val="0"/>
                                          <w:divBdr>
                                            <w:top w:val="none" w:sz="0" w:space="0" w:color="auto"/>
                                            <w:left w:val="none" w:sz="0" w:space="0" w:color="auto"/>
                                            <w:bottom w:val="none" w:sz="0" w:space="0" w:color="auto"/>
                                            <w:right w:val="none" w:sz="0" w:space="0" w:color="auto"/>
                                          </w:divBdr>
                                          <w:divsChild>
                                            <w:div w:id="1057049197">
                                              <w:marLeft w:val="0"/>
                                              <w:marRight w:val="0"/>
                                              <w:marTop w:val="0"/>
                                              <w:marBottom w:val="0"/>
                                              <w:divBdr>
                                                <w:top w:val="none" w:sz="0" w:space="0" w:color="auto"/>
                                                <w:left w:val="none" w:sz="0" w:space="0" w:color="auto"/>
                                                <w:bottom w:val="none" w:sz="0" w:space="0" w:color="auto"/>
                                                <w:right w:val="none" w:sz="0" w:space="0" w:color="auto"/>
                                              </w:divBdr>
                                              <w:divsChild>
                                                <w:div w:id="1059551866">
                                                  <w:marLeft w:val="0"/>
                                                  <w:marRight w:val="0"/>
                                                  <w:marTop w:val="0"/>
                                                  <w:marBottom w:val="0"/>
                                                  <w:divBdr>
                                                    <w:top w:val="none" w:sz="0" w:space="0" w:color="auto"/>
                                                    <w:left w:val="none" w:sz="0" w:space="0" w:color="auto"/>
                                                    <w:bottom w:val="none" w:sz="0" w:space="0" w:color="auto"/>
                                                    <w:right w:val="none" w:sz="0" w:space="0" w:color="auto"/>
                                                  </w:divBdr>
                                                  <w:divsChild>
                                                    <w:div w:id="1474561623">
                                                      <w:marLeft w:val="0"/>
                                                      <w:marRight w:val="0"/>
                                                      <w:marTop w:val="0"/>
                                                      <w:marBottom w:val="0"/>
                                                      <w:divBdr>
                                                        <w:top w:val="none" w:sz="0" w:space="0" w:color="auto"/>
                                                        <w:left w:val="none" w:sz="0" w:space="0" w:color="auto"/>
                                                        <w:bottom w:val="none" w:sz="0" w:space="0" w:color="auto"/>
                                                        <w:right w:val="none" w:sz="0" w:space="0" w:color="auto"/>
                                                      </w:divBdr>
                                                      <w:divsChild>
                                                        <w:div w:id="1756710976">
                                                          <w:marLeft w:val="0"/>
                                                          <w:marRight w:val="0"/>
                                                          <w:marTop w:val="0"/>
                                                          <w:marBottom w:val="0"/>
                                                          <w:divBdr>
                                                            <w:top w:val="none" w:sz="0" w:space="0" w:color="auto"/>
                                                            <w:left w:val="none" w:sz="0" w:space="0" w:color="auto"/>
                                                            <w:bottom w:val="none" w:sz="0" w:space="0" w:color="auto"/>
                                                            <w:right w:val="none" w:sz="0" w:space="0" w:color="auto"/>
                                                          </w:divBdr>
                                                          <w:divsChild>
                                                            <w:div w:id="296689158">
                                                              <w:marLeft w:val="0"/>
                                                              <w:marRight w:val="0"/>
                                                              <w:marTop w:val="0"/>
                                                              <w:marBottom w:val="0"/>
                                                              <w:divBdr>
                                                                <w:top w:val="none" w:sz="0" w:space="0" w:color="auto"/>
                                                                <w:left w:val="none" w:sz="0" w:space="0" w:color="auto"/>
                                                                <w:bottom w:val="none" w:sz="0" w:space="0" w:color="auto"/>
                                                                <w:right w:val="none" w:sz="0" w:space="0" w:color="auto"/>
                                                              </w:divBdr>
                                                              <w:divsChild>
                                                                <w:div w:id="194731896">
                                                                  <w:marLeft w:val="0"/>
                                                                  <w:marRight w:val="0"/>
                                                                  <w:marTop w:val="0"/>
                                                                  <w:marBottom w:val="0"/>
                                                                  <w:divBdr>
                                                                    <w:top w:val="none" w:sz="0" w:space="0" w:color="auto"/>
                                                                    <w:left w:val="none" w:sz="0" w:space="0" w:color="auto"/>
                                                                    <w:bottom w:val="none" w:sz="0" w:space="0" w:color="auto"/>
                                                                    <w:right w:val="none" w:sz="0" w:space="0" w:color="auto"/>
                                                                  </w:divBdr>
                                                                  <w:divsChild>
                                                                    <w:div w:id="63340430">
                                                                      <w:marLeft w:val="0"/>
                                                                      <w:marRight w:val="0"/>
                                                                      <w:marTop w:val="0"/>
                                                                      <w:marBottom w:val="0"/>
                                                                      <w:divBdr>
                                                                        <w:top w:val="none" w:sz="0" w:space="0" w:color="auto"/>
                                                                        <w:left w:val="none" w:sz="0" w:space="0" w:color="auto"/>
                                                                        <w:bottom w:val="none" w:sz="0" w:space="0" w:color="auto"/>
                                                                        <w:right w:val="none" w:sz="0" w:space="0" w:color="auto"/>
                                                                      </w:divBdr>
                                                                      <w:divsChild>
                                                                        <w:div w:id="1301224036">
                                                                          <w:marLeft w:val="0"/>
                                                                          <w:marRight w:val="0"/>
                                                                          <w:marTop w:val="0"/>
                                                                          <w:marBottom w:val="0"/>
                                                                          <w:divBdr>
                                                                            <w:top w:val="none" w:sz="0" w:space="0" w:color="auto"/>
                                                                            <w:left w:val="none" w:sz="0" w:space="0" w:color="auto"/>
                                                                            <w:bottom w:val="none" w:sz="0" w:space="0" w:color="auto"/>
                                                                            <w:right w:val="none" w:sz="0" w:space="0" w:color="auto"/>
                                                                          </w:divBdr>
                                                                          <w:divsChild>
                                                                            <w:div w:id="204879978">
                                                                              <w:marLeft w:val="0"/>
                                                                              <w:marRight w:val="0"/>
                                                                              <w:marTop w:val="0"/>
                                                                              <w:marBottom w:val="0"/>
                                                                              <w:divBdr>
                                                                                <w:top w:val="none" w:sz="0" w:space="0" w:color="auto"/>
                                                                                <w:left w:val="none" w:sz="0" w:space="0" w:color="auto"/>
                                                                                <w:bottom w:val="none" w:sz="0" w:space="0" w:color="auto"/>
                                                                                <w:right w:val="none" w:sz="0" w:space="0" w:color="auto"/>
                                                                              </w:divBdr>
                                                                              <w:divsChild>
                                                                                <w:div w:id="1040665572">
                                                                                  <w:marLeft w:val="0"/>
                                                                                  <w:marRight w:val="0"/>
                                                                                  <w:marTop w:val="0"/>
                                                                                  <w:marBottom w:val="0"/>
                                                                                  <w:divBdr>
                                                                                    <w:top w:val="none" w:sz="0" w:space="0" w:color="auto"/>
                                                                                    <w:left w:val="none" w:sz="0" w:space="0" w:color="auto"/>
                                                                                    <w:bottom w:val="none" w:sz="0" w:space="0" w:color="auto"/>
                                                                                    <w:right w:val="none" w:sz="0" w:space="0" w:color="auto"/>
                                                                                  </w:divBdr>
                                                                                  <w:divsChild>
                                                                                    <w:div w:id="2048334551">
                                                                                      <w:marLeft w:val="0"/>
                                                                                      <w:marRight w:val="0"/>
                                                                                      <w:marTop w:val="0"/>
                                                                                      <w:marBottom w:val="0"/>
                                                                                      <w:divBdr>
                                                                                        <w:top w:val="none" w:sz="0" w:space="0" w:color="auto"/>
                                                                                        <w:left w:val="none" w:sz="0" w:space="0" w:color="auto"/>
                                                                                        <w:bottom w:val="none" w:sz="0" w:space="0" w:color="auto"/>
                                                                                        <w:right w:val="none" w:sz="0" w:space="0" w:color="auto"/>
                                                                                      </w:divBdr>
                                                                                      <w:divsChild>
                                                                                        <w:div w:id="1985812568">
                                                                                          <w:marLeft w:val="0"/>
                                                                                          <w:marRight w:val="0"/>
                                                                                          <w:marTop w:val="0"/>
                                                                                          <w:marBottom w:val="0"/>
                                                                                          <w:divBdr>
                                                                                            <w:top w:val="none" w:sz="0" w:space="0" w:color="auto"/>
                                                                                            <w:left w:val="none" w:sz="0" w:space="0" w:color="auto"/>
                                                                                            <w:bottom w:val="none" w:sz="0" w:space="0" w:color="auto"/>
                                                                                            <w:right w:val="none" w:sz="0" w:space="0" w:color="auto"/>
                                                                                          </w:divBdr>
                                                                                          <w:divsChild>
                                                                                            <w:div w:id="64225723">
                                                                                              <w:marLeft w:val="0"/>
                                                                                              <w:marRight w:val="0"/>
                                                                                              <w:marTop w:val="0"/>
                                                                                              <w:marBottom w:val="0"/>
                                                                                              <w:divBdr>
                                                                                                <w:top w:val="none" w:sz="0" w:space="0" w:color="auto"/>
                                                                                                <w:left w:val="single" w:sz="6" w:space="0" w:color="DCDCDC"/>
                                                                                                <w:bottom w:val="none" w:sz="0" w:space="0" w:color="auto"/>
                                                                                                <w:right w:val="single" w:sz="6" w:space="0" w:color="DCDCDC"/>
                                                                                              </w:divBdr>
                                                                                              <w:divsChild>
                                                                                                <w:div w:id="1311598002">
                                                                                                  <w:marLeft w:val="0"/>
                                                                                                  <w:marRight w:val="0"/>
                                                                                                  <w:marTop w:val="0"/>
                                                                                                  <w:marBottom w:val="0"/>
                                                                                                  <w:divBdr>
                                                                                                    <w:top w:val="none" w:sz="0" w:space="0" w:color="auto"/>
                                                                                                    <w:left w:val="none" w:sz="0" w:space="0" w:color="auto"/>
                                                                                                    <w:bottom w:val="none" w:sz="0" w:space="0" w:color="auto"/>
                                                                                                    <w:right w:val="none" w:sz="0" w:space="0" w:color="auto"/>
                                                                                                  </w:divBdr>
                                                                                                  <w:divsChild>
                                                                                                    <w:div w:id="1349673623">
                                                                                                      <w:marLeft w:val="0"/>
                                                                                                      <w:marRight w:val="0"/>
                                                                                                      <w:marTop w:val="0"/>
                                                                                                      <w:marBottom w:val="0"/>
                                                                                                      <w:divBdr>
                                                                                                        <w:top w:val="none" w:sz="0" w:space="0" w:color="auto"/>
                                                                                                        <w:left w:val="none" w:sz="0" w:space="0" w:color="auto"/>
                                                                                                        <w:bottom w:val="none" w:sz="0" w:space="0" w:color="auto"/>
                                                                                                        <w:right w:val="none" w:sz="0" w:space="0" w:color="auto"/>
                                                                                                      </w:divBdr>
                                                                                                      <w:divsChild>
                                                                                                        <w:div w:id="1653487362">
                                                                                                          <w:marLeft w:val="0"/>
                                                                                                          <w:marRight w:val="0"/>
                                                                                                          <w:marTop w:val="0"/>
                                                                                                          <w:marBottom w:val="0"/>
                                                                                                          <w:divBdr>
                                                                                                            <w:top w:val="none" w:sz="0" w:space="0" w:color="auto"/>
                                                                                                            <w:left w:val="none" w:sz="0" w:space="0" w:color="auto"/>
                                                                                                            <w:bottom w:val="none" w:sz="0" w:space="0" w:color="auto"/>
                                                                                                            <w:right w:val="none" w:sz="0" w:space="0" w:color="auto"/>
                                                                                                          </w:divBdr>
                                                                                                          <w:divsChild>
                                                                                                            <w:div w:id="743453345">
                                                                                                              <w:marLeft w:val="0"/>
                                                                                                              <w:marRight w:val="0"/>
                                                                                                              <w:marTop w:val="0"/>
                                                                                                              <w:marBottom w:val="0"/>
                                                                                                              <w:divBdr>
                                                                                                                <w:top w:val="none" w:sz="0" w:space="0" w:color="auto"/>
                                                                                                                <w:left w:val="none" w:sz="0" w:space="0" w:color="auto"/>
                                                                                                                <w:bottom w:val="none" w:sz="0" w:space="0" w:color="auto"/>
                                                                                                                <w:right w:val="none" w:sz="0" w:space="0" w:color="auto"/>
                                                                                                              </w:divBdr>
                                                                                                              <w:divsChild>
                                                                                                                <w:div w:id="756828219">
                                                                                                                  <w:marLeft w:val="0"/>
                                                                                                                  <w:marRight w:val="0"/>
                                                                                                                  <w:marTop w:val="0"/>
                                                                                                                  <w:marBottom w:val="0"/>
                                                                                                                  <w:divBdr>
                                                                                                                    <w:top w:val="none" w:sz="0" w:space="0" w:color="auto"/>
                                                                                                                    <w:left w:val="none" w:sz="0" w:space="0" w:color="auto"/>
                                                                                                                    <w:bottom w:val="none" w:sz="0" w:space="0" w:color="auto"/>
                                                                                                                    <w:right w:val="none" w:sz="0" w:space="0" w:color="auto"/>
                                                                                                                  </w:divBdr>
                                                                                                                  <w:divsChild>
                                                                                                                    <w:div w:id="1490635282">
                                                                                                                      <w:marLeft w:val="0"/>
                                                                                                                      <w:marRight w:val="0"/>
                                                                                                                      <w:marTop w:val="0"/>
                                                                                                                      <w:marBottom w:val="0"/>
                                                                                                                      <w:divBdr>
                                                                                                                        <w:top w:val="none" w:sz="0" w:space="0" w:color="auto"/>
                                                                                                                        <w:left w:val="none" w:sz="0" w:space="0" w:color="auto"/>
                                                                                                                        <w:bottom w:val="none" w:sz="0" w:space="0" w:color="auto"/>
                                                                                                                        <w:right w:val="none" w:sz="0" w:space="0" w:color="auto"/>
                                                                                                                      </w:divBdr>
                                                                                                                      <w:divsChild>
                                                                                                                        <w:div w:id="93478741">
                                                                                                                          <w:marLeft w:val="0"/>
                                                                                                                          <w:marRight w:val="0"/>
                                                                                                                          <w:marTop w:val="0"/>
                                                                                                                          <w:marBottom w:val="0"/>
                                                                                                                          <w:divBdr>
                                                                                                                            <w:top w:val="none" w:sz="0" w:space="0" w:color="auto"/>
                                                                                                                            <w:left w:val="none" w:sz="0" w:space="0" w:color="auto"/>
                                                                                                                            <w:bottom w:val="none" w:sz="0" w:space="0" w:color="auto"/>
                                                                                                                            <w:right w:val="none" w:sz="0" w:space="0" w:color="auto"/>
                                                                                                                          </w:divBdr>
                                                                                                                          <w:divsChild>
                                                                                                                            <w:div w:id="252907875">
                                                                                                                              <w:marLeft w:val="0"/>
                                                                                                                              <w:marRight w:val="0"/>
                                                                                                                              <w:marTop w:val="0"/>
                                                                                                                              <w:marBottom w:val="0"/>
                                                                                                                              <w:divBdr>
                                                                                                                                <w:top w:val="none" w:sz="0" w:space="0" w:color="auto"/>
                                                                                                                                <w:left w:val="none" w:sz="0" w:space="0" w:color="auto"/>
                                                                                                                                <w:bottom w:val="none" w:sz="0" w:space="0" w:color="auto"/>
                                                                                                                                <w:right w:val="none" w:sz="0" w:space="0" w:color="auto"/>
                                                                                                                              </w:divBdr>
                                                                                                                              <w:divsChild>
                                                                                                                                <w:div w:id="591358343">
                                                                                                                                  <w:marLeft w:val="0"/>
                                                                                                                                  <w:marRight w:val="0"/>
                                                                                                                                  <w:marTop w:val="0"/>
                                                                                                                                  <w:marBottom w:val="0"/>
                                                                                                                                  <w:divBdr>
                                                                                                                                    <w:top w:val="none" w:sz="0" w:space="0" w:color="auto"/>
                                                                                                                                    <w:left w:val="none" w:sz="0" w:space="0" w:color="auto"/>
                                                                                                                                    <w:bottom w:val="none" w:sz="0" w:space="0" w:color="auto"/>
                                                                                                                                    <w:right w:val="none" w:sz="0" w:space="0" w:color="auto"/>
                                                                                                                                  </w:divBdr>
                                                                                                                                  <w:divsChild>
                                                                                                                                    <w:div w:id="1521165148">
                                                                                                                                      <w:marLeft w:val="0"/>
                                                                                                                                      <w:marRight w:val="0"/>
                                                                                                                                      <w:marTop w:val="0"/>
                                                                                                                                      <w:marBottom w:val="0"/>
                                                                                                                                      <w:divBdr>
                                                                                                                                        <w:top w:val="none" w:sz="0" w:space="0" w:color="auto"/>
                                                                                                                                        <w:left w:val="none" w:sz="0" w:space="0" w:color="auto"/>
                                                                                                                                        <w:bottom w:val="none" w:sz="0" w:space="0" w:color="auto"/>
                                                                                                                                        <w:right w:val="none" w:sz="0" w:space="0" w:color="auto"/>
                                                                                                                                      </w:divBdr>
                                                                                                                                      <w:divsChild>
                                                                                                                                        <w:div w:id="279457347">
                                                                                                                                          <w:marLeft w:val="0"/>
                                                                                                                                          <w:marRight w:val="0"/>
                                                                                                                                          <w:marTop w:val="0"/>
                                                                                                                                          <w:marBottom w:val="0"/>
                                                                                                                                          <w:divBdr>
                                                                                                                                            <w:top w:val="none" w:sz="0" w:space="0" w:color="auto"/>
                                                                                                                                            <w:left w:val="none" w:sz="0" w:space="0" w:color="auto"/>
                                                                                                                                            <w:bottom w:val="none" w:sz="0" w:space="0" w:color="auto"/>
                                                                                                                                            <w:right w:val="none" w:sz="0" w:space="0" w:color="auto"/>
                                                                                                                                          </w:divBdr>
                                                                                                                                          <w:divsChild>
                                                                                                                                            <w:div w:id="1246709">
                                                                                                                                              <w:marLeft w:val="0"/>
                                                                                                                                              <w:marRight w:val="0"/>
                                                                                                                                              <w:marTop w:val="0"/>
                                                                                                                                              <w:marBottom w:val="0"/>
                                                                                                                                              <w:divBdr>
                                                                                                                                                <w:top w:val="none" w:sz="0" w:space="0" w:color="auto"/>
                                                                                                                                                <w:left w:val="none" w:sz="0" w:space="0" w:color="auto"/>
                                                                                                                                                <w:bottom w:val="none" w:sz="0" w:space="0" w:color="auto"/>
                                                                                                                                                <w:right w:val="none" w:sz="0" w:space="0" w:color="auto"/>
                                                                                                                                              </w:divBdr>
                                                                                                                                              <w:divsChild>
                                                                                                                                                <w:div w:id="636305139">
                                                                                                                                                  <w:marLeft w:val="0"/>
                                                                                                                                                  <w:marRight w:val="0"/>
                                                                                                                                                  <w:marTop w:val="0"/>
                                                                                                                                                  <w:marBottom w:val="0"/>
                                                                                                                                                  <w:divBdr>
                                                                                                                                                    <w:top w:val="none" w:sz="0" w:space="0" w:color="auto"/>
                                                                                                                                                    <w:left w:val="none" w:sz="0" w:space="0" w:color="auto"/>
                                                                                                                                                    <w:bottom w:val="none" w:sz="0" w:space="0" w:color="auto"/>
                                                                                                                                                    <w:right w:val="none" w:sz="0" w:space="0" w:color="auto"/>
                                                                                                                                                  </w:divBdr>
                                                                                                                                                  <w:divsChild>
                                                                                                                                                    <w:div w:id="307786384">
                                                                                                                                                      <w:marLeft w:val="0"/>
                                                                                                                                                      <w:marRight w:val="0"/>
                                                                                                                                                      <w:marTop w:val="0"/>
                                                                                                                                                      <w:marBottom w:val="0"/>
                                                                                                                                                      <w:divBdr>
                                                                                                                                                        <w:top w:val="none" w:sz="0" w:space="0" w:color="auto"/>
                                                                                                                                                        <w:left w:val="none" w:sz="0" w:space="0" w:color="auto"/>
                                                                                                                                                        <w:bottom w:val="none" w:sz="0" w:space="0" w:color="auto"/>
                                                                                                                                                        <w:right w:val="none" w:sz="0" w:space="0" w:color="auto"/>
                                                                                                                                                      </w:divBdr>
                                                                                                                                                      <w:divsChild>
                                                                                                                                                        <w:div w:id="1999722452">
                                                                                                                                                          <w:marLeft w:val="0"/>
                                                                                                                                                          <w:marRight w:val="0"/>
                                                                                                                                                          <w:marTop w:val="0"/>
                                                                                                                                                          <w:marBottom w:val="0"/>
                                                                                                                                                          <w:divBdr>
                                                                                                                                                            <w:top w:val="none" w:sz="0" w:space="0" w:color="auto"/>
                                                                                                                                                            <w:left w:val="single" w:sz="6" w:space="0" w:color="DCDCDC"/>
                                                                                                                                                            <w:bottom w:val="none" w:sz="0" w:space="0" w:color="auto"/>
                                                                                                                                                            <w:right w:val="single" w:sz="6" w:space="0" w:color="DCDCDC"/>
                                                                                                                                                          </w:divBdr>
                                                                                                                                                          <w:divsChild>
                                                                                                                                                            <w:div w:id="1536306626">
                                                                                                                                                              <w:marLeft w:val="0"/>
                                                                                                                                                              <w:marRight w:val="0"/>
                                                                                                                                                              <w:marTop w:val="0"/>
                                                                                                                                                              <w:marBottom w:val="0"/>
                                                                                                                                                              <w:divBdr>
                                                                                                                                                                <w:top w:val="none" w:sz="0" w:space="0" w:color="auto"/>
                                                                                                                                                                <w:left w:val="none" w:sz="0" w:space="0" w:color="auto"/>
                                                                                                                                                                <w:bottom w:val="none" w:sz="0" w:space="0" w:color="auto"/>
                                                                                                                                                                <w:right w:val="none" w:sz="0" w:space="0" w:color="auto"/>
                                                                                                                                                              </w:divBdr>
                                                                                                                                                              <w:divsChild>
                                                                                                                                                                <w:div w:id="368385272">
                                                                                                                                                                  <w:marLeft w:val="0"/>
                                                                                                                                                                  <w:marRight w:val="0"/>
                                                                                                                                                                  <w:marTop w:val="0"/>
                                                                                                                                                                  <w:marBottom w:val="0"/>
                                                                                                                                                                  <w:divBdr>
                                                                                                                                                                    <w:top w:val="none" w:sz="0" w:space="0" w:color="auto"/>
                                                                                                                                                                    <w:left w:val="none" w:sz="0" w:space="0" w:color="auto"/>
                                                                                                                                                                    <w:bottom w:val="none" w:sz="0" w:space="0" w:color="auto"/>
                                                                                                                                                                    <w:right w:val="none" w:sz="0" w:space="0" w:color="auto"/>
                                                                                                                                                                  </w:divBdr>
                                                                                                                                                                  <w:divsChild>
                                                                                                                                                                    <w:div w:id="447503594">
                                                                                                                                                                      <w:marLeft w:val="0"/>
                                                                                                                                                                      <w:marRight w:val="0"/>
                                                                                                                                                                      <w:marTop w:val="0"/>
                                                                                                                                                                      <w:marBottom w:val="0"/>
                                                                                                                                                                      <w:divBdr>
                                                                                                                                                                        <w:top w:val="none" w:sz="0" w:space="0" w:color="auto"/>
                                                                                                                                                                        <w:left w:val="none" w:sz="0" w:space="0" w:color="auto"/>
                                                                                                                                                                        <w:bottom w:val="none" w:sz="0" w:space="0" w:color="auto"/>
                                                                                                                                                                        <w:right w:val="none" w:sz="0" w:space="0" w:color="auto"/>
                                                                                                                                                                      </w:divBdr>
                                                                                                                                                                      <w:divsChild>
                                                                                                                                                                        <w:div w:id="789083098">
                                                                                                                                                                          <w:marLeft w:val="0"/>
                                                                                                                                                                          <w:marRight w:val="0"/>
                                                                                                                                                                          <w:marTop w:val="0"/>
                                                                                                                                                                          <w:marBottom w:val="0"/>
                                                                                                                                                                          <w:divBdr>
                                                                                                                                                                            <w:top w:val="none" w:sz="0" w:space="0" w:color="auto"/>
                                                                                                                                                                            <w:left w:val="none" w:sz="0" w:space="0" w:color="auto"/>
                                                                                                                                                                            <w:bottom w:val="none" w:sz="0" w:space="0" w:color="auto"/>
                                                                                                                                                                            <w:right w:val="none" w:sz="0" w:space="0" w:color="auto"/>
                                                                                                                                                                          </w:divBdr>
                                                                                                                                                                          <w:divsChild>
                                                                                                                                                                            <w:div w:id="1533106397">
                                                                                                                                                                              <w:marLeft w:val="0"/>
                                                                                                                                                                              <w:marRight w:val="0"/>
                                                                                                                                                                              <w:marTop w:val="0"/>
                                                                                                                                                                              <w:marBottom w:val="0"/>
                                                                                                                                                                              <w:divBdr>
                                                                                                                                                                                <w:top w:val="none" w:sz="0" w:space="0" w:color="auto"/>
                                                                                                                                                                                <w:left w:val="none" w:sz="0" w:space="0" w:color="auto"/>
                                                                                                                                                                                <w:bottom w:val="none" w:sz="0" w:space="0" w:color="auto"/>
                                                                                                                                                                                <w:right w:val="none" w:sz="0" w:space="0" w:color="auto"/>
                                                                                                                                                                              </w:divBdr>
                                                                                                                                                                              <w:divsChild>
                                                                                                                                                                                <w:div w:id="1975327378">
                                                                                                                                                                                  <w:marLeft w:val="0"/>
                                                                                                                                                                                  <w:marRight w:val="0"/>
                                                                                                                                                                                  <w:marTop w:val="0"/>
                                                                                                                                                                                  <w:marBottom w:val="0"/>
                                                                                                                                                                                  <w:divBdr>
                                                                                                                                                                                    <w:top w:val="none" w:sz="0" w:space="0" w:color="auto"/>
                                                                                                                                                                                    <w:left w:val="none" w:sz="0" w:space="0" w:color="auto"/>
                                                                                                                                                                                    <w:bottom w:val="none" w:sz="0" w:space="0" w:color="auto"/>
                                                                                                                                                                                    <w:right w:val="none" w:sz="0" w:space="0" w:color="auto"/>
                                                                                                                                                                                  </w:divBdr>
                                                                                                                                                                                  <w:divsChild>
                                                                                                                                                                                    <w:div w:id="826018526">
                                                                                                                                                                                      <w:marLeft w:val="0"/>
                                                                                                                                                                                      <w:marRight w:val="0"/>
                                                                                                                                                                                      <w:marTop w:val="0"/>
                                                                                                                                                                                      <w:marBottom w:val="0"/>
                                                                                                                                                                                      <w:divBdr>
                                                                                                                                                                                        <w:top w:val="none" w:sz="0" w:space="0" w:color="auto"/>
                                                                                                                                                                                        <w:left w:val="none" w:sz="0" w:space="0" w:color="auto"/>
                                                                                                                                                                                        <w:bottom w:val="none" w:sz="0" w:space="0" w:color="auto"/>
                                                                                                                                                                                        <w:right w:val="none" w:sz="0" w:space="0" w:color="auto"/>
                                                                                                                                                                                      </w:divBdr>
                                                                                                                                                                                      <w:divsChild>
                                                                                                                                                                                        <w:div w:id="812722106">
                                                                                                                                                                                          <w:marLeft w:val="0"/>
                                                                                                                                                                                          <w:marRight w:val="0"/>
                                                                                                                                                                                          <w:marTop w:val="0"/>
                                                                                                                                                                                          <w:marBottom w:val="0"/>
                                                                                                                                                                                          <w:divBdr>
                                                                                                                                                                                            <w:top w:val="none" w:sz="0" w:space="0" w:color="auto"/>
                                                                                                                                                                                            <w:left w:val="none" w:sz="0" w:space="0" w:color="auto"/>
                                                                                                                                                                                            <w:bottom w:val="none" w:sz="0" w:space="0" w:color="auto"/>
                                                                                                                                                                                            <w:right w:val="none" w:sz="0" w:space="0" w:color="auto"/>
                                                                                                                                                                                          </w:divBdr>
                                                                                                                                                                                          <w:divsChild>
                                                                                                                                                                                            <w:div w:id="1654945705">
                                                                                                                                                                                              <w:marLeft w:val="0"/>
                                                                                                                                                                                              <w:marRight w:val="0"/>
                                                                                                                                                                                              <w:marTop w:val="0"/>
                                                                                                                                                                                              <w:marBottom w:val="0"/>
                                                                                                                                                                                              <w:divBdr>
                                                                                                                                                                                                <w:top w:val="none" w:sz="0" w:space="0" w:color="auto"/>
                                                                                                                                                                                                <w:left w:val="single" w:sz="6" w:space="0" w:color="DCDCDC"/>
                                                                                                                                                                                                <w:bottom w:val="none" w:sz="0" w:space="0" w:color="auto"/>
                                                                                                                                                                                                <w:right w:val="single" w:sz="6" w:space="0" w:color="DCDCDC"/>
                                                                                                                                                                                              </w:divBdr>
                                                                                                                                                                                              <w:divsChild>
                                                                                                                                                                                                <w:div w:id="923412088">
                                                                                                                                                                                                  <w:marLeft w:val="0"/>
                                                                                                                                                                                                  <w:marRight w:val="0"/>
                                                                                                                                                                                                  <w:marTop w:val="0"/>
                                                                                                                                                                                                  <w:marBottom w:val="0"/>
                                                                                                                                                                                                  <w:divBdr>
                                                                                                                                                                                                    <w:top w:val="none" w:sz="0" w:space="0" w:color="auto"/>
                                                                                                                                                                                                    <w:left w:val="none" w:sz="0" w:space="0" w:color="auto"/>
                                                                                                                                                                                                    <w:bottom w:val="none" w:sz="0" w:space="0" w:color="auto"/>
                                                                                                                                                                                                    <w:right w:val="none" w:sz="0" w:space="0" w:color="auto"/>
                                                                                                                                                                                                  </w:divBdr>
                                                                                                                                                                                                  <w:divsChild>
                                                                                                                                                                                                    <w:div w:id="493493355">
                                                                                                                                                                                                      <w:marLeft w:val="0"/>
                                                                                                                                                                                                      <w:marRight w:val="0"/>
                                                                                                                                                                                                      <w:marTop w:val="0"/>
                                                                                                                                                                                                      <w:marBottom w:val="0"/>
                                                                                                                                                                                                      <w:divBdr>
                                                                                                                                                                                                        <w:top w:val="none" w:sz="0" w:space="0" w:color="auto"/>
                                                                                                                                                                                                        <w:left w:val="none" w:sz="0" w:space="0" w:color="auto"/>
                                                                                                                                                                                                        <w:bottom w:val="none" w:sz="0" w:space="0" w:color="auto"/>
                                                                                                                                                                                                        <w:right w:val="none" w:sz="0" w:space="0" w:color="auto"/>
                                                                                                                                                                                                      </w:divBdr>
                                                                                                                                                                                                      <w:divsChild>
                                                                                                                                                                                                        <w:div w:id="91098717">
                                                                                                                                                                                                          <w:marLeft w:val="0"/>
                                                                                                                                                                                                          <w:marRight w:val="0"/>
                                                                                                                                                                                                          <w:marTop w:val="0"/>
                                                                                                                                                                                                          <w:marBottom w:val="0"/>
                                                                                                                                                                                                          <w:divBdr>
                                                                                                                                                                                                            <w:top w:val="none" w:sz="0" w:space="0" w:color="auto"/>
                                                                                                                                                                                                            <w:left w:val="none" w:sz="0" w:space="0" w:color="auto"/>
                                                                                                                                                                                                            <w:bottom w:val="none" w:sz="0" w:space="0" w:color="auto"/>
                                                                                                                                                                                                            <w:right w:val="none" w:sz="0" w:space="0" w:color="auto"/>
                                                                                                                                                                                                          </w:divBdr>
                                                                                                                                                                                                          <w:divsChild>
                                                                                                                                                                                                            <w:div w:id="1997411346">
                                                                                                                                                                                                              <w:marLeft w:val="0"/>
                                                                                                                                                                                                              <w:marRight w:val="0"/>
                                                                                                                                                                                                              <w:marTop w:val="0"/>
                                                                                                                                                                                                              <w:marBottom w:val="0"/>
                                                                                                                                                                                                              <w:divBdr>
                                                                                                                                                                                                                <w:top w:val="none" w:sz="0" w:space="0" w:color="auto"/>
                                                                                                                                                                                                                <w:left w:val="none" w:sz="0" w:space="0" w:color="auto"/>
                                                                                                                                                                                                                <w:bottom w:val="none" w:sz="0" w:space="0" w:color="auto"/>
                                                                                                                                                                                                                <w:right w:val="none" w:sz="0" w:space="0" w:color="auto"/>
                                                                                                                                                                                                              </w:divBdr>
                                                                                                                                                                                                              <w:divsChild>
                                                                                                                                                                                                                <w:div w:id="733821255">
                                                                                                                                                                                                                  <w:marLeft w:val="0"/>
                                                                                                                                                                                                                  <w:marRight w:val="0"/>
                                                                                                                                                                                                                  <w:marTop w:val="0"/>
                                                                                                                                                                                                                  <w:marBottom w:val="0"/>
                                                                                                                                                                                                                  <w:divBdr>
                                                                                                                                                                                                                    <w:top w:val="none" w:sz="0" w:space="0" w:color="auto"/>
                                                                                                                                                                                                                    <w:left w:val="none" w:sz="0" w:space="0" w:color="auto"/>
                                                                                                                                                                                                                    <w:bottom w:val="none" w:sz="0" w:space="0" w:color="auto"/>
                                                                                                                                                                                                                    <w:right w:val="none" w:sz="0" w:space="0" w:color="auto"/>
                                                                                                                                                                                                                  </w:divBdr>
                                                                                                                                                                                                                  <w:divsChild>
                                                                                                                                                                                                                    <w:div w:id="167520914">
                                                                                                                                                                                                                      <w:marLeft w:val="0"/>
                                                                                                                                                                                                                      <w:marRight w:val="0"/>
                                                                                                                                                                                                                      <w:marTop w:val="0"/>
                                                                                                                                                                                                                      <w:marBottom w:val="0"/>
                                                                                                                                                                                                                      <w:divBdr>
                                                                                                                                                                                                                        <w:top w:val="none" w:sz="0" w:space="0" w:color="auto"/>
                                                                                                                                                                                                                        <w:left w:val="none" w:sz="0" w:space="0" w:color="auto"/>
                                                                                                                                                                                                                        <w:bottom w:val="none" w:sz="0" w:space="0" w:color="auto"/>
                                                                                                                                                                                                                        <w:right w:val="none" w:sz="0" w:space="0" w:color="auto"/>
                                                                                                                                                                                                                      </w:divBdr>
                                                                                                                                                                                                                      <w:divsChild>
                                                                                                                                                                                                                        <w:div w:id="18306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70187">
      <w:bodyDiv w:val="1"/>
      <w:marLeft w:val="0"/>
      <w:marRight w:val="0"/>
      <w:marTop w:val="0"/>
      <w:marBottom w:val="0"/>
      <w:divBdr>
        <w:top w:val="none" w:sz="0" w:space="0" w:color="auto"/>
        <w:left w:val="none" w:sz="0" w:space="0" w:color="auto"/>
        <w:bottom w:val="none" w:sz="0" w:space="0" w:color="auto"/>
        <w:right w:val="none" w:sz="0" w:space="0" w:color="auto"/>
      </w:divBdr>
    </w:div>
    <w:div w:id="72356637">
      <w:bodyDiv w:val="1"/>
      <w:marLeft w:val="0"/>
      <w:marRight w:val="0"/>
      <w:marTop w:val="0"/>
      <w:marBottom w:val="0"/>
      <w:divBdr>
        <w:top w:val="none" w:sz="0" w:space="0" w:color="auto"/>
        <w:left w:val="none" w:sz="0" w:space="0" w:color="auto"/>
        <w:bottom w:val="none" w:sz="0" w:space="0" w:color="auto"/>
        <w:right w:val="none" w:sz="0" w:space="0" w:color="auto"/>
      </w:divBdr>
    </w:div>
    <w:div w:id="107816101">
      <w:bodyDiv w:val="1"/>
      <w:marLeft w:val="0"/>
      <w:marRight w:val="0"/>
      <w:marTop w:val="0"/>
      <w:marBottom w:val="0"/>
      <w:divBdr>
        <w:top w:val="none" w:sz="0" w:space="0" w:color="auto"/>
        <w:left w:val="none" w:sz="0" w:space="0" w:color="auto"/>
        <w:bottom w:val="none" w:sz="0" w:space="0" w:color="auto"/>
        <w:right w:val="none" w:sz="0" w:space="0" w:color="auto"/>
      </w:divBdr>
    </w:div>
    <w:div w:id="179853042">
      <w:bodyDiv w:val="1"/>
      <w:marLeft w:val="0"/>
      <w:marRight w:val="0"/>
      <w:marTop w:val="0"/>
      <w:marBottom w:val="0"/>
      <w:divBdr>
        <w:top w:val="none" w:sz="0" w:space="0" w:color="auto"/>
        <w:left w:val="none" w:sz="0" w:space="0" w:color="auto"/>
        <w:bottom w:val="none" w:sz="0" w:space="0" w:color="auto"/>
        <w:right w:val="none" w:sz="0" w:space="0" w:color="auto"/>
      </w:divBdr>
    </w:div>
    <w:div w:id="221060556">
      <w:bodyDiv w:val="1"/>
      <w:marLeft w:val="0"/>
      <w:marRight w:val="0"/>
      <w:marTop w:val="0"/>
      <w:marBottom w:val="0"/>
      <w:divBdr>
        <w:top w:val="none" w:sz="0" w:space="0" w:color="auto"/>
        <w:left w:val="none" w:sz="0" w:space="0" w:color="auto"/>
        <w:bottom w:val="none" w:sz="0" w:space="0" w:color="auto"/>
        <w:right w:val="none" w:sz="0" w:space="0" w:color="auto"/>
      </w:divBdr>
    </w:div>
    <w:div w:id="290480559">
      <w:bodyDiv w:val="1"/>
      <w:marLeft w:val="0"/>
      <w:marRight w:val="0"/>
      <w:marTop w:val="0"/>
      <w:marBottom w:val="0"/>
      <w:divBdr>
        <w:top w:val="none" w:sz="0" w:space="0" w:color="auto"/>
        <w:left w:val="none" w:sz="0" w:space="0" w:color="auto"/>
        <w:bottom w:val="none" w:sz="0" w:space="0" w:color="auto"/>
        <w:right w:val="none" w:sz="0" w:space="0" w:color="auto"/>
      </w:divBdr>
      <w:divsChild>
        <w:div w:id="1652908722">
          <w:marLeft w:val="547"/>
          <w:marRight w:val="0"/>
          <w:marTop w:val="86"/>
          <w:marBottom w:val="0"/>
          <w:divBdr>
            <w:top w:val="none" w:sz="0" w:space="0" w:color="auto"/>
            <w:left w:val="none" w:sz="0" w:space="0" w:color="auto"/>
            <w:bottom w:val="none" w:sz="0" w:space="0" w:color="auto"/>
            <w:right w:val="none" w:sz="0" w:space="0" w:color="auto"/>
          </w:divBdr>
        </w:div>
        <w:div w:id="430009956">
          <w:marLeft w:val="547"/>
          <w:marRight w:val="0"/>
          <w:marTop w:val="86"/>
          <w:marBottom w:val="0"/>
          <w:divBdr>
            <w:top w:val="none" w:sz="0" w:space="0" w:color="auto"/>
            <w:left w:val="none" w:sz="0" w:space="0" w:color="auto"/>
            <w:bottom w:val="none" w:sz="0" w:space="0" w:color="auto"/>
            <w:right w:val="none" w:sz="0" w:space="0" w:color="auto"/>
          </w:divBdr>
        </w:div>
        <w:div w:id="498926393">
          <w:marLeft w:val="547"/>
          <w:marRight w:val="0"/>
          <w:marTop w:val="86"/>
          <w:marBottom w:val="0"/>
          <w:divBdr>
            <w:top w:val="none" w:sz="0" w:space="0" w:color="auto"/>
            <w:left w:val="none" w:sz="0" w:space="0" w:color="auto"/>
            <w:bottom w:val="none" w:sz="0" w:space="0" w:color="auto"/>
            <w:right w:val="none" w:sz="0" w:space="0" w:color="auto"/>
          </w:divBdr>
        </w:div>
        <w:div w:id="1157264067">
          <w:marLeft w:val="547"/>
          <w:marRight w:val="0"/>
          <w:marTop w:val="86"/>
          <w:marBottom w:val="0"/>
          <w:divBdr>
            <w:top w:val="none" w:sz="0" w:space="0" w:color="auto"/>
            <w:left w:val="none" w:sz="0" w:space="0" w:color="auto"/>
            <w:bottom w:val="none" w:sz="0" w:space="0" w:color="auto"/>
            <w:right w:val="none" w:sz="0" w:space="0" w:color="auto"/>
          </w:divBdr>
        </w:div>
        <w:div w:id="1942107078">
          <w:marLeft w:val="547"/>
          <w:marRight w:val="0"/>
          <w:marTop w:val="86"/>
          <w:marBottom w:val="0"/>
          <w:divBdr>
            <w:top w:val="none" w:sz="0" w:space="0" w:color="auto"/>
            <w:left w:val="none" w:sz="0" w:space="0" w:color="auto"/>
            <w:bottom w:val="none" w:sz="0" w:space="0" w:color="auto"/>
            <w:right w:val="none" w:sz="0" w:space="0" w:color="auto"/>
          </w:divBdr>
        </w:div>
        <w:div w:id="1141117802">
          <w:marLeft w:val="547"/>
          <w:marRight w:val="0"/>
          <w:marTop w:val="86"/>
          <w:marBottom w:val="0"/>
          <w:divBdr>
            <w:top w:val="none" w:sz="0" w:space="0" w:color="auto"/>
            <w:left w:val="none" w:sz="0" w:space="0" w:color="auto"/>
            <w:bottom w:val="none" w:sz="0" w:space="0" w:color="auto"/>
            <w:right w:val="none" w:sz="0" w:space="0" w:color="auto"/>
          </w:divBdr>
        </w:div>
        <w:div w:id="324363645">
          <w:marLeft w:val="547"/>
          <w:marRight w:val="0"/>
          <w:marTop w:val="86"/>
          <w:marBottom w:val="0"/>
          <w:divBdr>
            <w:top w:val="none" w:sz="0" w:space="0" w:color="auto"/>
            <w:left w:val="none" w:sz="0" w:space="0" w:color="auto"/>
            <w:bottom w:val="none" w:sz="0" w:space="0" w:color="auto"/>
            <w:right w:val="none" w:sz="0" w:space="0" w:color="auto"/>
          </w:divBdr>
        </w:div>
      </w:divsChild>
    </w:div>
    <w:div w:id="316962642">
      <w:bodyDiv w:val="1"/>
      <w:marLeft w:val="0"/>
      <w:marRight w:val="0"/>
      <w:marTop w:val="0"/>
      <w:marBottom w:val="0"/>
      <w:divBdr>
        <w:top w:val="none" w:sz="0" w:space="0" w:color="auto"/>
        <w:left w:val="none" w:sz="0" w:space="0" w:color="auto"/>
        <w:bottom w:val="none" w:sz="0" w:space="0" w:color="auto"/>
        <w:right w:val="none" w:sz="0" w:space="0" w:color="auto"/>
      </w:divBdr>
    </w:div>
    <w:div w:id="402682584">
      <w:bodyDiv w:val="1"/>
      <w:marLeft w:val="0"/>
      <w:marRight w:val="0"/>
      <w:marTop w:val="0"/>
      <w:marBottom w:val="0"/>
      <w:divBdr>
        <w:top w:val="none" w:sz="0" w:space="0" w:color="auto"/>
        <w:left w:val="none" w:sz="0" w:space="0" w:color="auto"/>
        <w:bottom w:val="none" w:sz="0" w:space="0" w:color="auto"/>
        <w:right w:val="none" w:sz="0" w:space="0" w:color="auto"/>
      </w:divBdr>
    </w:div>
    <w:div w:id="411702941">
      <w:bodyDiv w:val="1"/>
      <w:marLeft w:val="0"/>
      <w:marRight w:val="0"/>
      <w:marTop w:val="0"/>
      <w:marBottom w:val="0"/>
      <w:divBdr>
        <w:top w:val="none" w:sz="0" w:space="0" w:color="auto"/>
        <w:left w:val="none" w:sz="0" w:space="0" w:color="auto"/>
        <w:bottom w:val="none" w:sz="0" w:space="0" w:color="auto"/>
        <w:right w:val="none" w:sz="0" w:space="0" w:color="auto"/>
      </w:divBdr>
    </w:div>
    <w:div w:id="519704801">
      <w:bodyDiv w:val="1"/>
      <w:marLeft w:val="0"/>
      <w:marRight w:val="0"/>
      <w:marTop w:val="0"/>
      <w:marBottom w:val="0"/>
      <w:divBdr>
        <w:top w:val="none" w:sz="0" w:space="0" w:color="auto"/>
        <w:left w:val="none" w:sz="0" w:space="0" w:color="auto"/>
        <w:bottom w:val="none" w:sz="0" w:space="0" w:color="auto"/>
        <w:right w:val="none" w:sz="0" w:space="0" w:color="auto"/>
      </w:divBdr>
    </w:div>
    <w:div w:id="520512820">
      <w:bodyDiv w:val="1"/>
      <w:marLeft w:val="0"/>
      <w:marRight w:val="0"/>
      <w:marTop w:val="0"/>
      <w:marBottom w:val="0"/>
      <w:divBdr>
        <w:top w:val="none" w:sz="0" w:space="0" w:color="auto"/>
        <w:left w:val="none" w:sz="0" w:space="0" w:color="auto"/>
        <w:bottom w:val="none" w:sz="0" w:space="0" w:color="auto"/>
        <w:right w:val="none" w:sz="0" w:space="0" w:color="auto"/>
      </w:divBdr>
      <w:divsChild>
        <w:div w:id="1026102360">
          <w:marLeft w:val="547"/>
          <w:marRight w:val="0"/>
          <w:marTop w:val="96"/>
          <w:marBottom w:val="0"/>
          <w:divBdr>
            <w:top w:val="none" w:sz="0" w:space="0" w:color="auto"/>
            <w:left w:val="none" w:sz="0" w:space="0" w:color="auto"/>
            <w:bottom w:val="none" w:sz="0" w:space="0" w:color="auto"/>
            <w:right w:val="none" w:sz="0" w:space="0" w:color="auto"/>
          </w:divBdr>
        </w:div>
        <w:div w:id="1197962452">
          <w:marLeft w:val="547"/>
          <w:marRight w:val="0"/>
          <w:marTop w:val="86"/>
          <w:marBottom w:val="0"/>
          <w:divBdr>
            <w:top w:val="none" w:sz="0" w:space="0" w:color="auto"/>
            <w:left w:val="none" w:sz="0" w:space="0" w:color="auto"/>
            <w:bottom w:val="none" w:sz="0" w:space="0" w:color="auto"/>
            <w:right w:val="none" w:sz="0" w:space="0" w:color="auto"/>
          </w:divBdr>
        </w:div>
      </w:divsChild>
    </w:div>
    <w:div w:id="529032223">
      <w:bodyDiv w:val="1"/>
      <w:marLeft w:val="0"/>
      <w:marRight w:val="0"/>
      <w:marTop w:val="0"/>
      <w:marBottom w:val="0"/>
      <w:divBdr>
        <w:top w:val="none" w:sz="0" w:space="0" w:color="auto"/>
        <w:left w:val="none" w:sz="0" w:space="0" w:color="auto"/>
        <w:bottom w:val="none" w:sz="0" w:space="0" w:color="auto"/>
        <w:right w:val="none" w:sz="0" w:space="0" w:color="auto"/>
      </w:divBdr>
    </w:div>
    <w:div w:id="565143447">
      <w:bodyDiv w:val="1"/>
      <w:marLeft w:val="0"/>
      <w:marRight w:val="0"/>
      <w:marTop w:val="0"/>
      <w:marBottom w:val="0"/>
      <w:divBdr>
        <w:top w:val="none" w:sz="0" w:space="0" w:color="auto"/>
        <w:left w:val="none" w:sz="0" w:space="0" w:color="auto"/>
        <w:bottom w:val="none" w:sz="0" w:space="0" w:color="auto"/>
        <w:right w:val="none" w:sz="0" w:space="0" w:color="auto"/>
      </w:divBdr>
      <w:divsChild>
        <w:div w:id="1147431851">
          <w:marLeft w:val="446"/>
          <w:marRight w:val="0"/>
          <w:marTop w:val="60"/>
          <w:marBottom w:val="0"/>
          <w:divBdr>
            <w:top w:val="none" w:sz="0" w:space="0" w:color="auto"/>
            <w:left w:val="none" w:sz="0" w:space="0" w:color="auto"/>
            <w:bottom w:val="none" w:sz="0" w:space="0" w:color="auto"/>
            <w:right w:val="none" w:sz="0" w:space="0" w:color="auto"/>
          </w:divBdr>
        </w:div>
        <w:div w:id="2071952303">
          <w:marLeft w:val="446"/>
          <w:marRight w:val="0"/>
          <w:marTop w:val="60"/>
          <w:marBottom w:val="0"/>
          <w:divBdr>
            <w:top w:val="none" w:sz="0" w:space="0" w:color="auto"/>
            <w:left w:val="none" w:sz="0" w:space="0" w:color="auto"/>
            <w:bottom w:val="none" w:sz="0" w:space="0" w:color="auto"/>
            <w:right w:val="none" w:sz="0" w:space="0" w:color="auto"/>
          </w:divBdr>
        </w:div>
      </w:divsChild>
    </w:div>
    <w:div w:id="569123643">
      <w:bodyDiv w:val="1"/>
      <w:marLeft w:val="0"/>
      <w:marRight w:val="0"/>
      <w:marTop w:val="0"/>
      <w:marBottom w:val="0"/>
      <w:divBdr>
        <w:top w:val="none" w:sz="0" w:space="0" w:color="auto"/>
        <w:left w:val="none" w:sz="0" w:space="0" w:color="auto"/>
        <w:bottom w:val="none" w:sz="0" w:space="0" w:color="auto"/>
        <w:right w:val="none" w:sz="0" w:space="0" w:color="auto"/>
      </w:divBdr>
    </w:div>
    <w:div w:id="571887441">
      <w:bodyDiv w:val="1"/>
      <w:marLeft w:val="0"/>
      <w:marRight w:val="0"/>
      <w:marTop w:val="0"/>
      <w:marBottom w:val="0"/>
      <w:divBdr>
        <w:top w:val="none" w:sz="0" w:space="0" w:color="auto"/>
        <w:left w:val="none" w:sz="0" w:space="0" w:color="auto"/>
        <w:bottom w:val="none" w:sz="0" w:space="0" w:color="auto"/>
        <w:right w:val="none" w:sz="0" w:space="0" w:color="auto"/>
      </w:divBdr>
    </w:div>
    <w:div w:id="583491332">
      <w:bodyDiv w:val="1"/>
      <w:marLeft w:val="0"/>
      <w:marRight w:val="0"/>
      <w:marTop w:val="0"/>
      <w:marBottom w:val="0"/>
      <w:divBdr>
        <w:top w:val="none" w:sz="0" w:space="0" w:color="auto"/>
        <w:left w:val="none" w:sz="0" w:space="0" w:color="auto"/>
        <w:bottom w:val="none" w:sz="0" w:space="0" w:color="auto"/>
        <w:right w:val="none" w:sz="0" w:space="0" w:color="auto"/>
      </w:divBdr>
    </w:div>
    <w:div w:id="591204174">
      <w:bodyDiv w:val="1"/>
      <w:marLeft w:val="0"/>
      <w:marRight w:val="0"/>
      <w:marTop w:val="0"/>
      <w:marBottom w:val="0"/>
      <w:divBdr>
        <w:top w:val="none" w:sz="0" w:space="0" w:color="auto"/>
        <w:left w:val="none" w:sz="0" w:space="0" w:color="auto"/>
        <w:bottom w:val="none" w:sz="0" w:space="0" w:color="auto"/>
        <w:right w:val="none" w:sz="0" w:space="0" w:color="auto"/>
      </w:divBdr>
    </w:div>
    <w:div w:id="638455702">
      <w:bodyDiv w:val="1"/>
      <w:marLeft w:val="0"/>
      <w:marRight w:val="0"/>
      <w:marTop w:val="0"/>
      <w:marBottom w:val="0"/>
      <w:divBdr>
        <w:top w:val="none" w:sz="0" w:space="0" w:color="auto"/>
        <w:left w:val="none" w:sz="0" w:space="0" w:color="auto"/>
        <w:bottom w:val="none" w:sz="0" w:space="0" w:color="auto"/>
        <w:right w:val="none" w:sz="0" w:space="0" w:color="auto"/>
      </w:divBdr>
    </w:div>
    <w:div w:id="640966807">
      <w:bodyDiv w:val="1"/>
      <w:marLeft w:val="0"/>
      <w:marRight w:val="0"/>
      <w:marTop w:val="0"/>
      <w:marBottom w:val="0"/>
      <w:divBdr>
        <w:top w:val="none" w:sz="0" w:space="0" w:color="auto"/>
        <w:left w:val="none" w:sz="0" w:space="0" w:color="auto"/>
        <w:bottom w:val="none" w:sz="0" w:space="0" w:color="auto"/>
        <w:right w:val="none" w:sz="0" w:space="0" w:color="auto"/>
      </w:divBdr>
      <w:divsChild>
        <w:div w:id="295648389">
          <w:marLeft w:val="418"/>
          <w:marRight w:val="0"/>
          <w:marTop w:val="0"/>
          <w:marBottom w:val="120"/>
          <w:divBdr>
            <w:top w:val="none" w:sz="0" w:space="0" w:color="auto"/>
            <w:left w:val="none" w:sz="0" w:space="0" w:color="auto"/>
            <w:bottom w:val="none" w:sz="0" w:space="0" w:color="auto"/>
            <w:right w:val="none" w:sz="0" w:space="0" w:color="auto"/>
          </w:divBdr>
        </w:div>
        <w:div w:id="530655693">
          <w:marLeft w:val="418"/>
          <w:marRight w:val="0"/>
          <w:marTop w:val="0"/>
          <w:marBottom w:val="120"/>
          <w:divBdr>
            <w:top w:val="none" w:sz="0" w:space="0" w:color="auto"/>
            <w:left w:val="none" w:sz="0" w:space="0" w:color="auto"/>
            <w:bottom w:val="none" w:sz="0" w:space="0" w:color="auto"/>
            <w:right w:val="none" w:sz="0" w:space="0" w:color="auto"/>
          </w:divBdr>
        </w:div>
        <w:div w:id="1119685480">
          <w:marLeft w:val="418"/>
          <w:marRight w:val="0"/>
          <w:marTop w:val="0"/>
          <w:marBottom w:val="120"/>
          <w:divBdr>
            <w:top w:val="none" w:sz="0" w:space="0" w:color="auto"/>
            <w:left w:val="none" w:sz="0" w:space="0" w:color="auto"/>
            <w:bottom w:val="none" w:sz="0" w:space="0" w:color="auto"/>
            <w:right w:val="none" w:sz="0" w:space="0" w:color="auto"/>
          </w:divBdr>
        </w:div>
        <w:div w:id="1166900313">
          <w:marLeft w:val="418"/>
          <w:marRight w:val="0"/>
          <w:marTop w:val="0"/>
          <w:marBottom w:val="120"/>
          <w:divBdr>
            <w:top w:val="none" w:sz="0" w:space="0" w:color="auto"/>
            <w:left w:val="none" w:sz="0" w:space="0" w:color="auto"/>
            <w:bottom w:val="none" w:sz="0" w:space="0" w:color="auto"/>
            <w:right w:val="none" w:sz="0" w:space="0" w:color="auto"/>
          </w:divBdr>
        </w:div>
        <w:div w:id="1431707272">
          <w:marLeft w:val="418"/>
          <w:marRight w:val="0"/>
          <w:marTop w:val="0"/>
          <w:marBottom w:val="120"/>
          <w:divBdr>
            <w:top w:val="none" w:sz="0" w:space="0" w:color="auto"/>
            <w:left w:val="none" w:sz="0" w:space="0" w:color="auto"/>
            <w:bottom w:val="none" w:sz="0" w:space="0" w:color="auto"/>
            <w:right w:val="none" w:sz="0" w:space="0" w:color="auto"/>
          </w:divBdr>
        </w:div>
        <w:div w:id="2050884025">
          <w:marLeft w:val="418"/>
          <w:marRight w:val="0"/>
          <w:marTop w:val="0"/>
          <w:marBottom w:val="120"/>
          <w:divBdr>
            <w:top w:val="none" w:sz="0" w:space="0" w:color="auto"/>
            <w:left w:val="none" w:sz="0" w:space="0" w:color="auto"/>
            <w:bottom w:val="none" w:sz="0" w:space="0" w:color="auto"/>
            <w:right w:val="none" w:sz="0" w:space="0" w:color="auto"/>
          </w:divBdr>
        </w:div>
      </w:divsChild>
    </w:div>
    <w:div w:id="645545911">
      <w:bodyDiv w:val="1"/>
      <w:marLeft w:val="0"/>
      <w:marRight w:val="0"/>
      <w:marTop w:val="0"/>
      <w:marBottom w:val="0"/>
      <w:divBdr>
        <w:top w:val="none" w:sz="0" w:space="0" w:color="auto"/>
        <w:left w:val="none" w:sz="0" w:space="0" w:color="auto"/>
        <w:bottom w:val="none" w:sz="0" w:space="0" w:color="auto"/>
        <w:right w:val="none" w:sz="0" w:space="0" w:color="auto"/>
      </w:divBdr>
      <w:divsChild>
        <w:div w:id="706371268">
          <w:marLeft w:val="547"/>
          <w:marRight w:val="0"/>
          <w:marTop w:val="86"/>
          <w:marBottom w:val="0"/>
          <w:divBdr>
            <w:top w:val="none" w:sz="0" w:space="0" w:color="auto"/>
            <w:left w:val="none" w:sz="0" w:space="0" w:color="auto"/>
            <w:bottom w:val="none" w:sz="0" w:space="0" w:color="auto"/>
            <w:right w:val="none" w:sz="0" w:space="0" w:color="auto"/>
          </w:divBdr>
        </w:div>
        <w:div w:id="1703088374">
          <w:marLeft w:val="547"/>
          <w:marRight w:val="0"/>
          <w:marTop w:val="86"/>
          <w:marBottom w:val="0"/>
          <w:divBdr>
            <w:top w:val="none" w:sz="0" w:space="0" w:color="auto"/>
            <w:left w:val="none" w:sz="0" w:space="0" w:color="auto"/>
            <w:bottom w:val="none" w:sz="0" w:space="0" w:color="auto"/>
            <w:right w:val="none" w:sz="0" w:space="0" w:color="auto"/>
          </w:divBdr>
        </w:div>
        <w:div w:id="1658996795">
          <w:marLeft w:val="547"/>
          <w:marRight w:val="0"/>
          <w:marTop w:val="86"/>
          <w:marBottom w:val="0"/>
          <w:divBdr>
            <w:top w:val="none" w:sz="0" w:space="0" w:color="auto"/>
            <w:left w:val="none" w:sz="0" w:space="0" w:color="auto"/>
            <w:bottom w:val="none" w:sz="0" w:space="0" w:color="auto"/>
            <w:right w:val="none" w:sz="0" w:space="0" w:color="auto"/>
          </w:divBdr>
        </w:div>
      </w:divsChild>
    </w:div>
    <w:div w:id="731733219">
      <w:bodyDiv w:val="1"/>
      <w:marLeft w:val="0"/>
      <w:marRight w:val="0"/>
      <w:marTop w:val="0"/>
      <w:marBottom w:val="0"/>
      <w:divBdr>
        <w:top w:val="none" w:sz="0" w:space="0" w:color="auto"/>
        <w:left w:val="none" w:sz="0" w:space="0" w:color="auto"/>
        <w:bottom w:val="none" w:sz="0" w:space="0" w:color="auto"/>
        <w:right w:val="none" w:sz="0" w:space="0" w:color="auto"/>
      </w:divBdr>
    </w:div>
    <w:div w:id="732697162">
      <w:bodyDiv w:val="1"/>
      <w:marLeft w:val="0"/>
      <w:marRight w:val="0"/>
      <w:marTop w:val="0"/>
      <w:marBottom w:val="0"/>
      <w:divBdr>
        <w:top w:val="none" w:sz="0" w:space="0" w:color="auto"/>
        <w:left w:val="none" w:sz="0" w:space="0" w:color="auto"/>
        <w:bottom w:val="none" w:sz="0" w:space="0" w:color="auto"/>
        <w:right w:val="none" w:sz="0" w:space="0" w:color="auto"/>
      </w:divBdr>
    </w:div>
    <w:div w:id="736591792">
      <w:bodyDiv w:val="1"/>
      <w:marLeft w:val="0"/>
      <w:marRight w:val="0"/>
      <w:marTop w:val="0"/>
      <w:marBottom w:val="0"/>
      <w:divBdr>
        <w:top w:val="none" w:sz="0" w:space="0" w:color="auto"/>
        <w:left w:val="none" w:sz="0" w:space="0" w:color="auto"/>
        <w:bottom w:val="none" w:sz="0" w:space="0" w:color="auto"/>
        <w:right w:val="none" w:sz="0" w:space="0" w:color="auto"/>
      </w:divBdr>
    </w:div>
    <w:div w:id="768355150">
      <w:bodyDiv w:val="1"/>
      <w:marLeft w:val="0"/>
      <w:marRight w:val="0"/>
      <w:marTop w:val="0"/>
      <w:marBottom w:val="0"/>
      <w:divBdr>
        <w:top w:val="none" w:sz="0" w:space="0" w:color="auto"/>
        <w:left w:val="none" w:sz="0" w:space="0" w:color="auto"/>
        <w:bottom w:val="none" w:sz="0" w:space="0" w:color="auto"/>
        <w:right w:val="none" w:sz="0" w:space="0" w:color="auto"/>
      </w:divBdr>
    </w:div>
    <w:div w:id="778649020">
      <w:bodyDiv w:val="1"/>
      <w:marLeft w:val="0"/>
      <w:marRight w:val="0"/>
      <w:marTop w:val="0"/>
      <w:marBottom w:val="0"/>
      <w:divBdr>
        <w:top w:val="none" w:sz="0" w:space="0" w:color="auto"/>
        <w:left w:val="none" w:sz="0" w:space="0" w:color="auto"/>
        <w:bottom w:val="none" w:sz="0" w:space="0" w:color="auto"/>
        <w:right w:val="none" w:sz="0" w:space="0" w:color="auto"/>
      </w:divBdr>
    </w:div>
    <w:div w:id="796871519">
      <w:bodyDiv w:val="1"/>
      <w:marLeft w:val="0"/>
      <w:marRight w:val="0"/>
      <w:marTop w:val="0"/>
      <w:marBottom w:val="0"/>
      <w:divBdr>
        <w:top w:val="none" w:sz="0" w:space="0" w:color="auto"/>
        <w:left w:val="none" w:sz="0" w:space="0" w:color="auto"/>
        <w:bottom w:val="none" w:sz="0" w:space="0" w:color="auto"/>
        <w:right w:val="none" w:sz="0" w:space="0" w:color="auto"/>
      </w:divBdr>
    </w:div>
    <w:div w:id="825244767">
      <w:bodyDiv w:val="1"/>
      <w:marLeft w:val="0"/>
      <w:marRight w:val="0"/>
      <w:marTop w:val="0"/>
      <w:marBottom w:val="0"/>
      <w:divBdr>
        <w:top w:val="none" w:sz="0" w:space="0" w:color="auto"/>
        <w:left w:val="none" w:sz="0" w:space="0" w:color="auto"/>
        <w:bottom w:val="none" w:sz="0" w:space="0" w:color="auto"/>
        <w:right w:val="none" w:sz="0" w:space="0" w:color="auto"/>
      </w:divBdr>
    </w:div>
    <w:div w:id="859053308">
      <w:bodyDiv w:val="1"/>
      <w:marLeft w:val="0"/>
      <w:marRight w:val="0"/>
      <w:marTop w:val="0"/>
      <w:marBottom w:val="0"/>
      <w:divBdr>
        <w:top w:val="none" w:sz="0" w:space="0" w:color="auto"/>
        <w:left w:val="none" w:sz="0" w:space="0" w:color="auto"/>
        <w:bottom w:val="none" w:sz="0" w:space="0" w:color="auto"/>
        <w:right w:val="none" w:sz="0" w:space="0" w:color="auto"/>
      </w:divBdr>
      <w:divsChild>
        <w:div w:id="794370398">
          <w:marLeft w:val="547"/>
          <w:marRight w:val="0"/>
          <w:marTop w:val="86"/>
          <w:marBottom w:val="0"/>
          <w:divBdr>
            <w:top w:val="none" w:sz="0" w:space="0" w:color="auto"/>
            <w:left w:val="none" w:sz="0" w:space="0" w:color="auto"/>
            <w:bottom w:val="none" w:sz="0" w:space="0" w:color="auto"/>
            <w:right w:val="none" w:sz="0" w:space="0" w:color="auto"/>
          </w:divBdr>
        </w:div>
      </w:divsChild>
    </w:div>
    <w:div w:id="887254689">
      <w:bodyDiv w:val="1"/>
      <w:marLeft w:val="0"/>
      <w:marRight w:val="0"/>
      <w:marTop w:val="0"/>
      <w:marBottom w:val="0"/>
      <w:divBdr>
        <w:top w:val="none" w:sz="0" w:space="0" w:color="auto"/>
        <w:left w:val="none" w:sz="0" w:space="0" w:color="auto"/>
        <w:bottom w:val="none" w:sz="0" w:space="0" w:color="auto"/>
        <w:right w:val="none" w:sz="0" w:space="0" w:color="auto"/>
      </w:divBdr>
    </w:div>
    <w:div w:id="946623865">
      <w:bodyDiv w:val="1"/>
      <w:marLeft w:val="0"/>
      <w:marRight w:val="0"/>
      <w:marTop w:val="0"/>
      <w:marBottom w:val="0"/>
      <w:divBdr>
        <w:top w:val="none" w:sz="0" w:space="0" w:color="auto"/>
        <w:left w:val="none" w:sz="0" w:space="0" w:color="auto"/>
        <w:bottom w:val="none" w:sz="0" w:space="0" w:color="auto"/>
        <w:right w:val="none" w:sz="0" w:space="0" w:color="auto"/>
      </w:divBdr>
    </w:div>
    <w:div w:id="948390310">
      <w:bodyDiv w:val="1"/>
      <w:marLeft w:val="0"/>
      <w:marRight w:val="0"/>
      <w:marTop w:val="0"/>
      <w:marBottom w:val="0"/>
      <w:divBdr>
        <w:top w:val="none" w:sz="0" w:space="0" w:color="auto"/>
        <w:left w:val="none" w:sz="0" w:space="0" w:color="auto"/>
        <w:bottom w:val="none" w:sz="0" w:space="0" w:color="auto"/>
        <w:right w:val="none" w:sz="0" w:space="0" w:color="auto"/>
      </w:divBdr>
    </w:div>
    <w:div w:id="997922882">
      <w:bodyDiv w:val="1"/>
      <w:marLeft w:val="0"/>
      <w:marRight w:val="0"/>
      <w:marTop w:val="0"/>
      <w:marBottom w:val="0"/>
      <w:divBdr>
        <w:top w:val="none" w:sz="0" w:space="0" w:color="auto"/>
        <w:left w:val="none" w:sz="0" w:space="0" w:color="auto"/>
        <w:bottom w:val="none" w:sz="0" w:space="0" w:color="auto"/>
        <w:right w:val="none" w:sz="0" w:space="0" w:color="auto"/>
      </w:divBdr>
    </w:div>
    <w:div w:id="999969711">
      <w:bodyDiv w:val="1"/>
      <w:marLeft w:val="0"/>
      <w:marRight w:val="0"/>
      <w:marTop w:val="0"/>
      <w:marBottom w:val="0"/>
      <w:divBdr>
        <w:top w:val="none" w:sz="0" w:space="0" w:color="auto"/>
        <w:left w:val="none" w:sz="0" w:space="0" w:color="auto"/>
        <w:bottom w:val="none" w:sz="0" w:space="0" w:color="auto"/>
        <w:right w:val="none" w:sz="0" w:space="0" w:color="auto"/>
      </w:divBdr>
    </w:div>
    <w:div w:id="1033724525">
      <w:bodyDiv w:val="1"/>
      <w:marLeft w:val="0"/>
      <w:marRight w:val="0"/>
      <w:marTop w:val="0"/>
      <w:marBottom w:val="0"/>
      <w:divBdr>
        <w:top w:val="none" w:sz="0" w:space="0" w:color="auto"/>
        <w:left w:val="none" w:sz="0" w:space="0" w:color="auto"/>
        <w:bottom w:val="none" w:sz="0" w:space="0" w:color="auto"/>
        <w:right w:val="none" w:sz="0" w:space="0" w:color="auto"/>
      </w:divBdr>
      <w:divsChild>
        <w:div w:id="838229020">
          <w:marLeft w:val="403"/>
          <w:marRight w:val="0"/>
          <w:marTop w:val="96"/>
          <w:marBottom w:val="0"/>
          <w:divBdr>
            <w:top w:val="none" w:sz="0" w:space="0" w:color="auto"/>
            <w:left w:val="none" w:sz="0" w:space="0" w:color="auto"/>
            <w:bottom w:val="none" w:sz="0" w:space="0" w:color="auto"/>
            <w:right w:val="none" w:sz="0" w:space="0" w:color="auto"/>
          </w:divBdr>
        </w:div>
        <w:div w:id="2060325773">
          <w:marLeft w:val="403"/>
          <w:marRight w:val="0"/>
          <w:marTop w:val="96"/>
          <w:marBottom w:val="0"/>
          <w:divBdr>
            <w:top w:val="none" w:sz="0" w:space="0" w:color="auto"/>
            <w:left w:val="none" w:sz="0" w:space="0" w:color="auto"/>
            <w:bottom w:val="none" w:sz="0" w:space="0" w:color="auto"/>
            <w:right w:val="none" w:sz="0" w:space="0" w:color="auto"/>
          </w:divBdr>
        </w:div>
      </w:divsChild>
    </w:div>
    <w:div w:id="1094474148">
      <w:bodyDiv w:val="1"/>
      <w:marLeft w:val="0"/>
      <w:marRight w:val="0"/>
      <w:marTop w:val="0"/>
      <w:marBottom w:val="0"/>
      <w:divBdr>
        <w:top w:val="none" w:sz="0" w:space="0" w:color="auto"/>
        <w:left w:val="none" w:sz="0" w:space="0" w:color="auto"/>
        <w:bottom w:val="none" w:sz="0" w:space="0" w:color="auto"/>
        <w:right w:val="none" w:sz="0" w:space="0" w:color="auto"/>
      </w:divBdr>
    </w:div>
    <w:div w:id="1131023359">
      <w:bodyDiv w:val="1"/>
      <w:marLeft w:val="0"/>
      <w:marRight w:val="0"/>
      <w:marTop w:val="0"/>
      <w:marBottom w:val="0"/>
      <w:divBdr>
        <w:top w:val="none" w:sz="0" w:space="0" w:color="auto"/>
        <w:left w:val="none" w:sz="0" w:space="0" w:color="auto"/>
        <w:bottom w:val="none" w:sz="0" w:space="0" w:color="auto"/>
        <w:right w:val="none" w:sz="0" w:space="0" w:color="auto"/>
      </w:divBdr>
      <w:divsChild>
        <w:div w:id="637878465">
          <w:marLeft w:val="0"/>
          <w:marRight w:val="0"/>
          <w:marTop w:val="0"/>
          <w:marBottom w:val="0"/>
          <w:divBdr>
            <w:top w:val="none" w:sz="0" w:space="0" w:color="auto"/>
            <w:left w:val="none" w:sz="0" w:space="0" w:color="auto"/>
            <w:bottom w:val="none" w:sz="0" w:space="0" w:color="auto"/>
            <w:right w:val="none" w:sz="0" w:space="0" w:color="auto"/>
          </w:divBdr>
          <w:divsChild>
            <w:div w:id="1643924129">
              <w:marLeft w:val="0"/>
              <w:marRight w:val="0"/>
              <w:marTop w:val="0"/>
              <w:marBottom w:val="0"/>
              <w:divBdr>
                <w:top w:val="none" w:sz="0" w:space="0" w:color="auto"/>
                <w:left w:val="none" w:sz="0" w:space="0" w:color="auto"/>
                <w:bottom w:val="none" w:sz="0" w:space="0" w:color="auto"/>
                <w:right w:val="none" w:sz="0" w:space="0" w:color="auto"/>
              </w:divBdr>
              <w:divsChild>
                <w:div w:id="452403024">
                  <w:marLeft w:val="0"/>
                  <w:marRight w:val="0"/>
                  <w:marTop w:val="0"/>
                  <w:marBottom w:val="0"/>
                  <w:divBdr>
                    <w:top w:val="none" w:sz="0" w:space="0" w:color="auto"/>
                    <w:left w:val="none" w:sz="0" w:space="0" w:color="auto"/>
                    <w:bottom w:val="none" w:sz="0" w:space="0" w:color="auto"/>
                    <w:right w:val="none" w:sz="0" w:space="0" w:color="auto"/>
                  </w:divBdr>
                  <w:divsChild>
                    <w:div w:id="1199858859">
                      <w:marLeft w:val="0"/>
                      <w:marRight w:val="0"/>
                      <w:marTop w:val="0"/>
                      <w:marBottom w:val="0"/>
                      <w:divBdr>
                        <w:top w:val="none" w:sz="0" w:space="0" w:color="auto"/>
                        <w:left w:val="none" w:sz="0" w:space="0" w:color="auto"/>
                        <w:bottom w:val="none" w:sz="0" w:space="0" w:color="auto"/>
                        <w:right w:val="none" w:sz="0" w:space="0" w:color="auto"/>
                      </w:divBdr>
                      <w:divsChild>
                        <w:div w:id="1243488083">
                          <w:marLeft w:val="0"/>
                          <w:marRight w:val="0"/>
                          <w:marTop w:val="0"/>
                          <w:marBottom w:val="0"/>
                          <w:divBdr>
                            <w:top w:val="none" w:sz="0" w:space="0" w:color="auto"/>
                            <w:left w:val="none" w:sz="0" w:space="0" w:color="auto"/>
                            <w:bottom w:val="none" w:sz="0" w:space="0" w:color="auto"/>
                            <w:right w:val="none" w:sz="0" w:space="0" w:color="auto"/>
                          </w:divBdr>
                          <w:divsChild>
                            <w:div w:id="2047826689">
                              <w:marLeft w:val="0"/>
                              <w:marRight w:val="0"/>
                              <w:marTop w:val="0"/>
                              <w:marBottom w:val="0"/>
                              <w:divBdr>
                                <w:top w:val="none" w:sz="0" w:space="0" w:color="auto"/>
                                <w:left w:val="none" w:sz="0" w:space="0" w:color="auto"/>
                                <w:bottom w:val="none" w:sz="0" w:space="0" w:color="auto"/>
                                <w:right w:val="none" w:sz="0" w:space="0" w:color="auto"/>
                              </w:divBdr>
                              <w:divsChild>
                                <w:div w:id="570971028">
                                  <w:marLeft w:val="0"/>
                                  <w:marRight w:val="0"/>
                                  <w:marTop w:val="0"/>
                                  <w:marBottom w:val="0"/>
                                  <w:divBdr>
                                    <w:top w:val="none" w:sz="0" w:space="0" w:color="auto"/>
                                    <w:left w:val="none" w:sz="0" w:space="0" w:color="auto"/>
                                    <w:bottom w:val="none" w:sz="0" w:space="0" w:color="auto"/>
                                    <w:right w:val="none" w:sz="0" w:space="0" w:color="auto"/>
                                  </w:divBdr>
                                  <w:divsChild>
                                    <w:div w:id="270627368">
                                      <w:marLeft w:val="0"/>
                                      <w:marRight w:val="0"/>
                                      <w:marTop w:val="0"/>
                                      <w:marBottom w:val="0"/>
                                      <w:divBdr>
                                        <w:top w:val="none" w:sz="0" w:space="0" w:color="auto"/>
                                        <w:left w:val="none" w:sz="0" w:space="0" w:color="auto"/>
                                        <w:bottom w:val="none" w:sz="0" w:space="0" w:color="auto"/>
                                        <w:right w:val="none" w:sz="0" w:space="0" w:color="auto"/>
                                      </w:divBdr>
                                      <w:divsChild>
                                        <w:div w:id="621888327">
                                          <w:marLeft w:val="0"/>
                                          <w:marRight w:val="0"/>
                                          <w:marTop w:val="0"/>
                                          <w:marBottom w:val="0"/>
                                          <w:divBdr>
                                            <w:top w:val="none" w:sz="0" w:space="0" w:color="auto"/>
                                            <w:left w:val="none" w:sz="0" w:space="0" w:color="auto"/>
                                            <w:bottom w:val="none" w:sz="0" w:space="0" w:color="auto"/>
                                            <w:right w:val="none" w:sz="0" w:space="0" w:color="auto"/>
                                          </w:divBdr>
                                          <w:divsChild>
                                            <w:div w:id="98188927">
                                              <w:marLeft w:val="0"/>
                                              <w:marRight w:val="0"/>
                                              <w:marTop w:val="0"/>
                                              <w:marBottom w:val="0"/>
                                              <w:divBdr>
                                                <w:top w:val="none" w:sz="0" w:space="0" w:color="auto"/>
                                                <w:left w:val="none" w:sz="0" w:space="0" w:color="auto"/>
                                                <w:bottom w:val="none" w:sz="0" w:space="0" w:color="auto"/>
                                                <w:right w:val="none" w:sz="0" w:space="0" w:color="auto"/>
                                              </w:divBdr>
                                              <w:divsChild>
                                                <w:div w:id="1958946785">
                                                  <w:marLeft w:val="0"/>
                                                  <w:marRight w:val="0"/>
                                                  <w:marTop w:val="0"/>
                                                  <w:marBottom w:val="0"/>
                                                  <w:divBdr>
                                                    <w:top w:val="none" w:sz="0" w:space="0" w:color="auto"/>
                                                    <w:left w:val="none" w:sz="0" w:space="0" w:color="auto"/>
                                                    <w:bottom w:val="none" w:sz="0" w:space="0" w:color="auto"/>
                                                    <w:right w:val="none" w:sz="0" w:space="0" w:color="auto"/>
                                                  </w:divBdr>
                                                  <w:divsChild>
                                                    <w:div w:id="2096710033">
                                                      <w:marLeft w:val="0"/>
                                                      <w:marRight w:val="0"/>
                                                      <w:marTop w:val="0"/>
                                                      <w:marBottom w:val="0"/>
                                                      <w:divBdr>
                                                        <w:top w:val="none" w:sz="0" w:space="0" w:color="auto"/>
                                                        <w:left w:val="none" w:sz="0" w:space="0" w:color="auto"/>
                                                        <w:bottom w:val="none" w:sz="0" w:space="0" w:color="auto"/>
                                                        <w:right w:val="none" w:sz="0" w:space="0" w:color="auto"/>
                                                      </w:divBdr>
                                                      <w:divsChild>
                                                        <w:div w:id="698235995">
                                                          <w:marLeft w:val="0"/>
                                                          <w:marRight w:val="0"/>
                                                          <w:marTop w:val="0"/>
                                                          <w:marBottom w:val="0"/>
                                                          <w:divBdr>
                                                            <w:top w:val="none" w:sz="0" w:space="0" w:color="auto"/>
                                                            <w:left w:val="none" w:sz="0" w:space="0" w:color="auto"/>
                                                            <w:bottom w:val="none" w:sz="0" w:space="0" w:color="auto"/>
                                                            <w:right w:val="none" w:sz="0" w:space="0" w:color="auto"/>
                                                          </w:divBdr>
                                                          <w:divsChild>
                                                            <w:div w:id="283387304">
                                                              <w:marLeft w:val="0"/>
                                                              <w:marRight w:val="0"/>
                                                              <w:marTop w:val="0"/>
                                                              <w:marBottom w:val="0"/>
                                                              <w:divBdr>
                                                                <w:top w:val="none" w:sz="0" w:space="0" w:color="auto"/>
                                                                <w:left w:val="none" w:sz="0" w:space="0" w:color="auto"/>
                                                                <w:bottom w:val="none" w:sz="0" w:space="0" w:color="auto"/>
                                                                <w:right w:val="none" w:sz="0" w:space="0" w:color="auto"/>
                                                              </w:divBdr>
                                                              <w:divsChild>
                                                                <w:div w:id="1182284277">
                                                                  <w:marLeft w:val="0"/>
                                                                  <w:marRight w:val="0"/>
                                                                  <w:marTop w:val="0"/>
                                                                  <w:marBottom w:val="0"/>
                                                                  <w:divBdr>
                                                                    <w:top w:val="none" w:sz="0" w:space="0" w:color="auto"/>
                                                                    <w:left w:val="none" w:sz="0" w:space="0" w:color="auto"/>
                                                                    <w:bottom w:val="none" w:sz="0" w:space="0" w:color="auto"/>
                                                                    <w:right w:val="none" w:sz="0" w:space="0" w:color="auto"/>
                                                                  </w:divBdr>
                                                                  <w:divsChild>
                                                                    <w:div w:id="1792283291">
                                                                      <w:marLeft w:val="0"/>
                                                                      <w:marRight w:val="0"/>
                                                                      <w:marTop w:val="0"/>
                                                                      <w:marBottom w:val="0"/>
                                                                      <w:divBdr>
                                                                        <w:top w:val="none" w:sz="0" w:space="0" w:color="auto"/>
                                                                        <w:left w:val="none" w:sz="0" w:space="0" w:color="auto"/>
                                                                        <w:bottom w:val="none" w:sz="0" w:space="0" w:color="auto"/>
                                                                        <w:right w:val="none" w:sz="0" w:space="0" w:color="auto"/>
                                                                      </w:divBdr>
                                                                      <w:divsChild>
                                                                        <w:div w:id="1539971807">
                                                                          <w:marLeft w:val="0"/>
                                                                          <w:marRight w:val="0"/>
                                                                          <w:marTop w:val="0"/>
                                                                          <w:marBottom w:val="0"/>
                                                                          <w:divBdr>
                                                                            <w:top w:val="none" w:sz="0" w:space="0" w:color="auto"/>
                                                                            <w:left w:val="none" w:sz="0" w:space="0" w:color="auto"/>
                                                                            <w:bottom w:val="none" w:sz="0" w:space="0" w:color="auto"/>
                                                                            <w:right w:val="none" w:sz="0" w:space="0" w:color="auto"/>
                                                                          </w:divBdr>
                                                                          <w:divsChild>
                                                                            <w:div w:id="1244073517">
                                                                              <w:marLeft w:val="0"/>
                                                                              <w:marRight w:val="0"/>
                                                                              <w:marTop w:val="0"/>
                                                                              <w:marBottom w:val="0"/>
                                                                              <w:divBdr>
                                                                                <w:top w:val="none" w:sz="0" w:space="0" w:color="auto"/>
                                                                                <w:left w:val="none" w:sz="0" w:space="0" w:color="auto"/>
                                                                                <w:bottom w:val="none" w:sz="0" w:space="0" w:color="auto"/>
                                                                                <w:right w:val="none" w:sz="0" w:space="0" w:color="auto"/>
                                                                              </w:divBdr>
                                                                              <w:divsChild>
                                                                                <w:div w:id="878592957">
                                                                                  <w:marLeft w:val="0"/>
                                                                                  <w:marRight w:val="0"/>
                                                                                  <w:marTop w:val="0"/>
                                                                                  <w:marBottom w:val="0"/>
                                                                                  <w:divBdr>
                                                                                    <w:top w:val="none" w:sz="0" w:space="0" w:color="auto"/>
                                                                                    <w:left w:val="none" w:sz="0" w:space="0" w:color="auto"/>
                                                                                    <w:bottom w:val="none" w:sz="0" w:space="0" w:color="auto"/>
                                                                                    <w:right w:val="none" w:sz="0" w:space="0" w:color="auto"/>
                                                                                  </w:divBdr>
                                                                                  <w:divsChild>
                                                                                    <w:div w:id="1989092926">
                                                                                      <w:marLeft w:val="0"/>
                                                                                      <w:marRight w:val="0"/>
                                                                                      <w:marTop w:val="0"/>
                                                                                      <w:marBottom w:val="0"/>
                                                                                      <w:divBdr>
                                                                                        <w:top w:val="none" w:sz="0" w:space="0" w:color="auto"/>
                                                                                        <w:left w:val="none" w:sz="0" w:space="0" w:color="auto"/>
                                                                                        <w:bottom w:val="none" w:sz="0" w:space="0" w:color="auto"/>
                                                                                        <w:right w:val="none" w:sz="0" w:space="0" w:color="auto"/>
                                                                                      </w:divBdr>
                                                                                      <w:divsChild>
                                                                                        <w:div w:id="790435985">
                                                                                          <w:marLeft w:val="0"/>
                                                                                          <w:marRight w:val="0"/>
                                                                                          <w:marTop w:val="0"/>
                                                                                          <w:marBottom w:val="0"/>
                                                                                          <w:divBdr>
                                                                                            <w:top w:val="none" w:sz="0" w:space="0" w:color="auto"/>
                                                                                            <w:left w:val="none" w:sz="0" w:space="0" w:color="auto"/>
                                                                                            <w:bottom w:val="none" w:sz="0" w:space="0" w:color="auto"/>
                                                                                            <w:right w:val="none" w:sz="0" w:space="0" w:color="auto"/>
                                                                                          </w:divBdr>
                                                                                          <w:divsChild>
                                                                                            <w:div w:id="818498940">
                                                                                              <w:marLeft w:val="0"/>
                                                                                              <w:marRight w:val="0"/>
                                                                                              <w:marTop w:val="0"/>
                                                                                              <w:marBottom w:val="0"/>
                                                                                              <w:divBdr>
                                                                                                <w:top w:val="none" w:sz="0" w:space="0" w:color="auto"/>
                                                                                                <w:left w:val="single" w:sz="6" w:space="0" w:color="DCDCDC"/>
                                                                                                <w:bottom w:val="none" w:sz="0" w:space="0" w:color="auto"/>
                                                                                                <w:right w:val="single" w:sz="6" w:space="0" w:color="DCDCDC"/>
                                                                                              </w:divBdr>
                                                                                              <w:divsChild>
                                                                                                <w:div w:id="1708945994">
                                                                                                  <w:marLeft w:val="0"/>
                                                                                                  <w:marRight w:val="0"/>
                                                                                                  <w:marTop w:val="0"/>
                                                                                                  <w:marBottom w:val="0"/>
                                                                                                  <w:divBdr>
                                                                                                    <w:top w:val="none" w:sz="0" w:space="0" w:color="auto"/>
                                                                                                    <w:left w:val="none" w:sz="0" w:space="0" w:color="auto"/>
                                                                                                    <w:bottom w:val="none" w:sz="0" w:space="0" w:color="auto"/>
                                                                                                    <w:right w:val="none" w:sz="0" w:space="0" w:color="auto"/>
                                                                                                  </w:divBdr>
                                                                                                  <w:divsChild>
                                                                                                    <w:div w:id="1952198365">
                                                                                                      <w:marLeft w:val="0"/>
                                                                                                      <w:marRight w:val="0"/>
                                                                                                      <w:marTop w:val="0"/>
                                                                                                      <w:marBottom w:val="0"/>
                                                                                                      <w:divBdr>
                                                                                                        <w:top w:val="none" w:sz="0" w:space="0" w:color="auto"/>
                                                                                                        <w:left w:val="none" w:sz="0" w:space="0" w:color="auto"/>
                                                                                                        <w:bottom w:val="none" w:sz="0" w:space="0" w:color="auto"/>
                                                                                                        <w:right w:val="none" w:sz="0" w:space="0" w:color="auto"/>
                                                                                                      </w:divBdr>
                                                                                                      <w:divsChild>
                                                                                                        <w:div w:id="816261643">
                                                                                                          <w:marLeft w:val="0"/>
                                                                                                          <w:marRight w:val="0"/>
                                                                                                          <w:marTop w:val="0"/>
                                                                                                          <w:marBottom w:val="0"/>
                                                                                                          <w:divBdr>
                                                                                                            <w:top w:val="none" w:sz="0" w:space="0" w:color="auto"/>
                                                                                                            <w:left w:val="none" w:sz="0" w:space="0" w:color="auto"/>
                                                                                                            <w:bottom w:val="none" w:sz="0" w:space="0" w:color="auto"/>
                                                                                                            <w:right w:val="none" w:sz="0" w:space="0" w:color="auto"/>
                                                                                                          </w:divBdr>
                                                                                                          <w:divsChild>
                                                                                                            <w:div w:id="86971678">
                                                                                                              <w:marLeft w:val="0"/>
                                                                                                              <w:marRight w:val="0"/>
                                                                                                              <w:marTop w:val="0"/>
                                                                                                              <w:marBottom w:val="0"/>
                                                                                                              <w:divBdr>
                                                                                                                <w:top w:val="none" w:sz="0" w:space="0" w:color="auto"/>
                                                                                                                <w:left w:val="none" w:sz="0" w:space="0" w:color="auto"/>
                                                                                                                <w:bottom w:val="none" w:sz="0" w:space="0" w:color="auto"/>
                                                                                                                <w:right w:val="none" w:sz="0" w:space="0" w:color="auto"/>
                                                                                                              </w:divBdr>
                                                                                                              <w:divsChild>
                                                                                                                <w:div w:id="798763862">
                                                                                                                  <w:marLeft w:val="0"/>
                                                                                                                  <w:marRight w:val="0"/>
                                                                                                                  <w:marTop w:val="0"/>
                                                                                                                  <w:marBottom w:val="0"/>
                                                                                                                  <w:divBdr>
                                                                                                                    <w:top w:val="none" w:sz="0" w:space="0" w:color="auto"/>
                                                                                                                    <w:left w:val="none" w:sz="0" w:space="0" w:color="auto"/>
                                                                                                                    <w:bottom w:val="none" w:sz="0" w:space="0" w:color="auto"/>
                                                                                                                    <w:right w:val="none" w:sz="0" w:space="0" w:color="auto"/>
                                                                                                                  </w:divBdr>
                                                                                                                  <w:divsChild>
                                                                                                                    <w:div w:id="1091857413">
                                                                                                                      <w:marLeft w:val="0"/>
                                                                                                                      <w:marRight w:val="0"/>
                                                                                                                      <w:marTop w:val="0"/>
                                                                                                                      <w:marBottom w:val="0"/>
                                                                                                                      <w:divBdr>
                                                                                                                        <w:top w:val="none" w:sz="0" w:space="0" w:color="auto"/>
                                                                                                                        <w:left w:val="none" w:sz="0" w:space="0" w:color="auto"/>
                                                                                                                        <w:bottom w:val="none" w:sz="0" w:space="0" w:color="auto"/>
                                                                                                                        <w:right w:val="none" w:sz="0" w:space="0" w:color="auto"/>
                                                                                                                      </w:divBdr>
                                                                                                                      <w:divsChild>
                                                                                                                        <w:div w:id="1061825621">
                                                                                                                          <w:marLeft w:val="0"/>
                                                                                                                          <w:marRight w:val="0"/>
                                                                                                                          <w:marTop w:val="0"/>
                                                                                                                          <w:marBottom w:val="0"/>
                                                                                                                          <w:divBdr>
                                                                                                                            <w:top w:val="none" w:sz="0" w:space="0" w:color="auto"/>
                                                                                                                            <w:left w:val="none" w:sz="0" w:space="0" w:color="auto"/>
                                                                                                                            <w:bottom w:val="none" w:sz="0" w:space="0" w:color="auto"/>
                                                                                                                            <w:right w:val="none" w:sz="0" w:space="0" w:color="auto"/>
                                                                                                                          </w:divBdr>
                                                                                                                          <w:divsChild>
                                                                                                                            <w:div w:id="2121683328">
                                                                                                                              <w:marLeft w:val="0"/>
                                                                                                                              <w:marRight w:val="0"/>
                                                                                                                              <w:marTop w:val="0"/>
                                                                                                                              <w:marBottom w:val="0"/>
                                                                                                                              <w:divBdr>
                                                                                                                                <w:top w:val="none" w:sz="0" w:space="0" w:color="auto"/>
                                                                                                                                <w:left w:val="none" w:sz="0" w:space="0" w:color="auto"/>
                                                                                                                                <w:bottom w:val="none" w:sz="0" w:space="0" w:color="auto"/>
                                                                                                                                <w:right w:val="none" w:sz="0" w:space="0" w:color="auto"/>
                                                                                                                              </w:divBdr>
                                                                                                                              <w:divsChild>
                                                                                                                                <w:div w:id="146168601">
                                                                                                                                  <w:marLeft w:val="0"/>
                                                                                                                                  <w:marRight w:val="0"/>
                                                                                                                                  <w:marTop w:val="0"/>
                                                                                                                                  <w:marBottom w:val="0"/>
                                                                                                                                  <w:divBdr>
                                                                                                                                    <w:top w:val="none" w:sz="0" w:space="0" w:color="auto"/>
                                                                                                                                    <w:left w:val="none" w:sz="0" w:space="0" w:color="auto"/>
                                                                                                                                    <w:bottom w:val="none" w:sz="0" w:space="0" w:color="auto"/>
                                                                                                                                    <w:right w:val="none" w:sz="0" w:space="0" w:color="auto"/>
                                                                                                                                  </w:divBdr>
                                                                                                                                  <w:divsChild>
                                                                                                                                    <w:div w:id="718868324">
                                                                                                                                      <w:marLeft w:val="0"/>
                                                                                                                                      <w:marRight w:val="0"/>
                                                                                                                                      <w:marTop w:val="0"/>
                                                                                                                                      <w:marBottom w:val="0"/>
                                                                                                                                      <w:divBdr>
                                                                                                                                        <w:top w:val="none" w:sz="0" w:space="0" w:color="auto"/>
                                                                                                                                        <w:left w:val="none" w:sz="0" w:space="0" w:color="auto"/>
                                                                                                                                        <w:bottom w:val="none" w:sz="0" w:space="0" w:color="auto"/>
                                                                                                                                        <w:right w:val="none" w:sz="0" w:space="0" w:color="auto"/>
                                                                                                                                      </w:divBdr>
                                                                                                                                      <w:divsChild>
                                                                                                                                        <w:div w:id="2077625096">
                                                                                                                                          <w:marLeft w:val="0"/>
                                                                                                                                          <w:marRight w:val="0"/>
                                                                                                                                          <w:marTop w:val="0"/>
                                                                                                                                          <w:marBottom w:val="0"/>
                                                                                                                                          <w:divBdr>
                                                                                                                                            <w:top w:val="none" w:sz="0" w:space="0" w:color="auto"/>
                                                                                                                                            <w:left w:val="none" w:sz="0" w:space="0" w:color="auto"/>
                                                                                                                                            <w:bottom w:val="none" w:sz="0" w:space="0" w:color="auto"/>
                                                                                                                                            <w:right w:val="none" w:sz="0" w:space="0" w:color="auto"/>
                                                                                                                                          </w:divBdr>
                                                                                                                                          <w:divsChild>
                                                                                                                                            <w:div w:id="1105492310">
                                                                                                                                              <w:marLeft w:val="0"/>
                                                                                                                                              <w:marRight w:val="0"/>
                                                                                                                                              <w:marTop w:val="0"/>
                                                                                                                                              <w:marBottom w:val="0"/>
                                                                                                                                              <w:divBdr>
                                                                                                                                                <w:top w:val="none" w:sz="0" w:space="0" w:color="auto"/>
                                                                                                                                                <w:left w:val="none" w:sz="0" w:space="0" w:color="auto"/>
                                                                                                                                                <w:bottom w:val="none" w:sz="0" w:space="0" w:color="auto"/>
                                                                                                                                                <w:right w:val="none" w:sz="0" w:space="0" w:color="auto"/>
                                                                                                                                              </w:divBdr>
                                                                                                                                              <w:divsChild>
                                                                                                                                                <w:div w:id="840660618">
                                                                                                                                                  <w:marLeft w:val="0"/>
                                                                                                                                                  <w:marRight w:val="0"/>
                                                                                                                                                  <w:marTop w:val="0"/>
                                                                                                                                                  <w:marBottom w:val="0"/>
                                                                                                                                                  <w:divBdr>
                                                                                                                                                    <w:top w:val="none" w:sz="0" w:space="0" w:color="auto"/>
                                                                                                                                                    <w:left w:val="none" w:sz="0" w:space="0" w:color="auto"/>
                                                                                                                                                    <w:bottom w:val="none" w:sz="0" w:space="0" w:color="auto"/>
                                                                                                                                                    <w:right w:val="none" w:sz="0" w:space="0" w:color="auto"/>
                                                                                                                                                  </w:divBdr>
                                                                                                                                                  <w:divsChild>
                                                                                                                                                    <w:div w:id="483667238">
                                                                                                                                                      <w:marLeft w:val="0"/>
                                                                                                                                                      <w:marRight w:val="0"/>
                                                                                                                                                      <w:marTop w:val="0"/>
                                                                                                                                                      <w:marBottom w:val="0"/>
                                                                                                                                                      <w:divBdr>
                                                                                                                                                        <w:top w:val="none" w:sz="0" w:space="0" w:color="auto"/>
                                                                                                                                                        <w:left w:val="none" w:sz="0" w:space="0" w:color="auto"/>
                                                                                                                                                        <w:bottom w:val="none" w:sz="0" w:space="0" w:color="auto"/>
                                                                                                                                                        <w:right w:val="none" w:sz="0" w:space="0" w:color="auto"/>
                                                                                                                                                      </w:divBdr>
                                                                                                                                                      <w:divsChild>
                                                                                                                                                        <w:div w:id="1449279977">
                                                                                                                                                          <w:marLeft w:val="0"/>
                                                                                                                                                          <w:marRight w:val="0"/>
                                                                                                                                                          <w:marTop w:val="0"/>
                                                                                                                                                          <w:marBottom w:val="0"/>
                                                                                                                                                          <w:divBdr>
                                                                                                                                                            <w:top w:val="none" w:sz="0" w:space="0" w:color="auto"/>
                                                                                                                                                            <w:left w:val="single" w:sz="6" w:space="0" w:color="DCDCDC"/>
                                                                                                                                                            <w:bottom w:val="none" w:sz="0" w:space="0" w:color="auto"/>
                                                                                                                                                            <w:right w:val="single" w:sz="6" w:space="0" w:color="DCDCDC"/>
                                                                                                                                                          </w:divBdr>
                                                                                                                                                          <w:divsChild>
                                                                                                                                                            <w:div w:id="760026749">
                                                                                                                                                              <w:marLeft w:val="0"/>
                                                                                                                                                              <w:marRight w:val="0"/>
                                                                                                                                                              <w:marTop w:val="0"/>
                                                                                                                                                              <w:marBottom w:val="0"/>
                                                                                                                                                              <w:divBdr>
                                                                                                                                                                <w:top w:val="none" w:sz="0" w:space="0" w:color="auto"/>
                                                                                                                                                                <w:left w:val="none" w:sz="0" w:space="0" w:color="auto"/>
                                                                                                                                                                <w:bottom w:val="none" w:sz="0" w:space="0" w:color="auto"/>
                                                                                                                                                                <w:right w:val="none" w:sz="0" w:space="0" w:color="auto"/>
                                                                                                                                                              </w:divBdr>
                                                                                                                                                              <w:divsChild>
                                                                                                                                                                <w:div w:id="1173106272">
                                                                                                                                                                  <w:marLeft w:val="0"/>
                                                                                                                                                                  <w:marRight w:val="0"/>
                                                                                                                                                                  <w:marTop w:val="0"/>
                                                                                                                                                                  <w:marBottom w:val="0"/>
                                                                                                                                                                  <w:divBdr>
                                                                                                                                                                    <w:top w:val="none" w:sz="0" w:space="0" w:color="auto"/>
                                                                                                                                                                    <w:left w:val="none" w:sz="0" w:space="0" w:color="auto"/>
                                                                                                                                                                    <w:bottom w:val="none" w:sz="0" w:space="0" w:color="auto"/>
                                                                                                                                                                    <w:right w:val="none" w:sz="0" w:space="0" w:color="auto"/>
                                                                                                                                                                  </w:divBdr>
                                                                                                                                                                  <w:divsChild>
                                                                                                                                                                    <w:div w:id="1646667887">
                                                                                                                                                                      <w:marLeft w:val="0"/>
                                                                                                                                                                      <w:marRight w:val="0"/>
                                                                                                                                                                      <w:marTop w:val="0"/>
                                                                                                                                                                      <w:marBottom w:val="0"/>
                                                                                                                                                                      <w:divBdr>
                                                                                                                                                                        <w:top w:val="none" w:sz="0" w:space="0" w:color="auto"/>
                                                                                                                                                                        <w:left w:val="none" w:sz="0" w:space="0" w:color="auto"/>
                                                                                                                                                                        <w:bottom w:val="none" w:sz="0" w:space="0" w:color="auto"/>
                                                                                                                                                                        <w:right w:val="none" w:sz="0" w:space="0" w:color="auto"/>
                                                                                                                                                                      </w:divBdr>
                                                                                                                                                                      <w:divsChild>
                                                                                                                                                                        <w:div w:id="1788622154">
                                                                                                                                                                          <w:marLeft w:val="0"/>
                                                                                                                                                                          <w:marRight w:val="0"/>
                                                                                                                                                                          <w:marTop w:val="0"/>
                                                                                                                                                                          <w:marBottom w:val="0"/>
                                                                                                                                                                          <w:divBdr>
                                                                                                                                                                            <w:top w:val="none" w:sz="0" w:space="0" w:color="auto"/>
                                                                                                                                                                            <w:left w:val="none" w:sz="0" w:space="0" w:color="auto"/>
                                                                                                                                                                            <w:bottom w:val="none" w:sz="0" w:space="0" w:color="auto"/>
                                                                                                                                                                            <w:right w:val="none" w:sz="0" w:space="0" w:color="auto"/>
                                                                                                                                                                          </w:divBdr>
                                                                                                                                                                          <w:divsChild>
                                                                                                                                                                            <w:div w:id="1879124164">
                                                                                                                                                                              <w:marLeft w:val="0"/>
                                                                                                                                                                              <w:marRight w:val="0"/>
                                                                                                                                                                              <w:marTop w:val="0"/>
                                                                                                                                                                              <w:marBottom w:val="0"/>
                                                                                                                                                                              <w:divBdr>
                                                                                                                                                                                <w:top w:val="none" w:sz="0" w:space="0" w:color="auto"/>
                                                                                                                                                                                <w:left w:val="none" w:sz="0" w:space="0" w:color="auto"/>
                                                                                                                                                                                <w:bottom w:val="none" w:sz="0" w:space="0" w:color="auto"/>
                                                                                                                                                                                <w:right w:val="none" w:sz="0" w:space="0" w:color="auto"/>
                                                                                                                                                                              </w:divBdr>
                                                                                                                                                                              <w:divsChild>
                                                                                                                                                                                <w:div w:id="1583225100">
                                                                                                                                                                                  <w:marLeft w:val="0"/>
                                                                                                                                                                                  <w:marRight w:val="0"/>
                                                                                                                                                                                  <w:marTop w:val="0"/>
                                                                                                                                                                                  <w:marBottom w:val="0"/>
                                                                                                                                                                                  <w:divBdr>
                                                                                                                                                                                    <w:top w:val="none" w:sz="0" w:space="0" w:color="auto"/>
                                                                                                                                                                                    <w:left w:val="none" w:sz="0" w:space="0" w:color="auto"/>
                                                                                                                                                                                    <w:bottom w:val="none" w:sz="0" w:space="0" w:color="auto"/>
                                                                                                                                                                                    <w:right w:val="none" w:sz="0" w:space="0" w:color="auto"/>
                                                                                                                                                                                  </w:divBdr>
                                                                                                                                                                                  <w:divsChild>
                                                                                                                                                                                    <w:div w:id="2037002419">
                                                                                                                                                                                      <w:marLeft w:val="0"/>
                                                                                                                                                                                      <w:marRight w:val="0"/>
                                                                                                                                                                                      <w:marTop w:val="0"/>
                                                                                                                                                                                      <w:marBottom w:val="0"/>
                                                                                                                                                                                      <w:divBdr>
                                                                                                                                                                                        <w:top w:val="none" w:sz="0" w:space="0" w:color="auto"/>
                                                                                                                                                                                        <w:left w:val="none" w:sz="0" w:space="0" w:color="auto"/>
                                                                                                                                                                                        <w:bottom w:val="none" w:sz="0" w:space="0" w:color="auto"/>
                                                                                                                                                                                        <w:right w:val="none" w:sz="0" w:space="0" w:color="auto"/>
                                                                                                                                                                                      </w:divBdr>
                                                                                                                                                                                      <w:divsChild>
                                                                                                                                                                                        <w:div w:id="926887982">
                                                                                                                                                                                          <w:marLeft w:val="0"/>
                                                                                                                                                                                          <w:marRight w:val="0"/>
                                                                                                                                                                                          <w:marTop w:val="0"/>
                                                                                                                                                                                          <w:marBottom w:val="0"/>
                                                                                                                                                                                          <w:divBdr>
                                                                                                                                                                                            <w:top w:val="none" w:sz="0" w:space="0" w:color="auto"/>
                                                                                                                                                                                            <w:left w:val="none" w:sz="0" w:space="0" w:color="auto"/>
                                                                                                                                                                                            <w:bottom w:val="none" w:sz="0" w:space="0" w:color="auto"/>
                                                                                                                                                                                            <w:right w:val="none" w:sz="0" w:space="0" w:color="auto"/>
                                                                                                                                                                                          </w:divBdr>
                                                                                                                                                                                          <w:divsChild>
                                                                                                                                                                                            <w:div w:id="1860267044">
                                                                                                                                                                                              <w:marLeft w:val="0"/>
                                                                                                                                                                                              <w:marRight w:val="0"/>
                                                                                                                                                                                              <w:marTop w:val="0"/>
                                                                                                                                                                                              <w:marBottom w:val="0"/>
                                                                                                                                                                                              <w:divBdr>
                                                                                                                                                                                                <w:top w:val="none" w:sz="0" w:space="0" w:color="auto"/>
                                                                                                                                                                                                <w:left w:val="single" w:sz="6" w:space="0" w:color="DCDCDC"/>
                                                                                                                                                                                                <w:bottom w:val="none" w:sz="0" w:space="0" w:color="auto"/>
                                                                                                                                                                                                <w:right w:val="single" w:sz="6" w:space="0" w:color="DCDCDC"/>
                                                                                                                                                                                              </w:divBdr>
                                                                                                                                                                                              <w:divsChild>
                                                                                                                                                                                                <w:div w:id="335815535">
                                                                                                                                                                                                  <w:marLeft w:val="0"/>
                                                                                                                                                                                                  <w:marRight w:val="0"/>
                                                                                                                                                                                                  <w:marTop w:val="0"/>
                                                                                                                                                                                                  <w:marBottom w:val="0"/>
                                                                                                                                                                                                  <w:divBdr>
                                                                                                                                                                                                    <w:top w:val="none" w:sz="0" w:space="0" w:color="auto"/>
                                                                                                                                                                                                    <w:left w:val="none" w:sz="0" w:space="0" w:color="auto"/>
                                                                                                                                                                                                    <w:bottom w:val="none" w:sz="0" w:space="0" w:color="auto"/>
                                                                                                                                                                                                    <w:right w:val="none" w:sz="0" w:space="0" w:color="auto"/>
                                                                                                                                                                                                  </w:divBdr>
                                                                                                                                                                                                  <w:divsChild>
                                                                                                                                                                                                    <w:div w:id="1579710166">
                                                                                                                                                                                                      <w:marLeft w:val="0"/>
                                                                                                                                                                                                      <w:marRight w:val="0"/>
                                                                                                                                                                                                      <w:marTop w:val="0"/>
                                                                                                                                                                                                      <w:marBottom w:val="0"/>
                                                                                                                                                                                                      <w:divBdr>
                                                                                                                                                                                                        <w:top w:val="none" w:sz="0" w:space="0" w:color="auto"/>
                                                                                                                                                                                                        <w:left w:val="none" w:sz="0" w:space="0" w:color="auto"/>
                                                                                                                                                                                                        <w:bottom w:val="none" w:sz="0" w:space="0" w:color="auto"/>
                                                                                                                                                                                                        <w:right w:val="none" w:sz="0" w:space="0" w:color="auto"/>
                                                                                                                                                                                                      </w:divBdr>
                                                                                                                                                                                                      <w:divsChild>
                                                                                                                                                                                                        <w:div w:id="1427651877">
                                                                                                                                                                                                          <w:marLeft w:val="0"/>
                                                                                                                                                                                                          <w:marRight w:val="0"/>
                                                                                                                                                                                                          <w:marTop w:val="0"/>
                                                                                                                                                                                                          <w:marBottom w:val="0"/>
                                                                                                                                                                                                          <w:divBdr>
                                                                                                                                                                                                            <w:top w:val="none" w:sz="0" w:space="0" w:color="auto"/>
                                                                                                                                                                                                            <w:left w:val="none" w:sz="0" w:space="0" w:color="auto"/>
                                                                                                                                                                                                            <w:bottom w:val="none" w:sz="0" w:space="0" w:color="auto"/>
                                                                                                                                                                                                            <w:right w:val="none" w:sz="0" w:space="0" w:color="auto"/>
                                                                                                                                                                                                          </w:divBdr>
                                                                                                                                                                                                          <w:divsChild>
                                                                                                                                                                                                            <w:div w:id="702099578">
                                                                                                                                                                                                              <w:marLeft w:val="0"/>
                                                                                                                                                                                                              <w:marRight w:val="0"/>
                                                                                                                                                                                                              <w:marTop w:val="0"/>
                                                                                                                                                                                                              <w:marBottom w:val="0"/>
                                                                                                                                                                                                              <w:divBdr>
                                                                                                                                                                                                                <w:top w:val="none" w:sz="0" w:space="0" w:color="auto"/>
                                                                                                                                                                                                                <w:left w:val="none" w:sz="0" w:space="0" w:color="auto"/>
                                                                                                                                                                                                                <w:bottom w:val="none" w:sz="0" w:space="0" w:color="auto"/>
                                                                                                                                                                                                                <w:right w:val="none" w:sz="0" w:space="0" w:color="auto"/>
                                                                                                                                                                                                              </w:divBdr>
                                                                                                                                                                                                              <w:divsChild>
                                                                                                                                                                                                                <w:div w:id="2087528902">
                                                                                                                                                                                                                  <w:marLeft w:val="0"/>
                                                                                                                                                                                                                  <w:marRight w:val="0"/>
                                                                                                                                                                                                                  <w:marTop w:val="0"/>
                                                                                                                                                                                                                  <w:marBottom w:val="0"/>
                                                                                                                                                                                                                  <w:divBdr>
                                                                                                                                                                                                                    <w:top w:val="none" w:sz="0" w:space="0" w:color="auto"/>
                                                                                                                                                                                                                    <w:left w:val="none" w:sz="0" w:space="0" w:color="auto"/>
                                                                                                                                                                                                                    <w:bottom w:val="none" w:sz="0" w:space="0" w:color="auto"/>
                                                                                                                                                                                                                    <w:right w:val="none" w:sz="0" w:space="0" w:color="auto"/>
                                                                                                                                                                                                                  </w:divBdr>
                                                                                                                                                                                                                  <w:divsChild>
                                                                                                                                                                                                                    <w:div w:id="258299743">
                                                                                                                                                                                                                      <w:marLeft w:val="0"/>
                                                                                                                                                                                                                      <w:marRight w:val="0"/>
                                                                                                                                                                                                                      <w:marTop w:val="0"/>
                                                                                                                                                                                                                      <w:marBottom w:val="0"/>
                                                                                                                                                                                                                      <w:divBdr>
                                                                                                                                                                                                                        <w:top w:val="none" w:sz="0" w:space="0" w:color="auto"/>
                                                                                                                                                                                                                        <w:left w:val="none" w:sz="0" w:space="0" w:color="auto"/>
                                                                                                                                                                                                                        <w:bottom w:val="none" w:sz="0" w:space="0" w:color="auto"/>
                                                                                                                                                                                                                        <w:right w:val="none" w:sz="0" w:space="0" w:color="auto"/>
                                                                                                                                                                                                                      </w:divBdr>
                                                                                                                                                                                                                      <w:divsChild>
                                                                                                                                                                                                                        <w:div w:id="21050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964818">
      <w:bodyDiv w:val="1"/>
      <w:marLeft w:val="0"/>
      <w:marRight w:val="0"/>
      <w:marTop w:val="0"/>
      <w:marBottom w:val="0"/>
      <w:divBdr>
        <w:top w:val="none" w:sz="0" w:space="0" w:color="auto"/>
        <w:left w:val="none" w:sz="0" w:space="0" w:color="auto"/>
        <w:bottom w:val="none" w:sz="0" w:space="0" w:color="auto"/>
        <w:right w:val="none" w:sz="0" w:space="0" w:color="auto"/>
      </w:divBdr>
    </w:div>
    <w:div w:id="1209143350">
      <w:bodyDiv w:val="1"/>
      <w:marLeft w:val="0"/>
      <w:marRight w:val="0"/>
      <w:marTop w:val="0"/>
      <w:marBottom w:val="0"/>
      <w:divBdr>
        <w:top w:val="none" w:sz="0" w:space="0" w:color="auto"/>
        <w:left w:val="none" w:sz="0" w:space="0" w:color="auto"/>
        <w:bottom w:val="none" w:sz="0" w:space="0" w:color="auto"/>
        <w:right w:val="none" w:sz="0" w:space="0" w:color="auto"/>
      </w:divBdr>
    </w:div>
    <w:div w:id="1217358955">
      <w:bodyDiv w:val="1"/>
      <w:marLeft w:val="0"/>
      <w:marRight w:val="0"/>
      <w:marTop w:val="0"/>
      <w:marBottom w:val="0"/>
      <w:divBdr>
        <w:top w:val="none" w:sz="0" w:space="0" w:color="auto"/>
        <w:left w:val="none" w:sz="0" w:space="0" w:color="auto"/>
        <w:bottom w:val="none" w:sz="0" w:space="0" w:color="auto"/>
        <w:right w:val="none" w:sz="0" w:space="0" w:color="auto"/>
      </w:divBdr>
    </w:div>
    <w:div w:id="1219901405">
      <w:bodyDiv w:val="1"/>
      <w:marLeft w:val="0"/>
      <w:marRight w:val="0"/>
      <w:marTop w:val="0"/>
      <w:marBottom w:val="0"/>
      <w:divBdr>
        <w:top w:val="none" w:sz="0" w:space="0" w:color="auto"/>
        <w:left w:val="none" w:sz="0" w:space="0" w:color="auto"/>
        <w:bottom w:val="none" w:sz="0" w:space="0" w:color="auto"/>
        <w:right w:val="none" w:sz="0" w:space="0" w:color="auto"/>
      </w:divBdr>
    </w:div>
    <w:div w:id="1266501566">
      <w:bodyDiv w:val="1"/>
      <w:marLeft w:val="0"/>
      <w:marRight w:val="0"/>
      <w:marTop w:val="0"/>
      <w:marBottom w:val="0"/>
      <w:divBdr>
        <w:top w:val="none" w:sz="0" w:space="0" w:color="auto"/>
        <w:left w:val="none" w:sz="0" w:space="0" w:color="auto"/>
        <w:bottom w:val="none" w:sz="0" w:space="0" w:color="auto"/>
        <w:right w:val="none" w:sz="0" w:space="0" w:color="auto"/>
      </w:divBdr>
    </w:div>
    <w:div w:id="1295142540">
      <w:bodyDiv w:val="1"/>
      <w:marLeft w:val="0"/>
      <w:marRight w:val="0"/>
      <w:marTop w:val="0"/>
      <w:marBottom w:val="0"/>
      <w:divBdr>
        <w:top w:val="none" w:sz="0" w:space="0" w:color="auto"/>
        <w:left w:val="none" w:sz="0" w:space="0" w:color="auto"/>
        <w:bottom w:val="none" w:sz="0" w:space="0" w:color="auto"/>
        <w:right w:val="none" w:sz="0" w:space="0" w:color="auto"/>
      </w:divBdr>
      <w:divsChild>
        <w:div w:id="243152946">
          <w:marLeft w:val="331"/>
          <w:marRight w:val="0"/>
          <w:marTop w:val="90"/>
          <w:marBottom w:val="0"/>
          <w:divBdr>
            <w:top w:val="none" w:sz="0" w:space="0" w:color="auto"/>
            <w:left w:val="none" w:sz="0" w:space="0" w:color="auto"/>
            <w:bottom w:val="none" w:sz="0" w:space="0" w:color="auto"/>
            <w:right w:val="none" w:sz="0" w:space="0" w:color="auto"/>
          </w:divBdr>
        </w:div>
        <w:div w:id="393817907">
          <w:marLeft w:val="331"/>
          <w:marRight w:val="0"/>
          <w:marTop w:val="90"/>
          <w:marBottom w:val="0"/>
          <w:divBdr>
            <w:top w:val="none" w:sz="0" w:space="0" w:color="auto"/>
            <w:left w:val="none" w:sz="0" w:space="0" w:color="auto"/>
            <w:bottom w:val="none" w:sz="0" w:space="0" w:color="auto"/>
            <w:right w:val="none" w:sz="0" w:space="0" w:color="auto"/>
          </w:divBdr>
        </w:div>
        <w:div w:id="593364380">
          <w:marLeft w:val="331"/>
          <w:marRight w:val="0"/>
          <w:marTop w:val="90"/>
          <w:marBottom w:val="0"/>
          <w:divBdr>
            <w:top w:val="none" w:sz="0" w:space="0" w:color="auto"/>
            <w:left w:val="none" w:sz="0" w:space="0" w:color="auto"/>
            <w:bottom w:val="none" w:sz="0" w:space="0" w:color="auto"/>
            <w:right w:val="none" w:sz="0" w:space="0" w:color="auto"/>
          </w:divBdr>
        </w:div>
        <w:div w:id="1329559755">
          <w:marLeft w:val="547"/>
          <w:marRight w:val="0"/>
          <w:marTop w:val="90"/>
          <w:marBottom w:val="0"/>
          <w:divBdr>
            <w:top w:val="none" w:sz="0" w:space="0" w:color="auto"/>
            <w:left w:val="none" w:sz="0" w:space="0" w:color="auto"/>
            <w:bottom w:val="none" w:sz="0" w:space="0" w:color="auto"/>
            <w:right w:val="none" w:sz="0" w:space="0" w:color="auto"/>
          </w:divBdr>
        </w:div>
      </w:divsChild>
    </w:div>
    <w:div w:id="1318653761">
      <w:bodyDiv w:val="1"/>
      <w:marLeft w:val="0"/>
      <w:marRight w:val="0"/>
      <w:marTop w:val="0"/>
      <w:marBottom w:val="0"/>
      <w:divBdr>
        <w:top w:val="none" w:sz="0" w:space="0" w:color="auto"/>
        <w:left w:val="none" w:sz="0" w:space="0" w:color="auto"/>
        <w:bottom w:val="none" w:sz="0" w:space="0" w:color="auto"/>
        <w:right w:val="none" w:sz="0" w:space="0" w:color="auto"/>
      </w:divBdr>
    </w:div>
    <w:div w:id="1326206236">
      <w:bodyDiv w:val="1"/>
      <w:marLeft w:val="0"/>
      <w:marRight w:val="0"/>
      <w:marTop w:val="0"/>
      <w:marBottom w:val="0"/>
      <w:divBdr>
        <w:top w:val="none" w:sz="0" w:space="0" w:color="auto"/>
        <w:left w:val="none" w:sz="0" w:space="0" w:color="auto"/>
        <w:bottom w:val="none" w:sz="0" w:space="0" w:color="auto"/>
        <w:right w:val="none" w:sz="0" w:space="0" w:color="auto"/>
      </w:divBdr>
    </w:div>
    <w:div w:id="1361976088">
      <w:bodyDiv w:val="1"/>
      <w:marLeft w:val="0"/>
      <w:marRight w:val="0"/>
      <w:marTop w:val="0"/>
      <w:marBottom w:val="0"/>
      <w:divBdr>
        <w:top w:val="none" w:sz="0" w:space="0" w:color="auto"/>
        <w:left w:val="none" w:sz="0" w:space="0" w:color="auto"/>
        <w:bottom w:val="none" w:sz="0" w:space="0" w:color="auto"/>
        <w:right w:val="none" w:sz="0" w:space="0" w:color="auto"/>
      </w:divBdr>
    </w:div>
    <w:div w:id="1385640895">
      <w:bodyDiv w:val="1"/>
      <w:marLeft w:val="0"/>
      <w:marRight w:val="0"/>
      <w:marTop w:val="0"/>
      <w:marBottom w:val="0"/>
      <w:divBdr>
        <w:top w:val="none" w:sz="0" w:space="0" w:color="auto"/>
        <w:left w:val="none" w:sz="0" w:space="0" w:color="auto"/>
        <w:bottom w:val="none" w:sz="0" w:space="0" w:color="auto"/>
        <w:right w:val="none" w:sz="0" w:space="0" w:color="auto"/>
      </w:divBdr>
    </w:div>
    <w:div w:id="1409882356">
      <w:bodyDiv w:val="1"/>
      <w:marLeft w:val="0"/>
      <w:marRight w:val="0"/>
      <w:marTop w:val="0"/>
      <w:marBottom w:val="0"/>
      <w:divBdr>
        <w:top w:val="none" w:sz="0" w:space="0" w:color="auto"/>
        <w:left w:val="none" w:sz="0" w:space="0" w:color="auto"/>
        <w:bottom w:val="none" w:sz="0" w:space="0" w:color="auto"/>
        <w:right w:val="none" w:sz="0" w:space="0" w:color="auto"/>
      </w:divBdr>
    </w:div>
    <w:div w:id="1433361042">
      <w:bodyDiv w:val="1"/>
      <w:marLeft w:val="0"/>
      <w:marRight w:val="0"/>
      <w:marTop w:val="0"/>
      <w:marBottom w:val="0"/>
      <w:divBdr>
        <w:top w:val="none" w:sz="0" w:space="0" w:color="auto"/>
        <w:left w:val="none" w:sz="0" w:space="0" w:color="auto"/>
        <w:bottom w:val="none" w:sz="0" w:space="0" w:color="auto"/>
        <w:right w:val="none" w:sz="0" w:space="0" w:color="auto"/>
      </w:divBdr>
    </w:div>
    <w:div w:id="1467233717">
      <w:bodyDiv w:val="1"/>
      <w:marLeft w:val="0"/>
      <w:marRight w:val="0"/>
      <w:marTop w:val="0"/>
      <w:marBottom w:val="0"/>
      <w:divBdr>
        <w:top w:val="none" w:sz="0" w:space="0" w:color="auto"/>
        <w:left w:val="none" w:sz="0" w:space="0" w:color="auto"/>
        <w:bottom w:val="none" w:sz="0" w:space="0" w:color="auto"/>
        <w:right w:val="none" w:sz="0" w:space="0" w:color="auto"/>
      </w:divBdr>
    </w:div>
    <w:div w:id="1472937378">
      <w:bodyDiv w:val="1"/>
      <w:marLeft w:val="0"/>
      <w:marRight w:val="0"/>
      <w:marTop w:val="0"/>
      <w:marBottom w:val="0"/>
      <w:divBdr>
        <w:top w:val="none" w:sz="0" w:space="0" w:color="auto"/>
        <w:left w:val="none" w:sz="0" w:space="0" w:color="auto"/>
        <w:bottom w:val="none" w:sz="0" w:space="0" w:color="auto"/>
        <w:right w:val="none" w:sz="0" w:space="0" w:color="auto"/>
      </w:divBdr>
      <w:divsChild>
        <w:div w:id="1559242543">
          <w:marLeft w:val="446"/>
          <w:marRight w:val="0"/>
          <w:marTop w:val="90"/>
          <w:marBottom w:val="0"/>
          <w:divBdr>
            <w:top w:val="none" w:sz="0" w:space="0" w:color="auto"/>
            <w:left w:val="none" w:sz="0" w:space="0" w:color="auto"/>
            <w:bottom w:val="none" w:sz="0" w:space="0" w:color="auto"/>
            <w:right w:val="none" w:sz="0" w:space="0" w:color="auto"/>
          </w:divBdr>
        </w:div>
        <w:div w:id="1741054401">
          <w:marLeft w:val="446"/>
          <w:marRight w:val="0"/>
          <w:marTop w:val="90"/>
          <w:marBottom w:val="0"/>
          <w:divBdr>
            <w:top w:val="none" w:sz="0" w:space="0" w:color="auto"/>
            <w:left w:val="none" w:sz="0" w:space="0" w:color="auto"/>
            <w:bottom w:val="none" w:sz="0" w:space="0" w:color="auto"/>
            <w:right w:val="none" w:sz="0" w:space="0" w:color="auto"/>
          </w:divBdr>
        </w:div>
        <w:div w:id="1910461318">
          <w:marLeft w:val="446"/>
          <w:marRight w:val="0"/>
          <w:marTop w:val="90"/>
          <w:marBottom w:val="0"/>
          <w:divBdr>
            <w:top w:val="none" w:sz="0" w:space="0" w:color="auto"/>
            <w:left w:val="none" w:sz="0" w:space="0" w:color="auto"/>
            <w:bottom w:val="none" w:sz="0" w:space="0" w:color="auto"/>
            <w:right w:val="none" w:sz="0" w:space="0" w:color="auto"/>
          </w:divBdr>
        </w:div>
        <w:div w:id="2105300036">
          <w:marLeft w:val="446"/>
          <w:marRight w:val="0"/>
          <w:marTop w:val="90"/>
          <w:marBottom w:val="0"/>
          <w:divBdr>
            <w:top w:val="none" w:sz="0" w:space="0" w:color="auto"/>
            <w:left w:val="none" w:sz="0" w:space="0" w:color="auto"/>
            <w:bottom w:val="none" w:sz="0" w:space="0" w:color="auto"/>
            <w:right w:val="none" w:sz="0" w:space="0" w:color="auto"/>
          </w:divBdr>
        </w:div>
      </w:divsChild>
    </w:div>
    <w:div w:id="1511487448">
      <w:bodyDiv w:val="1"/>
      <w:marLeft w:val="0"/>
      <w:marRight w:val="0"/>
      <w:marTop w:val="0"/>
      <w:marBottom w:val="0"/>
      <w:divBdr>
        <w:top w:val="none" w:sz="0" w:space="0" w:color="auto"/>
        <w:left w:val="none" w:sz="0" w:space="0" w:color="auto"/>
        <w:bottom w:val="none" w:sz="0" w:space="0" w:color="auto"/>
        <w:right w:val="none" w:sz="0" w:space="0" w:color="auto"/>
      </w:divBdr>
    </w:div>
    <w:div w:id="1549299002">
      <w:bodyDiv w:val="1"/>
      <w:marLeft w:val="0"/>
      <w:marRight w:val="0"/>
      <w:marTop w:val="0"/>
      <w:marBottom w:val="0"/>
      <w:divBdr>
        <w:top w:val="none" w:sz="0" w:space="0" w:color="auto"/>
        <w:left w:val="none" w:sz="0" w:space="0" w:color="auto"/>
        <w:bottom w:val="none" w:sz="0" w:space="0" w:color="auto"/>
        <w:right w:val="none" w:sz="0" w:space="0" w:color="auto"/>
      </w:divBdr>
    </w:div>
    <w:div w:id="1554459375">
      <w:bodyDiv w:val="1"/>
      <w:marLeft w:val="0"/>
      <w:marRight w:val="0"/>
      <w:marTop w:val="0"/>
      <w:marBottom w:val="0"/>
      <w:divBdr>
        <w:top w:val="none" w:sz="0" w:space="0" w:color="auto"/>
        <w:left w:val="none" w:sz="0" w:space="0" w:color="auto"/>
        <w:bottom w:val="none" w:sz="0" w:space="0" w:color="auto"/>
        <w:right w:val="none" w:sz="0" w:space="0" w:color="auto"/>
      </w:divBdr>
    </w:div>
    <w:div w:id="1583248358">
      <w:bodyDiv w:val="1"/>
      <w:marLeft w:val="0"/>
      <w:marRight w:val="0"/>
      <w:marTop w:val="0"/>
      <w:marBottom w:val="0"/>
      <w:divBdr>
        <w:top w:val="none" w:sz="0" w:space="0" w:color="auto"/>
        <w:left w:val="none" w:sz="0" w:space="0" w:color="auto"/>
        <w:bottom w:val="none" w:sz="0" w:space="0" w:color="auto"/>
        <w:right w:val="none" w:sz="0" w:space="0" w:color="auto"/>
      </w:divBdr>
    </w:div>
    <w:div w:id="1605725494">
      <w:bodyDiv w:val="1"/>
      <w:marLeft w:val="0"/>
      <w:marRight w:val="0"/>
      <w:marTop w:val="0"/>
      <w:marBottom w:val="0"/>
      <w:divBdr>
        <w:top w:val="none" w:sz="0" w:space="0" w:color="auto"/>
        <w:left w:val="none" w:sz="0" w:space="0" w:color="auto"/>
        <w:bottom w:val="none" w:sz="0" w:space="0" w:color="auto"/>
        <w:right w:val="none" w:sz="0" w:space="0" w:color="auto"/>
      </w:divBdr>
    </w:div>
    <w:div w:id="1712680296">
      <w:bodyDiv w:val="1"/>
      <w:marLeft w:val="0"/>
      <w:marRight w:val="0"/>
      <w:marTop w:val="0"/>
      <w:marBottom w:val="0"/>
      <w:divBdr>
        <w:top w:val="none" w:sz="0" w:space="0" w:color="auto"/>
        <w:left w:val="none" w:sz="0" w:space="0" w:color="auto"/>
        <w:bottom w:val="none" w:sz="0" w:space="0" w:color="auto"/>
        <w:right w:val="none" w:sz="0" w:space="0" w:color="auto"/>
      </w:divBdr>
    </w:div>
    <w:div w:id="1717192330">
      <w:bodyDiv w:val="1"/>
      <w:marLeft w:val="0"/>
      <w:marRight w:val="0"/>
      <w:marTop w:val="0"/>
      <w:marBottom w:val="0"/>
      <w:divBdr>
        <w:top w:val="none" w:sz="0" w:space="0" w:color="auto"/>
        <w:left w:val="none" w:sz="0" w:space="0" w:color="auto"/>
        <w:bottom w:val="none" w:sz="0" w:space="0" w:color="auto"/>
        <w:right w:val="none" w:sz="0" w:space="0" w:color="auto"/>
      </w:divBdr>
    </w:div>
    <w:div w:id="1737850698">
      <w:bodyDiv w:val="1"/>
      <w:marLeft w:val="0"/>
      <w:marRight w:val="0"/>
      <w:marTop w:val="0"/>
      <w:marBottom w:val="0"/>
      <w:divBdr>
        <w:top w:val="none" w:sz="0" w:space="0" w:color="auto"/>
        <w:left w:val="none" w:sz="0" w:space="0" w:color="auto"/>
        <w:bottom w:val="none" w:sz="0" w:space="0" w:color="auto"/>
        <w:right w:val="none" w:sz="0" w:space="0" w:color="auto"/>
      </w:divBdr>
    </w:div>
    <w:div w:id="1747264091">
      <w:bodyDiv w:val="1"/>
      <w:marLeft w:val="0"/>
      <w:marRight w:val="0"/>
      <w:marTop w:val="0"/>
      <w:marBottom w:val="0"/>
      <w:divBdr>
        <w:top w:val="none" w:sz="0" w:space="0" w:color="auto"/>
        <w:left w:val="none" w:sz="0" w:space="0" w:color="auto"/>
        <w:bottom w:val="none" w:sz="0" w:space="0" w:color="auto"/>
        <w:right w:val="none" w:sz="0" w:space="0" w:color="auto"/>
      </w:divBdr>
    </w:div>
    <w:div w:id="1764689692">
      <w:bodyDiv w:val="1"/>
      <w:marLeft w:val="0"/>
      <w:marRight w:val="0"/>
      <w:marTop w:val="0"/>
      <w:marBottom w:val="0"/>
      <w:divBdr>
        <w:top w:val="none" w:sz="0" w:space="0" w:color="auto"/>
        <w:left w:val="none" w:sz="0" w:space="0" w:color="auto"/>
        <w:bottom w:val="none" w:sz="0" w:space="0" w:color="auto"/>
        <w:right w:val="none" w:sz="0" w:space="0" w:color="auto"/>
      </w:divBdr>
    </w:div>
    <w:div w:id="1789353247">
      <w:bodyDiv w:val="1"/>
      <w:marLeft w:val="0"/>
      <w:marRight w:val="0"/>
      <w:marTop w:val="0"/>
      <w:marBottom w:val="0"/>
      <w:divBdr>
        <w:top w:val="none" w:sz="0" w:space="0" w:color="auto"/>
        <w:left w:val="none" w:sz="0" w:space="0" w:color="auto"/>
        <w:bottom w:val="none" w:sz="0" w:space="0" w:color="auto"/>
        <w:right w:val="none" w:sz="0" w:space="0" w:color="auto"/>
      </w:divBdr>
    </w:div>
    <w:div w:id="1840926334">
      <w:bodyDiv w:val="1"/>
      <w:marLeft w:val="0"/>
      <w:marRight w:val="0"/>
      <w:marTop w:val="0"/>
      <w:marBottom w:val="0"/>
      <w:divBdr>
        <w:top w:val="none" w:sz="0" w:space="0" w:color="auto"/>
        <w:left w:val="none" w:sz="0" w:space="0" w:color="auto"/>
        <w:bottom w:val="none" w:sz="0" w:space="0" w:color="auto"/>
        <w:right w:val="none" w:sz="0" w:space="0" w:color="auto"/>
      </w:divBdr>
      <w:divsChild>
        <w:div w:id="10643246">
          <w:marLeft w:val="0"/>
          <w:marRight w:val="0"/>
          <w:marTop w:val="0"/>
          <w:marBottom w:val="0"/>
          <w:divBdr>
            <w:top w:val="none" w:sz="0" w:space="0" w:color="auto"/>
            <w:left w:val="none" w:sz="0" w:space="0" w:color="auto"/>
            <w:bottom w:val="none" w:sz="0" w:space="0" w:color="auto"/>
            <w:right w:val="none" w:sz="0" w:space="0" w:color="auto"/>
          </w:divBdr>
          <w:divsChild>
            <w:div w:id="705179735">
              <w:marLeft w:val="0"/>
              <w:marRight w:val="0"/>
              <w:marTop w:val="0"/>
              <w:marBottom w:val="0"/>
              <w:divBdr>
                <w:top w:val="none" w:sz="0" w:space="0" w:color="auto"/>
                <w:left w:val="none" w:sz="0" w:space="0" w:color="auto"/>
                <w:bottom w:val="none" w:sz="0" w:space="0" w:color="auto"/>
                <w:right w:val="none" w:sz="0" w:space="0" w:color="auto"/>
              </w:divBdr>
              <w:divsChild>
                <w:div w:id="1407075427">
                  <w:marLeft w:val="0"/>
                  <w:marRight w:val="0"/>
                  <w:marTop w:val="0"/>
                  <w:marBottom w:val="0"/>
                  <w:divBdr>
                    <w:top w:val="none" w:sz="0" w:space="0" w:color="auto"/>
                    <w:left w:val="none" w:sz="0" w:space="0" w:color="auto"/>
                    <w:bottom w:val="none" w:sz="0" w:space="0" w:color="auto"/>
                    <w:right w:val="none" w:sz="0" w:space="0" w:color="auto"/>
                  </w:divBdr>
                  <w:divsChild>
                    <w:div w:id="1771856908">
                      <w:marLeft w:val="0"/>
                      <w:marRight w:val="0"/>
                      <w:marTop w:val="0"/>
                      <w:marBottom w:val="0"/>
                      <w:divBdr>
                        <w:top w:val="none" w:sz="0" w:space="0" w:color="auto"/>
                        <w:left w:val="none" w:sz="0" w:space="0" w:color="auto"/>
                        <w:bottom w:val="none" w:sz="0" w:space="0" w:color="auto"/>
                        <w:right w:val="none" w:sz="0" w:space="0" w:color="auto"/>
                      </w:divBdr>
                      <w:divsChild>
                        <w:div w:id="694769713">
                          <w:marLeft w:val="0"/>
                          <w:marRight w:val="0"/>
                          <w:marTop w:val="0"/>
                          <w:marBottom w:val="0"/>
                          <w:divBdr>
                            <w:top w:val="none" w:sz="0" w:space="0" w:color="auto"/>
                            <w:left w:val="none" w:sz="0" w:space="0" w:color="auto"/>
                            <w:bottom w:val="none" w:sz="0" w:space="0" w:color="auto"/>
                            <w:right w:val="none" w:sz="0" w:space="0" w:color="auto"/>
                          </w:divBdr>
                          <w:divsChild>
                            <w:div w:id="177930368">
                              <w:marLeft w:val="0"/>
                              <w:marRight w:val="0"/>
                              <w:marTop w:val="0"/>
                              <w:marBottom w:val="0"/>
                              <w:divBdr>
                                <w:top w:val="none" w:sz="0" w:space="0" w:color="auto"/>
                                <w:left w:val="none" w:sz="0" w:space="0" w:color="auto"/>
                                <w:bottom w:val="none" w:sz="0" w:space="0" w:color="auto"/>
                                <w:right w:val="none" w:sz="0" w:space="0" w:color="auto"/>
                              </w:divBdr>
                              <w:divsChild>
                                <w:div w:id="726105170">
                                  <w:marLeft w:val="0"/>
                                  <w:marRight w:val="0"/>
                                  <w:marTop w:val="0"/>
                                  <w:marBottom w:val="0"/>
                                  <w:divBdr>
                                    <w:top w:val="none" w:sz="0" w:space="0" w:color="auto"/>
                                    <w:left w:val="none" w:sz="0" w:space="0" w:color="auto"/>
                                    <w:bottom w:val="none" w:sz="0" w:space="0" w:color="auto"/>
                                    <w:right w:val="none" w:sz="0" w:space="0" w:color="auto"/>
                                  </w:divBdr>
                                  <w:divsChild>
                                    <w:div w:id="1358965127">
                                      <w:marLeft w:val="0"/>
                                      <w:marRight w:val="0"/>
                                      <w:marTop w:val="0"/>
                                      <w:marBottom w:val="0"/>
                                      <w:divBdr>
                                        <w:top w:val="none" w:sz="0" w:space="0" w:color="auto"/>
                                        <w:left w:val="none" w:sz="0" w:space="0" w:color="auto"/>
                                        <w:bottom w:val="none" w:sz="0" w:space="0" w:color="auto"/>
                                        <w:right w:val="none" w:sz="0" w:space="0" w:color="auto"/>
                                      </w:divBdr>
                                      <w:divsChild>
                                        <w:div w:id="194583629">
                                          <w:marLeft w:val="0"/>
                                          <w:marRight w:val="0"/>
                                          <w:marTop w:val="0"/>
                                          <w:marBottom w:val="0"/>
                                          <w:divBdr>
                                            <w:top w:val="none" w:sz="0" w:space="0" w:color="auto"/>
                                            <w:left w:val="none" w:sz="0" w:space="0" w:color="auto"/>
                                            <w:bottom w:val="none" w:sz="0" w:space="0" w:color="auto"/>
                                            <w:right w:val="none" w:sz="0" w:space="0" w:color="auto"/>
                                          </w:divBdr>
                                          <w:divsChild>
                                            <w:div w:id="1328904664">
                                              <w:marLeft w:val="0"/>
                                              <w:marRight w:val="0"/>
                                              <w:marTop w:val="0"/>
                                              <w:marBottom w:val="0"/>
                                              <w:divBdr>
                                                <w:top w:val="none" w:sz="0" w:space="0" w:color="auto"/>
                                                <w:left w:val="none" w:sz="0" w:space="0" w:color="auto"/>
                                                <w:bottom w:val="none" w:sz="0" w:space="0" w:color="auto"/>
                                                <w:right w:val="none" w:sz="0" w:space="0" w:color="auto"/>
                                              </w:divBdr>
                                              <w:divsChild>
                                                <w:div w:id="278606453">
                                                  <w:marLeft w:val="0"/>
                                                  <w:marRight w:val="0"/>
                                                  <w:marTop w:val="0"/>
                                                  <w:marBottom w:val="0"/>
                                                  <w:divBdr>
                                                    <w:top w:val="none" w:sz="0" w:space="0" w:color="auto"/>
                                                    <w:left w:val="none" w:sz="0" w:space="0" w:color="auto"/>
                                                    <w:bottom w:val="none" w:sz="0" w:space="0" w:color="auto"/>
                                                    <w:right w:val="none" w:sz="0" w:space="0" w:color="auto"/>
                                                  </w:divBdr>
                                                  <w:divsChild>
                                                    <w:div w:id="722874125">
                                                      <w:marLeft w:val="0"/>
                                                      <w:marRight w:val="0"/>
                                                      <w:marTop w:val="0"/>
                                                      <w:marBottom w:val="0"/>
                                                      <w:divBdr>
                                                        <w:top w:val="none" w:sz="0" w:space="0" w:color="auto"/>
                                                        <w:left w:val="none" w:sz="0" w:space="0" w:color="auto"/>
                                                        <w:bottom w:val="none" w:sz="0" w:space="0" w:color="auto"/>
                                                        <w:right w:val="none" w:sz="0" w:space="0" w:color="auto"/>
                                                      </w:divBdr>
                                                      <w:divsChild>
                                                        <w:div w:id="569735695">
                                                          <w:marLeft w:val="0"/>
                                                          <w:marRight w:val="0"/>
                                                          <w:marTop w:val="0"/>
                                                          <w:marBottom w:val="0"/>
                                                          <w:divBdr>
                                                            <w:top w:val="none" w:sz="0" w:space="0" w:color="auto"/>
                                                            <w:left w:val="none" w:sz="0" w:space="0" w:color="auto"/>
                                                            <w:bottom w:val="none" w:sz="0" w:space="0" w:color="auto"/>
                                                            <w:right w:val="none" w:sz="0" w:space="0" w:color="auto"/>
                                                          </w:divBdr>
                                                          <w:divsChild>
                                                            <w:div w:id="5325573">
                                                              <w:marLeft w:val="0"/>
                                                              <w:marRight w:val="0"/>
                                                              <w:marTop w:val="0"/>
                                                              <w:marBottom w:val="0"/>
                                                              <w:divBdr>
                                                                <w:top w:val="none" w:sz="0" w:space="0" w:color="auto"/>
                                                                <w:left w:val="none" w:sz="0" w:space="0" w:color="auto"/>
                                                                <w:bottom w:val="none" w:sz="0" w:space="0" w:color="auto"/>
                                                                <w:right w:val="none" w:sz="0" w:space="0" w:color="auto"/>
                                                              </w:divBdr>
                                                              <w:divsChild>
                                                                <w:div w:id="411778272">
                                                                  <w:marLeft w:val="0"/>
                                                                  <w:marRight w:val="0"/>
                                                                  <w:marTop w:val="0"/>
                                                                  <w:marBottom w:val="0"/>
                                                                  <w:divBdr>
                                                                    <w:top w:val="none" w:sz="0" w:space="0" w:color="auto"/>
                                                                    <w:left w:val="none" w:sz="0" w:space="0" w:color="auto"/>
                                                                    <w:bottom w:val="none" w:sz="0" w:space="0" w:color="auto"/>
                                                                    <w:right w:val="none" w:sz="0" w:space="0" w:color="auto"/>
                                                                  </w:divBdr>
                                                                  <w:divsChild>
                                                                    <w:div w:id="876085515">
                                                                      <w:marLeft w:val="0"/>
                                                                      <w:marRight w:val="0"/>
                                                                      <w:marTop w:val="0"/>
                                                                      <w:marBottom w:val="0"/>
                                                                      <w:divBdr>
                                                                        <w:top w:val="none" w:sz="0" w:space="0" w:color="auto"/>
                                                                        <w:left w:val="none" w:sz="0" w:space="0" w:color="auto"/>
                                                                        <w:bottom w:val="none" w:sz="0" w:space="0" w:color="auto"/>
                                                                        <w:right w:val="none" w:sz="0" w:space="0" w:color="auto"/>
                                                                      </w:divBdr>
                                                                      <w:divsChild>
                                                                        <w:div w:id="883831252">
                                                                          <w:marLeft w:val="0"/>
                                                                          <w:marRight w:val="0"/>
                                                                          <w:marTop w:val="0"/>
                                                                          <w:marBottom w:val="0"/>
                                                                          <w:divBdr>
                                                                            <w:top w:val="none" w:sz="0" w:space="0" w:color="auto"/>
                                                                            <w:left w:val="none" w:sz="0" w:space="0" w:color="auto"/>
                                                                            <w:bottom w:val="none" w:sz="0" w:space="0" w:color="auto"/>
                                                                            <w:right w:val="none" w:sz="0" w:space="0" w:color="auto"/>
                                                                          </w:divBdr>
                                                                          <w:divsChild>
                                                                            <w:div w:id="1144197363">
                                                                              <w:marLeft w:val="0"/>
                                                                              <w:marRight w:val="0"/>
                                                                              <w:marTop w:val="0"/>
                                                                              <w:marBottom w:val="0"/>
                                                                              <w:divBdr>
                                                                                <w:top w:val="none" w:sz="0" w:space="0" w:color="auto"/>
                                                                                <w:left w:val="none" w:sz="0" w:space="0" w:color="auto"/>
                                                                                <w:bottom w:val="none" w:sz="0" w:space="0" w:color="auto"/>
                                                                                <w:right w:val="none" w:sz="0" w:space="0" w:color="auto"/>
                                                                              </w:divBdr>
                                                                              <w:divsChild>
                                                                                <w:div w:id="485512630">
                                                                                  <w:marLeft w:val="0"/>
                                                                                  <w:marRight w:val="0"/>
                                                                                  <w:marTop w:val="0"/>
                                                                                  <w:marBottom w:val="0"/>
                                                                                  <w:divBdr>
                                                                                    <w:top w:val="none" w:sz="0" w:space="0" w:color="auto"/>
                                                                                    <w:left w:val="none" w:sz="0" w:space="0" w:color="auto"/>
                                                                                    <w:bottom w:val="none" w:sz="0" w:space="0" w:color="auto"/>
                                                                                    <w:right w:val="none" w:sz="0" w:space="0" w:color="auto"/>
                                                                                  </w:divBdr>
                                                                                  <w:divsChild>
                                                                                    <w:div w:id="663314506">
                                                                                      <w:marLeft w:val="0"/>
                                                                                      <w:marRight w:val="0"/>
                                                                                      <w:marTop w:val="0"/>
                                                                                      <w:marBottom w:val="0"/>
                                                                                      <w:divBdr>
                                                                                        <w:top w:val="none" w:sz="0" w:space="0" w:color="auto"/>
                                                                                        <w:left w:val="none" w:sz="0" w:space="0" w:color="auto"/>
                                                                                        <w:bottom w:val="none" w:sz="0" w:space="0" w:color="auto"/>
                                                                                        <w:right w:val="none" w:sz="0" w:space="0" w:color="auto"/>
                                                                                      </w:divBdr>
                                                                                      <w:divsChild>
                                                                                        <w:div w:id="1781299166">
                                                                                          <w:marLeft w:val="0"/>
                                                                                          <w:marRight w:val="0"/>
                                                                                          <w:marTop w:val="0"/>
                                                                                          <w:marBottom w:val="0"/>
                                                                                          <w:divBdr>
                                                                                            <w:top w:val="none" w:sz="0" w:space="0" w:color="auto"/>
                                                                                            <w:left w:val="none" w:sz="0" w:space="0" w:color="auto"/>
                                                                                            <w:bottom w:val="none" w:sz="0" w:space="0" w:color="auto"/>
                                                                                            <w:right w:val="none" w:sz="0" w:space="0" w:color="auto"/>
                                                                                          </w:divBdr>
                                                                                          <w:divsChild>
                                                                                            <w:div w:id="1272979771">
                                                                                              <w:marLeft w:val="0"/>
                                                                                              <w:marRight w:val="0"/>
                                                                                              <w:marTop w:val="0"/>
                                                                                              <w:marBottom w:val="0"/>
                                                                                              <w:divBdr>
                                                                                                <w:top w:val="none" w:sz="0" w:space="0" w:color="auto"/>
                                                                                                <w:left w:val="single" w:sz="6" w:space="0" w:color="DCDCDC"/>
                                                                                                <w:bottom w:val="none" w:sz="0" w:space="0" w:color="auto"/>
                                                                                                <w:right w:val="single" w:sz="6" w:space="0" w:color="DCDCDC"/>
                                                                                              </w:divBdr>
                                                                                              <w:divsChild>
                                                                                                <w:div w:id="1284533398">
                                                                                                  <w:marLeft w:val="0"/>
                                                                                                  <w:marRight w:val="0"/>
                                                                                                  <w:marTop w:val="0"/>
                                                                                                  <w:marBottom w:val="0"/>
                                                                                                  <w:divBdr>
                                                                                                    <w:top w:val="none" w:sz="0" w:space="0" w:color="auto"/>
                                                                                                    <w:left w:val="none" w:sz="0" w:space="0" w:color="auto"/>
                                                                                                    <w:bottom w:val="none" w:sz="0" w:space="0" w:color="auto"/>
                                                                                                    <w:right w:val="none" w:sz="0" w:space="0" w:color="auto"/>
                                                                                                  </w:divBdr>
                                                                                                  <w:divsChild>
                                                                                                    <w:div w:id="1838111856">
                                                                                                      <w:marLeft w:val="0"/>
                                                                                                      <w:marRight w:val="0"/>
                                                                                                      <w:marTop w:val="0"/>
                                                                                                      <w:marBottom w:val="0"/>
                                                                                                      <w:divBdr>
                                                                                                        <w:top w:val="none" w:sz="0" w:space="0" w:color="auto"/>
                                                                                                        <w:left w:val="none" w:sz="0" w:space="0" w:color="auto"/>
                                                                                                        <w:bottom w:val="none" w:sz="0" w:space="0" w:color="auto"/>
                                                                                                        <w:right w:val="none" w:sz="0" w:space="0" w:color="auto"/>
                                                                                                      </w:divBdr>
                                                                                                      <w:divsChild>
                                                                                                        <w:div w:id="992441682">
                                                                                                          <w:marLeft w:val="0"/>
                                                                                                          <w:marRight w:val="0"/>
                                                                                                          <w:marTop w:val="0"/>
                                                                                                          <w:marBottom w:val="0"/>
                                                                                                          <w:divBdr>
                                                                                                            <w:top w:val="none" w:sz="0" w:space="0" w:color="auto"/>
                                                                                                            <w:left w:val="none" w:sz="0" w:space="0" w:color="auto"/>
                                                                                                            <w:bottom w:val="none" w:sz="0" w:space="0" w:color="auto"/>
                                                                                                            <w:right w:val="none" w:sz="0" w:space="0" w:color="auto"/>
                                                                                                          </w:divBdr>
                                                                                                          <w:divsChild>
                                                                                                            <w:div w:id="375544092">
                                                                                                              <w:marLeft w:val="0"/>
                                                                                                              <w:marRight w:val="0"/>
                                                                                                              <w:marTop w:val="0"/>
                                                                                                              <w:marBottom w:val="0"/>
                                                                                                              <w:divBdr>
                                                                                                                <w:top w:val="none" w:sz="0" w:space="0" w:color="auto"/>
                                                                                                                <w:left w:val="none" w:sz="0" w:space="0" w:color="auto"/>
                                                                                                                <w:bottom w:val="none" w:sz="0" w:space="0" w:color="auto"/>
                                                                                                                <w:right w:val="none" w:sz="0" w:space="0" w:color="auto"/>
                                                                                                              </w:divBdr>
                                                                                                              <w:divsChild>
                                                                                                                <w:div w:id="2045515144">
                                                                                                                  <w:marLeft w:val="0"/>
                                                                                                                  <w:marRight w:val="0"/>
                                                                                                                  <w:marTop w:val="0"/>
                                                                                                                  <w:marBottom w:val="0"/>
                                                                                                                  <w:divBdr>
                                                                                                                    <w:top w:val="none" w:sz="0" w:space="0" w:color="auto"/>
                                                                                                                    <w:left w:val="none" w:sz="0" w:space="0" w:color="auto"/>
                                                                                                                    <w:bottom w:val="none" w:sz="0" w:space="0" w:color="auto"/>
                                                                                                                    <w:right w:val="none" w:sz="0" w:space="0" w:color="auto"/>
                                                                                                                  </w:divBdr>
                                                                                                                  <w:divsChild>
                                                                                                                    <w:div w:id="575288140">
                                                                                                                      <w:marLeft w:val="0"/>
                                                                                                                      <w:marRight w:val="0"/>
                                                                                                                      <w:marTop w:val="0"/>
                                                                                                                      <w:marBottom w:val="0"/>
                                                                                                                      <w:divBdr>
                                                                                                                        <w:top w:val="none" w:sz="0" w:space="0" w:color="auto"/>
                                                                                                                        <w:left w:val="none" w:sz="0" w:space="0" w:color="auto"/>
                                                                                                                        <w:bottom w:val="none" w:sz="0" w:space="0" w:color="auto"/>
                                                                                                                        <w:right w:val="none" w:sz="0" w:space="0" w:color="auto"/>
                                                                                                                      </w:divBdr>
                                                                                                                      <w:divsChild>
                                                                                                                        <w:div w:id="374697606">
                                                                                                                          <w:marLeft w:val="0"/>
                                                                                                                          <w:marRight w:val="0"/>
                                                                                                                          <w:marTop w:val="0"/>
                                                                                                                          <w:marBottom w:val="0"/>
                                                                                                                          <w:divBdr>
                                                                                                                            <w:top w:val="none" w:sz="0" w:space="0" w:color="auto"/>
                                                                                                                            <w:left w:val="none" w:sz="0" w:space="0" w:color="auto"/>
                                                                                                                            <w:bottom w:val="none" w:sz="0" w:space="0" w:color="auto"/>
                                                                                                                            <w:right w:val="none" w:sz="0" w:space="0" w:color="auto"/>
                                                                                                                          </w:divBdr>
                                                                                                                          <w:divsChild>
                                                                                                                            <w:div w:id="636837508">
                                                                                                                              <w:marLeft w:val="0"/>
                                                                                                                              <w:marRight w:val="0"/>
                                                                                                                              <w:marTop w:val="0"/>
                                                                                                                              <w:marBottom w:val="0"/>
                                                                                                                              <w:divBdr>
                                                                                                                                <w:top w:val="none" w:sz="0" w:space="0" w:color="auto"/>
                                                                                                                                <w:left w:val="none" w:sz="0" w:space="0" w:color="auto"/>
                                                                                                                                <w:bottom w:val="none" w:sz="0" w:space="0" w:color="auto"/>
                                                                                                                                <w:right w:val="none" w:sz="0" w:space="0" w:color="auto"/>
                                                                                                                              </w:divBdr>
                                                                                                                              <w:divsChild>
                                                                                                                                <w:div w:id="1856186929">
                                                                                                                                  <w:marLeft w:val="0"/>
                                                                                                                                  <w:marRight w:val="0"/>
                                                                                                                                  <w:marTop w:val="0"/>
                                                                                                                                  <w:marBottom w:val="0"/>
                                                                                                                                  <w:divBdr>
                                                                                                                                    <w:top w:val="none" w:sz="0" w:space="0" w:color="auto"/>
                                                                                                                                    <w:left w:val="none" w:sz="0" w:space="0" w:color="auto"/>
                                                                                                                                    <w:bottom w:val="none" w:sz="0" w:space="0" w:color="auto"/>
                                                                                                                                    <w:right w:val="none" w:sz="0" w:space="0" w:color="auto"/>
                                                                                                                                  </w:divBdr>
                                                                                                                                  <w:divsChild>
                                                                                                                                    <w:div w:id="1902210879">
                                                                                                                                      <w:marLeft w:val="0"/>
                                                                                                                                      <w:marRight w:val="0"/>
                                                                                                                                      <w:marTop w:val="0"/>
                                                                                                                                      <w:marBottom w:val="0"/>
                                                                                                                                      <w:divBdr>
                                                                                                                                        <w:top w:val="none" w:sz="0" w:space="0" w:color="auto"/>
                                                                                                                                        <w:left w:val="none" w:sz="0" w:space="0" w:color="auto"/>
                                                                                                                                        <w:bottom w:val="none" w:sz="0" w:space="0" w:color="auto"/>
                                                                                                                                        <w:right w:val="none" w:sz="0" w:space="0" w:color="auto"/>
                                                                                                                                      </w:divBdr>
                                                                                                                                      <w:divsChild>
                                                                                                                                        <w:div w:id="111091483">
                                                                                                                                          <w:marLeft w:val="0"/>
                                                                                                                                          <w:marRight w:val="0"/>
                                                                                                                                          <w:marTop w:val="0"/>
                                                                                                                                          <w:marBottom w:val="0"/>
                                                                                                                                          <w:divBdr>
                                                                                                                                            <w:top w:val="none" w:sz="0" w:space="0" w:color="auto"/>
                                                                                                                                            <w:left w:val="none" w:sz="0" w:space="0" w:color="auto"/>
                                                                                                                                            <w:bottom w:val="none" w:sz="0" w:space="0" w:color="auto"/>
                                                                                                                                            <w:right w:val="none" w:sz="0" w:space="0" w:color="auto"/>
                                                                                                                                          </w:divBdr>
                                                                                                                                          <w:divsChild>
                                                                                                                                            <w:div w:id="951744133">
                                                                                                                                              <w:marLeft w:val="0"/>
                                                                                                                                              <w:marRight w:val="0"/>
                                                                                                                                              <w:marTop w:val="0"/>
                                                                                                                                              <w:marBottom w:val="0"/>
                                                                                                                                              <w:divBdr>
                                                                                                                                                <w:top w:val="none" w:sz="0" w:space="0" w:color="auto"/>
                                                                                                                                                <w:left w:val="none" w:sz="0" w:space="0" w:color="auto"/>
                                                                                                                                                <w:bottom w:val="none" w:sz="0" w:space="0" w:color="auto"/>
                                                                                                                                                <w:right w:val="none" w:sz="0" w:space="0" w:color="auto"/>
                                                                                                                                              </w:divBdr>
                                                                                                                                              <w:divsChild>
                                                                                                                                                <w:div w:id="341123940">
                                                                                                                                                  <w:marLeft w:val="0"/>
                                                                                                                                                  <w:marRight w:val="0"/>
                                                                                                                                                  <w:marTop w:val="0"/>
                                                                                                                                                  <w:marBottom w:val="0"/>
                                                                                                                                                  <w:divBdr>
                                                                                                                                                    <w:top w:val="none" w:sz="0" w:space="0" w:color="auto"/>
                                                                                                                                                    <w:left w:val="none" w:sz="0" w:space="0" w:color="auto"/>
                                                                                                                                                    <w:bottom w:val="none" w:sz="0" w:space="0" w:color="auto"/>
                                                                                                                                                    <w:right w:val="none" w:sz="0" w:space="0" w:color="auto"/>
                                                                                                                                                  </w:divBdr>
                                                                                                                                                  <w:divsChild>
                                                                                                                                                    <w:div w:id="96994298">
                                                                                                                                                      <w:marLeft w:val="0"/>
                                                                                                                                                      <w:marRight w:val="0"/>
                                                                                                                                                      <w:marTop w:val="0"/>
                                                                                                                                                      <w:marBottom w:val="0"/>
                                                                                                                                                      <w:divBdr>
                                                                                                                                                        <w:top w:val="none" w:sz="0" w:space="0" w:color="auto"/>
                                                                                                                                                        <w:left w:val="none" w:sz="0" w:space="0" w:color="auto"/>
                                                                                                                                                        <w:bottom w:val="none" w:sz="0" w:space="0" w:color="auto"/>
                                                                                                                                                        <w:right w:val="none" w:sz="0" w:space="0" w:color="auto"/>
                                                                                                                                                      </w:divBdr>
                                                                                                                                                      <w:divsChild>
                                                                                                                                                        <w:div w:id="1641811896">
                                                                                                                                                          <w:marLeft w:val="0"/>
                                                                                                                                                          <w:marRight w:val="0"/>
                                                                                                                                                          <w:marTop w:val="0"/>
                                                                                                                                                          <w:marBottom w:val="0"/>
                                                                                                                                                          <w:divBdr>
                                                                                                                                                            <w:top w:val="none" w:sz="0" w:space="0" w:color="auto"/>
                                                                                                                                                            <w:left w:val="single" w:sz="6" w:space="0" w:color="DCDCDC"/>
                                                                                                                                                            <w:bottom w:val="none" w:sz="0" w:space="0" w:color="auto"/>
                                                                                                                                                            <w:right w:val="single" w:sz="6" w:space="0" w:color="DCDCDC"/>
                                                                                                                                                          </w:divBdr>
                                                                                                                                                          <w:divsChild>
                                                                                                                                                            <w:div w:id="508562145">
                                                                                                                                                              <w:marLeft w:val="0"/>
                                                                                                                                                              <w:marRight w:val="0"/>
                                                                                                                                                              <w:marTop w:val="0"/>
                                                                                                                                                              <w:marBottom w:val="0"/>
                                                                                                                                                              <w:divBdr>
                                                                                                                                                                <w:top w:val="none" w:sz="0" w:space="0" w:color="auto"/>
                                                                                                                                                                <w:left w:val="none" w:sz="0" w:space="0" w:color="auto"/>
                                                                                                                                                                <w:bottom w:val="none" w:sz="0" w:space="0" w:color="auto"/>
                                                                                                                                                                <w:right w:val="none" w:sz="0" w:space="0" w:color="auto"/>
                                                                                                                                                              </w:divBdr>
                                                                                                                                                              <w:divsChild>
                                                                                                                                                                <w:div w:id="848644909">
                                                                                                                                                                  <w:marLeft w:val="0"/>
                                                                                                                                                                  <w:marRight w:val="0"/>
                                                                                                                                                                  <w:marTop w:val="0"/>
                                                                                                                                                                  <w:marBottom w:val="0"/>
                                                                                                                                                                  <w:divBdr>
                                                                                                                                                                    <w:top w:val="none" w:sz="0" w:space="0" w:color="auto"/>
                                                                                                                                                                    <w:left w:val="none" w:sz="0" w:space="0" w:color="auto"/>
                                                                                                                                                                    <w:bottom w:val="none" w:sz="0" w:space="0" w:color="auto"/>
                                                                                                                                                                    <w:right w:val="none" w:sz="0" w:space="0" w:color="auto"/>
                                                                                                                                                                  </w:divBdr>
                                                                                                                                                                  <w:divsChild>
                                                                                                                                                                    <w:div w:id="583992558">
                                                                                                                                                                      <w:marLeft w:val="0"/>
                                                                                                                                                                      <w:marRight w:val="0"/>
                                                                                                                                                                      <w:marTop w:val="0"/>
                                                                                                                                                                      <w:marBottom w:val="0"/>
                                                                                                                                                                      <w:divBdr>
                                                                                                                                                                        <w:top w:val="none" w:sz="0" w:space="0" w:color="auto"/>
                                                                                                                                                                        <w:left w:val="none" w:sz="0" w:space="0" w:color="auto"/>
                                                                                                                                                                        <w:bottom w:val="none" w:sz="0" w:space="0" w:color="auto"/>
                                                                                                                                                                        <w:right w:val="none" w:sz="0" w:space="0" w:color="auto"/>
                                                                                                                                                                      </w:divBdr>
                                                                                                                                                                      <w:divsChild>
                                                                                                                                                                        <w:div w:id="827483137">
                                                                                                                                                                          <w:marLeft w:val="0"/>
                                                                                                                                                                          <w:marRight w:val="0"/>
                                                                                                                                                                          <w:marTop w:val="0"/>
                                                                                                                                                                          <w:marBottom w:val="0"/>
                                                                                                                                                                          <w:divBdr>
                                                                                                                                                                            <w:top w:val="none" w:sz="0" w:space="0" w:color="auto"/>
                                                                                                                                                                            <w:left w:val="none" w:sz="0" w:space="0" w:color="auto"/>
                                                                                                                                                                            <w:bottom w:val="none" w:sz="0" w:space="0" w:color="auto"/>
                                                                                                                                                                            <w:right w:val="none" w:sz="0" w:space="0" w:color="auto"/>
                                                                                                                                                                          </w:divBdr>
                                                                                                                                                                          <w:divsChild>
                                                                                                                                                                            <w:div w:id="19356456">
                                                                                                                                                                              <w:marLeft w:val="0"/>
                                                                                                                                                                              <w:marRight w:val="0"/>
                                                                                                                                                                              <w:marTop w:val="0"/>
                                                                                                                                                                              <w:marBottom w:val="0"/>
                                                                                                                                                                              <w:divBdr>
                                                                                                                                                                                <w:top w:val="none" w:sz="0" w:space="0" w:color="auto"/>
                                                                                                                                                                                <w:left w:val="none" w:sz="0" w:space="0" w:color="auto"/>
                                                                                                                                                                                <w:bottom w:val="none" w:sz="0" w:space="0" w:color="auto"/>
                                                                                                                                                                                <w:right w:val="none" w:sz="0" w:space="0" w:color="auto"/>
                                                                                                                                                                              </w:divBdr>
                                                                                                                                                                              <w:divsChild>
                                                                                                                                                                                <w:div w:id="1988238174">
                                                                                                                                                                                  <w:marLeft w:val="0"/>
                                                                                                                                                                                  <w:marRight w:val="0"/>
                                                                                                                                                                                  <w:marTop w:val="0"/>
                                                                                                                                                                                  <w:marBottom w:val="0"/>
                                                                                                                                                                                  <w:divBdr>
                                                                                                                                                                                    <w:top w:val="none" w:sz="0" w:space="0" w:color="auto"/>
                                                                                                                                                                                    <w:left w:val="none" w:sz="0" w:space="0" w:color="auto"/>
                                                                                                                                                                                    <w:bottom w:val="none" w:sz="0" w:space="0" w:color="auto"/>
                                                                                                                                                                                    <w:right w:val="none" w:sz="0" w:space="0" w:color="auto"/>
                                                                                                                                                                                  </w:divBdr>
                                                                                                                                                                                  <w:divsChild>
                                                                                                                                                                                    <w:div w:id="133447137">
                                                                                                                                                                                      <w:marLeft w:val="0"/>
                                                                                                                                                                                      <w:marRight w:val="0"/>
                                                                                                                                                                                      <w:marTop w:val="0"/>
                                                                                                                                                                                      <w:marBottom w:val="0"/>
                                                                                                                                                                                      <w:divBdr>
                                                                                                                                                                                        <w:top w:val="none" w:sz="0" w:space="0" w:color="auto"/>
                                                                                                                                                                                        <w:left w:val="none" w:sz="0" w:space="0" w:color="auto"/>
                                                                                                                                                                                        <w:bottom w:val="none" w:sz="0" w:space="0" w:color="auto"/>
                                                                                                                                                                                        <w:right w:val="none" w:sz="0" w:space="0" w:color="auto"/>
                                                                                                                                                                                      </w:divBdr>
                                                                                                                                                                                      <w:divsChild>
                                                                                                                                                                                        <w:div w:id="1782527610">
                                                                                                                                                                                          <w:marLeft w:val="0"/>
                                                                                                                                                                                          <w:marRight w:val="0"/>
                                                                                                                                                                                          <w:marTop w:val="0"/>
                                                                                                                                                                                          <w:marBottom w:val="0"/>
                                                                                                                                                                                          <w:divBdr>
                                                                                                                                                                                            <w:top w:val="none" w:sz="0" w:space="0" w:color="auto"/>
                                                                                                                                                                                            <w:left w:val="none" w:sz="0" w:space="0" w:color="auto"/>
                                                                                                                                                                                            <w:bottom w:val="none" w:sz="0" w:space="0" w:color="auto"/>
                                                                                                                                                                                            <w:right w:val="none" w:sz="0" w:space="0" w:color="auto"/>
                                                                                                                                                                                          </w:divBdr>
                                                                                                                                                                                          <w:divsChild>
                                                                                                                                                                                            <w:div w:id="1476609108">
                                                                                                                                                                                              <w:marLeft w:val="0"/>
                                                                                                                                                                                              <w:marRight w:val="0"/>
                                                                                                                                                                                              <w:marTop w:val="0"/>
                                                                                                                                                                                              <w:marBottom w:val="0"/>
                                                                                                                                                                                              <w:divBdr>
                                                                                                                                                                                                <w:top w:val="none" w:sz="0" w:space="0" w:color="auto"/>
                                                                                                                                                                                                <w:left w:val="single" w:sz="6" w:space="0" w:color="DCDCDC"/>
                                                                                                                                                                                                <w:bottom w:val="none" w:sz="0" w:space="0" w:color="auto"/>
                                                                                                                                                                                                <w:right w:val="single" w:sz="6" w:space="0" w:color="DCDCDC"/>
                                                                                                                                                                                              </w:divBdr>
                                                                                                                                                                                              <w:divsChild>
                                                                                                                                                                                                <w:div w:id="691147940">
                                                                                                                                                                                                  <w:marLeft w:val="0"/>
                                                                                                                                                                                                  <w:marRight w:val="0"/>
                                                                                                                                                                                                  <w:marTop w:val="0"/>
                                                                                                                                                                                                  <w:marBottom w:val="0"/>
                                                                                                                                                                                                  <w:divBdr>
                                                                                                                                                                                                    <w:top w:val="none" w:sz="0" w:space="0" w:color="auto"/>
                                                                                                                                                                                                    <w:left w:val="none" w:sz="0" w:space="0" w:color="auto"/>
                                                                                                                                                                                                    <w:bottom w:val="none" w:sz="0" w:space="0" w:color="auto"/>
                                                                                                                                                                                                    <w:right w:val="none" w:sz="0" w:space="0" w:color="auto"/>
                                                                                                                                                                                                  </w:divBdr>
                                                                                                                                                                                                  <w:divsChild>
                                                                                                                                                                                                    <w:div w:id="1067142747">
                                                                                                                                                                                                      <w:marLeft w:val="0"/>
                                                                                                                                                                                                      <w:marRight w:val="0"/>
                                                                                                                                                                                                      <w:marTop w:val="0"/>
                                                                                                                                                                                                      <w:marBottom w:val="0"/>
                                                                                                                                                                                                      <w:divBdr>
                                                                                                                                                                                                        <w:top w:val="none" w:sz="0" w:space="0" w:color="auto"/>
                                                                                                                                                                                                        <w:left w:val="none" w:sz="0" w:space="0" w:color="auto"/>
                                                                                                                                                                                                        <w:bottom w:val="none" w:sz="0" w:space="0" w:color="auto"/>
                                                                                                                                                                                                        <w:right w:val="none" w:sz="0" w:space="0" w:color="auto"/>
                                                                                                                                                                                                      </w:divBdr>
                                                                                                                                                                                                      <w:divsChild>
                                                                                                                                                                                                        <w:div w:id="1090349889">
                                                                                                                                                                                                          <w:marLeft w:val="0"/>
                                                                                                                                                                                                          <w:marRight w:val="0"/>
                                                                                                                                                                                                          <w:marTop w:val="0"/>
                                                                                                                                                                                                          <w:marBottom w:val="0"/>
                                                                                                                                                                                                          <w:divBdr>
                                                                                                                                                                                                            <w:top w:val="none" w:sz="0" w:space="0" w:color="auto"/>
                                                                                                                                                                                                            <w:left w:val="none" w:sz="0" w:space="0" w:color="auto"/>
                                                                                                                                                                                                            <w:bottom w:val="none" w:sz="0" w:space="0" w:color="auto"/>
                                                                                                                                                                                                            <w:right w:val="none" w:sz="0" w:space="0" w:color="auto"/>
                                                                                                                                                                                                          </w:divBdr>
                                                                                                                                                                                                          <w:divsChild>
                                                                                                                                                                                                            <w:div w:id="804391288">
                                                                                                                                                                                                              <w:marLeft w:val="0"/>
                                                                                                                                                                                                              <w:marRight w:val="0"/>
                                                                                                                                                                                                              <w:marTop w:val="0"/>
                                                                                                                                                                                                              <w:marBottom w:val="0"/>
                                                                                                                                                                                                              <w:divBdr>
                                                                                                                                                                                                                <w:top w:val="none" w:sz="0" w:space="0" w:color="auto"/>
                                                                                                                                                                                                                <w:left w:val="none" w:sz="0" w:space="0" w:color="auto"/>
                                                                                                                                                                                                                <w:bottom w:val="none" w:sz="0" w:space="0" w:color="auto"/>
                                                                                                                                                                                                                <w:right w:val="none" w:sz="0" w:space="0" w:color="auto"/>
                                                                                                                                                                                                              </w:divBdr>
                                                                                                                                                                                                              <w:divsChild>
                                                                                                                                                                                                                <w:div w:id="253052070">
                                                                                                                                                                                                                  <w:marLeft w:val="0"/>
                                                                                                                                                                                                                  <w:marRight w:val="0"/>
                                                                                                                                                                                                                  <w:marTop w:val="0"/>
                                                                                                                                                                                                                  <w:marBottom w:val="0"/>
                                                                                                                                                                                                                  <w:divBdr>
                                                                                                                                                                                                                    <w:top w:val="none" w:sz="0" w:space="0" w:color="auto"/>
                                                                                                                                                                                                                    <w:left w:val="none" w:sz="0" w:space="0" w:color="auto"/>
                                                                                                                                                                                                                    <w:bottom w:val="none" w:sz="0" w:space="0" w:color="auto"/>
                                                                                                                                                                                                                    <w:right w:val="none" w:sz="0" w:space="0" w:color="auto"/>
                                                                                                                                                                                                                  </w:divBdr>
                                                                                                                                                                                                                  <w:divsChild>
                                                                                                                                                                                                                    <w:div w:id="777791751">
                                                                                                                                                                                                                      <w:marLeft w:val="0"/>
                                                                                                                                                                                                                      <w:marRight w:val="0"/>
                                                                                                                                                                                                                      <w:marTop w:val="0"/>
                                                                                                                                                                                                                      <w:marBottom w:val="0"/>
                                                                                                                                                                                                                      <w:divBdr>
                                                                                                                                                                                                                        <w:top w:val="none" w:sz="0" w:space="0" w:color="auto"/>
                                                                                                                                                                                                                        <w:left w:val="none" w:sz="0" w:space="0" w:color="auto"/>
                                                                                                                                                                                                                        <w:bottom w:val="none" w:sz="0" w:space="0" w:color="auto"/>
                                                                                                                                                                                                                        <w:right w:val="none" w:sz="0" w:space="0" w:color="auto"/>
                                                                                                                                                                                                                      </w:divBdr>
                                                                                                                                                                                                                      <w:divsChild>
                                                                                                                                                                                                                        <w:div w:id="137889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657469">
      <w:bodyDiv w:val="1"/>
      <w:marLeft w:val="0"/>
      <w:marRight w:val="0"/>
      <w:marTop w:val="0"/>
      <w:marBottom w:val="0"/>
      <w:divBdr>
        <w:top w:val="none" w:sz="0" w:space="0" w:color="auto"/>
        <w:left w:val="none" w:sz="0" w:space="0" w:color="auto"/>
        <w:bottom w:val="none" w:sz="0" w:space="0" w:color="auto"/>
        <w:right w:val="none" w:sz="0" w:space="0" w:color="auto"/>
      </w:divBdr>
    </w:div>
    <w:div w:id="1875384636">
      <w:bodyDiv w:val="1"/>
      <w:marLeft w:val="0"/>
      <w:marRight w:val="0"/>
      <w:marTop w:val="0"/>
      <w:marBottom w:val="0"/>
      <w:divBdr>
        <w:top w:val="none" w:sz="0" w:space="0" w:color="auto"/>
        <w:left w:val="none" w:sz="0" w:space="0" w:color="auto"/>
        <w:bottom w:val="none" w:sz="0" w:space="0" w:color="auto"/>
        <w:right w:val="none" w:sz="0" w:space="0" w:color="auto"/>
      </w:divBdr>
    </w:div>
    <w:div w:id="1884634897">
      <w:bodyDiv w:val="1"/>
      <w:marLeft w:val="0"/>
      <w:marRight w:val="0"/>
      <w:marTop w:val="0"/>
      <w:marBottom w:val="0"/>
      <w:divBdr>
        <w:top w:val="none" w:sz="0" w:space="0" w:color="auto"/>
        <w:left w:val="none" w:sz="0" w:space="0" w:color="auto"/>
        <w:bottom w:val="none" w:sz="0" w:space="0" w:color="auto"/>
        <w:right w:val="none" w:sz="0" w:space="0" w:color="auto"/>
      </w:divBdr>
      <w:divsChild>
        <w:div w:id="30811350">
          <w:marLeft w:val="403"/>
          <w:marRight w:val="0"/>
          <w:marTop w:val="0"/>
          <w:marBottom w:val="0"/>
          <w:divBdr>
            <w:top w:val="none" w:sz="0" w:space="0" w:color="auto"/>
            <w:left w:val="none" w:sz="0" w:space="0" w:color="auto"/>
            <w:bottom w:val="none" w:sz="0" w:space="0" w:color="auto"/>
            <w:right w:val="none" w:sz="0" w:space="0" w:color="auto"/>
          </w:divBdr>
        </w:div>
        <w:div w:id="240801054">
          <w:marLeft w:val="403"/>
          <w:marRight w:val="0"/>
          <w:marTop w:val="0"/>
          <w:marBottom w:val="0"/>
          <w:divBdr>
            <w:top w:val="none" w:sz="0" w:space="0" w:color="auto"/>
            <w:left w:val="none" w:sz="0" w:space="0" w:color="auto"/>
            <w:bottom w:val="none" w:sz="0" w:space="0" w:color="auto"/>
            <w:right w:val="none" w:sz="0" w:space="0" w:color="auto"/>
          </w:divBdr>
        </w:div>
        <w:div w:id="587689167">
          <w:marLeft w:val="403"/>
          <w:marRight w:val="0"/>
          <w:marTop w:val="0"/>
          <w:marBottom w:val="0"/>
          <w:divBdr>
            <w:top w:val="none" w:sz="0" w:space="0" w:color="auto"/>
            <w:left w:val="none" w:sz="0" w:space="0" w:color="auto"/>
            <w:bottom w:val="none" w:sz="0" w:space="0" w:color="auto"/>
            <w:right w:val="none" w:sz="0" w:space="0" w:color="auto"/>
          </w:divBdr>
        </w:div>
        <w:div w:id="983241782">
          <w:marLeft w:val="403"/>
          <w:marRight w:val="0"/>
          <w:marTop w:val="0"/>
          <w:marBottom w:val="0"/>
          <w:divBdr>
            <w:top w:val="none" w:sz="0" w:space="0" w:color="auto"/>
            <w:left w:val="none" w:sz="0" w:space="0" w:color="auto"/>
            <w:bottom w:val="none" w:sz="0" w:space="0" w:color="auto"/>
            <w:right w:val="none" w:sz="0" w:space="0" w:color="auto"/>
          </w:divBdr>
        </w:div>
        <w:div w:id="1132677398">
          <w:marLeft w:val="403"/>
          <w:marRight w:val="0"/>
          <w:marTop w:val="0"/>
          <w:marBottom w:val="0"/>
          <w:divBdr>
            <w:top w:val="none" w:sz="0" w:space="0" w:color="auto"/>
            <w:left w:val="none" w:sz="0" w:space="0" w:color="auto"/>
            <w:bottom w:val="none" w:sz="0" w:space="0" w:color="auto"/>
            <w:right w:val="none" w:sz="0" w:space="0" w:color="auto"/>
          </w:divBdr>
        </w:div>
        <w:div w:id="1205412096">
          <w:marLeft w:val="403"/>
          <w:marRight w:val="0"/>
          <w:marTop w:val="0"/>
          <w:marBottom w:val="0"/>
          <w:divBdr>
            <w:top w:val="none" w:sz="0" w:space="0" w:color="auto"/>
            <w:left w:val="none" w:sz="0" w:space="0" w:color="auto"/>
            <w:bottom w:val="none" w:sz="0" w:space="0" w:color="auto"/>
            <w:right w:val="none" w:sz="0" w:space="0" w:color="auto"/>
          </w:divBdr>
        </w:div>
        <w:div w:id="1440491065">
          <w:marLeft w:val="403"/>
          <w:marRight w:val="0"/>
          <w:marTop w:val="0"/>
          <w:marBottom w:val="0"/>
          <w:divBdr>
            <w:top w:val="none" w:sz="0" w:space="0" w:color="auto"/>
            <w:left w:val="none" w:sz="0" w:space="0" w:color="auto"/>
            <w:bottom w:val="none" w:sz="0" w:space="0" w:color="auto"/>
            <w:right w:val="none" w:sz="0" w:space="0" w:color="auto"/>
          </w:divBdr>
        </w:div>
        <w:div w:id="1804035472">
          <w:marLeft w:val="403"/>
          <w:marRight w:val="0"/>
          <w:marTop w:val="0"/>
          <w:marBottom w:val="0"/>
          <w:divBdr>
            <w:top w:val="none" w:sz="0" w:space="0" w:color="auto"/>
            <w:left w:val="none" w:sz="0" w:space="0" w:color="auto"/>
            <w:bottom w:val="none" w:sz="0" w:space="0" w:color="auto"/>
            <w:right w:val="none" w:sz="0" w:space="0" w:color="auto"/>
          </w:divBdr>
        </w:div>
      </w:divsChild>
    </w:div>
    <w:div w:id="1964538596">
      <w:bodyDiv w:val="1"/>
      <w:marLeft w:val="0"/>
      <w:marRight w:val="0"/>
      <w:marTop w:val="0"/>
      <w:marBottom w:val="0"/>
      <w:divBdr>
        <w:top w:val="none" w:sz="0" w:space="0" w:color="auto"/>
        <w:left w:val="none" w:sz="0" w:space="0" w:color="auto"/>
        <w:bottom w:val="none" w:sz="0" w:space="0" w:color="auto"/>
        <w:right w:val="none" w:sz="0" w:space="0" w:color="auto"/>
      </w:divBdr>
    </w:div>
    <w:div w:id="2003462152">
      <w:bodyDiv w:val="1"/>
      <w:marLeft w:val="0"/>
      <w:marRight w:val="0"/>
      <w:marTop w:val="0"/>
      <w:marBottom w:val="0"/>
      <w:divBdr>
        <w:top w:val="none" w:sz="0" w:space="0" w:color="auto"/>
        <w:left w:val="none" w:sz="0" w:space="0" w:color="auto"/>
        <w:bottom w:val="none" w:sz="0" w:space="0" w:color="auto"/>
        <w:right w:val="none" w:sz="0" w:space="0" w:color="auto"/>
      </w:divBdr>
    </w:div>
    <w:div w:id="2053458287">
      <w:bodyDiv w:val="1"/>
      <w:marLeft w:val="0"/>
      <w:marRight w:val="0"/>
      <w:marTop w:val="0"/>
      <w:marBottom w:val="0"/>
      <w:divBdr>
        <w:top w:val="none" w:sz="0" w:space="0" w:color="auto"/>
        <w:left w:val="none" w:sz="0" w:space="0" w:color="auto"/>
        <w:bottom w:val="none" w:sz="0" w:space="0" w:color="auto"/>
        <w:right w:val="none" w:sz="0" w:space="0" w:color="auto"/>
      </w:divBdr>
    </w:div>
    <w:div w:id="2064939766">
      <w:bodyDiv w:val="1"/>
      <w:marLeft w:val="0"/>
      <w:marRight w:val="0"/>
      <w:marTop w:val="0"/>
      <w:marBottom w:val="0"/>
      <w:divBdr>
        <w:top w:val="none" w:sz="0" w:space="0" w:color="auto"/>
        <w:left w:val="none" w:sz="0" w:space="0" w:color="auto"/>
        <w:bottom w:val="none" w:sz="0" w:space="0" w:color="auto"/>
        <w:right w:val="none" w:sz="0" w:space="0" w:color="auto"/>
      </w:divBdr>
    </w:div>
    <w:div w:id="2075003239">
      <w:bodyDiv w:val="1"/>
      <w:marLeft w:val="0"/>
      <w:marRight w:val="0"/>
      <w:marTop w:val="0"/>
      <w:marBottom w:val="0"/>
      <w:divBdr>
        <w:top w:val="none" w:sz="0" w:space="0" w:color="auto"/>
        <w:left w:val="none" w:sz="0" w:space="0" w:color="auto"/>
        <w:bottom w:val="none" w:sz="0" w:space="0" w:color="auto"/>
        <w:right w:val="none" w:sz="0" w:space="0" w:color="auto"/>
      </w:divBdr>
    </w:div>
    <w:div w:id="2112893089">
      <w:bodyDiv w:val="1"/>
      <w:marLeft w:val="0"/>
      <w:marRight w:val="0"/>
      <w:marTop w:val="0"/>
      <w:marBottom w:val="0"/>
      <w:divBdr>
        <w:top w:val="none" w:sz="0" w:space="0" w:color="auto"/>
        <w:left w:val="none" w:sz="0" w:space="0" w:color="auto"/>
        <w:bottom w:val="none" w:sz="0" w:space="0" w:color="auto"/>
        <w:right w:val="none" w:sz="0" w:space="0" w:color="auto"/>
      </w:divBdr>
      <w:divsChild>
        <w:div w:id="397482159">
          <w:marLeft w:val="720"/>
          <w:marRight w:val="0"/>
          <w:marTop w:val="360"/>
          <w:marBottom w:val="0"/>
          <w:divBdr>
            <w:top w:val="none" w:sz="0" w:space="0" w:color="auto"/>
            <w:left w:val="none" w:sz="0" w:space="0" w:color="auto"/>
            <w:bottom w:val="none" w:sz="0" w:space="0" w:color="auto"/>
            <w:right w:val="none" w:sz="0" w:space="0" w:color="auto"/>
          </w:divBdr>
        </w:div>
        <w:div w:id="944995958">
          <w:marLeft w:val="720"/>
          <w:marRight w:val="0"/>
          <w:marTop w:val="360"/>
          <w:marBottom w:val="0"/>
          <w:divBdr>
            <w:top w:val="none" w:sz="0" w:space="0" w:color="auto"/>
            <w:left w:val="none" w:sz="0" w:space="0" w:color="auto"/>
            <w:bottom w:val="none" w:sz="0" w:space="0" w:color="auto"/>
            <w:right w:val="none" w:sz="0" w:space="0" w:color="auto"/>
          </w:divBdr>
        </w:div>
        <w:div w:id="1338003478">
          <w:marLeft w:val="72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gle.tumonyte\Documents\3%20ESPS%20darbai\Ketv.%20ataskaitos\Knyga1%20(version%20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Pt>
            <c:idx val="1"/>
            <c:invertIfNegative val="0"/>
            <c:bubble3D val="0"/>
            <c:spPr>
              <a:solidFill>
                <a:srgbClr val="92D050"/>
              </a:solidFill>
              <a:ln>
                <a:noFill/>
              </a:ln>
              <a:effectLst/>
              <a:sp3d/>
            </c:spPr>
            <c:extLst>
              <c:ext xmlns:c16="http://schemas.microsoft.com/office/drawing/2014/chart" uri="{C3380CC4-5D6E-409C-BE32-E72D297353CC}">
                <c16:uniqueId val="{00000001-736B-4E5B-8080-60AEBE9437BF}"/>
              </c:ext>
            </c:extLst>
          </c:dPt>
          <c:dPt>
            <c:idx val="2"/>
            <c:invertIfNegative val="0"/>
            <c:bubble3D val="0"/>
            <c:spPr>
              <a:solidFill>
                <a:srgbClr val="FF5050"/>
              </a:solidFill>
              <a:ln>
                <a:noFill/>
              </a:ln>
              <a:effectLst/>
              <a:sp3d/>
            </c:spPr>
            <c:extLst>
              <c:ext xmlns:c16="http://schemas.microsoft.com/office/drawing/2014/chart" uri="{C3380CC4-5D6E-409C-BE32-E72D297353CC}">
                <c16:uniqueId val="{00000003-736B-4E5B-8080-60AEBE9437BF}"/>
              </c:ext>
            </c:extLst>
          </c:dPt>
          <c:dPt>
            <c:idx val="3"/>
            <c:invertIfNegative val="0"/>
            <c:bubble3D val="0"/>
            <c:spPr>
              <a:solidFill>
                <a:schemeClr val="accent4">
                  <a:lumMod val="60000"/>
                  <a:lumOff val="40000"/>
                </a:schemeClr>
              </a:solidFill>
              <a:ln>
                <a:noFill/>
              </a:ln>
              <a:effectLst/>
              <a:sp3d/>
            </c:spPr>
            <c:extLst>
              <c:ext xmlns:c16="http://schemas.microsoft.com/office/drawing/2014/chart" uri="{C3380CC4-5D6E-409C-BE32-E72D297353CC}">
                <c16:uniqueId val="{00000005-736B-4E5B-8080-60AEBE9437BF}"/>
              </c:ext>
            </c:extLst>
          </c:dPt>
          <c:dPt>
            <c:idx val="4"/>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7-736B-4E5B-8080-60AEBE9437BF}"/>
              </c:ext>
            </c:extLst>
          </c:dPt>
          <c:dLbls>
            <c:dLbl>
              <c:idx val="0"/>
              <c:layout>
                <c:manualLayout>
                  <c:x val="1.7159989651565677E-2"/>
                  <c:y val="-0.38409370340335364"/>
                </c:manualLayout>
              </c:layout>
              <c:tx>
                <c:rich>
                  <a:bodyPr/>
                  <a:lstStyle/>
                  <a:p>
                    <a:fld id="{67130D15-46A0-4545-A48A-07DBF659FBDD}" type="VALUE">
                      <a:rPr lang="en-US"/>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736B-4E5B-8080-60AEBE9437BF}"/>
                </c:ext>
              </c:extLst>
            </c:dLbl>
            <c:dLbl>
              <c:idx val="1"/>
              <c:layout>
                <c:manualLayout>
                  <c:x val="2.5739984477348515E-2"/>
                  <c:y val="-0.36707484238888743"/>
                </c:manualLayout>
              </c:layout>
              <c:tx>
                <c:rich>
                  <a:bodyPr/>
                  <a:lstStyle/>
                  <a:p>
                    <a:fld id="{09809417-1543-429C-B51F-B2694CC104A8}" type="VALUE">
                      <a:rPr lang="en-US"/>
                      <a:pPr/>
                      <a:t>[REIKŠMĖ]</a:t>
                    </a:fld>
                    <a:endParaRPr lang="en-US"/>
                  </a:p>
                  <a:p>
                    <a:r>
                      <a:rPr lang="en-US" sz="1150" i="0"/>
                      <a:t>93 %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36B-4E5B-8080-60AEBE9437BF}"/>
                </c:ext>
              </c:extLst>
            </c:dLbl>
            <c:dLbl>
              <c:idx val="2"/>
              <c:layout>
                <c:manualLayout>
                  <c:x val="2.8872290479916577E-2"/>
                  <c:y val="-0.41760038716090719"/>
                </c:manualLayout>
              </c:layout>
              <c:tx>
                <c:rich>
                  <a:bodyPr/>
                  <a:lstStyle/>
                  <a:p>
                    <a:fld id="{10F5A309-D6E4-42FC-9BB9-07F76226C237}" type="VALUE">
                      <a:rPr lang="en-US"/>
                      <a:pPr/>
                      <a:t>[REIKŠMĖ]</a:t>
                    </a:fld>
                    <a:endParaRPr lang="en-US"/>
                  </a:p>
                  <a:p>
                    <a:r>
                      <a:rPr lang="en-US"/>
                      <a:t>108,5 %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36B-4E5B-8080-60AEBE9437BF}"/>
                </c:ext>
              </c:extLst>
            </c:dLbl>
            <c:dLbl>
              <c:idx val="3"/>
              <c:layout>
                <c:manualLayout>
                  <c:x val="2.34246016567018E-2"/>
                  <c:y val="-0.29919847228398783"/>
                </c:manualLayout>
              </c:layout>
              <c:tx>
                <c:rich>
                  <a:bodyPr/>
                  <a:lstStyle/>
                  <a:p>
                    <a:fld id="{39B2FCB2-DB9B-4CA5-AED6-60D8DB65C766}" type="VALUE">
                      <a:rPr lang="en-US"/>
                      <a:pPr/>
                      <a:t>[REIKŠMĖ]</a:t>
                    </a:fld>
                    <a:endParaRPr lang="en-US"/>
                  </a:p>
                  <a:p>
                    <a:r>
                      <a:rPr lang="en-US"/>
                      <a:t>71,3 %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36B-4E5B-8080-60AEBE9437BF}"/>
                </c:ext>
              </c:extLst>
            </c:dLbl>
            <c:dLbl>
              <c:idx val="4"/>
              <c:layout>
                <c:manualLayout>
                  <c:x val="3.0888013116481639E-2"/>
                  <c:y val="-0.28794883197739818"/>
                </c:manualLayout>
              </c:layout>
              <c:tx>
                <c:rich>
                  <a:bodyPr/>
                  <a:lstStyle/>
                  <a:p>
                    <a:fld id="{5ECFA08C-703B-499F-9D25-2D6DB56539E4}" type="VALUE">
                      <a:rPr lang="en-US"/>
                      <a:pPr/>
                      <a:t>[REIKŠMĖ]</a:t>
                    </a:fld>
                    <a:endParaRPr lang="en-US"/>
                  </a:p>
                  <a:p>
                    <a:r>
                      <a:rPr lang="en-US"/>
                      <a:t>58,7 %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36B-4E5B-8080-60AEBE9437BF}"/>
                </c:ext>
              </c:extLst>
            </c:dLbl>
            <c:spPr>
              <a:noFill/>
              <a:ln>
                <a:solidFill>
                  <a:schemeClr val="bg2">
                    <a:lumMod val="90000"/>
                  </a:schemeClr>
                </a:solidFill>
              </a:ln>
              <a:effectLst/>
            </c:spPr>
            <c:txPr>
              <a:bodyPr rot="0" spcFirstLastPara="1" vertOverflow="ellipsis" vert="horz" wrap="square" lIns="38100" tIns="19050" rIns="38100" bIns="19050" anchor="t" anchorCtr="0">
                <a:spAutoFit/>
              </a:bodyPr>
              <a:lstStyle/>
              <a:p>
                <a:pPr>
                  <a:defRPr sz="1150" b="1"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'2019 IV KETV.'!$B$4:$B$8</c:f>
              <c:strCache>
                <c:ptCount val="5"/>
                <c:pt idx="0">
                  <c:v>Skirta paramos lėšų 2014-2020 m.</c:v>
                </c:pt>
                <c:pt idx="1">
                  <c:v>Skirta paramos lėšų 2014-2019 m.</c:v>
                </c:pt>
                <c:pt idx="2">
                  <c:v>Prašoma paramos suma</c:v>
                </c:pt>
                <c:pt idx="3">
                  <c:v>Patvirtinta paramos suma</c:v>
                </c:pt>
                <c:pt idx="4">
                  <c:v>Išmokėta paramos suma</c:v>
                </c:pt>
              </c:strCache>
            </c:strRef>
          </c:cat>
          <c:val>
            <c:numRef>
              <c:f>'2019 IV KETV.'!$C$4:$C$8</c:f>
              <c:numCache>
                <c:formatCode>#,##0</c:formatCode>
                <c:ptCount val="5"/>
                <c:pt idx="0">
                  <c:v>2101560604</c:v>
                </c:pt>
                <c:pt idx="1">
                  <c:v>1955289245</c:v>
                </c:pt>
                <c:pt idx="2">
                  <c:v>2279687755</c:v>
                </c:pt>
                <c:pt idx="3">
                  <c:v>1497778254</c:v>
                </c:pt>
                <c:pt idx="4">
                  <c:v>1232735696</c:v>
                </c:pt>
              </c:numCache>
            </c:numRef>
          </c:val>
          <c:extLst>
            <c:ext xmlns:c16="http://schemas.microsoft.com/office/drawing/2014/chart" uri="{C3380CC4-5D6E-409C-BE32-E72D297353CC}">
              <c16:uniqueId val="{00000009-736B-4E5B-8080-60AEBE9437BF}"/>
            </c:ext>
          </c:extLst>
        </c:ser>
        <c:ser>
          <c:idx val="1"/>
          <c:order val="1"/>
          <c:spPr>
            <a:solidFill>
              <a:schemeClr val="accent2"/>
            </a:solidFill>
            <a:ln>
              <a:noFill/>
            </a:ln>
            <a:effectLst/>
            <a:sp3d/>
          </c:spPr>
          <c:invertIfNegative val="0"/>
          <c:cat>
            <c:strRef>
              <c:f>'2019 IV KETV.'!$B$4:$B$8</c:f>
              <c:strCache>
                <c:ptCount val="5"/>
                <c:pt idx="0">
                  <c:v>Skirta paramos lėšų 2014-2020 m.</c:v>
                </c:pt>
                <c:pt idx="1">
                  <c:v>Skirta paramos lėšų 2014-2019 m.</c:v>
                </c:pt>
                <c:pt idx="2">
                  <c:v>Prašoma paramos suma</c:v>
                </c:pt>
                <c:pt idx="3">
                  <c:v>Patvirtinta paramos suma</c:v>
                </c:pt>
                <c:pt idx="4">
                  <c:v>Išmokėta paramos suma</c:v>
                </c:pt>
              </c:strCache>
            </c:strRef>
          </c:cat>
          <c:val>
            <c:numRef>
              <c:f>'2019 IV KETV.'!$D$4:$D$8</c:f>
              <c:numCache>
                <c:formatCode>General</c:formatCode>
                <c:ptCount val="5"/>
                <c:pt idx="4" formatCode="#,##0">
                  <c:v>102313075</c:v>
                </c:pt>
              </c:numCache>
            </c:numRef>
          </c:val>
          <c:extLst>
            <c:ext xmlns:c16="http://schemas.microsoft.com/office/drawing/2014/chart" uri="{C3380CC4-5D6E-409C-BE32-E72D297353CC}">
              <c16:uniqueId val="{0000000A-736B-4E5B-8080-60AEBE9437BF}"/>
            </c:ext>
          </c:extLst>
        </c:ser>
        <c:dLbls>
          <c:showLegendKey val="0"/>
          <c:showVal val="0"/>
          <c:showCatName val="0"/>
          <c:showSerName val="0"/>
          <c:showPercent val="0"/>
          <c:showBubbleSize val="0"/>
        </c:dLbls>
        <c:gapWidth val="150"/>
        <c:shape val="box"/>
        <c:axId val="567030088"/>
        <c:axId val="567030416"/>
        <c:axId val="0"/>
      </c:bar3DChart>
      <c:catAx>
        <c:axId val="567030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crossAx val="567030416"/>
        <c:crosses val="autoZero"/>
        <c:auto val="1"/>
        <c:lblAlgn val="ctr"/>
        <c:lblOffset val="100"/>
        <c:noMultiLvlLbl val="0"/>
      </c:catAx>
      <c:valAx>
        <c:axId val="5670304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67030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0.93308</cdr:x>
      <cdr:y>0.40403</cdr:y>
    </cdr:from>
    <cdr:to>
      <cdr:x>0.97169</cdr:x>
      <cdr:y>0.44221</cdr:y>
    </cdr:to>
    <cdr:sp macro="" textlink="">
      <cdr:nvSpPr>
        <cdr:cNvPr id="2" name="TextBox 1">
          <a:extLst xmlns:a="http://schemas.openxmlformats.org/drawingml/2006/main">
            <a:ext uri="{FF2B5EF4-FFF2-40B4-BE49-F238E27FC236}">
              <a16:creationId xmlns:a16="http://schemas.microsoft.com/office/drawing/2014/main" id="{60B5C70E-400F-44FB-B823-A70BD3A64F51}"/>
            </a:ext>
          </a:extLst>
        </cdr:cNvPr>
        <cdr:cNvSpPr txBox="1"/>
      </cdr:nvSpPr>
      <cdr:spPr>
        <a:xfrm xmlns:a="http://schemas.openxmlformats.org/drawingml/2006/main">
          <a:off x="6905626" y="1814513"/>
          <a:ext cx="285750"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dr:relSizeAnchor xmlns:cdr="http://schemas.openxmlformats.org/drawingml/2006/chartDrawing">
    <cdr:from>
      <cdr:x>0.8417</cdr:x>
      <cdr:y>0.49947</cdr:y>
    </cdr:from>
    <cdr:to>
      <cdr:x>0.96911</cdr:x>
      <cdr:y>0.60299</cdr:y>
    </cdr:to>
    <cdr:sp macro="" textlink="">
      <cdr:nvSpPr>
        <cdr:cNvPr id="3" name="Paaiškinimas: linijinis 2">
          <a:extLst xmlns:a="http://schemas.openxmlformats.org/drawingml/2006/main">
            <a:ext uri="{FF2B5EF4-FFF2-40B4-BE49-F238E27FC236}">
              <a16:creationId xmlns:a16="http://schemas.microsoft.com/office/drawing/2014/main" id="{7FEED8E2-2B6A-4060-BDA0-830372529018}"/>
            </a:ext>
          </a:extLst>
        </cdr:cNvPr>
        <cdr:cNvSpPr/>
      </cdr:nvSpPr>
      <cdr:spPr>
        <a:xfrm xmlns:a="http://schemas.openxmlformats.org/drawingml/2006/main">
          <a:off x="5303106" y="1909324"/>
          <a:ext cx="802742" cy="395726"/>
        </a:xfrm>
        <a:prstGeom xmlns:a="http://schemas.openxmlformats.org/drawingml/2006/main" prst="borderCallout1">
          <a:avLst>
            <a:gd name="adj1" fmla="val -2234"/>
            <a:gd name="adj2" fmla="val 21025"/>
            <a:gd name="adj3" fmla="val -38152"/>
            <a:gd name="adj4" fmla="val -807"/>
          </a:avLst>
        </a:prstGeom>
        <a:gradFill xmlns:a="http://schemas.openxmlformats.org/drawingml/2006/main" flip="none" rotWithShape="1">
          <a:gsLst>
            <a:gs pos="21000">
              <a:schemeClr val="accent3">
                <a:lumMod val="0"/>
                <a:lumOff val="100000"/>
                <a:alpha val="20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16200000" scaled="1"/>
          <a:tileRect/>
        </a:gradFill>
        <a:ln xmlns:a="http://schemas.openxmlformats.org/drawingml/2006/main">
          <a:solidFill>
            <a:schemeClr val="bg1">
              <a:alpha val="58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vert="horz" wrap="square">
          <a:noAutofit/>
        </a:bodyPr>
        <a:lstStyle xmlns:a="http://schemas.openxmlformats.org/drawingml/2006/main"/>
        <a:p xmlns:a="http://schemas.openxmlformats.org/drawingml/2006/main">
          <a:r>
            <a:rPr lang="en-US" sz="900" b="1">
              <a:solidFill>
                <a:sysClr val="windowText" lastClr="000000"/>
              </a:solidFill>
            </a:rPr>
            <a:t>102 313 075 </a:t>
          </a:r>
        </a:p>
        <a:p xmlns:a="http://schemas.openxmlformats.org/drawingml/2006/main">
          <a:r>
            <a:rPr lang="en-US" sz="900">
              <a:solidFill>
                <a:sysClr val="windowText" lastClr="000000"/>
              </a:solidFill>
            </a:rPr>
            <a:t>2019 m. IV ketv.</a:t>
          </a:r>
          <a:endParaRPr lang="lt-LT" sz="900">
            <a:solidFill>
              <a:sysClr val="windowText" lastClr="000000"/>
            </a:solidFill>
          </a:endParaRPr>
        </a:p>
      </cdr:txBody>
    </cdr:sp>
  </cdr:relSizeAnchor>
  <cdr:relSizeAnchor xmlns:cdr="http://schemas.openxmlformats.org/drawingml/2006/chartDrawing">
    <cdr:from>
      <cdr:x>0.81202</cdr:x>
      <cdr:y>0.68743</cdr:y>
    </cdr:from>
    <cdr:to>
      <cdr:x>0.97511</cdr:x>
      <cdr:y>0.75997</cdr:y>
    </cdr:to>
    <cdr:sp macro="" textlink="">
      <cdr:nvSpPr>
        <cdr:cNvPr id="4" name="Paaiškinimas: linijinis 3">
          <a:extLst xmlns:a="http://schemas.openxmlformats.org/drawingml/2006/main">
            <a:ext uri="{FF2B5EF4-FFF2-40B4-BE49-F238E27FC236}">
              <a16:creationId xmlns:a16="http://schemas.microsoft.com/office/drawing/2014/main" id="{44FAFAEB-4397-4DF9-8404-91EFE211C6E7}"/>
            </a:ext>
          </a:extLst>
        </cdr:cNvPr>
        <cdr:cNvSpPr/>
      </cdr:nvSpPr>
      <cdr:spPr>
        <a:xfrm xmlns:a="http://schemas.openxmlformats.org/drawingml/2006/main">
          <a:off x="5116095" y="2627821"/>
          <a:ext cx="1027530" cy="277304"/>
        </a:xfrm>
        <a:prstGeom xmlns:a="http://schemas.openxmlformats.org/drawingml/2006/main" prst="borderCallout1">
          <a:avLst>
            <a:gd name="adj1" fmla="val -9460"/>
            <a:gd name="adj2" fmla="val 39436"/>
            <a:gd name="adj3" fmla="val -53539"/>
            <a:gd name="adj4" fmla="val 26515"/>
          </a:avLst>
        </a:prstGeom>
        <a:gradFill xmlns:a="http://schemas.openxmlformats.org/drawingml/2006/main" flip="none" rotWithShape="1">
          <a:gsLst>
            <a:gs pos="21000">
              <a:schemeClr val="accent3">
                <a:lumMod val="0"/>
                <a:lumOff val="100000"/>
                <a:alpha val="20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16200000" scaled="1"/>
          <a:tileRect/>
        </a:gradFill>
        <a:ln xmlns:a="http://schemas.openxmlformats.org/drawingml/2006/main">
          <a:solidFill>
            <a:schemeClr val="bg2">
              <a:lumMod val="9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noAutofit/>
        </a:bodyPr>
        <a:lstStyle xmlns:a="http://schemas.openxmlformats.org/drawingml/2006/main"/>
        <a:p xmlns:a="http://schemas.openxmlformats.org/drawingml/2006/main">
          <a:r>
            <a:rPr lang="en-US" sz="1100" b="1" i="0" baseline="0">
              <a:solidFill>
                <a:sysClr val="windowText" lastClr="000000"/>
              </a:solidFill>
              <a:effectLst/>
              <a:latin typeface="+mn-lt"/>
              <a:ea typeface="+mn-ea"/>
              <a:cs typeface="+mn-cs"/>
            </a:rPr>
            <a:t>1 130 422 621</a:t>
          </a:r>
          <a:endParaRPr lang="lt-LT">
            <a:solidFill>
              <a:sysClr val="windowText" lastClr="000000"/>
            </a:solidFill>
            <a:effectLst/>
          </a:endParaRPr>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0169B-DDED-492E-8C14-F05CEEB1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4</Pages>
  <Words>1149</Words>
  <Characters>7587</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ZUM</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Miglė Tumonytė</cp:lastModifiedBy>
  <cp:revision>104</cp:revision>
  <cp:lastPrinted>2019-07-19T08:46:00Z</cp:lastPrinted>
  <dcterms:created xsi:type="dcterms:W3CDTF">2020-01-09T13:46:00Z</dcterms:created>
  <dcterms:modified xsi:type="dcterms:W3CDTF">2020-01-30T13:24:00Z</dcterms:modified>
</cp:coreProperties>
</file>