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49AF5" w14:textId="40932080" w:rsidR="00EE1BEC" w:rsidRDefault="00EE1BEC" w:rsidP="000E0EAC">
      <w:pPr>
        <w:spacing w:line="276" w:lineRule="auto"/>
        <w:ind w:left="6946"/>
        <w:rPr>
          <w:b/>
          <w:lang w:eastAsia="lt-LT"/>
        </w:rPr>
      </w:pPr>
      <w:r w:rsidRPr="00641EE5">
        <w:rPr>
          <w:b/>
          <w:lang w:eastAsia="lt-LT"/>
        </w:rPr>
        <w:t>Projekt</w:t>
      </w:r>
      <w:r w:rsidR="0055271F">
        <w:rPr>
          <w:b/>
          <w:lang w:eastAsia="lt-LT"/>
        </w:rPr>
        <w:t>o</w:t>
      </w:r>
    </w:p>
    <w:p w14:paraId="379508C4" w14:textId="776A9B25" w:rsidR="0055271F" w:rsidRPr="00641EE5" w:rsidRDefault="0055271F" w:rsidP="000E0EAC">
      <w:pPr>
        <w:spacing w:line="276" w:lineRule="auto"/>
        <w:ind w:left="6946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5C397A4D" w14:textId="77777777" w:rsidR="00EE1BEC" w:rsidRPr="00641EE5" w:rsidRDefault="00EE1BEC" w:rsidP="000E0EAC">
      <w:pPr>
        <w:spacing w:line="276" w:lineRule="auto"/>
        <w:ind w:firstLine="720"/>
        <w:rPr>
          <w:b/>
          <w:lang w:eastAsia="lt-LT"/>
        </w:rPr>
      </w:pPr>
    </w:p>
    <w:p w14:paraId="2415B8E3" w14:textId="77777777" w:rsidR="00EE1BEC" w:rsidRPr="00641EE5" w:rsidRDefault="00EE1BEC" w:rsidP="000E0EAC">
      <w:pPr>
        <w:spacing w:line="276" w:lineRule="auto"/>
        <w:jc w:val="center"/>
        <w:rPr>
          <w:b/>
          <w:caps/>
          <w:lang w:eastAsia="lt-LT"/>
        </w:rPr>
      </w:pPr>
      <w:r w:rsidRPr="00641EE5">
        <w:rPr>
          <w:b/>
          <w:caps/>
          <w:lang w:eastAsia="lt-LT"/>
        </w:rPr>
        <w:t>LIETUVOS RESPUBLIKOS VYRIAUSYBĖ</w:t>
      </w:r>
    </w:p>
    <w:p w14:paraId="706298EE" w14:textId="77777777" w:rsidR="00EE1BEC" w:rsidRPr="00641EE5" w:rsidRDefault="00EE1BEC" w:rsidP="000E0EAC">
      <w:pPr>
        <w:spacing w:line="276" w:lineRule="auto"/>
        <w:jc w:val="center"/>
        <w:rPr>
          <w:caps/>
          <w:lang w:eastAsia="lt-LT"/>
        </w:rPr>
      </w:pPr>
    </w:p>
    <w:p w14:paraId="1191D2B5" w14:textId="77777777" w:rsidR="00C028D4" w:rsidRDefault="00C028D4" w:rsidP="000E0EAC">
      <w:pPr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24D2121" w14:textId="77777777" w:rsidR="00C028D4" w:rsidRDefault="00C028D4" w:rsidP="000E0EAC">
      <w:pPr>
        <w:widowControl w:val="0"/>
        <w:spacing w:line="276" w:lineRule="auto"/>
        <w:jc w:val="center"/>
        <w:rPr>
          <w:lang w:eastAsia="lt-LT"/>
        </w:rPr>
      </w:pPr>
      <w:r>
        <w:rPr>
          <w:b/>
          <w:caps/>
          <w:lang w:eastAsia="lt-LT"/>
        </w:rPr>
        <w:t>DĖL LIETUVOS RESPUBLIKOS VYRIAUSYBĖS 2010 M. SPALIO 20 D. NUTARIMO NR. 1517 „DĖL ĮSTAIGŲ PRIE MINISTERIJŲ“ PAKEITIMO</w:t>
      </w:r>
    </w:p>
    <w:p w14:paraId="03FCAB62" w14:textId="77777777" w:rsidR="00EE1BEC" w:rsidRPr="00641EE5" w:rsidRDefault="00EE1BEC" w:rsidP="000E0EAC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0F479184" w14:textId="77777777" w:rsidR="00EE1BEC" w:rsidRPr="00641EE5" w:rsidRDefault="00EE1BEC" w:rsidP="000E0EAC">
      <w:pPr>
        <w:spacing w:line="276" w:lineRule="auto"/>
        <w:ind w:firstLine="62"/>
        <w:jc w:val="center"/>
        <w:rPr>
          <w:lang w:eastAsia="lt-LT"/>
        </w:rPr>
      </w:pPr>
      <w:r w:rsidRPr="00641EE5">
        <w:rPr>
          <w:lang w:eastAsia="lt-LT"/>
        </w:rPr>
        <w:t xml:space="preserve">Nr. </w:t>
      </w:r>
    </w:p>
    <w:p w14:paraId="47A6304C" w14:textId="77777777" w:rsidR="00EE1BEC" w:rsidRPr="00641EE5" w:rsidRDefault="00EE1BEC" w:rsidP="000E0EAC">
      <w:pPr>
        <w:spacing w:line="276" w:lineRule="auto"/>
        <w:jc w:val="center"/>
        <w:rPr>
          <w:lang w:eastAsia="lt-LT"/>
        </w:rPr>
      </w:pPr>
      <w:r w:rsidRPr="00641EE5">
        <w:rPr>
          <w:lang w:eastAsia="lt-LT"/>
        </w:rPr>
        <w:t>Vilnius</w:t>
      </w:r>
    </w:p>
    <w:p w14:paraId="4D97A80E" w14:textId="77777777" w:rsidR="00EE1BEC" w:rsidRPr="00641EE5" w:rsidRDefault="00EE1BEC" w:rsidP="000E0EAC">
      <w:pPr>
        <w:spacing w:line="276" w:lineRule="auto"/>
        <w:jc w:val="center"/>
        <w:rPr>
          <w:lang w:eastAsia="lt-LT"/>
        </w:rPr>
      </w:pPr>
    </w:p>
    <w:p w14:paraId="4E16EFC3" w14:textId="77777777" w:rsidR="00C028D4" w:rsidRPr="0056738B" w:rsidRDefault="00C028D4" w:rsidP="000E0EAC">
      <w:pPr>
        <w:spacing w:line="276" w:lineRule="auto"/>
        <w:ind w:firstLine="720"/>
        <w:jc w:val="both"/>
        <w:rPr>
          <w:szCs w:val="24"/>
          <w:lang w:eastAsia="lt-LT"/>
        </w:rPr>
      </w:pPr>
      <w:r w:rsidRPr="0056738B">
        <w:rPr>
          <w:szCs w:val="24"/>
          <w:lang w:eastAsia="lt-LT"/>
        </w:rPr>
        <w:t>Lietuvos Respublikos Vyriausybė</w:t>
      </w:r>
      <w:r w:rsidRPr="0056738B">
        <w:rPr>
          <w:spacing w:val="100"/>
          <w:szCs w:val="24"/>
          <w:lang w:eastAsia="lt-LT"/>
        </w:rPr>
        <w:t xml:space="preserve"> nutari</w:t>
      </w:r>
      <w:r w:rsidRPr="0056738B">
        <w:rPr>
          <w:szCs w:val="24"/>
          <w:lang w:eastAsia="lt-LT"/>
        </w:rPr>
        <w:t>a:</w:t>
      </w:r>
    </w:p>
    <w:p w14:paraId="4AC17851" w14:textId="41C16788" w:rsidR="00A11783" w:rsidRDefault="00C028D4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56738B">
        <w:rPr>
          <w:szCs w:val="24"/>
          <w:lang w:eastAsia="lt-LT"/>
        </w:rPr>
        <w:t>1. Pakeisti Lietuvos Respublikos Vyriausybės 2010 m. spalio 20 d. nutarim</w:t>
      </w:r>
      <w:r w:rsidR="00A11783">
        <w:rPr>
          <w:szCs w:val="24"/>
          <w:lang w:eastAsia="lt-LT"/>
        </w:rPr>
        <w:t>ą</w:t>
      </w:r>
      <w:r w:rsidRPr="0056738B">
        <w:rPr>
          <w:szCs w:val="24"/>
          <w:lang w:eastAsia="lt-LT"/>
        </w:rPr>
        <w:t xml:space="preserve"> Nr. 1517 „Dėl įstaigų prie ministerijų“</w:t>
      </w:r>
      <w:r w:rsidR="00A11783">
        <w:rPr>
          <w:szCs w:val="24"/>
          <w:lang w:eastAsia="lt-LT"/>
        </w:rPr>
        <w:t>:</w:t>
      </w:r>
    </w:p>
    <w:p w14:paraId="5A8E4559" w14:textId="1DE0BF14" w:rsidR="0083617A" w:rsidRDefault="0083617A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1E738C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 w:rsidR="002F5D9A">
        <w:rPr>
          <w:szCs w:val="24"/>
          <w:lang w:eastAsia="lt-LT"/>
        </w:rPr>
        <w:t>Pripažinti netekusiu galios</w:t>
      </w:r>
      <w:r>
        <w:rPr>
          <w:szCs w:val="24"/>
          <w:lang w:eastAsia="lt-LT"/>
        </w:rPr>
        <w:t xml:space="preserve"> 1.7.6 papunktį</w:t>
      </w:r>
      <w:r w:rsidR="00FF544A">
        <w:rPr>
          <w:szCs w:val="24"/>
          <w:lang w:eastAsia="lt-LT"/>
        </w:rPr>
        <w:t>.</w:t>
      </w:r>
    </w:p>
    <w:p w14:paraId="76DFE9AF" w14:textId="5572C41C" w:rsidR="0083617A" w:rsidRDefault="0083617A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2D2F39">
        <w:rPr>
          <w:strike/>
          <w:szCs w:val="24"/>
          <w:lang w:eastAsia="lt-LT"/>
        </w:rPr>
        <w:t>1.7.6. Civilinės aviacijos administracijos;</w:t>
      </w:r>
      <w:r w:rsidRPr="002F5D9A">
        <w:rPr>
          <w:szCs w:val="24"/>
          <w:lang w:eastAsia="lt-LT"/>
        </w:rPr>
        <w:t>.</w:t>
      </w:r>
    </w:p>
    <w:p w14:paraId="1300E502" w14:textId="28FDA507" w:rsidR="00A11783" w:rsidRDefault="0083617A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109D9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 w:rsidR="00A11783">
        <w:rPr>
          <w:szCs w:val="24"/>
          <w:lang w:eastAsia="lt-LT"/>
        </w:rPr>
        <w:t>P</w:t>
      </w:r>
      <w:r w:rsidR="00AB798A">
        <w:rPr>
          <w:szCs w:val="24"/>
          <w:lang w:eastAsia="lt-LT"/>
        </w:rPr>
        <w:t>akeisti 1.9</w:t>
      </w:r>
      <w:r w:rsidR="00A11783">
        <w:rPr>
          <w:szCs w:val="24"/>
          <w:lang w:eastAsia="lt-LT"/>
        </w:rPr>
        <w:t xml:space="preserve"> papunktį ir jį išdėstyti taip:</w:t>
      </w:r>
      <w:bookmarkStart w:id="0" w:name="_GoBack"/>
      <w:bookmarkEnd w:id="0"/>
    </w:p>
    <w:p w14:paraId="7921E0D3" w14:textId="755F8149" w:rsidR="00A11783" w:rsidRDefault="00AB798A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AB798A">
        <w:rPr>
          <w:szCs w:val="24"/>
          <w:lang w:eastAsia="lt-LT"/>
        </w:rPr>
        <w:t>1.9. Švietimo</w:t>
      </w:r>
      <w:r w:rsidR="002F5D9A" w:rsidRPr="002D2F39">
        <w:rPr>
          <w:b/>
          <w:szCs w:val="24"/>
          <w:lang w:eastAsia="lt-LT"/>
        </w:rPr>
        <w:t>,</w:t>
      </w:r>
      <w:r w:rsidRPr="002D2F39">
        <w:rPr>
          <w:b/>
          <w:szCs w:val="24"/>
          <w:lang w:eastAsia="lt-LT"/>
        </w:rPr>
        <w:t xml:space="preserve"> </w:t>
      </w:r>
      <w:r w:rsidRPr="002D2F39">
        <w:rPr>
          <w:strike/>
          <w:szCs w:val="24"/>
          <w:lang w:eastAsia="lt-LT"/>
        </w:rPr>
        <w:t>ir</w:t>
      </w:r>
      <w:r w:rsidRPr="00AB798A">
        <w:rPr>
          <w:szCs w:val="24"/>
          <w:lang w:eastAsia="lt-LT"/>
        </w:rPr>
        <w:t xml:space="preserve"> mokslo</w:t>
      </w:r>
      <w:r w:rsidR="002F5D9A">
        <w:rPr>
          <w:szCs w:val="24"/>
          <w:lang w:eastAsia="lt-LT"/>
        </w:rPr>
        <w:t xml:space="preserve"> </w:t>
      </w:r>
      <w:r w:rsidR="002F5D9A" w:rsidRPr="002D2F39">
        <w:rPr>
          <w:b/>
          <w:szCs w:val="24"/>
          <w:lang w:eastAsia="lt-LT"/>
        </w:rPr>
        <w:t>ir sporto</w:t>
      </w:r>
      <w:r w:rsidRPr="00AB798A">
        <w:rPr>
          <w:szCs w:val="24"/>
          <w:lang w:eastAsia="lt-LT"/>
        </w:rPr>
        <w:t xml:space="preserve"> ministerijai – Valstybinio studijų fondo.</w:t>
      </w:r>
      <w:r>
        <w:rPr>
          <w:szCs w:val="24"/>
          <w:lang w:eastAsia="lt-LT"/>
        </w:rPr>
        <w:t>“</w:t>
      </w:r>
    </w:p>
    <w:p w14:paraId="75C8DF7D" w14:textId="25B0BC09" w:rsid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109D9">
        <w:rPr>
          <w:szCs w:val="24"/>
          <w:lang w:eastAsia="lt-LT"/>
        </w:rPr>
        <w:t>3</w:t>
      </w:r>
      <w:r>
        <w:rPr>
          <w:szCs w:val="24"/>
          <w:lang w:eastAsia="lt-LT"/>
        </w:rPr>
        <w:t>. Pakeisti 1.11 papunktį ir jį išdėstyti taip:</w:t>
      </w:r>
    </w:p>
    <w:p w14:paraId="6D6FED34" w14:textId="5E6A08BA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A11783">
        <w:rPr>
          <w:szCs w:val="24"/>
          <w:lang w:eastAsia="lt-LT"/>
        </w:rPr>
        <w:t xml:space="preserve">1.11. </w:t>
      </w:r>
      <w:r w:rsidRPr="002D2F39">
        <w:rPr>
          <w:strike/>
          <w:szCs w:val="24"/>
          <w:lang w:eastAsia="lt-LT"/>
        </w:rPr>
        <w:t>Ūkio</w:t>
      </w:r>
      <w:r w:rsidRPr="00A11783">
        <w:rPr>
          <w:szCs w:val="24"/>
          <w:lang w:eastAsia="lt-LT"/>
        </w:rPr>
        <w:t xml:space="preserve"> </w:t>
      </w:r>
      <w:r w:rsidR="00B109D9">
        <w:rPr>
          <w:b/>
          <w:szCs w:val="24"/>
          <w:lang w:eastAsia="lt-LT"/>
        </w:rPr>
        <w:t>E</w:t>
      </w:r>
      <w:r w:rsidR="00F50DCB" w:rsidRPr="002D2F39">
        <w:rPr>
          <w:b/>
          <w:szCs w:val="24"/>
          <w:lang w:eastAsia="lt-LT"/>
        </w:rPr>
        <w:t>konomikos ir inovacijų</w:t>
      </w:r>
      <w:r w:rsidR="00F50DCB">
        <w:rPr>
          <w:szCs w:val="24"/>
          <w:lang w:eastAsia="lt-LT"/>
        </w:rPr>
        <w:t xml:space="preserve"> </w:t>
      </w:r>
      <w:r w:rsidRPr="00A11783">
        <w:rPr>
          <w:szCs w:val="24"/>
          <w:lang w:eastAsia="lt-LT"/>
        </w:rPr>
        <w:t>ministerijai:</w:t>
      </w:r>
    </w:p>
    <w:p w14:paraId="6974E038" w14:textId="4354DFE3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2476F8">
        <w:rPr>
          <w:strike/>
          <w:szCs w:val="24"/>
          <w:lang w:eastAsia="lt-LT"/>
        </w:rPr>
        <w:t xml:space="preserve">1.11.1. Valstybinio turizmo departamento prie </w:t>
      </w:r>
      <w:r w:rsidRPr="00B109D9">
        <w:rPr>
          <w:strike/>
          <w:szCs w:val="24"/>
          <w:lang w:eastAsia="lt-LT"/>
        </w:rPr>
        <w:t>Ūkio</w:t>
      </w:r>
      <w:r w:rsidRPr="002476F8">
        <w:rPr>
          <w:strike/>
          <w:szCs w:val="24"/>
          <w:lang w:eastAsia="lt-LT"/>
        </w:rPr>
        <w:t xml:space="preserve"> ministerijos</w:t>
      </w:r>
      <w:r w:rsidRPr="00A11783">
        <w:rPr>
          <w:szCs w:val="24"/>
          <w:lang w:eastAsia="lt-LT"/>
        </w:rPr>
        <w:t>;</w:t>
      </w:r>
    </w:p>
    <w:p w14:paraId="6468AB4B" w14:textId="24DDA682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A11783">
        <w:rPr>
          <w:szCs w:val="24"/>
          <w:lang w:eastAsia="lt-LT"/>
        </w:rPr>
        <w:t>1.11.</w:t>
      </w:r>
      <w:r w:rsidRPr="002D2F39">
        <w:rPr>
          <w:strike/>
          <w:szCs w:val="24"/>
          <w:lang w:eastAsia="lt-LT"/>
        </w:rPr>
        <w:t>5</w:t>
      </w:r>
      <w:r w:rsidR="00B109D9">
        <w:rPr>
          <w:b/>
          <w:szCs w:val="24"/>
          <w:lang w:eastAsia="lt-LT"/>
        </w:rPr>
        <w:t>1</w:t>
      </w:r>
      <w:r w:rsidRPr="00A11783">
        <w:rPr>
          <w:szCs w:val="24"/>
          <w:lang w:eastAsia="lt-LT"/>
        </w:rPr>
        <w:t>. Lietuvos metrologijos inspekcijos;</w:t>
      </w:r>
    </w:p>
    <w:p w14:paraId="3AA33E32" w14:textId="66498205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A11783">
        <w:rPr>
          <w:szCs w:val="24"/>
          <w:lang w:eastAsia="lt-LT"/>
        </w:rPr>
        <w:t>1.11.</w:t>
      </w:r>
      <w:r w:rsidRPr="002D2F39">
        <w:rPr>
          <w:strike/>
          <w:szCs w:val="24"/>
          <w:lang w:eastAsia="lt-LT"/>
        </w:rPr>
        <w:t>7</w:t>
      </w:r>
      <w:r w:rsidR="00B109D9">
        <w:rPr>
          <w:b/>
          <w:szCs w:val="24"/>
          <w:lang w:eastAsia="lt-LT"/>
        </w:rPr>
        <w:t>2</w:t>
      </w:r>
      <w:r w:rsidRPr="00A11783">
        <w:rPr>
          <w:szCs w:val="24"/>
          <w:lang w:eastAsia="lt-LT"/>
        </w:rPr>
        <w:t>. Lietuvos standartizacijos departamento</w:t>
      </w:r>
      <w:r w:rsidR="002F5D9A">
        <w:rPr>
          <w:szCs w:val="24"/>
          <w:lang w:eastAsia="lt-LT"/>
        </w:rPr>
        <w:t>;</w:t>
      </w:r>
    </w:p>
    <w:p w14:paraId="7E20ECD0" w14:textId="2D0DEDE2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A11783">
        <w:rPr>
          <w:szCs w:val="24"/>
          <w:lang w:eastAsia="lt-LT"/>
        </w:rPr>
        <w:t>1.11.</w:t>
      </w:r>
      <w:r w:rsidRPr="002D2F39">
        <w:rPr>
          <w:strike/>
          <w:szCs w:val="24"/>
          <w:lang w:eastAsia="lt-LT"/>
        </w:rPr>
        <w:t>8</w:t>
      </w:r>
      <w:r w:rsidR="00B109D9">
        <w:rPr>
          <w:b/>
          <w:szCs w:val="24"/>
          <w:lang w:eastAsia="lt-LT"/>
        </w:rPr>
        <w:t>3</w:t>
      </w:r>
      <w:r w:rsidRPr="00A11783">
        <w:rPr>
          <w:szCs w:val="24"/>
          <w:lang w:eastAsia="lt-LT"/>
        </w:rPr>
        <w:t xml:space="preserve">. Nacionalinio akreditacijos biuro prie </w:t>
      </w:r>
      <w:r w:rsidRPr="002D2F39">
        <w:rPr>
          <w:strike/>
          <w:szCs w:val="24"/>
          <w:lang w:eastAsia="lt-LT"/>
        </w:rPr>
        <w:t>Ūkio</w:t>
      </w:r>
      <w:r w:rsidRPr="00A11783">
        <w:rPr>
          <w:szCs w:val="24"/>
          <w:lang w:eastAsia="lt-LT"/>
        </w:rPr>
        <w:t xml:space="preserve"> </w:t>
      </w:r>
      <w:r w:rsidR="00F50DCB" w:rsidRPr="00377DA7">
        <w:rPr>
          <w:b/>
          <w:szCs w:val="24"/>
          <w:lang w:eastAsia="lt-LT"/>
        </w:rPr>
        <w:t>Ekonomikos ir inovacijų</w:t>
      </w:r>
      <w:r w:rsidR="00F50DCB">
        <w:rPr>
          <w:szCs w:val="24"/>
          <w:lang w:eastAsia="lt-LT"/>
        </w:rPr>
        <w:t xml:space="preserve"> </w:t>
      </w:r>
      <w:r w:rsidRPr="00A11783">
        <w:rPr>
          <w:szCs w:val="24"/>
          <w:lang w:eastAsia="lt-LT"/>
        </w:rPr>
        <w:t>ministerijos</w:t>
      </w:r>
      <w:r w:rsidR="002F5D9A">
        <w:rPr>
          <w:szCs w:val="24"/>
          <w:lang w:eastAsia="lt-LT"/>
        </w:rPr>
        <w:t>;</w:t>
      </w:r>
    </w:p>
    <w:p w14:paraId="1F541A5A" w14:textId="0A6BB871" w:rsidR="00A11783" w:rsidRPr="00A11783" w:rsidRDefault="00A11783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A11783">
        <w:rPr>
          <w:szCs w:val="24"/>
          <w:lang w:eastAsia="lt-LT"/>
        </w:rPr>
        <w:t>1.11.</w:t>
      </w:r>
      <w:r w:rsidRPr="002D2F39">
        <w:rPr>
          <w:strike/>
          <w:szCs w:val="24"/>
          <w:lang w:eastAsia="lt-LT"/>
        </w:rPr>
        <w:t>9</w:t>
      </w:r>
      <w:r w:rsidR="00B109D9">
        <w:rPr>
          <w:b/>
          <w:szCs w:val="24"/>
          <w:lang w:eastAsia="lt-LT"/>
        </w:rPr>
        <w:t>4</w:t>
      </w:r>
      <w:r w:rsidRPr="00A11783">
        <w:rPr>
          <w:szCs w:val="24"/>
          <w:lang w:eastAsia="lt-LT"/>
        </w:rPr>
        <w:t xml:space="preserve">. Informacinės visuomenės plėtros </w:t>
      </w:r>
      <w:r w:rsidRPr="002476F8">
        <w:rPr>
          <w:strike/>
          <w:szCs w:val="24"/>
          <w:lang w:eastAsia="lt-LT"/>
        </w:rPr>
        <w:t>komitetas</w:t>
      </w:r>
      <w:r w:rsidRPr="00A11783">
        <w:rPr>
          <w:szCs w:val="24"/>
          <w:lang w:eastAsia="lt-LT"/>
        </w:rPr>
        <w:t xml:space="preserve"> </w:t>
      </w:r>
      <w:r w:rsidR="00766F49">
        <w:rPr>
          <w:b/>
          <w:szCs w:val="24"/>
          <w:lang w:eastAsia="lt-LT"/>
        </w:rPr>
        <w:t xml:space="preserve">komiteto </w:t>
      </w:r>
      <w:r w:rsidRPr="00A11783">
        <w:rPr>
          <w:szCs w:val="24"/>
          <w:lang w:eastAsia="lt-LT"/>
        </w:rPr>
        <w:t xml:space="preserve">prie </w:t>
      </w:r>
      <w:r w:rsidRPr="002D2F39">
        <w:rPr>
          <w:strike/>
          <w:szCs w:val="24"/>
          <w:lang w:eastAsia="lt-LT"/>
        </w:rPr>
        <w:t>Ūkio</w:t>
      </w:r>
      <w:r w:rsidRPr="00A11783">
        <w:rPr>
          <w:szCs w:val="24"/>
          <w:lang w:eastAsia="lt-LT"/>
        </w:rPr>
        <w:t xml:space="preserve"> </w:t>
      </w:r>
      <w:r w:rsidR="00F50DCB" w:rsidRPr="00377DA7">
        <w:rPr>
          <w:b/>
          <w:szCs w:val="24"/>
          <w:lang w:eastAsia="lt-LT"/>
        </w:rPr>
        <w:t>Ekonomikos ir inovacijų</w:t>
      </w:r>
      <w:r w:rsidR="00F50DCB">
        <w:rPr>
          <w:szCs w:val="24"/>
          <w:lang w:eastAsia="lt-LT"/>
        </w:rPr>
        <w:t xml:space="preserve"> </w:t>
      </w:r>
      <w:r w:rsidRPr="00A11783">
        <w:rPr>
          <w:szCs w:val="24"/>
          <w:lang w:eastAsia="lt-LT"/>
        </w:rPr>
        <w:t>ministerijos.</w:t>
      </w:r>
      <w:r>
        <w:rPr>
          <w:szCs w:val="24"/>
          <w:lang w:eastAsia="lt-LT"/>
        </w:rPr>
        <w:t>“</w:t>
      </w:r>
    </w:p>
    <w:p w14:paraId="7C64FE56" w14:textId="75A3A785" w:rsidR="002476F8" w:rsidRDefault="002476F8" w:rsidP="002476F8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1.4. Papildyti 1.13.15 papunkčiu:</w:t>
      </w:r>
    </w:p>
    <w:p w14:paraId="554B36AC" w14:textId="7F8D7E8E" w:rsidR="002476F8" w:rsidRDefault="000F6F81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0F6F81">
        <w:rPr>
          <w:szCs w:val="24"/>
          <w:lang w:eastAsia="lt-LT"/>
        </w:rPr>
        <w:t>„</w:t>
      </w:r>
      <w:r w:rsidR="002F5D9A" w:rsidRPr="0058416F">
        <w:rPr>
          <w:b/>
          <w:szCs w:val="24"/>
          <w:lang w:eastAsia="lt-LT"/>
        </w:rPr>
        <w:t>1.13.1</w:t>
      </w:r>
      <w:r w:rsidR="00B408F6">
        <w:rPr>
          <w:b/>
          <w:szCs w:val="24"/>
          <w:lang w:eastAsia="lt-LT"/>
        </w:rPr>
        <w:t>5</w:t>
      </w:r>
      <w:r w:rsidR="002F5D9A" w:rsidRPr="0058416F">
        <w:rPr>
          <w:b/>
          <w:szCs w:val="24"/>
          <w:lang w:eastAsia="lt-LT"/>
        </w:rPr>
        <w:t>. Regioninės plėtros departament</w:t>
      </w:r>
      <w:r w:rsidR="002F5D9A">
        <w:rPr>
          <w:b/>
          <w:szCs w:val="24"/>
          <w:lang w:eastAsia="lt-LT"/>
        </w:rPr>
        <w:t>o</w:t>
      </w:r>
      <w:r w:rsidR="002F5D9A" w:rsidRPr="00E050FA">
        <w:rPr>
          <w:b/>
          <w:szCs w:val="24"/>
          <w:lang w:eastAsia="lt-LT"/>
        </w:rPr>
        <w:t xml:space="preserve"> prie Vidaus reikalų ministerijos;</w:t>
      </w:r>
      <w:r w:rsidR="002F5D9A">
        <w:rPr>
          <w:szCs w:val="24"/>
          <w:lang w:eastAsia="lt-LT"/>
        </w:rPr>
        <w:t>“</w:t>
      </w:r>
      <w:r w:rsidR="002F5D9A" w:rsidRPr="0056738B">
        <w:rPr>
          <w:szCs w:val="24"/>
          <w:lang w:eastAsia="lt-LT"/>
        </w:rPr>
        <w:t>.</w:t>
      </w:r>
    </w:p>
    <w:p w14:paraId="26A07A5E" w14:textId="32F443BB" w:rsidR="008D23C5" w:rsidRDefault="008D23C5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F544A">
        <w:rPr>
          <w:szCs w:val="24"/>
          <w:lang w:eastAsia="lt-LT"/>
        </w:rPr>
        <w:t>5</w:t>
      </w:r>
      <w:r>
        <w:rPr>
          <w:szCs w:val="24"/>
          <w:lang w:eastAsia="lt-LT"/>
        </w:rPr>
        <w:t>. Papildyti 1.13.1</w:t>
      </w:r>
      <w:r w:rsidR="002476F8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papunkčiu:</w:t>
      </w:r>
    </w:p>
    <w:p w14:paraId="448B8B8E" w14:textId="52D7AFF8" w:rsidR="00E050FA" w:rsidRPr="0058416F" w:rsidRDefault="008D23C5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b/>
          <w:szCs w:val="24"/>
          <w:lang w:eastAsia="lt-LT"/>
        </w:rPr>
      </w:pPr>
      <w:r w:rsidRPr="000F6F81">
        <w:rPr>
          <w:szCs w:val="24"/>
          <w:lang w:eastAsia="lt-LT"/>
        </w:rPr>
        <w:t>„</w:t>
      </w:r>
      <w:r w:rsidR="00C028D4" w:rsidRPr="0058416F">
        <w:rPr>
          <w:b/>
          <w:szCs w:val="24"/>
          <w:lang w:eastAsia="lt-LT"/>
        </w:rPr>
        <w:t>1.13.1</w:t>
      </w:r>
      <w:r w:rsidR="002476F8">
        <w:rPr>
          <w:b/>
          <w:szCs w:val="24"/>
          <w:lang w:eastAsia="lt-LT"/>
        </w:rPr>
        <w:t>6</w:t>
      </w:r>
      <w:r w:rsidR="00C028D4" w:rsidRPr="0058416F">
        <w:rPr>
          <w:b/>
          <w:szCs w:val="24"/>
          <w:lang w:eastAsia="lt-LT"/>
        </w:rPr>
        <w:t>. Valstybės tarnybos departament</w:t>
      </w:r>
      <w:r w:rsidR="00313718" w:rsidRPr="0058416F">
        <w:rPr>
          <w:b/>
          <w:szCs w:val="24"/>
          <w:lang w:eastAsia="lt-LT"/>
        </w:rPr>
        <w:t>o</w:t>
      </w:r>
      <w:r w:rsidR="00C028D4" w:rsidRPr="0058416F">
        <w:rPr>
          <w:b/>
          <w:szCs w:val="24"/>
          <w:lang w:eastAsia="lt-LT"/>
        </w:rPr>
        <w:t xml:space="preserve"> prie </w:t>
      </w:r>
      <w:r w:rsidR="00E271B4" w:rsidRPr="0058416F">
        <w:rPr>
          <w:b/>
          <w:szCs w:val="24"/>
          <w:lang w:eastAsia="lt-LT"/>
        </w:rPr>
        <w:t>Lietuvos Respublikos v</w:t>
      </w:r>
      <w:r w:rsidR="00C028D4" w:rsidRPr="0058416F">
        <w:rPr>
          <w:b/>
          <w:szCs w:val="24"/>
          <w:lang w:eastAsia="lt-LT"/>
        </w:rPr>
        <w:t>idaus reikalų ministerijos</w:t>
      </w:r>
      <w:r w:rsidR="00FF544A">
        <w:rPr>
          <w:b/>
          <w:szCs w:val="24"/>
          <w:lang w:eastAsia="lt-LT"/>
        </w:rPr>
        <w:t>.</w:t>
      </w:r>
      <w:r w:rsidRPr="002476F8">
        <w:rPr>
          <w:szCs w:val="24"/>
          <w:lang w:eastAsia="lt-LT"/>
        </w:rPr>
        <w:t>“</w:t>
      </w:r>
    </w:p>
    <w:p w14:paraId="228B8F5F" w14:textId="7E2EA929" w:rsidR="00E02F41" w:rsidRDefault="00E02F41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F544A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. </w:t>
      </w:r>
      <w:r w:rsidR="00871125">
        <w:rPr>
          <w:szCs w:val="24"/>
          <w:lang w:eastAsia="lt-LT"/>
        </w:rPr>
        <w:t>Pripažinti netekusiu galios</w:t>
      </w:r>
      <w:r w:rsidRPr="0056738B">
        <w:rPr>
          <w:szCs w:val="24"/>
          <w:lang w:eastAsia="lt-LT"/>
        </w:rPr>
        <w:t xml:space="preserve"> 1.</w:t>
      </w:r>
      <w:r>
        <w:rPr>
          <w:szCs w:val="24"/>
          <w:lang w:eastAsia="lt-LT"/>
        </w:rPr>
        <w:t>14.3</w:t>
      </w:r>
      <w:r w:rsidRPr="0056738B">
        <w:rPr>
          <w:szCs w:val="24"/>
          <w:lang w:eastAsia="lt-LT"/>
        </w:rPr>
        <w:t xml:space="preserve"> papunk</w:t>
      </w:r>
      <w:r>
        <w:rPr>
          <w:szCs w:val="24"/>
          <w:lang w:eastAsia="lt-LT"/>
        </w:rPr>
        <w:t>tį</w:t>
      </w:r>
      <w:r w:rsidR="0064114D">
        <w:rPr>
          <w:szCs w:val="24"/>
          <w:lang w:eastAsia="lt-LT"/>
        </w:rPr>
        <w:t>.</w:t>
      </w:r>
    </w:p>
    <w:p w14:paraId="5F07F9FD" w14:textId="11EFBACA" w:rsidR="00E02F41" w:rsidRDefault="00E02F41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9A2407">
        <w:rPr>
          <w:strike/>
          <w:szCs w:val="24"/>
          <w:lang w:eastAsia="lt-LT"/>
        </w:rPr>
        <w:t>1.14.3. Valstybinės gyvulių veislininkystės priežiūros tarnybos prie Žemės ūkio ministerijos</w:t>
      </w:r>
      <w:r w:rsidRPr="00E02F41">
        <w:rPr>
          <w:szCs w:val="24"/>
          <w:lang w:eastAsia="lt-LT"/>
        </w:rPr>
        <w:t>;</w:t>
      </w:r>
    </w:p>
    <w:p w14:paraId="122772ED" w14:textId="32B4A521" w:rsidR="008D23C5" w:rsidRDefault="008D23C5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F544A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. </w:t>
      </w:r>
      <w:r w:rsidR="0064114D">
        <w:rPr>
          <w:szCs w:val="24"/>
          <w:lang w:eastAsia="lt-LT"/>
        </w:rPr>
        <w:t>P</w:t>
      </w:r>
      <w:r>
        <w:rPr>
          <w:szCs w:val="24"/>
          <w:lang w:eastAsia="lt-LT"/>
        </w:rPr>
        <w:t>akeisti 1.15 papunktį ir jį išdėstyti taip:</w:t>
      </w:r>
    </w:p>
    <w:p w14:paraId="0E7098CF" w14:textId="7F44EAF9" w:rsidR="008D23C5" w:rsidRPr="00A26158" w:rsidRDefault="008D23C5" w:rsidP="000E0EA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„1.15. </w:t>
      </w:r>
      <w:r w:rsidR="00A26158">
        <w:rPr>
          <w:b/>
          <w:szCs w:val="24"/>
          <w:lang w:eastAsia="lt-LT"/>
        </w:rPr>
        <w:t xml:space="preserve">Ekonomikos ir inovacijų </w:t>
      </w:r>
      <w:r w:rsidRPr="00A26158">
        <w:rPr>
          <w:strike/>
          <w:color w:val="000000"/>
          <w:szCs w:val="24"/>
        </w:rPr>
        <w:t>Ūkio</w:t>
      </w:r>
      <w:r w:rsidRPr="00A26158">
        <w:rPr>
          <w:color w:val="000000"/>
          <w:szCs w:val="24"/>
        </w:rPr>
        <w:t xml:space="preserve"> ministerijai ir Švietimo</w:t>
      </w:r>
      <w:r w:rsidR="00A26158">
        <w:rPr>
          <w:b/>
          <w:color w:val="000000"/>
          <w:szCs w:val="24"/>
        </w:rPr>
        <w:t>,</w:t>
      </w:r>
      <w:r w:rsidRPr="00A26158">
        <w:rPr>
          <w:color w:val="000000"/>
          <w:szCs w:val="24"/>
        </w:rPr>
        <w:t xml:space="preserve"> </w:t>
      </w:r>
      <w:r w:rsidRPr="00A26158">
        <w:rPr>
          <w:strike/>
          <w:color w:val="000000"/>
          <w:szCs w:val="24"/>
        </w:rPr>
        <w:t>ir</w:t>
      </w:r>
      <w:r w:rsidRPr="00A26158">
        <w:rPr>
          <w:color w:val="000000"/>
          <w:szCs w:val="24"/>
        </w:rPr>
        <w:t xml:space="preserve"> mokslo </w:t>
      </w:r>
      <w:r w:rsidR="00A26158">
        <w:rPr>
          <w:b/>
          <w:color w:val="000000"/>
          <w:szCs w:val="24"/>
        </w:rPr>
        <w:t xml:space="preserve">ir sporto </w:t>
      </w:r>
      <w:r w:rsidRPr="00A26158">
        <w:rPr>
          <w:color w:val="000000"/>
          <w:szCs w:val="24"/>
        </w:rPr>
        <w:t>ministerijai – Mokslo, inovacijų ir technologijų agentūros.</w:t>
      </w:r>
      <w:r w:rsidR="00A26158">
        <w:rPr>
          <w:color w:val="000000"/>
          <w:szCs w:val="24"/>
        </w:rPr>
        <w:t>“</w:t>
      </w:r>
    </w:p>
    <w:p w14:paraId="52959C04" w14:textId="20FB40C2" w:rsidR="00C028D4" w:rsidRDefault="00C028D4" w:rsidP="000E0EAC">
      <w:pPr>
        <w:spacing w:line="276" w:lineRule="auto"/>
        <w:ind w:firstLine="720"/>
        <w:jc w:val="both"/>
        <w:rPr>
          <w:szCs w:val="24"/>
          <w:lang w:eastAsia="lt-LT"/>
        </w:rPr>
      </w:pPr>
      <w:r w:rsidRPr="0056738B">
        <w:rPr>
          <w:szCs w:val="24"/>
          <w:lang w:eastAsia="lt-LT"/>
        </w:rPr>
        <w:t>2. Šis nutarimas</w:t>
      </w:r>
      <w:r w:rsidR="009A2407">
        <w:rPr>
          <w:szCs w:val="24"/>
          <w:lang w:eastAsia="lt-LT"/>
        </w:rPr>
        <w:t xml:space="preserve">, išskyrus </w:t>
      </w:r>
      <w:r w:rsidR="00A26158">
        <w:rPr>
          <w:szCs w:val="24"/>
          <w:lang w:eastAsia="lt-LT"/>
        </w:rPr>
        <w:t xml:space="preserve">šio nutarimo </w:t>
      </w:r>
      <w:r w:rsidR="009A2407">
        <w:rPr>
          <w:szCs w:val="24"/>
          <w:lang w:eastAsia="lt-LT"/>
        </w:rPr>
        <w:t>1.</w:t>
      </w:r>
      <w:r w:rsidR="00FF544A">
        <w:rPr>
          <w:szCs w:val="24"/>
          <w:lang w:eastAsia="lt-LT"/>
        </w:rPr>
        <w:t>6</w:t>
      </w:r>
      <w:r w:rsidR="009A2407">
        <w:rPr>
          <w:szCs w:val="24"/>
          <w:lang w:eastAsia="lt-LT"/>
        </w:rPr>
        <w:t xml:space="preserve"> papunktį,</w:t>
      </w:r>
      <w:r w:rsidRPr="0056738B">
        <w:rPr>
          <w:szCs w:val="24"/>
          <w:lang w:eastAsia="lt-LT"/>
        </w:rPr>
        <w:t xml:space="preserve"> įsigalioja 2019 m. sausio 1 d.</w:t>
      </w:r>
    </w:p>
    <w:p w14:paraId="6C154E33" w14:textId="0BD1BF09" w:rsidR="009A2407" w:rsidRPr="0056738B" w:rsidRDefault="009A2407" w:rsidP="000E0EAC">
      <w:pPr>
        <w:spacing w:line="276" w:lineRule="auto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3. Šio nutarimo 1.</w:t>
      </w:r>
      <w:r w:rsidR="00FF544A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papunktis įsigalioja 2019 m. </w:t>
      </w:r>
      <w:r w:rsidR="001E013C">
        <w:rPr>
          <w:szCs w:val="24"/>
          <w:lang w:eastAsia="lt-LT"/>
        </w:rPr>
        <w:t>sausio 31</w:t>
      </w:r>
      <w:r>
        <w:rPr>
          <w:szCs w:val="24"/>
          <w:lang w:eastAsia="lt-LT"/>
        </w:rPr>
        <w:t xml:space="preserve"> d.</w:t>
      </w:r>
    </w:p>
    <w:p w14:paraId="508F2B34" w14:textId="395FBE1A" w:rsidR="00B32995" w:rsidRPr="0056738B" w:rsidRDefault="00B32995" w:rsidP="000E0EAC">
      <w:pPr>
        <w:spacing w:line="276" w:lineRule="auto"/>
        <w:rPr>
          <w:sz w:val="22"/>
          <w:szCs w:val="22"/>
        </w:rPr>
      </w:pPr>
    </w:p>
    <w:p w14:paraId="1F795D5C" w14:textId="77777777" w:rsidR="00EE1BEC" w:rsidRPr="00641EE5" w:rsidRDefault="00EE1BEC" w:rsidP="000E0EAC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0DFF4261" w14:textId="21E06A6E" w:rsidR="00EE1BEC" w:rsidRPr="00EA5ADA" w:rsidRDefault="00EE1BEC" w:rsidP="000E0EAC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641EE5">
        <w:rPr>
          <w:lang w:eastAsia="lt-LT"/>
        </w:rPr>
        <w:t>Ministras Pirmininkas</w:t>
      </w:r>
    </w:p>
    <w:p w14:paraId="14A2404F" w14:textId="77777777" w:rsidR="00EE1BEC" w:rsidRPr="00641EE5" w:rsidRDefault="00EE1BEC" w:rsidP="000E0EAC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2F89CB9A" w14:textId="77777777" w:rsidR="00EE1BEC" w:rsidRPr="00641EE5" w:rsidRDefault="00EE1BEC" w:rsidP="000E0EAC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21AC2BB5" w14:textId="645C250E" w:rsidR="003803EA" w:rsidRDefault="00EE1BEC" w:rsidP="002A11AC">
      <w:pPr>
        <w:tabs>
          <w:tab w:val="center" w:pos="-3686"/>
          <w:tab w:val="left" w:pos="6237"/>
          <w:tab w:val="right" w:pos="8306"/>
        </w:tabs>
        <w:spacing w:line="276" w:lineRule="auto"/>
      </w:pPr>
      <w:r w:rsidRPr="00641EE5">
        <w:rPr>
          <w:lang w:eastAsia="lt-LT"/>
        </w:rPr>
        <w:t>Vidaus reikalų ministras</w:t>
      </w:r>
    </w:p>
    <w:sectPr w:rsidR="003803EA" w:rsidSect="00B61AE8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96BA" w14:textId="77777777" w:rsidR="00AC18BA" w:rsidRDefault="00AC18BA" w:rsidP="00B61AE8">
      <w:r>
        <w:separator/>
      </w:r>
    </w:p>
  </w:endnote>
  <w:endnote w:type="continuationSeparator" w:id="0">
    <w:p w14:paraId="2763699C" w14:textId="77777777" w:rsidR="00AC18BA" w:rsidRDefault="00AC18BA" w:rsidP="00B6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AF43A" w14:textId="77777777" w:rsidR="00AC18BA" w:rsidRDefault="00AC18BA" w:rsidP="00B61AE8">
      <w:r>
        <w:separator/>
      </w:r>
    </w:p>
  </w:footnote>
  <w:footnote w:type="continuationSeparator" w:id="0">
    <w:p w14:paraId="4E4E6E3C" w14:textId="77777777" w:rsidR="00AC18BA" w:rsidRDefault="00AC18BA" w:rsidP="00B6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346263"/>
      <w:docPartObj>
        <w:docPartGallery w:val="Page Numbers (Top of Page)"/>
        <w:docPartUnique/>
      </w:docPartObj>
    </w:sdtPr>
    <w:sdtEndPr/>
    <w:sdtContent>
      <w:p w14:paraId="61F23E06" w14:textId="77777777" w:rsidR="00B61AE8" w:rsidRDefault="00B61A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AC">
          <w:rPr>
            <w:noProof/>
          </w:rPr>
          <w:t>2</w:t>
        </w:r>
        <w:r>
          <w:fldChar w:fldCharType="end"/>
        </w:r>
      </w:p>
    </w:sdtContent>
  </w:sdt>
  <w:p w14:paraId="25425C0D" w14:textId="77777777" w:rsidR="00B61AE8" w:rsidRDefault="00B61A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47A2"/>
    <w:multiLevelType w:val="multilevel"/>
    <w:tmpl w:val="439E925C"/>
    <w:lvl w:ilvl="0">
      <w:start w:val="1"/>
      <w:numFmt w:val="decimal"/>
      <w:lvlText w:val="%1."/>
      <w:lvlJc w:val="left"/>
      <w:pPr>
        <w:ind w:left="1961" w:hanging="111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FD"/>
    <w:rsid w:val="00033A53"/>
    <w:rsid w:val="00045EDE"/>
    <w:rsid w:val="0004798B"/>
    <w:rsid w:val="000566E6"/>
    <w:rsid w:val="000A0AD4"/>
    <w:rsid w:val="000B13E0"/>
    <w:rsid w:val="000C713D"/>
    <w:rsid w:val="000D7AB4"/>
    <w:rsid w:val="000E0EAC"/>
    <w:rsid w:val="000F4808"/>
    <w:rsid w:val="000F6F81"/>
    <w:rsid w:val="001166B8"/>
    <w:rsid w:val="0012051F"/>
    <w:rsid w:val="00121BCF"/>
    <w:rsid w:val="00122F81"/>
    <w:rsid w:val="00136F18"/>
    <w:rsid w:val="00137A3E"/>
    <w:rsid w:val="00144428"/>
    <w:rsid w:val="0014524C"/>
    <w:rsid w:val="00150A19"/>
    <w:rsid w:val="00155047"/>
    <w:rsid w:val="00161AE2"/>
    <w:rsid w:val="00171E7C"/>
    <w:rsid w:val="001728B7"/>
    <w:rsid w:val="00192066"/>
    <w:rsid w:val="001934C8"/>
    <w:rsid w:val="001B7E0A"/>
    <w:rsid w:val="001C063F"/>
    <w:rsid w:val="001C3DBE"/>
    <w:rsid w:val="001E013C"/>
    <w:rsid w:val="001E0DEC"/>
    <w:rsid w:val="001E738C"/>
    <w:rsid w:val="001F1D42"/>
    <w:rsid w:val="001F4BBD"/>
    <w:rsid w:val="001F68C7"/>
    <w:rsid w:val="001F7EFE"/>
    <w:rsid w:val="002019FC"/>
    <w:rsid w:val="002045BD"/>
    <w:rsid w:val="0021350A"/>
    <w:rsid w:val="00226CA0"/>
    <w:rsid w:val="00235C24"/>
    <w:rsid w:val="002403FD"/>
    <w:rsid w:val="002432CA"/>
    <w:rsid w:val="00245BF9"/>
    <w:rsid w:val="002476F8"/>
    <w:rsid w:val="00264BF1"/>
    <w:rsid w:val="0026580E"/>
    <w:rsid w:val="0027000C"/>
    <w:rsid w:val="00273A76"/>
    <w:rsid w:val="0027599A"/>
    <w:rsid w:val="00287E7C"/>
    <w:rsid w:val="00291D4C"/>
    <w:rsid w:val="002950E1"/>
    <w:rsid w:val="002A11AC"/>
    <w:rsid w:val="002B3BFD"/>
    <w:rsid w:val="002D0683"/>
    <w:rsid w:val="002D2F39"/>
    <w:rsid w:val="002E6010"/>
    <w:rsid w:val="002F5D9A"/>
    <w:rsid w:val="002F76D3"/>
    <w:rsid w:val="00313718"/>
    <w:rsid w:val="0035216D"/>
    <w:rsid w:val="00355D28"/>
    <w:rsid w:val="003761C5"/>
    <w:rsid w:val="003772D3"/>
    <w:rsid w:val="003803EA"/>
    <w:rsid w:val="00382887"/>
    <w:rsid w:val="00385C7A"/>
    <w:rsid w:val="003B37D0"/>
    <w:rsid w:val="003C1A37"/>
    <w:rsid w:val="003C665D"/>
    <w:rsid w:val="003D3503"/>
    <w:rsid w:val="003E78C4"/>
    <w:rsid w:val="00420C2F"/>
    <w:rsid w:val="00452F36"/>
    <w:rsid w:val="00464B70"/>
    <w:rsid w:val="0047128A"/>
    <w:rsid w:val="00472DE6"/>
    <w:rsid w:val="004738F7"/>
    <w:rsid w:val="00477C8B"/>
    <w:rsid w:val="00487234"/>
    <w:rsid w:val="00493B3A"/>
    <w:rsid w:val="004B0181"/>
    <w:rsid w:val="004C7DAD"/>
    <w:rsid w:val="004F156A"/>
    <w:rsid w:val="005007C4"/>
    <w:rsid w:val="00505C7C"/>
    <w:rsid w:val="00516FE6"/>
    <w:rsid w:val="005271EB"/>
    <w:rsid w:val="00531821"/>
    <w:rsid w:val="0053489C"/>
    <w:rsid w:val="00540D0A"/>
    <w:rsid w:val="00547A12"/>
    <w:rsid w:val="0055271F"/>
    <w:rsid w:val="0056738B"/>
    <w:rsid w:val="0058045E"/>
    <w:rsid w:val="0058416F"/>
    <w:rsid w:val="005A0C67"/>
    <w:rsid w:val="005A7A57"/>
    <w:rsid w:val="005B3797"/>
    <w:rsid w:val="005C42F5"/>
    <w:rsid w:val="005D64C2"/>
    <w:rsid w:val="005D7D92"/>
    <w:rsid w:val="005E73B7"/>
    <w:rsid w:val="005F0EAC"/>
    <w:rsid w:val="00600906"/>
    <w:rsid w:val="006165CA"/>
    <w:rsid w:val="006174EC"/>
    <w:rsid w:val="00633FB2"/>
    <w:rsid w:val="00636B44"/>
    <w:rsid w:val="0064114D"/>
    <w:rsid w:val="00641EE5"/>
    <w:rsid w:val="00646A13"/>
    <w:rsid w:val="0067250D"/>
    <w:rsid w:val="0068359A"/>
    <w:rsid w:val="00687FE6"/>
    <w:rsid w:val="006A4722"/>
    <w:rsid w:val="006A50BF"/>
    <w:rsid w:val="006C3A04"/>
    <w:rsid w:val="006C4D72"/>
    <w:rsid w:val="006D3AC8"/>
    <w:rsid w:val="006D61A0"/>
    <w:rsid w:val="006D631B"/>
    <w:rsid w:val="006E4A46"/>
    <w:rsid w:val="006F57B8"/>
    <w:rsid w:val="007007AE"/>
    <w:rsid w:val="00711113"/>
    <w:rsid w:val="00724D43"/>
    <w:rsid w:val="0075368D"/>
    <w:rsid w:val="00761B6C"/>
    <w:rsid w:val="00762763"/>
    <w:rsid w:val="00763F3D"/>
    <w:rsid w:val="00766F49"/>
    <w:rsid w:val="0077526D"/>
    <w:rsid w:val="007A61D8"/>
    <w:rsid w:val="007A7842"/>
    <w:rsid w:val="007C74D0"/>
    <w:rsid w:val="007D69A0"/>
    <w:rsid w:val="007D703D"/>
    <w:rsid w:val="007F1413"/>
    <w:rsid w:val="00800FD4"/>
    <w:rsid w:val="00814139"/>
    <w:rsid w:val="0083617A"/>
    <w:rsid w:val="00837ADB"/>
    <w:rsid w:val="00842891"/>
    <w:rsid w:val="00852888"/>
    <w:rsid w:val="008603E5"/>
    <w:rsid w:val="008626BF"/>
    <w:rsid w:val="00871125"/>
    <w:rsid w:val="0089024C"/>
    <w:rsid w:val="008919AA"/>
    <w:rsid w:val="008A51E0"/>
    <w:rsid w:val="008B3460"/>
    <w:rsid w:val="008B4DFB"/>
    <w:rsid w:val="008D23C5"/>
    <w:rsid w:val="008E4369"/>
    <w:rsid w:val="008F3DC6"/>
    <w:rsid w:val="008F6836"/>
    <w:rsid w:val="009060D7"/>
    <w:rsid w:val="00910CE5"/>
    <w:rsid w:val="0091696C"/>
    <w:rsid w:val="00955602"/>
    <w:rsid w:val="00960D64"/>
    <w:rsid w:val="0096126E"/>
    <w:rsid w:val="009814A1"/>
    <w:rsid w:val="009835C0"/>
    <w:rsid w:val="00986055"/>
    <w:rsid w:val="00993CEB"/>
    <w:rsid w:val="009A2407"/>
    <w:rsid w:val="009B2010"/>
    <w:rsid w:val="009D007F"/>
    <w:rsid w:val="009D3B19"/>
    <w:rsid w:val="00A03DBE"/>
    <w:rsid w:val="00A11783"/>
    <w:rsid w:val="00A13CC6"/>
    <w:rsid w:val="00A23939"/>
    <w:rsid w:val="00A26158"/>
    <w:rsid w:val="00A322AB"/>
    <w:rsid w:val="00A47C6F"/>
    <w:rsid w:val="00A47F7B"/>
    <w:rsid w:val="00A519E2"/>
    <w:rsid w:val="00A52CF3"/>
    <w:rsid w:val="00A536BB"/>
    <w:rsid w:val="00A53F78"/>
    <w:rsid w:val="00A71B2F"/>
    <w:rsid w:val="00A8646E"/>
    <w:rsid w:val="00A8684F"/>
    <w:rsid w:val="00A90497"/>
    <w:rsid w:val="00A92B67"/>
    <w:rsid w:val="00AA5107"/>
    <w:rsid w:val="00AB798A"/>
    <w:rsid w:val="00AC18BA"/>
    <w:rsid w:val="00AD2136"/>
    <w:rsid w:val="00AD7A40"/>
    <w:rsid w:val="00AE2429"/>
    <w:rsid w:val="00B109D9"/>
    <w:rsid w:val="00B25D63"/>
    <w:rsid w:val="00B32995"/>
    <w:rsid w:val="00B408F6"/>
    <w:rsid w:val="00B410DE"/>
    <w:rsid w:val="00B41109"/>
    <w:rsid w:val="00B4537F"/>
    <w:rsid w:val="00B4753B"/>
    <w:rsid w:val="00B55F53"/>
    <w:rsid w:val="00B61AE8"/>
    <w:rsid w:val="00B775A2"/>
    <w:rsid w:val="00B93693"/>
    <w:rsid w:val="00BC3256"/>
    <w:rsid w:val="00BC3F86"/>
    <w:rsid w:val="00BD1547"/>
    <w:rsid w:val="00BD1F3B"/>
    <w:rsid w:val="00C027BB"/>
    <w:rsid w:val="00C028D4"/>
    <w:rsid w:val="00C3672C"/>
    <w:rsid w:val="00C37A3C"/>
    <w:rsid w:val="00C511FA"/>
    <w:rsid w:val="00C5616C"/>
    <w:rsid w:val="00C60693"/>
    <w:rsid w:val="00C67261"/>
    <w:rsid w:val="00C75B01"/>
    <w:rsid w:val="00C91BBF"/>
    <w:rsid w:val="00CA2994"/>
    <w:rsid w:val="00CA6E35"/>
    <w:rsid w:val="00CB1D79"/>
    <w:rsid w:val="00CB40B3"/>
    <w:rsid w:val="00CB6D7B"/>
    <w:rsid w:val="00CC0D8C"/>
    <w:rsid w:val="00CF4A09"/>
    <w:rsid w:val="00CF5E72"/>
    <w:rsid w:val="00D01D8D"/>
    <w:rsid w:val="00D0426D"/>
    <w:rsid w:val="00D1031E"/>
    <w:rsid w:val="00D366B0"/>
    <w:rsid w:val="00D373A0"/>
    <w:rsid w:val="00D40088"/>
    <w:rsid w:val="00D42C87"/>
    <w:rsid w:val="00D5731F"/>
    <w:rsid w:val="00D70904"/>
    <w:rsid w:val="00D71E99"/>
    <w:rsid w:val="00D728D9"/>
    <w:rsid w:val="00D9130D"/>
    <w:rsid w:val="00DA07E7"/>
    <w:rsid w:val="00DB1AA1"/>
    <w:rsid w:val="00DB4786"/>
    <w:rsid w:val="00DB7917"/>
    <w:rsid w:val="00DD298B"/>
    <w:rsid w:val="00DD577E"/>
    <w:rsid w:val="00DE2CEA"/>
    <w:rsid w:val="00DE6EAD"/>
    <w:rsid w:val="00DF0CBC"/>
    <w:rsid w:val="00DF70AD"/>
    <w:rsid w:val="00E02F41"/>
    <w:rsid w:val="00E050FA"/>
    <w:rsid w:val="00E1474F"/>
    <w:rsid w:val="00E24149"/>
    <w:rsid w:val="00E268B9"/>
    <w:rsid w:val="00E271B4"/>
    <w:rsid w:val="00E34A49"/>
    <w:rsid w:val="00E612C6"/>
    <w:rsid w:val="00E641E5"/>
    <w:rsid w:val="00E80EA5"/>
    <w:rsid w:val="00EA5ADA"/>
    <w:rsid w:val="00EC08AC"/>
    <w:rsid w:val="00EC3C13"/>
    <w:rsid w:val="00EC5F1A"/>
    <w:rsid w:val="00ED7373"/>
    <w:rsid w:val="00EE1BEC"/>
    <w:rsid w:val="00F0025F"/>
    <w:rsid w:val="00F41EB5"/>
    <w:rsid w:val="00F50DCB"/>
    <w:rsid w:val="00F5276C"/>
    <w:rsid w:val="00F64E95"/>
    <w:rsid w:val="00F70D9B"/>
    <w:rsid w:val="00F7781F"/>
    <w:rsid w:val="00F94677"/>
    <w:rsid w:val="00FA69D7"/>
    <w:rsid w:val="00FB766D"/>
    <w:rsid w:val="00FC1052"/>
    <w:rsid w:val="00FC59B3"/>
    <w:rsid w:val="00FD4104"/>
    <w:rsid w:val="00FD72BD"/>
    <w:rsid w:val="00FE66AB"/>
    <w:rsid w:val="00FE78FC"/>
    <w:rsid w:val="00FF4E4E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5B224"/>
  <w15:docId w15:val="{2B89944C-C4A1-4B28-9466-B7764DB4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1B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61A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61AE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61A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AE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D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DC6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0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04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04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04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04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8646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B32995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3299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B32995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32995"/>
    <w:rPr>
      <w:rFonts w:ascii="Courier New" w:eastAsia="Times New Roman" w:hAnsi="Courier New" w:cs="Courier New"/>
      <w:sz w:val="20"/>
      <w:szCs w:val="20"/>
    </w:rPr>
  </w:style>
  <w:style w:type="character" w:styleId="Hipersaitas">
    <w:name w:val="Hyperlink"/>
    <w:basedOn w:val="Numatytasispastraiposriftas"/>
    <w:rsid w:val="00B32995"/>
    <w:rPr>
      <w:color w:val="0000FF"/>
      <w:u w:val="single"/>
    </w:rPr>
  </w:style>
  <w:style w:type="paragraph" w:customStyle="1" w:styleId="x">
    <w:name w:val="x"/>
    <w:rsid w:val="00B32995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dpav">
    <w:name w:val="dpav"/>
    <w:basedOn w:val="Numatytasispastraiposriftas"/>
    <w:rsid w:val="00B3299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C30D-8AB7-43DB-ACA2-EEB809C0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2018-12-04T11:38:00Z</dcterms:created>
  <dc:creator>Janina Guščiūtė</dc:creator>
  <cp:lastModifiedBy>Inga Prialgauskienė</cp:lastModifiedBy>
  <cp:lastPrinted>2018-11-19T07:42:00Z</cp:lastPrinted>
  <dcterms:modified xsi:type="dcterms:W3CDTF">2018-12-04T11:38:00Z</dcterms:modified>
  <cp:revision>2</cp:revision>
</cp:coreProperties>
</file>