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513C2" w14:textId="77777777" w:rsidR="0062289D" w:rsidRPr="002F4B85" w:rsidRDefault="0062289D" w:rsidP="0062289D">
      <w:pPr>
        <w:jc w:val="right"/>
        <w:rPr>
          <w:b/>
          <w:lang w:eastAsia="lt-LT"/>
        </w:rPr>
      </w:pPr>
      <w:r w:rsidRPr="002F4B85">
        <w:rPr>
          <w:b/>
        </w:rPr>
        <w:t>Projektas</w:t>
      </w:r>
    </w:p>
    <w:p w14:paraId="0B53A4CA" w14:textId="77777777" w:rsidR="0062289D" w:rsidRDefault="0062289D" w:rsidP="0062289D">
      <w:pPr>
        <w:jc w:val="center"/>
        <w:rPr>
          <w:lang w:eastAsia="lt-LT"/>
        </w:rPr>
      </w:pPr>
    </w:p>
    <w:p w14:paraId="22E58C69" w14:textId="77777777" w:rsidR="0062289D" w:rsidRDefault="0062289D" w:rsidP="0062289D">
      <w:pPr>
        <w:jc w:val="center"/>
        <w:rPr>
          <w:lang w:eastAsia="lt-LT"/>
        </w:rPr>
      </w:pPr>
    </w:p>
    <w:p w14:paraId="5B48665E" w14:textId="77777777" w:rsidR="0062289D" w:rsidRDefault="0062289D" w:rsidP="0062289D">
      <w:pPr>
        <w:rPr>
          <w:sz w:val="10"/>
          <w:szCs w:val="10"/>
        </w:rPr>
      </w:pPr>
    </w:p>
    <w:p w14:paraId="038C1645" w14:textId="77777777" w:rsidR="0062289D" w:rsidRDefault="0062289D" w:rsidP="0062289D">
      <w:pPr>
        <w:keepNext/>
        <w:jc w:val="center"/>
        <w:rPr>
          <w:rFonts w:ascii="Arial" w:hAnsi="Arial" w:cs="Arial"/>
          <w:caps/>
          <w:sz w:val="36"/>
          <w:lang w:eastAsia="lt-LT"/>
        </w:rPr>
      </w:pPr>
      <w:r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303EFAAF" w14:textId="77777777" w:rsidR="0062289D" w:rsidRDefault="0062289D" w:rsidP="0062289D">
      <w:pPr>
        <w:jc w:val="center"/>
        <w:rPr>
          <w:caps/>
          <w:lang w:eastAsia="lt-LT"/>
        </w:rPr>
      </w:pPr>
    </w:p>
    <w:p w14:paraId="7B23C617" w14:textId="77777777" w:rsidR="003C783B" w:rsidRDefault="003C783B" w:rsidP="0062289D">
      <w:pPr>
        <w:jc w:val="center"/>
        <w:rPr>
          <w:caps/>
          <w:lang w:eastAsia="lt-LT"/>
        </w:rPr>
      </w:pPr>
    </w:p>
    <w:p w14:paraId="26735B3D" w14:textId="77777777" w:rsidR="0062289D" w:rsidRDefault="0062289D" w:rsidP="0062289D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328008CE" w14:textId="1533A835" w:rsidR="00363BB4" w:rsidRDefault="00363BB4" w:rsidP="00363BB4">
      <w:pPr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BC2D29">
        <w:rPr>
          <w:b/>
          <w:szCs w:val="24"/>
          <w:lang w:eastAsia="lt-LT"/>
        </w:rPr>
        <w:t xml:space="preserve">LIETUVOS RESPUBLIKOS </w:t>
      </w:r>
      <w:r>
        <w:rPr>
          <w:b/>
          <w:szCs w:val="24"/>
          <w:lang w:eastAsia="lt-LT"/>
        </w:rPr>
        <w:t xml:space="preserve">VYRIAUSYBĖS KOMISIJOS KOVAI SU KORUPCIJA KOORDINUOTI SUDARYMO </w:t>
      </w:r>
    </w:p>
    <w:p w14:paraId="74DE91E9" w14:textId="77777777" w:rsidR="0062289D" w:rsidRDefault="0062289D" w:rsidP="0062289D">
      <w:pPr>
        <w:tabs>
          <w:tab w:val="left" w:pos="-426"/>
        </w:tabs>
        <w:rPr>
          <w:lang w:eastAsia="lt-LT"/>
        </w:rPr>
      </w:pPr>
    </w:p>
    <w:p w14:paraId="19909800" w14:textId="77777777" w:rsidR="0062289D" w:rsidRDefault="0062289D" w:rsidP="00363BB4">
      <w:pPr>
        <w:tabs>
          <w:tab w:val="left" w:pos="6804"/>
        </w:tabs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2018 m. lapkričio     d.</w:t>
      </w:r>
      <w:r>
        <w:rPr>
          <w:color w:val="000000"/>
          <w:lang w:eastAsia="ar-SA"/>
        </w:rPr>
        <w:t xml:space="preserve"> Nr. </w:t>
      </w:r>
      <w:r>
        <w:rPr>
          <w:color w:val="000000"/>
          <w:lang w:eastAsia="ar-SA"/>
        </w:rPr>
        <w:br/>
        <w:t>Vilnius</w:t>
      </w:r>
    </w:p>
    <w:p w14:paraId="5B23F152" w14:textId="77777777" w:rsidR="0062289D" w:rsidRDefault="0062289D" w:rsidP="0062289D">
      <w:pPr>
        <w:contextualSpacing/>
        <w:jc w:val="center"/>
        <w:rPr>
          <w:szCs w:val="24"/>
          <w:lang w:eastAsia="lt-LT"/>
        </w:rPr>
      </w:pPr>
    </w:p>
    <w:sdt>
      <w:sdtPr>
        <w:alias w:val="citata"/>
        <w:tag w:val="part_4f05f6e004bb4b95bd67c2ad89fb5751"/>
        <w:id w:val="-1763823234"/>
      </w:sdtPr>
      <w:sdtEndPr/>
      <w:sdtContent>
        <w:sdt>
          <w:sdtPr>
            <w:alias w:val="pagrindine"/>
            <w:tag w:val="part_c9ceecb6e9a048f4930c1a9ca60ef308"/>
            <w:id w:val="1933230677"/>
          </w:sdtPr>
          <w:sdtEndPr/>
          <w:sdtContent>
            <w:p w14:paraId="0CEDAEE8" w14:textId="77777777" w:rsidR="0062289D" w:rsidRDefault="0062289D" w:rsidP="0062289D">
              <w:pPr>
                <w:contextualSpacing/>
                <w:jc w:val="center"/>
                <w:rPr>
                  <w:szCs w:val="24"/>
                  <w:lang w:eastAsia="lt-LT"/>
                </w:rPr>
              </w:pPr>
            </w:p>
            <w:sdt>
              <w:sdtPr>
                <w:alias w:val="preambule"/>
                <w:tag w:val="part_28e2061fc9744cf4929aa927fa135202"/>
                <w:id w:val="105621373"/>
              </w:sdtPr>
              <w:sdtEndPr/>
              <w:sdtContent>
                <w:p w14:paraId="155BC523" w14:textId="000586C9" w:rsidR="0062289D" w:rsidRDefault="0062289D" w:rsidP="0062289D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Vadovaudamasi Lietuvos Respublikos Vyriausybės įstatymo 22 straipsnio 15 punktu, 27 </w:t>
                  </w:r>
                  <w:r w:rsidR="00F133A3">
                    <w:rPr>
                      <w:szCs w:val="24"/>
                      <w:lang w:eastAsia="lt-LT"/>
                    </w:rPr>
                    <w:t>straipsnio 1, 4</w:t>
                  </w:r>
                  <w:r>
                    <w:rPr>
                      <w:szCs w:val="24"/>
                      <w:lang w:eastAsia="lt-LT"/>
                    </w:rPr>
                    <w:t xml:space="preserve"> ir </w:t>
                  </w:r>
                  <w:r w:rsidR="00F133A3">
                    <w:rPr>
                      <w:szCs w:val="24"/>
                      <w:lang w:eastAsia="lt-LT"/>
                    </w:rPr>
                    <w:t>5</w:t>
                  </w:r>
                  <w:r>
                    <w:rPr>
                      <w:szCs w:val="24"/>
                      <w:lang w:eastAsia="lt-LT"/>
                    </w:rPr>
                    <w:t xml:space="preserve"> dalimis, </w:t>
                  </w:r>
                  <w:r w:rsidR="00753251" w:rsidRPr="0068308C">
                    <w:rPr>
                      <w:color w:val="000000"/>
                      <w:szCs w:val="24"/>
                      <w:lang w:eastAsia="lt-LT"/>
                    </w:rPr>
                    <w:t xml:space="preserve">Lietuvos Respublikos korupcijos prevencijos įstatymo 13 straipsniu ir įgyvendindama </w:t>
                  </w:r>
                  <w:bookmarkStart w:id="0" w:name="_Hlk529284103"/>
                  <w:r w:rsidR="00A9564A">
                    <w:rPr>
                      <w:color w:val="000000"/>
                      <w:szCs w:val="24"/>
                      <w:lang w:eastAsia="lt-LT"/>
                    </w:rPr>
                    <w:t>Lietuvos Respublikos n</w:t>
                  </w:r>
                  <w:r w:rsidR="00753251" w:rsidRPr="0068308C">
                    <w:rPr>
                      <w:color w:val="000000"/>
                      <w:szCs w:val="24"/>
                      <w:lang w:eastAsia="lt-LT"/>
                    </w:rPr>
                    <w:t>acionalinės kovos su korupcija 2015–2025 metų programos</w:t>
                  </w:r>
                  <w:bookmarkEnd w:id="0"/>
                  <w:r w:rsidR="00753251" w:rsidRPr="0068308C">
                    <w:rPr>
                      <w:color w:val="000000"/>
                      <w:szCs w:val="24"/>
                      <w:lang w:eastAsia="lt-LT"/>
                    </w:rPr>
                    <w:t>, patvirtintos Lietuvos Respublikos Seimo 2015 m. kovo 10 d. nutarimu Nr. XII-1537 „Dėl </w:t>
                  </w:r>
                  <w:r w:rsidR="00A9564A">
                    <w:rPr>
                      <w:color w:val="000000"/>
                      <w:szCs w:val="24"/>
                      <w:lang w:eastAsia="lt-LT"/>
                    </w:rPr>
                    <w:t>Lietuvos Respublikos n</w:t>
                  </w:r>
                  <w:bookmarkStart w:id="1" w:name="_GoBack"/>
                  <w:bookmarkEnd w:id="1"/>
                  <w:r w:rsidR="00753251" w:rsidRPr="0068308C">
                    <w:rPr>
                      <w:color w:val="000000"/>
                      <w:szCs w:val="24"/>
                      <w:lang w:eastAsia="lt-LT"/>
                    </w:rPr>
                    <w:t>acionalinės kovos su korupcija 2015–2025 metų programos patvirtinimo“, 46  punktu,</w:t>
                  </w:r>
                  <w:r w:rsidR="00753251">
                    <w:rPr>
                      <w:color w:val="000000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szCs w:val="24"/>
                      <w:lang w:eastAsia="lt-LT"/>
                    </w:rPr>
                    <w:t>siekdama tobulinti ir geriau koordinuoti valstybės</w:t>
                  </w:r>
                  <w:r w:rsidR="00D6344F">
                    <w:rPr>
                      <w:szCs w:val="24"/>
                      <w:lang w:eastAsia="lt-LT"/>
                    </w:rPr>
                    <w:t xml:space="preserve"> ir savivaldybių </w:t>
                  </w:r>
                  <w:r>
                    <w:rPr>
                      <w:szCs w:val="24"/>
                      <w:lang w:eastAsia="lt-LT"/>
                    </w:rPr>
                    <w:t xml:space="preserve"> institucijų bei įstaigų veiklą korupcijos prevencijos ir </w:t>
                  </w:r>
                  <w:r w:rsidR="00753251">
                    <w:rPr>
                      <w:szCs w:val="24"/>
                      <w:lang w:eastAsia="lt-LT"/>
                    </w:rPr>
                    <w:t xml:space="preserve">korupcinio pobūdžio </w:t>
                  </w:r>
                  <w:r>
                    <w:rPr>
                      <w:szCs w:val="24"/>
                      <w:lang w:eastAsia="lt-LT"/>
                    </w:rPr>
                    <w:t>teisės pažeidimų išaiškinimo srityse, Lietuvos Respublikos Vyriausybė</w:t>
                  </w:r>
                  <w:r>
                    <w:rPr>
                      <w:spacing w:val="100"/>
                      <w:szCs w:val="24"/>
                      <w:lang w:eastAsia="lt-LT"/>
                    </w:rPr>
                    <w:t xml:space="preserve"> nutari</w:t>
                  </w:r>
                  <w:r>
                    <w:rPr>
                      <w:szCs w:val="24"/>
                      <w:lang w:eastAsia="lt-LT"/>
                    </w:rPr>
                    <w:t>a:</w:t>
                  </w:r>
                </w:p>
              </w:sdtContent>
            </w:sdt>
            <w:sdt>
              <w:sdtPr>
                <w:alias w:val="1 p."/>
                <w:tag w:val="part_d6d015971a5e4e42a91fa8a2b87f5342"/>
                <w:id w:val="1155806362"/>
              </w:sdtPr>
              <w:sdtEndPr/>
              <w:sdtContent>
                <w:p w14:paraId="7CA694CC" w14:textId="7CEE6B34" w:rsidR="0062289D" w:rsidRDefault="00A9564A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d6d015971a5e4e42a91fa8a2b87f5342"/>
                      <w:id w:val="-1136491494"/>
                    </w:sdtPr>
                    <w:sdtEndPr/>
                    <w:sdtContent>
                      <w:r w:rsidR="0062289D"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 w:rsidR="0062289D">
                    <w:rPr>
                      <w:rFonts w:eastAsia="Calibri"/>
                      <w:szCs w:val="24"/>
                    </w:rPr>
                    <w:t xml:space="preserve">. </w:t>
                  </w:r>
                  <w:r w:rsidR="0062289D">
                    <w:rPr>
                      <w:rFonts w:eastAsia="Calibri"/>
                      <w:bCs/>
                      <w:szCs w:val="24"/>
                    </w:rPr>
                    <w:t>Sudaryti</w:t>
                  </w:r>
                  <w:r w:rsidR="0062289D">
                    <w:rPr>
                      <w:rFonts w:eastAsia="Calibri"/>
                      <w:szCs w:val="24"/>
                    </w:rPr>
                    <w:t xml:space="preserve"> šią </w:t>
                  </w:r>
                  <w:r w:rsidR="00BC2D29">
                    <w:rPr>
                      <w:rFonts w:eastAsia="Calibri"/>
                      <w:szCs w:val="24"/>
                    </w:rPr>
                    <w:t xml:space="preserve">Lietuvos Respublikos </w:t>
                  </w:r>
                  <w:r w:rsidR="00363BB4">
                    <w:rPr>
                      <w:rFonts w:eastAsia="Calibri"/>
                      <w:szCs w:val="24"/>
                    </w:rPr>
                    <w:t>Vyriausybės</w:t>
                  </w:r>
                  <w:r w:rsidR="0062289D">
                    <w:rPr>
                      <w:rFonts w:eastAsia="Calibri"/>
                      <w:szCs w:val="24"/>
                    </w:rPr>
                    <w:t xml:space="preserve"> komisiją </w:t>
                  </w:r>
                  <w:r w:rsidR="0062289D">
                    <w:rPr>
                      <w:rFonts w:eastAsia="Calibri"/>
                      <w:bCs/>
                      <w:szCs w:val="24"/>
                    </w:rPr>
                    <w:t>kovai</w:t>
                  </w:r>
                  <w:r w:rsidR="0062289D">
                    <w:rPr>
                      <w:rFonts w:eastAsia="Calibri"/>
                      <w:szCs w:val="24"/>
                    </w:rPr>
                    <w:t xml:space="preserve"> </w:t>
                  </w:r>
                  <w:r w:rsidR="0062289D">
                    <w:rPr>
                      <w:rFonts w:eastAsia="Calibri"/>
                      <w:bCs/>
                      <w:szCs w:val="24"/>
                    </w:rPr>
                    <w:t>su</w:t>
                  </w:r>
                  <w:r w:rsidR="0062289D">
                    <w:rPr>
                      <w:rFonts w:eastAsia="Calibri"/>
                      <w:szCs w:val="24"/>
                    </w:rPr>
                    <w:t xml:space="preserve"> korupcija koordinuoti (toliau – Komisija):</w:t>
                  </w:r>
                </w:p>
                <w:p w14:paraId="1DA74215" w14:textId="77777777" w:rsidR="0062289D" w:rsidRDefault="0062289D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Ministras Pirmininkas (Komisijos pirmininkas);</w:t>
                  </w:r>
                </w:p>
                <w:p w14:paraId="349EEFBA" w14:textId="01D0845B" w:rsidR="0062289D" w:rsidRDefault="00BC2D29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t</w:t>
                  </w:r>
                  <w:r w:rsidR="0062289D">
                    <w:rPr>
                      <w:rFonts w:eastAsia="Calibri"/>
                      <w:szCs w:val="24"/>
                    </w:rPr>
                    <w:t>eisingumo ministras (Komisijos pirmininko pavaduotojas);</w:t>
                  </w:r>
                </w:p>
                <w:p w14:paraId="505F9314" w14:textId="37724703" w:rsidR="0062289D" w:rsidRDefault="00BC2D29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v</w:t>
                  </w:r>
                  <w:r w:rsidR="0062289D">
                    <w:rPr>
                      <w:rFonts w:eastAsia="Calibri"/>
                      <w:szCs w:val="24"/>
                    </w:rPr>
                    <w:t>idaus reikalų ministras;</w:t>
                  </w:r>
                </w:p>
                <w:p w14:paraId="7D9A3E4E" w14:textId="361B2186" w:rsidR="00363BB4" w:rsidRDefault="00BC2D29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f</w:t>
                  </w:r>
                  <w:r w:rsidR="00363BB4">
                    <w:rPr>
                      <w:rFonts w:eastAsia="Calibri"/>
                      <w:szCs w:val="24"/>
                    </w:rPr>
                    <w:t>inansų ministras;</w:t>
                  </w:r>
                </w:p>
                <w:p w14:paraId="21552096" w14:textId="49E1DD95" w:rsidR="00C248EB" w:rsidRDefault="00BC2D29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ū</w:t>
                  </w:r>
                  <w:r w:rsidR="00C248EB">
                    <w:rPr>
                      <w:rFonts w:eastAsia="Calibri"/>
                      <w:szCs w:val="24"/>
                    </w:rPr>
                    <w:t>kio ministras;</w:t>
                  </w:r>
                  <w:r w:rsidR="00C248EB" w:rsidRPr="00C248EB">
                    <w:rPr>
                      <w:rFonts w:eastAsia="Calibri"/>
                      <w:szCs w:val="24"/>
                    </w:rPr>
                    <w:t xml:space="preserve"> </w:t>
                  </w:r>
                </w:p>
                <w:p w14:paraId="6053D7C3" w14:textId="78FE770A" w:rsidR="00E10C24" w:rsidRDefault="00BC2D29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a</w:t>
                  </w:r>
                  <w:r w:rsidR="00E10C24">
                    <w:rPr>
                      <w:rFonts w:eastAsia="Calibri"/>
                      <w:szCs w:val="24"/>
                    </w:rPr>
                    <w:t>plinkos ministras;</w:t>
                  </w:r>
                </w:p>
                <w:p w14:paraId="5EB653C7" w14:textId="5529B9A3" w:rsidR="00E10C24" w:rsidRDefault="00BC2D29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s</w:t>
                  </w:r>
                  <w:r w:rsidR="00E10C24">
                    <w:rPr>
                      <w:rFonts w:eastAsia="Calibri"/>
                      <w:szCs w:val="24"/>
                    </w:rPr>
                    <w:t>veikatos apsaugos ministras;</w:t>
                  </w:r>
                </w:p>
                <w:p w14:paraId="4AF32E17" w14:textId="3CC3778F" w:rsidR="00E10C24" w:rsidRDefault="00BC2D29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š</w:t>
                  </w:r>
                  <w:r w:rsidR="00E10C24">
                    <w:rPr>
                      <w:rFonts w:eastAsia="Calibri"/>
                      <w:szCs w:val="24"/>
                    </w:rPr>
                    <w:t>vietimo ir mokslo ministras;</w:t>
                  </w:r>
                </w:p>
                <w:p w14:paraId="59CFE3D9" w14:textId="77777777" w:rsidR="0062289D" w:rsidRDefault="0062289D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Vyriausybės kancleris;</w:t>
                  </w:r>
                </w:p>
                <w:p w14:paraId="1764CF01" w14:textId="2612D702" w:rsidR="00C248EB" w:rsidRDefault="00F17BCC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Ministro Pirmininko patarėjas;</w:t>
                  </w:r>
                  <w:r w:rsidR="00C248EB" w:rsidRPr="00C248EB">
                    <w:rPr>
                      <w:rFonts w:eastAsia="Calibri"/>
                      <w:szCs w:val="24"/>
                    </w:rPr>
                    <w:t xml:space="preserve"> </w:t>
                  </w:r>
                </w:p>
                <w:p w14:paraId="116624AB" w14:textId="77777777" w:rsidR="00C248EB" w:rsidRDefault="00C248EB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Lietuvos Respublikos specialiųjų tyrimų tarnybos direktorius;</w:t>
                  </w:r>
                  <w:r w:rsidRPr="0062289D">
                    <w:rPr>
                      <w:rFonts w:eastAsia="Calibri"/>
                      <w:szCs w:val="24"/>
                    </w:rPr>
                    <w:t xml:space="preserve"> </w:t>
                  </w:r>
                </w:p>
                <w:p w14:paraId="16997CA8" w14:textId="77777777" w:rsidR="0062289D" w:rsidRDefault="0062289D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Lietuvos Respublikos generalinis prokuroras;</w:t>
                  </w:r>
                </w:p>
                <w:p w14:paraId="194FE5EA" w14:textId="77777777" w:rsidR="0062289D" w:rsidRDefault="0062289D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Lietuvos Respublikos valstybės saugumo departamento generalinis direktorius;</w:t>
                  </w:r>
                </w:p>
                <w:p w14:paraId="29341448" w14:textId="77777777" w:rsidR="00C248EB" w:rsidRDefault="0062289D" w:rsidP="0062289D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Vyriausiosios tarnybinės etikos komisijos pirmininkas</w:t>
                  </w:r>
                  <w:r w:rsidR="00C248EB">
                    <w:rPr>
                      <w:rFonts w:eastAsia="Calibri"/>
                      <w:szCs w:val="24"/>
                    </w:rPr>
                    <w:t>;</w:t>
                  </w:r>
                </w:p>
                <w:p w14:paraId="49F20E52" w14:textId="77777777" w:rsidR="00BC2D29" w:rsidRDefault="00C248EB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Viešųjų pirkimų tarnybos direktorius</w:t>
                  </w:r>
                  <w:r w:rsidR="00EE5004">
                    <w:rPr>
                      <w:rFonts w:eastAsia="Calibri"/>
                      <w:szCs w:val="24"/>
                    </w:rPr>
                    <w:t>;</w:t>
                  </w:r>
                </w:p>
                <w:p w14:paraId="2A6CD84C" w14:textId="55A58527" w:rsidR="00EE5004" w:rsidRDefault="00EE5004" w:rsidP="00C248EB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Lietuvos savivaldybių asociacijos atstovas;</w:t>
                  </w:r>
                </w:p>
                <w:p w14:paraId="095CA9D8" w14:textId="03B03F03" w:rsidR="005F40D3" w:rsidRDefault="00BC2D29" w:rsidP="00C248EB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viešosios įstaigos „</w:t>
                  </w:r>
                  <w:proofErr w:type="spellStart"/>
                  <w:r w:rsidR="00EE5004">
                    <w:rPr>
                      <w:szCs w:val="24"/>
                      <w:lang w:eastAsia="lt-LT"/>
                    </w:rPr>
                    <w:t>Transparency</w:t>
                  </w:r>
                  <w:proofErr w:type="spellEnd"/>
                  <w:r w:rsidR="00EE5004"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="00EE5004">
                    <w:rPr>
                      <w:szCs w:val="24"/>
                      <w:lang w:eastAsia="lt-LT"/>
                    </w:rPr>
                    <w:t>international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“</w:t>
                  </w:r>
                  <w:r w:rsidR="00EE5004">
                    <w:rPr>
                      <w:szCs w:val="24"/>
                      <w:lang w:eastAsia="lt-LT"/>
                    </w:rPr>
                    <w:t xml:space="preserve"> Lietuvos skyriaus atstovas.</w:t>
                  </w:r>
                </w:p>
                <w:p w14:paraId="5D6089C7" w14:textId="77777777" w:rsidR="005F40D3" w:rsidRDefault="005F40D3" w:rsidP="00C248EB">
                  <w:pPr>
                    <w:spacing w:line="360" w:lineRule="atLeast"/>
                    <w:ind w:firstLine="720"/>
                    <w:jc w:val="both"/>
                  </w:pPr>
                  <w:r w:rsidRPr="00507B9E">
                    <w:lastRenderedPageBreak/>
                    <w:t xml:space="preserve">2. </w:t>
                  </w:r>
                  <w:r w:rsidRPr="00C854BE">
                    <w:t>Skirti šiuos pakaitinius Komisijos narius:</w:t>
                  </w:r>
                </w:p>
                <w:p w14:paraId="4695CF4A" w14:textId="31CE7E85" w:rsidR="005F40D3" w:rsidRDefault="00BC2D29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t</w:t>
                  </w:r>
                  <w:r w:rsidR="005F40D3">
                    <w:rPr>
                      <w:rFonts w:eastAsia="Calibri"/>
                      <w:szCs w:val="24"/>
                    </w:rPr>
                    <w:t>eisingumo viceministras;</w:t>
                  </w:r>
                </w:p>
                <w:p w14:paraId="7C3E2A03" w14:textId="59D8786D" w:rsidR="005F40D3" w:rsidRDefault="00BC2D29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v</w:t>
                  </w:r>
                  <w:r w:rsidR="005F40D3">
                    <w:rPr>
                      <w:rFonts w:eastAsia="Calibri"/>
                      <w:szCs w:val="24"/>
                    </w:rPr>
                    <w:t>idaus reikalų viceministras;</w:t>
                  </w:r>
                </w:p>
                <w:p w14:paraId="77DEB703" w14:textId="6090CBB5" w:rsidR="005F40D3" w:rsidRDefault="00BC2D29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f</w:t>
                  </w:r>
                  <w:r w:rsidR="005F40D3">
                    <w:rPr>
                      <w:rFonts w:eastAsia="Calibri"/>
                      <w:szCs w:val="24"/>
                    </w:rPr>
                    <w:t>inansų viceministras;</w:t>
                  </w:r>
                </w:p>
                <w:p w14:paraId="361FED18" w14:textId="2DE3BDFD" w:rsidR="005F40D3" w:rsidRDefault="00BC2D29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ū</w:t>
                  </w:r>
                  <w:r w:rsidR="005F40D3">
                    <w:rPr>
                      <w:rFonts w:eastAsia="Calibri"/>
                      <w:szCs w:val="24"/>
                    </w:rPr>
                    <w:t xml:space="preserve">kio </w:t>
                  </w:r>
                  <w:r w:rsidR="005F40D3" w:rsidRPr="005F40D3">
                    <w:rPr>
                      <w:rFonts w:eastAsia="Calibri"/>
                      <w:szCs w:val="24"/>
                    </w:rPr>
                    <w:t>viceministras</w:t>
                  </w:r>
                  <w:r w:rsidR="005F40D3">
                    <w:rPr>
                      <w:rFonts w:eastAsia="Calibri"/>
                      <w:szCs w:val="24"/>
                    </w:rPr>
                    <w:t>;</w:t>
                  </w:r>
                  <w:r w:rsidR="005F40D3" w:rsidRPr="00C248EB">
                    <w:rPr>
                      <w:rFonts w:eastAsia="Calibri"/>
                      <w:szCs w:val="24"/>
                    </w:rPr>
                    <w:t xml:space="preserve"> </w:t>
                  </w:r>
                </w:p>
                <w:p w14:paraId="1040BC47" w14:textId="14FC6795" w:rsidR="00E10C24" w:rsidRDefault="00BC2D29" w:rsidP="00E10C24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a</w:t>
                  </w:r>
                  <w:r w:rsidR="00E10C24">
                    <w:rPr>
                      <w:rFonts w:eastAsia="Calibri"/>
                      <w:szCs w:val="24"/>
                    </w:rPr>
                    <w:t>plinkos viceministras;</w:t>
                  </w:r>
                </w:p>
                <w:p w14:paraId="1E839DCD" w14:textId="321E7C59" w:rsidR="00E10C24" w:rsidRDefault="00BC2D29" w:rsidP="00E10C24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s</w:t>
                  </w:r>
                  <w:r w:rsidR="00E10C24">
                    <w:rPr>
                      <w:rFonts w:eastAsia="Calibri"/>
                      <w:szCs w:val="24"/>
                    </w:rPr>
                    <w:t>veikatos apsaugos viceministras;</w:t>
                  </w:r>
                </w:p>
                <w:p w14:paraId="39F3CB24" w14:textId="5695252B" w:rsidR="00BC2D29" w:rsidRDefault="00BC2D29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š</w:t>
                  </w:r>
                  <w:r w:rsidR="00E10C24">
                    <w:rPr>
                      <w:rFonts w:eastAsia="Calibri"/>
                      <w:szCs w:val="24"/>
                    </w:rPr>
                    <w:t>vietimo ir mokslo viceministras;</w:t>
                  </w:r>
                </w:p>
                <w:p w14:paraId="01D78711" w14:textId="2D01D276" w:rsidR="005F40D3" w:rsidRDefault="005F40D3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Vyriausybės kanclerio pavaduotojas;</w:t>
                  </w:r>
                </w:p>
                <w:p w14:paraId="7C49E1B6" w14:textId="50D344DE" w:rsidR="005F40D3" w:rsidRDefault="005F40D3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Lietuvos Respublikos specialiųjų tyrimų tarnybos direktori</w:t>
                  </w:r>
                  <w:r w:rsidR="00C854BE">
                    <w:rPr>
                      <w:rFonts w:eastAsia="Calibri"/>
                      <w:szCs w:val="24"/>
                    </w:rPr>
                    <w:t>a</w:t>
                  </w:r>
                  <w:r>
                    <w:rPr>
                      <w:rFonts w:eastAsia="Calibri"/>
                      <w:szCs w:val="24"/>
                    </w:rPr>
                    <w:t>us</w:t>
                  </w:r>
                  <w:r w:rsidR="00C854BE">
                    <w:rPr>
                      <w:rFonts w:eastAsia="Calibri"/>
                      <w:szCs w:val="24"/>
                    </w:rPr>
                    <w:t xml:space="preserve"> pavaduotojas</w:t>
                  </w:r>
                  <w:r>
                    <w:rPr>
                      <w:rFonts w:eastAsia="Calibri"/>
                      <w:szCs w:val="24"/>
                    </w:rPr>
                    <w:t>;</w:t>
                  </w:r>
                  <w:r w:rsidRPr="0062289D">
                    <w:rPr>
                      <w:rFonts w:eastAsia="Calibri"/>
                      <w:szCs w:val="24"/>
                    </w:rPr>
                    <w:t xml:space="preserve"> </w:t>
                  </w:r>
                </w:p>
                <w:p w14:paraId="3964F83B" w14:textId="103788FD" w:rsidR="005F40D3" w:rsidRDefault="00C854BE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Lietuvos Respublikos generalinio</w:t>
                  </w:r>
                  <w:r w:rsidR="005F40D3">
                    <w:rPr>
                      <w:rFonts w:eastAsia="Calibri"/>
                      <w:szCs w:val="24"/>
                    </w:rPr>
                    <w:t xml:space="preserve"> prokuror</w:t>
                  </w:r>
                  <w:r>
                    <w:rPr>
                      <w:rFonts w:eastAsia="Calibri"/>
                      <w:szCs w:val="24"/>
                    </w:rPr>
                    <w:t>o pavaduotojas</w:t>
                  </w:r>
                  <w:r w:rsidR="005F40D3">
                    <w:rPr>
                      <w:rFonts w:eastAsia="Calibri"/>
                      <w:szCs w:val="24"/>
                    </w:rPr>
                    <w:t>;</w:t>
                  </w:r>
                </w:p>
                <w:p w14:paraId="7193C5AC" w14:textId="6C3770A7" w:rsidR="005F40D3" w:rsidRDefault="005F40D3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Lietuvos Respublikos valstybės saugumo departamento generali</w:t>
                  </w:r>
                  <w:r w:rsidR="00C854BE">
                    <w:rPr>
                      <w:rFonts w:eastAsia="Calibri"/>
                      <w:szCs w:val="24"/>
                    </w:rPr>
                    <w:t>nio</w:t>
                  </w:r>
                  <w:r>
                    <w:rPr>
                      <w:rFonts w:eastAsia="Calibri"/>
                      <w:szCs w:val="24"/>
                    </w:rPr>
                    <w:t xml:space="preserve"> direktori</w:t>
                  </w:r>
                  <w:r w:rsidR="00C854BE">
                    <w:rPr>
                      <w:rFonts w:eastAsia="Calibri"/>
                      <w:szCs w:val="24"/>
                    </w:rPr>
                    <w:t>a</w:t>
                  </w:r>
                  <w:r>
                    <w:rPr>
                      <w:rFonts w:eastAsia="Calibri"/>
                      <w:szCs w:val="24"/>
                    </w:rPr>
                    <w:t>us</w:t>
                  </w:r>
                  <w:r w:rsidR="00C854BE">
                    <w:rPr>
                      <w:rFonts w:eastAsia="Calibri"/>
                      <w:szCs w:val="24"/>
                    </w:rPr>
                    <w:t xml:space="preserve"> pavaduotojas</w:t>
                  </w:r>
                  <w:r>
                    <w:rPr>
                      <w:rFonts w:eastAsia="Calibri"/>
                      <w:szCs w:val="24"/>
                    </w:rPr>
                    <w:t>;</w:t>
                  </w:r>
                </w:p>
                <w:p w14:paraId="4D135A4F" w14:textId="0C712FA6" w:rsidR="005F40D3" w:rsidRDefault="005F40D3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 xml:space="preserve">Vyriausiosios tarnybinės etikos komisijos </w:t>
                  </w:r>
                  <w:r w:rsidR="00C854BE">
                    <w:rPr>
                      <w:rFonts w:eastAsia="Calibri"/>
                      <w:szCs w:val="24"/>
                    </w:rPr>
                    <w:t>atstovas</w:t>
                  </w:r>
                  <w:r>
                    <w:rPr>
                      <w:rFonts w:eastAsia="Calibri"/>
                      <w:szCs w:val="24"/>
                    </w:rPr>
                    <w:t>;</w:t>
                  </w:r>
                </w:p>
                <w:p w14:paraId="1517D708" w14:textId="77777777" w:rsidR="00BC2D29" w:rsidRDefault="005F40D3" w:rsidP="005F40D3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Viešųjų pirkimų tarnybos direktori</w:t>
                  </w:r>
                  <w:r w:rsidR="00C854BE">
                    <w:rPr>
                      <w:rFonts w:eastAsia="Calibri"/>
                      <w:szCs w:val="24"/>
                    </w:rPr>
                    <w:t>a</w:t>
                  </w:r>
                  <w:r>
                    <w:rPr>
                      <w:rFonts w:eastAsia="Calibri"/>
                      <w:szCs w:val="24"/>
                    </w:rPr>
                    <w:t>us</w:t>
                  </w:r>
                  <w:r w:rsidR="00C854BE">
                    <w:rPr>
                      <w:rFonts w:eastAsia="Calibri"/>
                      <w:szCs w:val="24"/>
                    </w:rPr>
                    <w:t xml:space="preserve"> pavaduotojas</w:t>
                  </w:r>
                  <w:r>
                    <w:rPr>
                      <w:rFonts w:eastAsia="Calibri"/>
                      <w:szCs w:val="24"/>
                    </w:rPr>
                    <w:t>;</w:t>
                  </w:r>
                </w:p>
                <w:p w14:paraId="11B78FFB" w14:textId="58C4E87D" w:rsidR="005F40D3" w:rsidRDefault="005F40D3" w:rsidP="005F40D3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Lietuvos savivaldybių asociacijos atstovas;</w:t>
                  </w:r>
                </w:p>
                <w:p w14:paraId="2CB2AA5C" w14:textId="14869F46" w:rsidR="0062289D" w:rsidRDefault="00BC2D29" w:rsidP="00C248EB">
                  <w:pPr>
                    <w:spacing w:line="360" w:lineRule="atLeast"/>
                    <w:ind w:firstLine="720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szCs w:val="24"/>
                      <w:lang w:eastAsia="lt-LT"/>
                    </w:rPr>
                    <w:t>viešosios įstaigos „</w:t>
                  </w:r>
                  <w:proofErr w:type="spellStart"/>
                  <w:r w:rsidR="005F40D3">
                    <w:rPr>
                      <w:szCs w:val="24"/>
                      <w:lang w:eastAsia="lt-LT"/>
                    </w:rPr>
                    <w:t>Transparency</w:t>
                  </w:r>
                  <w:proofErr w:type="spellEnd"/>
                  <w:r w:rsidR="005F40D3">
                    <w:rPr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="005F40D3">
                    <w:rPr>
                      <w:szCs w:val="24"/>
                      <w:lang w:eastAsia="lt-LT"/>
                    </w:rPr>
                    <w:t>international</w:t>
                  </w:r>
                  <w:proofErr w:type="spellEnd"/>
                  <w:r>
                    <w:rPr>
                      <w:szCs w:val="24"/>
                      <w:lang w:eastAsia="lt-LT"/>
                    </w:rPr>
                    <w:t>“</w:t>
                  </w:r>
                  <w:r w:rsidR="005F40D3">
                    <w:rPr>
                      <w:szCs w:val="24"/>
                      <w:lang w:eastAsia="lt-LT"/>
                    </w:rPr>
                    <w:t xml:space="preserve"> Lietuvos skyriaus atstovas.</w:t>
                  </w:r>
                </w:p>
              </w:sdtContent>
            </w:sdt>
            <w:sdt>
              <w:sdtPr>
                <w:alias w:val="2 p."/>
                <w:tag w:val="part_229e47ad2f98482c8512b40bbc05a81f"/>
                <w:id w:val="-1343310892"/>
              </w:sdtPr>
              <w:sdtEndPr/>
              <w:sdtContent>
                <w:p w14:paraId="5D3E6197" w14:textId="32BFBD5C" w:rsidR="005272F6" w:rsidRDefault="00A9564A" w:rsidP="005272F6">
                  <w:pPr>
                    <w:spacing w:line="360" w:lineRule="atLeast"/>
                    <w:ind w:firstLine="720"/>
                    <w:jc w:val="both"/>
                  </w:pPr>
                  <w:sdt>
                    <w:sdtPr>
                      <w:alias w:val="Numeris"/>
                      <w:tag w:val="nr_229e47ad2f98482c8512b40bbc05a81f"/>
                      <w:id w:val="1325166890"/>
                    </w:sdtPr>
                    <w:sdtEndPr/>
                    <w:sdtContent>
                      <w:r w:rsidR="005F40D3">
                        <w:rPr>
                          <w:szCs w:val="24"/>
                          <w:lang w:eastAsia="lt-LT"/>
                        </w:rPr>
                        <w:t>3</w:t>
                      </w:r>
                    </w:sdtContent>
                  </w:sdt>
                  <w:r w:rsidR="0062289D">
                    <w:rPr>
                      <w:szCs w:val="24"/>
                      <w:lang w:eastAsia="lt-LT"/>
                    </w:rPr>
                    <w:t>. Pasiūlyti Lietuvos Respubli</w:t>
                  </w:r>
                  <w:r w:rsidR="00EE5004">
                    <w:rPr>
                      <w:szCs w:val="24"/>
                      <w:lang w:eastAsia="lt-LT"/>
                    </w:rPr>
                    <w:t xml:space="preserve">kos Prezidento kanceliarijai </w:t>
                  </w:r>
                  <w:r w:rsidR="00BC2D29">
                    <w:rPr>
                      <w:szCs w:val="24"/>
                      <w:lang w:eastAsia="lt-LT"/>
                    </w:rPr>
                    <w:t>ir</w:t>
                  </w:r>
                  <w:r w:rsidR="0062289D">
                    <w:rPr>
                      <w:szCs w:val="24"/>
                      <w:lang w:eastAsia="lt-LT"/>
                    </w:rPr>
                    <w:t xml:space="preserve"> Lietuvos Respublikos Seimo </w:t>
                  </w:r>
                  <w:r w:rsidR="00560605">
                    <w:rPr>
                      <w:szCs w:val="24"/>
                      <w:lang w:eastAsia="lt-LT"/>
                    </w:rPr>
                    <w:t xml:space="preserve">valdybai </w:t>
                  </w:r>
                  <w:r w:rsidR="0062289D">
                    <w:rPr>
                      <w:szCs w:val="24"/>
                      <w:lang w:eastAsia="lt-LT"/>
                    </w:rPr>
                    <w:t>deleguoti į Komisiją savo atstovus.</w:t>
                  </w:r>
                  <w:r w:rsidR="005272F6" w:rsidRPr="005272F6">
                    <w:t xml:space="preserve"> </w:t>
                  </w:r>
                </w:p>
                <w:p w14:paraId="5CE95EC0" w14:textId="4D9AFA22" w:rsidR="00091A58" w:rsidRDefault="005272F6" w:rsidP="00DA215A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4</w:t>
                  </w:r>
                  <w:r w:rsidRPr="005272F6">
                    <w:rPr>
                      <w:szCs w:val="24"/>
                      <w:lang w:eastAsia="lt-LT"/>
                    </w:rPr>
                    <w:t>.</w:t>
                  </w:r>
                  <w:r w:rsidR="00DA215A">
                    <w:rPr>
                      <w:szCs w:val="24"/>
                      <w:lang w:eastAsia="lt-LT"/>
                    </w:rPr>
                    <w:t xml:space="preserve"> Nustatyti </w:t>
                  </w:r>
                  <w:r>
                    <w:rPr>
                      <w:szCs w:val="24"/>
                      <w:lang w:eastAsia="lt-LT"/>
                    </w:rPr>
                    <w:t xml:space="preserve">Komisijos </w:t>
                  </w:r>
                  <w:r w:rsidR="00F133A3">
                    <w:rPr>
                      <w:szCs w:val="24"/>
                      <w:lang w:eastAsia="lt-LT"/>
                    </w:rPr>
                    <w:t>užduotis</w:t>
                  </w:r>
                  <w:r w:rsidR="00BC2D29">
                    <w:rPr>
                      <w:szCs w:val="24"/>
                      <w:lang w:eastAsia="lt-LT"/>
                    </w:rPr>
                    <w:t>:</w:t>
                  </w:r>
                  <w:r w:rsidR="004A2CDC">
                    <w:rPr>
                      <w:szCs w:val="24"/>
                      <w:lang w:eastAsia="lt-LT"/>
                    </w:rPr>
                    <w:t xml:space="preserve"> </w:t>
                  </w:r>
                </w:p>
                <w:p w14:paraId="5D1740D6" w14:textId="23FDDC57" w:rsidR="005272F6" w:rsidRPr="005272F6" w:rsidRDefault="00091A58" w:rsidP="00DA215A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4.1. </w:t>
                  </w:r>
                  <w:r w:rsidR="004A2CDC">
                    <w:rPr>
                      <w:szCs w:val="24"/>
                      <w:lang w:eastAsia="lt-LT"/>
                    </w:rPr>
                    <w:t xml:space="preserve">koordinuoti valstybės institucijų veiklą kovos su korupcija srityje </w:t>
                  </w:r>
                  <w:r w:rsidR="00BC2D29">
                    <w:rPr>
                      <w:szCs w:val="24"/>
                      <w:lang w:eastAsia="lt-LT"/>
                    </w:rPr>
                    <w:t>ir</w:t>
                  </w:r>
                  <w:r w:rsidR="004A2CDC">
                    <w:rPr>
                      <w:szCs w:val="24"/>
                      <w:lang w:eastAsia="lt-LT"/>
                    </w:rPr>
                    <w:t xml:space="preserve"> teikti Vyriausybei pasiūlymus dėl teisinio reguliavimo tobulinimo </w:t>
                  </w:r>
                  <w:r w:rsidR="00BC2D29">
                    <w:rPr>
                      <w:szCs w:val="24"/>
                      <w:lang w:eastAsia="lt-LT"/>
                    </w:rPr>
                    <w:t>bei</w:t>
                  </w:r>
                  <w:r w:rsidR="004A2CDC">
                    <w:rPr>
                      <w:szCs w:val="24"/>
                      <w:lang w:eastAsia="lt-LT"/>
                    </w:rPr>
                    <w:t xml:space="preserve"> kitų veiksmų</w:t>
                  </w:r>
                  <w:r w:rsidR="00BC2D29">
                    <w:rPr>
                      <w:szCs w:val="24"/>
                      <w:lang w:eastAsia="lt-LT"/>
                    </w:rPr>
                    <w:t>,</w:t>
                  </w:r>
                  <w:r w:rsidR="004A2CDC">
                    <w:rPr>
                      <w:szCs w:val="24"/>
                      <w:lang w:eastAsia="lt-LT"/>
                    </w:rPr>
                    <w:t xml:space="preserve"> siekiant užtikrinti </w:t>
                  </w:r>
                  <w:r w:rsidR="00BC2D29">
                    <w:rPr>
                      <w:szCs w:val="24"/>
                      <w:lang w:eastAsia="lt-LT"/>
                    </w:rPr>
                    <w:t>veiksmingą</w:t>
                  </w:r>
                  <w:r w:rsidR="004A2CDC">
                    <w:rPr>
                      <w:szCs w:val="24"/>
                      <w:lang w:eastAsia="lt-LT"/>
                    </w:rPr>
                    <w:t xml:space="preserve"> </w:t>
                  </w:r>
                  <w:r w:rsidR="004A2CDC" w:rsidRPr="005272F6">
                    <w:rPr>
                      <w:szCs w:val="24"/>
                      <w:lang w:eastAsia="lt-LT"/>
                    </w:rPr>
                    <w:t>korupcijos prevencij</w:t>
                  </w:r>
                  <w:r w:rsidR="004A2CDC">
                    <w:rPr>
                      <w:szCs w:val="24"/>
                      <w:lang w:eastAsia="lt-LT"/>
                    </w:rPr>
                    <w:t>ą</w:t>
                  </w:r>
                  <w:r w:rsidR="004A2CDC" w:rsidRPr="005272F6">
                    <w:rPr>
                      <w:szCs w:val="24"/>
                      <w:lang w:eastAsia="lt-LT"/>
                    </w:rPr>
                    <w:t xml:space="preserve"> ir korupci</w:t>
                  </w:r>
                  <w:r w:rsidR="004A2CDC">
                    <w:rPr>
                      <w:szCs w:val="24"/>
                      <w:lang w:eastAsia="lt-LT"/>
                    </w:rPr>
                    <w:t>nių teisės pažeidimų išaiškinimą</w:t>
                  </w:r>
                  <w:r>
                    <w:rPr>
                      <w:szCs w:val="24"/>
                      <w:lang w:eastAsia="lt-LT"/>
                    </w:rPr>
                    <w:t>;</w:t>
                  </w:r>
                </w:p>
                <w:p w14:paraId="7D74199D" w14:textId="7D115E48" w:rsidR="005272F6" w:rsidRPr="005272F6" w:rsidRDefault="00091A58" w:rsidP="005272F6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4</w:t>
                  </w:r>
                  <w:r w:rsidR="005272F6">
                    <w:rPr>
                      <w:szCs w:val="24"/>
                      <w:lang w:eastAsia="lt-LT"/>
                    </w:rPr>
                    <w:t>.</w:t>
                  </w:r>
                  <w:r w:rsidR="004A2CDC">
                    <w:rPr>
                      <w:szCs w:val="24"/>
                      <w:lang w:eastAsia="lt-LT"/>
                    </w:rPr>
                    <w:t>2</w:t>
                  </w:r>
                  <w:r w:rsidR="005272F6">
                    <w:rPr>
                      <w:szCs w:val="24"/>
                      <w:lang w:eastAsia="lt-LT"/>
                    </w:rPr>
                    <w:t>. svarstyti</w:t>
                  </w:r>
                  <w:r w:rsidR="005272F6" w:rsidRPr="005272F6">
                    <w:rPr>
                      <w:szCs w:val="24"/>
                      <w:lang w:eastAsia="lt-LT"/>
                    </w:rPr>
                    <w:t xml:space="preserve"> kovos su korupcija klausimus ir teik</w:t>
                  </w:r>
                  <w:r w:rsidR="005272F6">
                    <w:rPr>
                      <w:szCs w:val="24"/>
                      <w:lang w:eastAsia="lt-LT"/>
                    </w:rPr>
                    <w:t>t</w:t>
                  </w:r>
                  <w:r w:rsidR="005272F6" w:rsidRPr="005272F6">
                    <w:rPr>
                      <w:szCs w:val="24"/>
                      <w:lang w:eastAsia="lt-LT"/>
                    </w:rPr>
                    <w:t xml:space="preserve">i Lietuvos Respublikos Vyriausybei, valstybės ir savivaldybių institucijoms bei įstaigoms pasiūlymus dėl antikorupcinės veiklos prioritetinių krypčių ir teisinio reguliavimo tobulinimo; </w:t>
                  </w:r>
                </w:p>
                <w:p w14:paraId="6A079438" w14:textId="5CFAC8ED" w:rsidR="003C783B" w:rsidRDefault="00091A58" w:rsidP="00DA215A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4</w:t>
                  </w:r>
                  <w:r w:rsidR="005272F6">
                    <w:rPr>
                      <w:szCs w:val="24"/>
                      <w:lang w:eastAsia="lt-LT"/>
                    </w:rPr>
                    <w:t>.</w:t>
                  </w:r>
                  <w:r w:rsidR="004A2CDC">
                    <w:rPr>
                      <w:szCs w:val="24"/>
                      <w:lang w:eastAsia="lt-LT"/>
                    </w:rPr>
                    <w:t>3</w:t>
                  </w:r>
                  <w:r w:rsidR="00DA215A">
                    <w:rPr>
                      <w:szCs w:val="24"/>
                      <w:lang w:eastAsia="lt-LT"/>
                    </w:rPr>
                    <w:t>. vertinti</w:t>
                  </w:r>
                  <w:r w:rsidR="005272F6" w:rsidRPr="005272F6">
                    <w:rPr>
                      <w:szCs w:val="24"/>
                      <w:lang w:eastAsia="lt-LT"/>
                    </w:rPr>
                    <w:t xml:space="preserve"> </w:t>
                  </w:r>
                  <w:r w:rsidR="008E109C">
                    <w:rPr>
                      <w:szCs w:val="24"/>
                      <w:lang w:eastAsia="lt-LT"/>
                    </w:rPr>
                    <w:t xml:space="preserve">ir analizuoti </w:t>
                  </w:r>
                  <w:r w:rsidR="005272F6" w:rsidRPr="005272F6">
                    <w:rPr>
                      <w:szCs w:val="24"/>
                      <w:lang w:eastAsia="lt-LT"/>
                    </w:rPr>
                    <w:t>valstybės ir savivaldybių institucijų bei įstaigų veikl</w:t>
                  </w:r>
                  <w:r w:rsidR="008E109C">
                    <w:rPr>
                      <w:szCs w:val="24"/>
                      <w:lang w:eastAsia="lt-LT"/>
                    </w:rPr>
                    <w:t>os  rezultatus</w:t>
                  </w:r>
                  <w:r w:rsidR="005272F6" w:rsidRPr="005272F6">
                    <w:rPr>
                      <w:szCs w:val="24"/>
                      <w:lang w:eastAsia="lt-LT"/>
                    </w:rPr>
                    <w:t xml:space="preserve"> korupcijos prevencijos ir korupcinių teisės pažei</w:t>
                  </w:r>
                  <w:r w:rsidR="00377D57">
                    <w:rPr>
                      <w:szCs w:val="24"/>
                      <w:lang w:eastAsia="lt-LT"/>
                    </w:rPr>
                    <w:t>dimų išaiškinimo srityse, teikti</w:t>
                  </w:r>
                  <w:r w:rsidR="005272F6" w:rsidRPr="005272F6">
                    <w:rPr>
                      <w:szCs w:val="24"/>
                      <w:lang w:eastAsia="lt-LT"/>
                    </w:rPr>
                    <w:t xml:space="preserve"> joms pa</w:t>
                  </w:r>
                  <w:r w:rsidR="00DA215A">
                    <w:rPr>
                      <w:szCs w:val="24"/>
                      <w:lang w:eastAsia="lt-LT"/>
                    </w:rPr>
                    <w:t>siūlymus dėl veiklos tobulinimo</w:t>
                  </w:r>
                  <w:r w:rsidR="00BC2D29">
                    <w:rPr>
                      <w:szCs w:val="24"/>
                      <w:lang w:eastAsia="lt-LT"/>
                    </w:rPr>
                    <w:t>;</w:t>
                  </w:r>
                </w:p>
                <w:p w14:paraId="3155CA86" w14:textId="4D2B172F" w:rsidR="00E61215" w:rsidRDefault="00E61215" w:rsidP="00DA215A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4.4. </w:t>
                  </w:r>
                  <w:bookmarkStart w:id="2" w:name="part_fd255de7e01442c0a5ac90957dfa3687"/>
                  <w:bookmarkEnd w:id="2"/>
                  <w:r>
                    <w:rPr>
                      <w:color w:val="000000"/>
                      <w:szCs w:val="24"/>
                    </w:rPr>
                    <w:t xml:space="preserve">inicijuoti ir </w:t>
                  </w:r>
                  <w:r w:rsidRPr="005C1116">
                    <w:rPr>
                      <w:color w:val="000000"/>
                      <w:szCs w:val="24"/>
                    </w:rPr>
                    <w:t xml:space="preserve">koordinuoti </w:t>
                  </w:r>
                  <w:r w:rsidR="00BC2D29" w:rsidRPr="0068308C">
                    <w:rPr>
                      <w:color w:val="000000"/>
                      <w:szCs w:val="24"/>
                      <w:lang w:eastAsia="lt-LT"/>
                    </w:rPr>
                    <w:t>Nacionalinės kovos su korupcija 2015–2025 metų programos</w:t>
                  </w:r>
                  <w:r w:rsidR="00BC2D29" w:rsidDel="00BC2D29">
                    <w:rPr>
                      <w:color w:val="000000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Cs w:val="24"/>
                    </w:rPr>
                    <w:t xml:space="preserve"> ir jos priemonių plano</w:t>
                  </w:r>
                  <w:r w:rsidRPr="005C1116">
                    <w:rPr>
                      <w:color w:val="000000"/>
                      <w:szCs w:val="24"/>
                    </w:rPr>
                    <w:t xml:space="preserve"> rengimą</w:t>
                  </w:r>
                  <w:r>
                    <w:rPr>
                      <w:color w:val="000000"/>
                      <w:szCs w:val="24"/>
                    </w:rPr>
                    <w:t xml:space="preserve">, </w:t>
                  </w:r>
                  <w:r w:rsidR="004E0341">
                    <w:rPr>
                      <w:color w:val="000000"/>
                      <w:szCs w:val="24"/>
                    </w:rPr>
                    <w:t xml:space="preserve">prireikus – </w:t>
                  </w:r>
                  <w:r>
                    <w:rPr>
                      <w:color w:val="000000"/>
                      <w:szCs w:val="24"/>
                    </w:rPr>
                    <w:t>pakeitimus, stebėti</w:t>
                  </w:r>
                  <w:r w:rsidRPr="005C1116">
                    <w:rPr>
                      <w:color w:val="000000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Cs w:val="24"/>
                    </w:rPr>
                    <w:t>ir kontroliuoti</w:t>
                  </w:r>
                  <w:r w:rsidR="004E0341">
                    <w:rPr>
                      <w:color w:val="000000"/>
                      <w:szCs w:val="24"/>
                    </w:rPr>
                    <w:t xml:space="preserve"> šios programos</w:t>
                  </w:r>
                  <w:r>
                    <w:rPr>
                      <w:color w:val="000000"/>
                      <w:szCs w:val="24"/>
                    </w:rPr>
                    <w:t xml:space="preserve"> priemonių plano </w:t>
                  </w:r>
                  <w:r w:rsidRPr="005C1116">
                    <w:rPr>
                      <w:color w:val="000000"/>
                      <w:szCs w:val="24"/>
                    </w:rPr>
                    <w:t>įgyvendinimą.</w:t>
                  </w:r>
                </w:p>
                <w:p w14:paraId="3FCE0FAC" w14:textId="78A0FCAE" w:rsidR="004A2CDC" w:rsidRPr="004A2CDC" w:rsidRDefault="00DA215A" w:rsidP="004A2CDC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6</w:t>
                  </w:r>
                  <w:r w:rsidR="004A2CDC" w:rsidRPr="004A2CDC">
                    <w:rPr>
                      <w:szCs w:val="24"/>
                      <w:lang w:eastAsia="lt-LT"/>
                    </w:rPr>
                    <w:t xml:space="preserve">. </w:t>
                  </w:r>
                  <w:r w:rsidR="003C0AE8">
                    <w:rPr>
                      <w:szCs w:val="24"/>
                      <w:lang w:eastAsia="lt-LT"/>
                    </w:rPr>
                    <w:t xml:space="preserve">Nustatyti, kad </w:t>
                  </w:r>
                  <w:r w:rsidR="004A2CDC" w:rsidRPr="004A2CDC">
                    <w:rPr>
                      <w:szCs w:val="24"/>
                      <w:lang w:eastAsia="lt-LT"/>
                    </w:rPr>
                    <w:t>Komisijos darbą organizuoti padeda iš</w:t>
                  </w:r>
                  <w:r w:rsidR="004E0341" w:rsidRPr="004E0341">
                    <w:rPr>
                      <w:color w:val="000000"/>
                      <w:szCs w:val="24"/>
                      <w:lang w:eastAsia="lt-LT"/>
                    </w:rPr>
                    <w:t xml:space="preserve"> </w:t>
                  </w:r>
                  <w:r w:rsidR="004E0341" w:rsidRPr="0068308C">
                    <w:rPr>
                      <w:color w:val="000000"/>
                      <w:szCs w:val="24"/>
                      <w:lang w:eastAsia="lt-LT"/>
                    </w:rPr>
                    <w:t>Nacionalinės kovos su korupcija 2015–2025 metų programos</w:t>
                  </w:r>
                  <w:r w:rsidR="004A2CDC" w:rsidRPr="004A2CDC">
                    <w:rPr>
                      <w:szCs w:val="24"/>
                      <w:lang w:eastAsia="lt-LT"/>
                    </w:rPr>
                    <w:t xml:space="preserve"> </w:t>
                  </w:r>
                  <w:r w:rsidR="004A2CDC">
                    <w:rPr>
                      <w:szCs w:val="24"/>
                      <w:lang w:eastAsia="lt-LT"/>
                    </w:rPr>
                    <w:t>įgyvendinim</w:t>
                  </w:r>
                  <w:r w:rsidR="004A2CDC" w:rsidRPr="004A2CDC">
                    <w:rPr>
                      <w:szCs w:val="24"/>
                      <w:lang w:eastAsia="lt-LT"/>
                    </w:rPr>
                    <w:t xml:space="preserve">e dalyvaujančių </w:t>
                  </w:r>
                  <w:r w:rsidR="008E109C">
                    <w:rPr>
                      <w:szCs w:val="24"/>
                      <w:lang w:eastAsia="lt-LT"/>
                    </w:rPr>
                    <w:t>institucijų</w:t>
                  </w:r>
                  <w:r w:rsidR="008E109C" w:rsidRPr="004A2CDC">
                    <w:rPr>
                      <w:szCs w:val="24"/>
                      <w:lang w:eastAsia="lt-LT"/>
                    </w:rPr>
                    <w:t xml:space="preserve"> </w:t>
                  </w:r>
                  <w:r w:rsidR="004A2CDC" w:rsidRPr="004A2CDC">
                    <w:rPr>
                      <w:szCs w:val="24"/>
                      <w:lang w:eastAsia="lt-LT"/>
                    </w:rPr>
                    <w:t xml:space="preserve">atstovų sudaryta darbo grupė, koordinuojama Lietuvos Respublikos </w:t>
                  </w:r>
                  <w:r w:rsidR="004A2CDC">
                    <w:rPr>
                      <w:szCs w:val="24"/>
                      <w:lang w:eastAsia="lt-LT"/>
                    </w:rPr>
                    <w:t>teisingumo</w:t>
                  </w:r>
                  <w:r w:rsidR="004A2CDC" w:rsidRPr="004A2CDC">
                    <w:rPr>
                      <w:szCs w:val="24"/>
                      <w:lang w:eastAsia="lt-LT"/>
                    </w:rPr>
                    <w:t xml:space="preserve"> ministerijos atstovo</w:t>
                  </w:r>
                  <w:r w:rsidR="004E0341">
                    <w:rPr>
                      <w:szCs w:val="24"/>
                      <w:lang w:eastAsia="lt-LT"/>
                    </w:rPr>
                    <w:t>. Ši darbo grupė</w:t>
                  </w:r>
                  <w:r w:rsidR="004A2CDC" w:rsidRPr="004A2CDC">
                    <w:rPr>
                      <w:szCs w:val="24"/>
                      <w:lang w:eastAsia="lt-LT"/>
                    </w:rPr>
                    <w:t>:</w:t>
                  </w:r>
                </w:p>
                <w:p w14:paraId="5F3BFF77" w14:textId="70FAB42F" w:rsidR="004A2CDC" w:rsidRPr="004A2CDC" w:rsidRDefault="00DA215A" w:rsidP="004A2CDC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6</w:t>
                  </w:r>
                  <w:r w:rsidR="004A2CDC" w:rsidRPr="004A2CDC">
                    <w:rPr>
                      <w:szCs w:val="24"/>
                      <w:lang w:eastAsia="lt-LT"/>
                    </w:rPr>
                    <w:t xml:space="preserve">.1. renka ir apibendrina informaciją, kurios reikia Komisijos </w:t>
                  </w:r>
                  <w:r w:rsidR="008E109C">
                    <w:rPr>
                      <w:szCs w:val="24"/>
                      <w:lang w:eastAsia="lt-LT"/>
                    </w:rPr>
                    <w:t>užduotims</w:t>
                  </w:r>
                  <w:r w:rsidR="008E109C" w:rsidRPr="004A2CDC">
                    <w:rPr>
                      <w:szCs w:val="24"/>
                      <w:lang w:eastAsia="lt-LT"/>
                    </w:rPr>
                    <w:t xml:space="preserve"> </w:t>
                  </w:r>
                  <w:r w:rsidR="004A2CDC" w:rsidRPr="004A2CDC">
                    <w:rPr>
                      <w:szCs w:val="24"/>
                      <w:lang w:eastAsia="lt-LT"/>
                    </w:rPr>
                    <w:t>vykdyti;</w:t>
                  </w:r>
                </w:p>
                <w:p w14:paraId="1BC46B19" w14:textId="77777777" w:rsidR="004A2CDC" w:rsidRPr="004A2CDC" w:rsidRDefault="00DA215A" w:rsidP="004A2CDC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6</w:t>
                  </w:r>
                  <w:r w:rsidR="004A2CDC" w:rsidRPr="004A2CDC">
                    <w:rPr>
                      <w:szCs w:val="24"/>
                      <w:lang w:eastAsia="lt-LT"/>
                    </w:rPr>
                    <w:t>.2. rengia Komisijos dokumentų projektus;</w:t>
                  </w:r>
                </w:p>
                <w:p w14:paraId="69B98AA3" w14:textId="3F8FB54F" w:rsidR="004A2CDC" w:rsidRDefault="00DA215A" w:rsidP="004A2CDC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6</w:t>
                  </w:r>
                  <w:r w:rsidR="004A2CDC" w:rsidRPr="004A2CDC">
                    <w:rPr>
                      <w:szCs w:val="24"/>
                      <w:lang w:eastAsia="lt-LT"/>
                    </w:rPr>
                    <w:t>.</w:t>
                  </w:r>
                  <w:r w:rsidR="00EB0EE6">
                    <w:rPr>
                      <w:szCs w:val="24"/>
                      <w:lang w:eastAsia="lt-LT"/>
                    </w:rPr>
                    <w:t>3</w:t>
                  </w:r>
                  <w:r w:rsidR="004A2CDC" w:rsidRPr="004A2CDC">
                    <w:rPr>
                      <w:szCs w:val="24"/>
                      <w:lang w:eastAsia="lt-LT"/>
                    </w:rPr>
                    <w:t>. vykdo kitus Komisijos pirmininko pavedimus.</w:t>
                  </w:r>
                </w:p>
                <w:p w14:paraId="0E08726C" w14:textId="5D44EA1B" w:rsidR="003C0AE8" w:rsidRDefault="00363BB4" w:rsidP="003C0AE8">
                  <w:pPr>
                    <w:spacing w:line="360" w:lineRule="atLeast"/>
                    <w:ind w:firstLine="720"/>
                    <w:jc w:val="both"/>
                    <w:rPr>
                      <w:color w:val="00000A"/>
                    </w:rPr>
                  </w:pPr>
                  <w:r>
                    <w:rPr>
                      <w:szCs w:val="24"/>
                      <w:lang w:eastAsia="lt-LT"/>
                    </w:rPr>
                    <w:lastRenderedPageBreak/>
                    <w:t>7</w:t>
                  </w:r>
                  <w:r w:rsidR="003C783B">
                    <w:rPr>
                      <w:szCs w:val="24"/>
                      <w:lang w:eastAsia="lt-LT"/>
                    </w:rPr>
                    <w:t>.</w:t>
                  </w:r>
                  <w:r w:rsidR="001F2A1E">
                    <w:rPr>
                      <w:szCs w:val="24"/>
                      <w:lang w:eastAsia="lt-LT"/>
                    </w:rPr>
                    <w:t xml:space="preserve"> </w:t>
                  </w:r>
                  <w:r w:rsidR="003C0AE8">
                    <w:rPr>
                      <w:szCs w:val="24"/>
                      <w:lang w:eastAsia="lt-LT"/>
                    </w:rPr>
                    <w:t>Nustatyti, kad:</w:t>
                  </w:r>
                  <w:r w:rsidR="003C0AE8" w:rsidRPr="003C0AE8">
                    <w:rPr>
                      <w:color w:val="00000A"/>
                    </w:rPr>
                    <w:t xml:space="preserve"> </w:t>
                  </w:r>
                </w:p>
                <w:p w14:paraId="751A5F97" w14:textId="0E01A5C4" w:rsidR="00D90383" w:rsidRDefault="003C0AE8" w:rsidP="003C0AE8">
                  <w:pPr>
                    <w:spacing w:line="360" w:lineRule="atLeast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color w:val="00000A"/>
                    </w:rPr>
                    <w:t>7.1. P</w:t>
                  </w:r>
                  <w:r>
                    <w:rPr>
                      <w:szCs w:val="24"/>
                      <w:lang w:eastAsia="lt-LT"/>
                    </w:rPr>
                    <w:t xml:space="preserve">ersonalinę Komisijos sudėtį </w:t>
                  </w:r>
                  <w:r w:rsidR="00D11182" w:rsidRPr="00D11182">
                    <w:rPr>
                      <w:szCs w:val="24"/>
                      <w:lang w:eastAsia="lt-LT"/>
                    </w:rPr>
                    <w:t>(nari</w:t>
                  </w:r>
                  <w:r w:rsidR="004E0341">
                    <w:rPr>
                      <w:szCs w:val="24"/>
                      <w:lang w:eastAsia="lt-LT"/>
                    </w:rPr>
                    <w:t>us</w:t>
                  </w:r>
                  <w:r w:rsidR="00D11182" w:rsidRPr="00D11182">
                    <w:rPr>
                      <w:szCs w:val="24"/>
                      <w:lang w:eastAsia="lt-LT"/>
                    </w:rPr>
                    <w:t xml:space="preserve"> ir pakaitini</w:t>
                  </w:r>
                  <w:r w:rsidR="004E0341">
                    <w:rPr>
                      <w:szCs w:val="24"/>
                      <w:lang w:eastAsia="lt-LT"/>
                    </w:rPr>
                    <w:t>us</w:t>
                  </w:r>
                  <w:r w:rsidR="00D11182" w:rsidRPr="00D11182">
                    <w:rPr>
                      <w:szCs w:val="24"/>
                      <w:lang w:eastAsia="lt-LT"/>
                    </w:rPr>
                    <w:t xml:space="preserve"> nari</w:t>
                  </w:r>
                  <w:r w:rsidR="004E0341">
                    <w:rPr>
                      <w:szCs w:val="24"/>
                      <w:lang w:eastAsia="lt-LT"/>
                    </w:rPr>
                    <w:t>us</w:t>
                  </w:r>
                  <w:r w:rsidR="00D11182" w:rsidRPr="00D11182">
                    <w:rPr>
                      <w:szCs w:val="24"/>
                      <w:lang w:eastAsia="lt-LT"/>
                    </w:rPr>
                    <w:t xml:space="preserve">) </w:t>
                  </w:r>
                  <w:r>
                    <w:rPr>
                      <w:szCs w:val="24"/>
                      <w:lang w:eastAsia="lt-LT"/>
                    </w:rPr>
                    <w:t>tvirtina Lietuvos Re</w:t>
                  </w:r>
                  <w:r w:rsidR="00D90383">
                    <w:rPr>
                      <w:szCs w:val="24"/>
                      <w:lang w:eastAsia="lt-LT"/>
                    </w:rPr>
                    <w:t>spublikos Ministras Pirmininkas;</w:t>
                  </w:r>
                </w:p>
                <w:p w14:paraId="0FD21334" w14:textId="40B6D62D" w:rsidR="003C0AE8" w:rsidRDefault="00D90383" w:rsidP="003C0AE8">
                  <w:pPr>
                    <w:spacing w:line="360" w:lineRule="atLeast"/>
                    <w:ind w:firstLine="720"/>
                    <w:jc w:val="both"/>
                    <w:rPr>
                      <w:color w:val="00000A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7.2. Komisija </w:t>
                  </w:r>
                  <w:r w:rsidR="00167298" w:rsidRPr="00167298">
                    <w:rPr>
                      <w:szCs w:val="24"/>
                      <w:lang w:eastAsia="lt-LT"/>
                    </w:rPr>
                    <w:t>prireikus gali pasitelkti ekspertų, valstybės ir savivaldybių institucijų ir įstaigų bei kitų organizacijų atstovų</w:t>
                  </w:r>
                  <w:r>
                    <w:rPr>
                      <w:szCs w:val="24"/>
                      <w:lang w:eastAsia="lt-LT"/>
                    </w:rPr>
                    <w:t>;</w:t>
                  </w:r>
                  <w:r w:rsidR="003C0AE8">
                    <w:rPr>
                      <w:color w:val="00000A"/>
                    </w:rPr>
                    <w:t xml:space="preserve"> </w:t>
                  </w:r>
                </w:p>
                <w:p w14:paraId="4410E041" w14:textId="41435177" w:rsidR="00FF60F9" w:rsidRDefault="003C0AE8" w:rsidP="005F5DB9">
                  <w:pPr>
                    <w:spacing w:line="360" w:lineRule="atLeast"/>
                    <w:ind w:firstLine="720"/>
                    <w:jc w:val="both"/>
                    <w:rPr>
                      <w:color w:val="00000A"/>
                    </w:rPr>
                  </w:pPr>
                  <w:r>
                    <w:rPr>
                      <w:szCs w:val="24"/>
                      <w:lang w:eastAsia="lt-LT"/>
                    </w:rPr>
                    <w:t>7.</w:t>
                  </w:r>
                  <w:r w:rsidR="00FF60F9">
                    <w:rPr>
                      <w:szCs w:val="24"/>
                      <w:lang w:eastAsia="lt-LT"/>
                    </w:rPr>
                    <w:t>3</w:t>
                  </w:r>
                  <w:r>
                    <w:rPr>
                      <w:szCs w:val="24"/>
                      <w:lang w:eastAsia="lt-LT"/>
                    </w:rPr>
                    <w:t xml:space="preserve">. </w:t>
                  </w:r>
                  <w:r w:rsidR="003C783B">
                    <w:rPr>
                      <w:color w:val="00000A"/>
                    </w:rPr>
                    <w:t>Komisijos veiklą ūkiškai ir techniškai aptarnauja Lietuvos Respublikos teisingumo ministerija</w:t>
                  </w:r>
                  <w:r w:rsidR="00FF60F9">
                    <w:rPr>
                      <w:color w:val="00000A"/>
                    </w:rPr>
                    <w:t>;</w:t>
                  </w:r>
                </w:p>
                <w:p w14:paraId="0937625F" w14:textId="7040F777" w:rsidR="002A40DF" w:rsidRDefault="00FF60F9" w:rsidP="005F5DB9">
                  <w:pPr>
                    <w:spacing w:line="360" w:lineRule="atLeast"/>
                    <w:ind w:firstLine="720"/>
                    <w:jc w:val="both"/>
                    <w:rPr>
                      <w:color w:val="00000A"/>
                    </w:rPr>
                  </w:pPr>
                  <w:r>
                    <w:rPr>
                      <w:color w:val="00000A"/>
                    </w:rPr>
                    <w:t xml:space="preserve">7.4 </w:t>
                  </w:r>
                  <w:r w:rsidR="004E0341">
                    <w:rPr>
                      <w:color w:val="00000A"/>
                    </w:rPr>
                    <w:t>p</w:t>
                  </w:r>
                  <w:r w:rsidR="00EB3DD6">
                    <w:rPr>
                      <w:color w:val="00000A"/>
                    </w:rPr>
                    <w:t>ersonalinę šio nutarimo 6 punkte nurodytos darbo grupės sudėtį tvirtina teisingumo ministras</w:t>
                  </w:r>
                  <w:r w:rsidR="008F23EC">
                    <w:rPr>
                      <w:color w:val="00000A"/>
                    </w:rPr>
                    <w:t>.</w:t>
                  </w:r>
                </w:p>
                <w:p w14:paraId="2CC59DFF" w14:textId="77777777" w:rsidR="002A40DF" w:rsidRDefault="003C0AE8" w:rsidP="005F5DB9">
                  <w:pPr>
                    <w:spacing w:line="360" w:lineRule="atLeast"/>
                    <w:ind w:firstLine="720"/>
                    <w:jc w:val="both"/>
                  </w:pPr>
                  <w:r>
                    <w:rPr>
                      <w:color w:val="00000A"/>
                    </w:rPr>
                    <w:t>8</w:t>
                  </w:r>
                  <w:r w:rsidR="00363BB4">
                    <w:rPr>
                      <w:color w:val="00000A"/>
                    </w:rPr>
                    <w:t xml:space="preserve">. Pripažinti netekusiu galios </w:t>
                  </w:r>
                  <w:r w:rsidR="00363BB4">
                    <w:rPr>
                      <w:rFonts w:eastAsia="Calibri"/>
                      <w:szCs w:val="24"/>
                      <w:lang w:eastAsia="lt-LT"/>
                    </w:rPr>
                    <w:t>Lietuvos Respublikos Vyriausybės 2003 m. vasario 3 d. nutarimą Nr. 179 „Dėl Tarpžinybinės komisijos kovai su korupcija koordinuoti sudarymo ir jos nuostatų patvirtinimo“.</w:t>
                  </w:r>
                </w:p>
              </w:sdtContent>
            </w:sdt>
          </w:sdtContent>
        </w:sdt>
      </w:sdtContent>
    </w:sdt>
    <w:p w14:paraId="344AFE0E" w14:textId="77777777" w:rsidR="003C0AE8" w:rsidRDefault="002A40DF" w:rsidP="002C5499">
      <w:pPr>
        <w:spacing w:line="360" w:lineRule="atLeast"/>
        <w:ind w:firstLine="720"/>
        <w:jc w:val="both"/>
        <w:rPr>
          <w:szCs w:val="24"/>
          <w:lang w:eastAsia="lt-LT"/>
        </w:rPr>
      </w:pPr>
      <w:r w:rsidRPr="002A40DF">
        <w:rPr>
          <w:szCs w:val="24"/>
          <w:lang w:eastAsia="lt-LT"/>
        </w:rPr>
        <w:t xml:space="preserve"> </w:t>
      </w:r>
    </w:p>
    <w:p w14:paraId="3C011E53" w14:textId="053508B6" w:rsidR="0062289D" w:rsidRDefault="0062289D" w:rsidP="005272F6">
      <w:pPr>
        <w:ind w:firstLine="720"/>
        <w:jc w:val="both"/>
      </w:pPr>
    </w:p>
    <w:p w14:paraId="5E9BD993" w14:textId="77777777" w:rsidR="00E43A5B" w:rsidRDefault="00E43A5B" w:rsidP="005272F6">
      <w:pPr>
        <w:ind w:firstLine="720"/>
        <w:jc w:val="both"/>
      </w:pPr>
    </w:p>
    <w:sdt>
      <w:sdtPr>
        <w:rPr>
          <w:color w:val="000000"/>
          <w:lang w:eastAsia="lt-LT"/>
        </w:rPr>
        <w:alias w:val="signatura"/>
        <w:tag w:val="part_ec2207695d594358a1d32840c898813e"/>
        <w:id w:val="571089362"/>
      </w:sdtPr>
      <w:sdtEndPr>
        <w:rPr>
          <w:color w:val="auto"/>
        </w:rPr>
      </w:sdtEndPr>
      <w:sdtContent>
        <w:p w14:paraId="11F53BAF" w14:textId="11EFEB6D" w:rsidR="0062289D" w:rsidRPr="00053A80" w:rsidRDefault="0062289D" w:rsidP="007D5FA7">
          <w:pPr>
            <w:tabs>
              <w:tab w:val="left" w:pos="-284"/>
              <w:tab w:val="left" w:pos="7513"/>
            </w:tabs>
            <w:rPr>
              <w:color w:val="000000"/>
              <w:lang w:eastAsia="lt-LT"/>
            </w:rPr>
          </w:pPr>
          <w:r>
            <w:rPr>
              <w:lang w:eastAsia="lt-LT"/>
            </w:rPr>
            <w:t>Ministras Pirmininkas</w:t>
          </w:r>
          <w:r w:rsidR="007D5FA7">
            <w:rPr>
              <w:lang w:eastAsia="lt-LT"/>
            </w:rPr>
            <w:tab/>
            <w:t xml:space="preserve">  </w:t>
          </w:r>
        </w:p>
        <w:p w14:paraId="07FF60C6" w14:textId="77777777" w:rsidR="0062289D" w:rsidRDefault="0062289D" w:rsidP="0062289D">
          <w:pPr>
            <w:tabs>
              <w:tab w:val="center" w:pos="-7800"/>
              <w:tab w:val="left" w:pos="6237"/>
              <w:tab w:val="right" w:pos="8306"/>
            </w:tabs>
            <w:rPr>
              <w:lang w:eastAsia="lt-LT"/>
            </w:rPr>
          </w:pPr>
        </w:p>
        <w:p w14:paraId="6B30483F" w14:textId="1BF6C3BB" w:rsidR="0062289D" w:rsidRDefault="0062289D" w:rsidP="0062289D">
          <w:pPr>
            <w:tabs>
              <w:tab w:val="center" w:pos="-7800"/>
              <w:tab w:val="left" w:pos="6237"/>
              <w:tab w:val="right" w:pos="8306"/>
            </w:tabs>
            <w:rPr>
              <w:lang w:eastAsia="lt-LT"/>
            </w:rPr>
          </w:pPr>
        </w:p>
        <w:p w14:paraId="64BFA2EA" w14:textId="77777777" w:rsidR="00E43A5B" w:rsidRDefault="00E43A5B" w:rsidP="0062289D">
          <w:pPr>
            <w:tabs>
              <w:tab w:val="center" w:pos="-7800"/>
              <w:tab w:val="left" w:pos="6237"/>
              <w:tab w:val="right" w:pos="8306"/>
            </w:tabs>
            <w:rPr>
              <w:lang w:eastAsia="lt-LT"/>
            </w:rPr>
          </w:pPr>
        </w:p>
        <w:p w14:paraId="36507B32" w14:textId="3C277809" w:rsidR="0062289D" w:rsidRDefault="007D5FA7" w:rsidP="007D5FA7">
          <w:pPr>
            <w:tabs>
              <w:tab w:val="center" w:pos="-3686"/>
              <w:tab w:val="left" w:pos="3261"/>
              <w:tab w:val="left" w:pos="7655"/>
              <w:tab w:val="right" w:pos="8306"/>
            </w:tabs>
            <w:rPr>
              <w:lang w:eastAsia="lt-LT"/>
            </w:rPr>
          </w:pPr>
          <w:r>
            <w:rPr>
              <w:lang w:eastAsia="lt-LT"/>
            </w:rPr>
            <w:t>Teisingumo ministras</w:t>
          </w:r>
          <w:r>
            <w:rPr>
              <w:lang w:eastAsia="lt-LT"/>
            </w:rPr>
            <w:tab/>
          </w:r>
          <w:r>
            <w:rPr>
              <w:lang w:eastAsia="lt-LT"/>
            </w:rPr>
            <w:tab/>
          </w:r>
        </w:p>
      </w:sdtContent>
    </w:sdt>
    <w:p w14:paraId="4892ECA1" w14:textId="77777777" w:rsidR="0062289D" w:rsidRPr="00853E89" w:rsidRDefault="0062289D"/>
    <w:sectPr w:rsidR="0062289D" w:rsidRPr="00853E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89D"/>
    <w:rsid w:val="000156AF"/>
    <w:rsid w:val="00027E2A"/>
    <w:rsid w:val="000374C0"/>
    <w:rsid w:val="00053A80"/>
    <w:rsid w:val="0007165B"/>
    <w:rsid w:val="00091A58"/>
    <w:rsid w:val="000E2512"/>
    <w:rsid w:val="00167298"/>
    <w:rsid w:val="00175CB0"/>
    <w:rsid w:val="001F2A1E"/>
    <w:rsid w:val="00210C5C"/>
    <w:rsid w:val="00215F8F"/>
    <w:rsid w:val="002507EA"/>
    <w:rsid w:val="00261673"/>
    <w:rsid w:val="002A40DF"/>
    <w:rsid w:val="002C5499"/>
    <w:rsid w:val="003304C7"/>
    <w:rsid w:val="00346E5D"/>
    <w:rsid w:val="00363BB4"/>
    <w:rsid w:val="00371FA8"/>
    <w:rsid w:val="00377718"/>
    <w:rsid w:val="00377D57"/>
    <w:rsid w:val="003C0AE8"/>
    <w:rsid w:val="003C3EAB"/>
    <w:rsid w:val="003C783B"/>
    <w:rsid w:val="004244FD"/>
    <w:rsid w:val="00461E86"/>
    <w:rsid w:val="00480658"/>
    <w:rsid w:val="004923DB"/>
    <w:rsid w:val="004A2CDC"/>
    <w:rsid w:val="004E0341"/>
    <w:rsid w:val="00507B9E"/>
    <w:rsid w:val="005272F6"/>
    <w:rsid w:val="00560605"/>
    <w:rsid w:val="005752A7"/>
    <w:rsid w:val="005D612A"/>
    <w:rsid w:val="005F40D3"/>
    <w:rsid w:val="005F5DB9"/>
    <w:rsid w:val="0062289D"/>
    <w:rsid w:val="006273CE"/>
    <w:rsid w:val="006672FA"/>
    <w:rsid w:val="006A0E45"/>
    <w:rsid w:val="007074C9"/>
    <w:rsid w:val="00750F62"/>
    <w:rsid w:val="00753251"/>
    <w:rsid w:val="00776AC0"/>
    <w:rsid w:val="007940DC"/>
    <w:rsid w:val="007969AD"/>
    <w:rsid w:val="007B7051"/>
    <w:rsid w:val="007D5FA7"/>
    <w:rsid w:val="007E4CAE"/>
    <w:rsid w:val="007F50E4"/>
    <w:rsid w:val="00802E84"/>
    <w:rsid w:val="00810FEE"/>
    <w:rsid w:val="00853E89"/>
    <w:rsid w:val="008A6001"/>
    <w:rsid w:val="008E109C"/>
    <w:rsid w:val="008F23EC"/>
    <w:rsid w:val="009602A8"/>
    <w:rsid w:val="009626BC"/>
    <w:rsid w:val="009A13DF"/>
    <w:rsid w:val="009B781B"/>
    <w:rsid w:val="00A2264C"/>
    <w:rsid w:val="00A3256F"/>
    <w:rsid w:val="00A432AD"/>
    <w:rsid w:val="00A80624"/>
    <w:rsid w:val="00A9564A"/>
    <w:rsid w:val="00B32EF9"/>
    <w:rsid w:val="00B54BB7"/>
    <w:rsid w:val="00B65629"/>
    <w:rsid w:val="00B90B9B"/>
    <w:rsid w:val="00B95BAB"/>
    <w:rsid w:val="00BC2D29"/>
    <w:rsid w:val="00C248EB"/>
    <w:rsid w:val="00C854BE"/>
    <w:rsid w:val="00CA325D"/>
    <w:rsid w:val="00CE5D99"/>
    <w:rsid w:val="00D11182"/>
    <w:rsid w:val="00D52905"/>
    <w:rsid w:val="00D6344F"/>
    <w:rsid w:val="00D90383"/>
    <w:rsid w:val="00DA215A"/>
    <w:rsid w:val="00DD1AEF"/>
    <w:rsid w:val="00DF3244"/>
    <w:rsid w:val="00DF5D0B"/>
    <w:rsid w:val="00E10C24"/>
    <w:rsid w:val="00E14AD2"/>
    <w:rsid w:val="00E43A5B"/>
    <w:rsid w:val="00E444CF"/>
    <w:rsid w:val="00E61215"/>
    <w:rsid w:val="00EB0EE6"/>
    <w:rsid w:val="00EB3DD6"/>
    <w:rsid w:val="00EC79CE"/>
    <w:rsid w:val="00EC7D4D"/>
    <w:rsid w:val="00EE5004"/>
    <w:rsid w:val="00F133A3"/>
    <w:rsid w:val="00F17BCC"/>
    <w:rsid w:val="00F26286"/>
    <w:rsid w:val="00F45ECA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5E3E"/>
  <w15:chartTrackingRefBased/>
  <w15:docId w15:val="{BC8EE9EC-CAC1-4A84-BB58-77A931A6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10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F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F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F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E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78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78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D751-4782-4E0B-9B4F-D88EAB3F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2988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2018-11-06T14:18:00Z</dcterms:created>
  <dc:creator>Audrius Kasinskas</dc:creator>
  <cp:lastModifiedBy>Audrius Kasinskas</cp:lastModifiedBy>
  <dcterms:modified xsi:type="dcterms:W3CDTF">2018-11-08T05:53:00Z</dcterms:modified>
  <cp:revision>4</cp:revision>
</cp:coreProperties>
</file>