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516"/>
      </w:tblGrid>
      <w:tr w:rsidR="00EE4F13" w:rsidRPr="00597129" w14:paraId="0D3D74C6" w14:textId="77777777" w:rsidTr="00EE4F13">
        <w:tc>
          <w:tcPr>
            <w:tcW w:w="7338" w:type="dxa"/>
          </w:tcPr>
          <w:p w14:paraId="1CE54D64" w14:textId="77777777" w:rsidR="00EE4F13" w:rsidRPr="00597129" w:rsidRDefault="00EE4F13" w:rsidP="00EE4F13">
            <w:pPr>
              <w:spacing w:line="276" w:lineRule="auto"/>
              <w:jc w:val="both"/>
              <w:rPr>
                <w:rFonts w:ascii="Times New Roman" w:eastAsia="Times New Roman" w:hAnsi="Times New Roman" w:cs="Times New Roman"/>
                <w:b/>
                <w:bCs/>
                <w:sz w:val="24"/>
                <w:szCs w:val="24"/>
              </w:rPr>
            </w:pPr>
          </w:p>
        </w:tc>
        <w:tc>
          <w:tcPr>
            <w:tcW w:w="2516" w:type="dxa"/>
          </w:tcPr>
          <w:p w14:paraId="23D6A5F5" w14:textId="77777777" w:rsidR="00EE4F13" w:rsidRPr="00597129" w:rsidRDefault="00EE4F13" w:rsidP="00EE4F13">
            <w:pPr>
              <w:spacing w:line="276" w:lineRule="auto"/>
              <w:ind w:firstLine="35"/>
              <w:jc w:val="both"/>
              <w:rPr>
                <w:rFonts w:ascii="Times New Roman" w:eastAsia="Times New Roman" w:hAnsi="Times New Roman" w:cs="Times New Roman"/>
                <w:b/>
                <w:bCs/>
                <w:sz w:val="24"/>
                <w:szCs w:val="24"/>
              </w:rPr>
            </w:pPr>
            <w:r w:rsidRPr="00597129">
              <w:rPr>
                <w:rFonts w:ascii="Times New Roman" w:eastAsia="Times New Roman" w:hAnsi="Times New Roman" w:cs="Times New Roman"/>
                <w:b/>
                <w:bCs/>
                <w:sz w:val="24"/>
                <w:szCs w:val="24"/>
              </w:rPr>
              <w:t>Projekto</w:t>
            </w:r>
          </w:p>
          <w:p w14:paraId="7CA97D6B" w14:textId="77777777" w:rsidR="00EE4F13" w:rsidRPr="00597129" w:rsidRDefault="00EE4F13" w:rsidP="00EE4F13">
            <w:pPr>
              <w:spacing w:line="276" w:lineRule="auto"/>
              <w:ind w:firstLine="35"/>
              <w:jc w:val="both"/>
              <w:rPr>
                <w:rFonts w:ascii="Times New Roman" w:eastAsia="Times New Roman" w:hAnsi="Times New Roman" w:cs="Times New Roman"/>
                <w:b/>
                <w:bCs/>
                <w:sz w:val="24"/>
                <w:szCs w:val="24"/>
              </w:rPr>
            </w:pPr>
            <w:r w:rsidRPr="00597129">
              <w:rPr>
                <w:rFonts w:ascii="Times New Roman" w:eastAsia="Times New Roman" w:hAnsi="Times New Roman" w:cs="Times New Roman"/>
                <w:b/>
                <w:bCs/>
                <w:sz w:val="24"/>
                <w:szCs w:val="24"/>
              </w:rPr>
              <w:t>lyginamasis variantas</w:t>
            </w:r>
          </w:p>
        </w:tc>
      </w:tr>
    </w:tbl>
    <w:p w14:paraId="09B58FFF" w14:textId="77777777" w:rsidR="00EE4F13" w:rsidRPr="00B859D1" w:rsidRDefault="00EE4F13" w:rsidP="00EE4F13">
      <w:pPr>
        <w:spacing w:after="0"/>
        <w:jc w:val="center"/>
        <w:rPr>
          <w:rFonts w:ascii="Times New Roman" w:eastAsia="Times New Roman" w:hAnsi="Times New Roman" w:cs="Times New Roman"/>
          <w:b/>
          <w:bCs/>
          <w:caps/>
          <w:sz w:val="20"/>
          <w:szCs w:val="20"/>
        </w:rPr>
      </w:pPr>
    </w:p>
    <w:p w14:paraId="1561E8BB" w14:textId="77777777" w:rsidR="00EE4F13" w:rsidRPr="00597129" w:rsidRDefault="00EE4F13" w:rsidP="00EE4F13">
      <w:pPr>
        <w:spacing w:after="0"/>
        <w:jc w:val="center"/>
        <w:rPr>
          <w:rFonts w:ascii="Times New Roman" w:eastAsia="Times New Roman" w:hAnsi="Times New Roman" w:cs="Times New Roman"/>
          <w:sz w:val="24"/>
          <w:szCs w:val="24"/>
        </w:rPr>
      </w:pPr>
      <w:r w:rsidRPr="00597129">
        <w:rPr>
          <w:rFonts w:ascii="Times New Roman" w:eastAsia="Times New Roman" w:hAnsi="Times New Roman" w:cs="Times New Roman"/>
          <w:b/>
          <w:bCs/>
          <w:caps/>
          <w:sz w:val="24"/>
          <w:szCs w:val="24"/>
        </w:rPr>
        <w:t>LIETUVOS RESPUBLIKOS</w:t>
      </w:r>
    </w:p>
    <w:p w14:paraId="6829FF29" w14:textId="77777777" w:rsidR="00EE4F13" w:rsidRDefault="00EE4F13" w:rsidP="00EE4F13">
      <w:pPr>
        <w:spacing w:after="0"/>
        <w:jc w:val="center"/>
        <w:rPr>
          <w:rFonts w:ascii="Times New Roman" w:eastAsia="Times New Roman" w:hAnsi="Times New Roman" w:cs="Times New Roman"/>
          <w:b/>
          <w:bCs/>
          <w:caps/>
          <w:sz w:val="24"/>
          <w:szCs w:val="24"/>
        </w:rPr>
      </w:pPr>
      <w:r w:rsidRPr="00597129">
        <w:rPr>
          <w:rFonts w:ascii="Times New Roman" w:eastAsia="Times New Roman" w:hAnsi="Times New Roman" w:cs="Times New Roman"/>
          <w:b/>
          <w:bCs/>
          <w:caps/>
          <w:sz w:val="24"/>
          <w:szCs w:val="24"/>
        </w:rPr>
        <w:t xml:space="preserve">LIGOS IR MOTINYSTĖS SOCIALINIO DRAUDIMO ĮSTATYMO NR. Ix-110 </w:t>
      </w:r>
    </w:p>
    <w:p w14:paraId="2E2EAEB3" w14:textId="03889899" w:rsidR="00EE4F13" w:rsidRPr="00597129" w:rsidRDefault="00A0695F" w:rsidP="00EE4F13">
      <w:pPr>
        <w:spacing w:after="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33</w:t>
      </w:r>
      <w:r w:rsidR="0088339A">
        <w:rPr>
          <w:rFonts w:ascii="Times New Roman" w:eastAsia="Times New Roman" w:hAnsi="Times New Roman" w:cs="Times New Roman"/>
          <w:b/>
          <w:bCs/>
          <w:caps/>
          <w:sz w:val="24"/>
          <w:szCs w:val="24"/>
        </w:rPr>
        <w:t xml:space="preserve"> </w:t>
      </w:r>
      <w:r w:rsidR="00EE4F13" w:rsidRPr="00597129">
        <w:rPr>
          <w:rFonts w:ascii="Times New Roman" w:eastAsia="Times New Roman" w:hAnsi="Times New Roman" w:cs="Times New Roman"/>
          <w:b/>
          <w:bCs/>
          <w:caps/>
          <w:sz w:val="24"/>
          <w:szCs w:val="24"/>
        </w:rPr>
        <w:t>STRAIPSNI</w:t>
      </w:r>
      <w:r>
        <w:rPr>
          <w:rFonts w:ascii="Times New Roman" w:eastAsia="Times New Roman" w:hAnsi="Times New Roman" w:cs="Times New Roman"/>
          <w:b/>
          <w:bCs/>
          <w:caps/>
          <w:sz w:val="24"/>
          <w:szCs w:val="24"/>
        </w:rPr>
        <w:t>o</w:t>
      </w:r>
      <w:r w:rsidR="00EE4F13" w:rsidRPr="00597129">
        <w:rPr>
          <w:rFonts w:ascii="Times New Roman" w:eastAsia="Times New Roman" w:hAnsi="Times New Roman" w:cs="Times New Roman"/>
          <w:b/>
          <w:bCs/>
          <w:caps/>
          <w:sz w:val="24"/>
          <w:szCs w:val="24"/>
        </w:rPr>
        <w:t xml:space="preserve"> PAKEITIMO </w:t>
      </w:r>
    </w:p>
    <w:p w14:paraId="4FF0C498" w14:textId="77777777" w:rsidR="00EE4F13" w:rsidRPr="00597129" w:rsidRDefault="00EE4F13" w:rsidP="00EE4F13">
      <w:pPr>
        <w:spacing w:after="0"/>
        <w:jc w:val="center"/>
        <w:rPr>
          <w:rFonts w:ascii="Times New Roman" w:eastAsia="Times New Roman" w:hAnsi="Times New Roman" w:cs="Times New Roman"/>
          <w:sz w:val="24"/>
          <w:szCs w:val="24"/>
        </w:rPr>
      </w:pPr>
      <w:r w:rsidRPr="00597129">
        <w:rPr>
          <w:rFonts w:ascii="Times New Roman" w:eastAsia="Times New Roman" w:hAnsi="Times New Roman" w:cs="Times New Roman"/>
          <w:b/>
          <w:bCs/>
          <w:caps/>
          <w:sz w:val="24"/>
          <w:szCs w:val="24"/>
        </w:rPr>
        <w:t>įstatymas</w:t>
      </w:r>
    </w:p>
    <w:p w14:paraId="62B2E491" w14:textId="77777777" w:rsidR="00EE4F13" w:rsidRPr="00B859D1" w:rsidRDefault="00EE4F13" w:rsidP="00EE4F13">
      <w:pPr>
        <w:spacing w:after="0"/>
        <w:jc w:val="center"/>
        <w:rPr>
          <w:rFonts w:ascii="Times New Roman" w:eastAsia="Times New Roman" w:hAnsi="Times New Roman" w:cs="Times New Roman"/>
          <w:b/>
          <w:bCs/>
          <w:caps/>
          <w:sz w:val="20"/>
          <w:szCs w:val="20"/>
        </w:rPr>
      </w:pPr>
    </w:p>
    <w:p w14:paraId="03F7775B" w14:textId="6C6D0B89" w:rsidR="00EE4F13" w:rsidRPr="00597129" w:rsidRDefault="00EE4F13" w:rsidP="00EE4F13">
      <w:pPr>
        <w:spacing w:after="0"/>
        <w:jc w:val="center"/>
        <w:rPr>
          <w:rFonts w:ascii="Times New Roman" w:eastAsia="Times New Roman" w:hAnsi="Times New Roman" w:cs="Times New Roman"/>
          <w:sz w:val="24"/>
          <w:szCs w:val="24"/>
        </w:rPr>
      </w:pPr>
      <w:r w:rsidRPr="00597129">
        <w:rPr>
          <w:rFonts w:ascii="Times New Roman" w:eastAsia="Times New Roman" w:hAnsi="Times New Roman" w:cs="Times New Roman"/>
          <w:sz w:val="24"/>
          <w:szCs w:val="24"/>
        </w:rPr>
        <w:t>20</w:t>
      </w:r>
      <w:r w:rsidR="00677A9D">
        <w:rPr>
          <w:rFonts w:ascii="Times New Roman" w:eastAsia="Times New Roman" w:hAnsi="Times New Roman" w:cs="Times New Roman"/>
          <w:sz w:val="24"/>
          <w:szCs w:val="24"/>
        </w:rPr>
        <w:t>20</w:t>
      </w:r>
      <w:r w:rsidRPr="00597129">
        <w:rPr>
          <w:rFonts w:ascii="Times New Roman" w:eastAsia="Times New Roman" w:hAnsi="Times New Roman" w:cs="Times New Roman"/>
          <w:sz w:val="24"/>
          <w:szCs w:val="24"/>
        </w:rPr>
        <w:t xml:space="preserve"> m.</w:t>
      </w:r>
      <w:r w:rsidRPr="00597129">
        <w:rPr>
          <w:rFonts w:ascii="Times New Roman" w:eastAsia="Times New Roman" w:hAnsi="Times New Roman" w:cs="Times New Roman"/>
          <w:sz w:val="24"/>
          <w:szCs w:val="24"/>
        </w:rPr>
        <w:tab/>
      </w:r>
      <w:r w:rsidRPr="0059712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 </w:t>
      </w:r>
      <w:r w:rsidRPr="00597129">
        <w:rPr>
          <w:rFonts w:ascii="Times New Roman" w:eastAsia="Times New Roman" w:hAnsi="Times New Roman" w:cs="Times New Roman"/>
          <w:sz w:val="24"/>
          <w:szCs w:val="24"/>
        </w:rPr>
        <w:t>Nr.</w:t>
      </w:r>
    </w:p>
    <w:p w14:paraId="47AA8805" w14:textId="77777777" w:rsidR="00EE4F13" w:rsidRPr="00597129" w:rsidRDefault="00EE4F13" w:rsidP="00EE4F13">
      <w:pPr>
        <w:spacing w:after="0"/>
        <w:jc w:val="center"/>
        <w:rPr>
          <w:rFonts w:ascii="Times New Roman" w:eastAsia="Times New Roman" w:hAnsi="Times New Roman" w:cs="Times New Roman"/>
          <w:sz w:val="24"/>
          <w:szCs w:val="24"/>
        </w:rPr>
      </w:pPr>
      <w:r w:rsidRPr="00597129">
        <w:rPr>
          <w:rFonts w:ascii="Times New Roman" w:eastAsia="Times New Roman" w:hAnsi="Times New Roman" w:cs="Times New Roman"/>
          <w:sz w:val="24"/>
          <w:szCs w:val="24"/>
        </w:rPr>
        <w:t>Vilnius</w:t>
      </w:r>
    </w:p>
    <w:p w14:paraId="0134DB6B" w14:textId="77777777" w:rsidR="00EE4F13" w:rsidRPr="00B859D1" w:rsidRDefault="00EE4F13" w:rsidP="00B859D1">
      <w:pPr>
        <w:spacing w:after="0"/>
        <w:jc w:val="center"/>
        <w:rPr>
          <w:rFonts w:ascii="Times New Roman" w:eastAsia="Times New Roman" w:hAnsi="Times New Roman" w:cs="Times New Roman"/>
          <w:b/>
          <w:bCs/>
          <w:caps/>
          <w:sz w:val="20"/>
          <w:szCs w:val="20"/>
        </w:rPr>
      </w:pPr>
    </w:p>
    <w:p w14:paraId="7F91D424" w14:textId="7C48B917" w:rsidR="00856830" w:rsidRPr="00B859D1" w:rsidRDefault="00856830" w:rsidP="00A0695F">
      <w:pPr>
        <w:spacing w:after="0" w:line="360" w:lineRule="atLeast"/>
        <w:ind w:firstLine="720"/>
        <w:jc w:val="both"/>
        <w:rPr>
          <w:rFonts w:ascii="Times New Roman" w:eastAsia="Times New Roman" w:hAnsi="Times New Roman" w:cs="Times New Roman"/>
          <w:b/>
          <w:bCs/>
          <w:sz w:val="24"/>
          <w:szCs w:val="24"/>
        </w:rPr>
      </w:pPr>
      <w:r w:rsidRPr="00B859D1">
        <w:rPr>
          <w:rFonts w:ascii="Times New Roman" w:eastAsia="Times New Roman" w:hAnsi="Times New Roman" w:cs="Times New Roman"/>
          <w:b/>
          <w:bCs/>
          <w:sz w:val="24"/>
          <w:szCs w:val="24"/>
        </w:rPr>
        <w:t xml:space="preserve">1 straipsnis. </w:t>
      </w:r>
      <w:r w:rsidR="00A0695F">
        <w:rPr>
          <w:rFonts w:ascii="Times New Roman" w:eastAsia="Times New Roman" w:hAnsi="Times New Roman" w:cs="Times New Roman"/>
          <w:b/>
          <w:bCs/>
          <w:sz w:val="24"/>
          <w:szCs w:val="24"/>
        </w:rPr>
        <w:t xml:space="preserve">33 </w:t>
      </w:r>
      <w:r w:rsidRPr="00B859D1">
        <w:rPr>
          <w:rFonts w:ascii="Times New Roman" w:eastAsia="Times New Roman" w:hAnsi="Times New Roman" w:cs="Times New Roman"/>
          <w:b/>
          <w:bCs/>
          <w:sz w:val="24"/>
          <w:szCs w:val="24"/>
        </w:rPr>
        <w:t>straipsnio pakeitimas</w:t>
      </w:r>
    </w:p>
    <w:p w14:paraId="18846B75" w14:textId="399DB1CA" w:rsidR="00856830" w:rsidRPr="00B859D1" w:rsidRDefault="00856830" w:rsidP="00A0695F">
      <w:pPr>
        <w:spacing w:after="0" w:line="360" w:lineRule="atLeast"/>
        <w:ind w:firstLine="720"/>
        <w:jc w:val="both"/>
        <w:rPr>
          <w:rFonts w:ascii="Times New Roman" w:eastAsia="Times New Roman" w:hAnsi="Times New Roman" w:cs="Times New Roman"/>
          <w:bCs/>
          <w:sz w:val="24"/>
          <w:szCs w:val="24"/>
        </w:rPr>
      </w:pPr>
      <w:r w:rsidRPr="00B859D1">
        <w:rPr>
          <w:rFonts w:ascii="Times New Roman" w:eastAsia="Times New Roman" w:hAnsi="Times New Roman" w:cs="Times New Roman"/>
          <w:bCs/>
          <w:sz w:val="24"/>
          <w:szCs w:val="24"/>
        </w:rPr>
        <w:t xml:space="preserve">Pakeisti </w:t>
      </w:r>
      <w:r w:rsidR="00A0695F">
        <w:rPr>
          <w:rFonts w:ascii="Times New Roman" w:eastAsia="Times New Roman" w:hAnsi="Times New Roman" w:cs="Times New Roman"/>
          <w:bCs/>
          <w:sz w:val="24"/>
          <w:szCs w:val="24"/>
        </w:rPr>
        <w:t>33</w:t>
      </w:r>
      <w:r w:rsidR="00BB0077">
        <w:rPr>
          <w:rFonts w:ascii="Times New Roman" w:eastAsia="Times New Roman" w:hAnsi="Times New Roman" w:cs="Times New Roman"/>
          <w:bCs/>
          <w:sz w:val="24"/>
          <w:szCs w:val="24"/>
        </w:rPr>
        <w:t xml:space="preserve"> </w:t>
      </w:r>
      <w:r w:rsidRPr="00B859D1">
        <w:rPr>
          <w:rFonts w:ascii="Times New Roman" w:eastAsia="Times New Roman" w:hAnsi="Times New Roman" w:cs="Times New Roman"/>
          <w:bCs/>
          <w:sz w:val="24"/>
          <w:szCs w:val="24"/>
        </w:rPr>
        <w:t>straipsnį ir jį išdėstyti taip:</w:t>
      </w:r>
    </w:p>
    <w:p w14:paraId="3D01B8AA" w14:textId="2A52C966" w:rsidR="00A0695F" w:rsidRPr="00767528" w:rsidRDefault="00A0695F" w:rsidP="00A0695F">
      <w:pPr>
        <w:spacing w:after="0" w:line="360" w:lineRule="atLeast"/>
        <w:ind w:firstLine="720"/>
        <w:jc w:val="both"/>
        <w:rPr>
          <w:rFonts w:ascii="Times New Roman" w:eastAsia="Times New Roman" w:hAnsi="Times New Roman" w:cs="Times New Roman"/>
          <w:sz w:val="24"/>
          <w:szCs w:val="24"/>
        </w:rPr>
      </w:pPr>
      <w:r w:rsidRPr="00A105BF">
        <w:rPr>
          <w:rFonts w:ascii="Times New Roman" w:eastAsia="Times New Roman" w:hAnsi="Times New Roman" w:cs="Times New Roman"/>
          <w:sz w:val="24"/>
          <w:szCs w:val="24"/>
        </w:rPr>
        <w:t>„</w:t>
      </w:r>
      <w:r w:rsidRPr="00767528">
        <w:rPr>
          <w:rFonts w:ascii="Times New Roman" w:eastAsia="Times New Roman" w:hAnsi="Times New Roman" w:cs="Times New Roman"/>
          <w:sz w:val="24"/>
          <w:szCs w:val="24"/>
        </w:rPr>
        <w:t>33 straipsnis. Išmokų skyrimas ir mokėjimas, permokėtų išmokų sumų išieškojimas</w:t>
      </w:r>
    </w:p>
    <w:p w14:paraId="061639B0" w14:textId="77777777" w:rsidR="00A0695F" w:rsidRPr="00A0695F" w:rsidRDefault="00A0695F" w:rsidP="00A0695F">
      <w:pPr>
        <w:spacing w:after="0" w:line="360" w:lineRule="atLeast"/>
        <w:ind w:firstLine="720"/>
        <w:jc w:val="both"/>
        <w:rPr>
          <w:rFonts w:ascii="Times New Roman" w:eastAsia="Times New Roman" w:hAnsi="Times New Roman" w:cs="Times New Roman"/>
          <w:sz w:val="24"/>
          <w:szCs w:val="24"/>
        </w:rPr>
      </w:pPr>
      <w:r w:rsidRPr="00A0695F">
        <w:rPr>
          <w:rFonts w:ascii="Times New Roman" w:eastAsia="Times New Roman" w:hAnsi="Times New Roman" w:cs="Times New Roman"/>
          <w:sz w:val="24"/>
          <w:szCs w:val="24"/>
        </w:rPr>
        <w:t xml:space="preserve">1. Šiame įstatyme numatytas išmokas, išskyrus darbdavio mokamas ligos išmokas už dvi pirmąsias kalendorines nedarbingumo dienas, skiria ir moka Valstybinio socialinio draudimo fondo valdybos teritoriniai skyriai </w:t>
      </w:r>
      <w:r w:rsidRPr="00767528">
        <w:rPr>
          <w:rFonts w:ascii="Times New Roman" w:eastAsia="Times New Roman" w:hAnsi="Times New Roman" w:cs="Times New Roman"/>
          <w:sz w:val="24"/>
          <w:szCs w:val="24"/>
        </w:rPr>
        <w:t>(toliau – Fondo valdybos teritoriniai skyriai)</w:t>
      </w:r>
      <w:r w:rsidRPr="00A0695F">
        <w:rPr>
          <w:rFonts w:ascii="Times New Roman" w:eastAsia="Times New Roman" w:hAnsi="Times New Roman" w:cs="Times New Roman"/>
          <w:strike/>
          <w:sz w:val="24"/>
          <w:szCs w:val="24"/>
        </w:rPr>
        <w:t xml:space="preserve"> arba Valstybinio socialinio draudimo fondo valdybos Karinių</w:t>
      </w:r>
      <w:r w:rsidRPr="00A0695F">
        <w:rPr>
          <w:rFonts w:ascii="Times New Roman" w:eastAsia="Times New Roman" w:hAnsi="Times New Roman" w:cs="Times New Roman"/>
          <w:b/>
          <w:strike/>
          <w:sz w:val="24"/>
          <w:szCs w:val="24"/>
        </w:rPr>
        <w:t xml:space="preserve"> </w:t>
      </w:r>
      <w:r w:rsidRPr="00A0695F">
        <w:rPr>
          <w:rFonts w:ascii="Times New Roman" w:eastAsia="Times New Roman" w:hAnsi="Times New Roman" w:cs="Times New Roman"/>
          <w:strike/>
          <w:sz w:val="24"/>
          <w:szCs w:val="24"/>
        </w:rPr>
        <w:t>ir joms prilygintų struktūrų skyrius (toliau – Karinių ir joms prilygintų struktūrų skyrius)</w:t>
      </w:r>
      <w:r w:rsidRPr="00A0695F">
        <w:rPr>
          <w:rFonts w:ascii="Times New Roman" w:eastAsia="Times New Roman" w:hAnsi="Times New Roman" w:cs="Times New Roman"/>
          <w:sz w:val="24"/>
          <w:szCs w:val="24"/>
        </w:rPr>
        <w:t xml:space="preserve">, vadovaudamiesi šiuo įstatymu ir Ligos ir motinystės socialinio draudimo išmokų nuostatais. </w:t>
      </w:r>
    </w:p>
    <w:p w14:paraId="1DAFC5F1" w14:textId="77777777" w:rsidR="00A0695F" w:rsidRPr="00A0695F" w:rsidRDefault="00A0695F" w:rsidP="00A0695F">
      <w:pPr>
        <w:spacing w:after="0" w:line="360" w:lineRule="atLeast"/>
        <w:ind w:firstLine="720"/>
        <w:jc w:val="both"/>
        <w:rPr>
          <w:rFonts w:ascii="Times New Roman" w:eastAsia="Times New Roman" w:hAnsi="Times New Roman" w:cs="Times New Roman"/>
          <w:sz w:val="24"/>
          <w:szCs w:val="24"/>
        </w:rPr>
      </w:pPr>
      <w:r w:rsidRPr="00A0695F">
        <w:rPr>
          <w:rFonts w:ascii="Times New Roman" w:eastAsia="Times New Roman" w:hAnsi="Times New Roman" w:cs="Times New Roman"/>
          <w:sz w:val="24"/>
          <w:szCs w:val="24"/>
        </w:rPr>
        <w:t xml:space="preserve">2. Fondo valdybos teritorinis skyrius </w:t>
      </w:r>
      <w:r w:rsidRPr="00A0695F">
        <w:rPr>
          <w:rFonts w:ascii="Times New Roman" w:eastAsia="Times New Roman" w:hAnsi="Times New Roman" w:cs="Times New Roman"/>
          <w:strike/>
          <w:sz w:val="24"/>
          <w:szCs w:val="24"/>
        </w:rPr>
        <w:t>arba Karinių ir joms prilygintų struktūrų skyrius</w:t>
      </w:r>
      <w:r w:rsidRPr="00A0695F">
        <w:rPr>
          <w:rFonts w:ascii="Times New Roman" w:eastAsia="Times New Roman" w:hAnsi="Times New Roman" w:cs="Times New Roman"/>
          <w:sz w:val="24"/>
          <w:szCs w:val="24"/>
        </w:rPr>
        <w:t xml:space="preserve"> sprendimą dėl išmokų skyrimo priima ne vėliau kaip per 10 darbo dienų nuo prašymo ir visų reikalingų dokumentų ir (ar) duomenų gavimo Fondo valdybos teritoriniame skyriuje </w:t>
      </w:r>
      <w:r w:rsidRPr="00A0695F">
        <w:rPr>
          <w:rFonts w:ascii="Times New Roman" w:eastAsia="Times New Roman" w:hAnsi="Times New Roman" w:cs="Times New Roman"/>
          <w:strike/>
          <w:sz w:val="24"/>
          <w:szCs w:val="24"/>
        </w:rPr>
        <w:t xml:space="preserve">arba Karinių ir joms prilygintų struktūrų skyriuje </w:t>
      </w:r>
      <w:r w:rsidRPr="00A0695F">
        <w:rPr>
          <w:rFonts w:ascii="Times New Roman" w:eastAsia="Times New Roman" w:hAnsi="Times New Roman" w:cs="Times New Roman"/>
          <w:sz w:val="24"/>
          <w:szCs w:val="24"/>
        </w:rPr>
        <w:t xml:space="preserve">dienos. </w:t>
      </w:r>
    </w:p>
    <w:p w14:paraId="7B498072" w14:textId="0D19D7D5" w:rsidR="00A0695F" w:rsidRPr="00B81B7B" w:rsidRDefault="00A0695F" w:rsidP="00A0695F">
      <w:pPr>
        <w:spacing w:after="0" w:line="360" w:lineRule="atLeast"/>
        <w:ind w:firstLine="720"/>
        <w:jc w:val="both"/>
        <w:rPr>
          <w:rFonts w:ascii="Times New Roman" w:eastAsia="Times New Roman" w:hAnsi="Times New Roman" w:cs="Times New Roman"/>
          <w:b/>
          <w:bCs/>
          <w:sz w:val="24"/>
          <w:szCs w:val="24"/>
        </w:rPr>
      </w:pPr>
      <w:r w:rsidRPr="00856EA2">
        <w:rPr>
          <w:rFonts w:ascii="Times New Roman" w:eastAsia="Times New Roman" w:hAnsi="Times New Roman" w:cs="Times New Roman"/>
          <w:bCs/>
          <w:sz w:val="24"/>
          <w:szCs w:val="24"/>
        </w:rPr>
        <w:t>3.</w:t>
      </w:r>
      <w:r w:rsidRPr="000509B3">
        <w:rPr>
          <w:rFonts w:ascii="Times New Roman" w:eastAsia="Times New Roman" w:hAnsi="Times New Roman" w:cs="Times New Roman"/>
          <w:bCs/>
          <w:sz w:val="24"/>
          <w:szCs w:val="24"/>
        </w:rPr>
        <w:t xml:space="preserve"> Fondo valdybos teritorinis skyrius </w:t>
      </w:r>
      <w:r w:rsidRPr="000509B3">
        <w:rPr>
          <w:rFonts w:ascii="Times New Roman" w:eastAsia="Times New Roman" w:hAnsi="Times New Roman" w:cs="Times New Roman"/>
          <w:bCs/>
          <w:strike/>
          <w:sz w:val="24"/>
          <w:szCs w:val="24"/>
        </w:rPr>
        <w:t>arba Karinių ir joms prilygintų struktūrų skyrius</w:t>
      </w:r>
      <w:r w:rsidRPr="000509B3">
        <w:rPr>
          <w:rFonts w:ascii="Times New Roman" w:eastAsia="Times New Roman" w:hAnsi="Times New Roman" w:cs="Times New Roman"/>
          <w:bCs/>
          <w:sz w:val="24"/>
          <w:szCs w:val="24"/>
        </w:rPr>
        <w:t xml:space="preserve">, priėmęs sprendimą </w:t>
      </w:r>
      <w:r w:rsidRPr="000509B3">
        <w:rPr>
          <w:rFonts w:ascii="Times New Roman" w:eastAsia="Times New Roman" w:hAnsi="Times New Roman" w:cs="Times New Roman"/>
          <w:bCs/>
          <w:strike/>
          <w:sz w:val="24"/>
          <w:szCs w:val="24"/>
        </w:rPr>
        <w:t>neskirti</w:t>
      </w:r>
      <w:r w:rsidRPr="000509B3">
        <w:rPr>
          <w:rFonts w:ascii="Times New Roman" w:eastAsia="Times New Roman" w:hAnsi="Times New Roman" w:cs="Times New Roman"/>
          <w:bCs/>
          <w:sz w:val="24"/>
          <w:szCs w:val="24"/>
        </w:rPr>
        <w:t xml:space="preserve"> </w:t>
      </w:r>
      <w:r w:rsidR="008B60B7" w:rsidRPr="000509B3">
        <w:rPr>
          <w:rFonts w:ascii="Times New Roman" w:eastAsia="Times New Roman" w:hAnsi="Times New Roman" w:cs="Times New Roman"/>
          <w:b/>
          <w:bCs/>
          <w:sz w:val="24"/>
          <w:szCs w:val="24"/>
        </w:rPr>
        <w:t xml:space="preserve">dėl </w:t>
      </w:r>
      <w:r w:rsidRPr="000509B3">
        <w:rPr>
          <w:rFonts w:ascii="Times New Roman" w:eastAsia="Times New Roman" w:hAnsi="Times New Roman" w:cs="Times New Roman"/>
          <w:bCs/>
          <w:sz w:val="24"/>
          <w:szCs w:val="24"/>
        </w:rPr>
        <w:t xml:space="preserve">išmokos, </w:t>
      </w:r>
      <w:r w:rsidRPr="00D95AFF">
        <w:rPr>
          <w:rFonts w:ascii="Times New Roman" w:eastAsia="Times New Roman" w:hAnsi="Times New Roman" w:cs="Times New Roman"/>
          <w:bCs/>
          <w:strike/>
          <w:sz w:val="24"/>
          <w:szCs w:val="24"/>
        </w:rPr>
        <w:t>ne vėliau kaip</w:t>
      </w:r>
      <w:r w:rsidRPr="000509B3">
        <w:rPr>
          <w:rFonts w:ascii="Times New Roman" w:eastAsia="Times New Roman" w:hAnsi="Times New Roman" w:cs="Times New Roman"/>
          <w:bCs/>
          <w:sz w:val="24"/>
          <w:szCs w:val="24"/>
        </w:rPr>
        <w:t xml:space="preserve"> per </w:t>
      </w:r>
      <w:r w:rsidRPr="000509B3">
        <w:rPr>
          <w:rFonts w:ascii="Times New Roman" w:eastAsia="Times New Roman" w:hAnsi="Times New Roman" w:cs="Times New Roman"/>
          <w:bCs/>
          <w:strike/>
          <w:sz w:val="24"/>
          <w:szCs w:val="24"/>
        </w:rPr>
        <w:t>5</w:t>
      </w:r>
      <w:r w:rsidRPr="000509B3">
        <w:rPr>
          <w:rFonts w:ascii="Times New Roman" w:eastAsia="Times New Roman" w:hAnsi="Times New Roman" w:cs="Times New Roman"/>
          <w:bCs/>
          <w:sz w:val="24"/>
          <w:szCs w:val="24"/>
        </w:rPr>
        <w:t xml:space="preserve"> </w:t>
      </w:r>
      <w:r w:rsidRPr="000509B3">
        <w:rPr>
          <w:rFonts w:ascii="Times New Roman" w:eastAsia="Times New Roman" w:hAnsi="Times New Roman" w:cs="Times New Roman"/>
          <w:bCs/>
          <w:strike/>
          <w:sz w:val="24"/>
          <w:szCs w:val="24"/>
        </w:rPr>
        <w:t>darbo dienas</w:t>
      </w:r>
      <w:r w:rsidRPr="000509B3">
        <w:rPr>
          <w:rFonts w:ascii="Times New Roman" w:eastAsia="Times New Roman" w:hAnsi="Times New Roman" w:cs="Times New Roman"/>
          <w:bCs/>
          <w:sz w:val="24"/>
          <w:szCs w:val="24"/>
        </w:rPr>
        <w:t xml:space="preserve"> </w:t>
      </w:r>
      <w:r w:rsidR="008B60B7" w:rsidRPr="000509B3">
        <w:rPr>
          <w:rFonts w:ascii="Times New Roman" w:eastAsia="Times New Roman" w:hAnsi="Times New Roman" w:cs="Times New Roman"/>
          <w:b/>
          <w:bCs/>
          <w:sz w:val="24"/>
          <w:szCs w:val="24"/>
        </w:rPr>
        <w:t>1 darbo dieną</w:t>
      </w:r>
      <w:r w:rsidR="008B60B7">
        <w:rPr>
          <w:rFonts w:ascii="Times New Roman" w:eastAsia="Times New Roman" w:hAnsi="Times New Roman" w:cs="Times New Roman"/>
          <w:b/>
          <w:bCs/>
          <w:sz w:val="24"/>
          <w:szCs w:val="24"/>
        </w:rPr>
        <w:t xml:space="preserve"> </w:t>
      </w:r>
      <w:r w:rsidRPr="008B60B7">
        <w:rPr>
          <w:rFonts w:ascii="Times New Roman" w:eastAsia="Times New Roman" w:hAnsi="Times New Roman" w:cs="Times New Roman"/>
          <w:bCs/>
          <w:sz w:val="24"/>
          <w:szCs w:val="24"/>
        </w:rPr>
        <w:t xml:space="preserve">nuo sprendimo priėmimo dienos </w:t>
      </w:r>
      <w:r w:rsidRPr="008B60B7">
        <w:rPr>
          <w:rFonts w:ascii="Times New Roman" w:eastAsia="Times New Roman" w:hAnsi="Times New Roman" w:cs="Times New Roman"/>
          <w:bCs/>
          <w:strike/>
          <w:sz w:val="24"/>
          <w:szCs w:val="24"/>
        </w:rPr>
        <w:t>išsiunčia (įteikia) pareiškėjui sprendimą ar jo nuorašą. Sprendime nurodoma išmokos neskyrimo priežastis ir šio sprendimo apskundimo tvarka ir terminai. Sprendimas skirti išmoką ar jo nuorašas siunčiamas (įteikiamas) tik asmens prašymu. Kai prašymas skirti išmoką</w:t>
      </w:r>
      <w:r w:rsidRPr="008B60B7">
        <w:rPr>
          <w:rFonts w:ascii="Times New Roman" w:eastAsia="Times New Roman" w:hAnsi="Times New Roman" w:cs="Times New Roman"/>
          <w:b/>
          <w:bCs/>
          <w:strike/>
          <w:sz w:val="24"/>
          <w:szCs w:val="24"/>
        </w:rPr>
        <w:t xml:space="preserve"> </w:t>
      </w:r>
      <w:r w:rsidRPr="008B60B7">
        <w:rPr>
          <w:rFonts w:ascii="Times New Roman" w:eastAsia="Times New Roman" w:hAnsi="Times New Roman" w:cs="Times New Roman"/>
          <w:bCs/>
          <w:strike/>
          <w:sz w:val="24"/>
          <w:szCs w:val="24"/>
        </w:rPr>
        <w:t>pateikiamas per Elektroninę gyventojų aptarnavimo sistemą, sprendimas skirti išmoką ar jos neskirti pateikiamas per šią sistemą</w:t>
      </w:r>
      <w:r w:rsidR="00856EA2" w:rsidRPr="00856EA2">
        <w:rPr>
          <w:rFonts w:ascii="Times New Roman" w:eastAsia="Times New Roman" w:hAnsi="Times New Roman" w:cs="Times New Roman"/>
          <w:bCs/>
          <w:sz w:val="24"/>
          <w:szCs w:val="24"/>
        </w:rPr>
        <w:t xml:space="preserve"> </w:t>
      </w:r>
      <w:r w:rsidR="00F743BD" w:rsidRPr="00856EA2">
        <w:rPr>
          <w:rFonts w:ascii="Times New Roman" w:eastAsia="Times New Roman" w:hAnsi="Times New Roman" w:cs="Times New Roman"/>
          <w:b/>
          <w:bCs/>
          <w:sz w:val="24"/>
          <w:szCs w:val="24"/>
        </w:rPr>
        <w:t>informuoja pareiškėją</w:t>
      </w:r>
      <w:r w:rsidR="00B81B7B" w:rsidRPr="00856EA2">
        <w:rPr>
          <w:rFonts w:ascii="Times New Roman" w:eastAsia="Times New Roman" w:hAnsi="Times New Roman" w:cs="Times New Roman"/>
          <w:b/>
          <w:bCs/>
          <w:sz w:val="24"/>
          <w:szCs w:val="24"/>
        </w:rPr>
        <w:t xml:space="preserve"> </w:t>
      </w:r>
      <w:r w:rsidR="005222CA" w:rsidRPr="00856EA2">
        <w:rPr>
          <w:rFonts w:ascii="Times New Roman" w:eastAsia="Times New Roman" w:hAnsi="Times New Roman" w:cs="Times New Roman"/>
          <w:b/>
          <w:bCs/>
          <w:sz w:val="24"/>
          <w:szCs w:val="24"/>
        </w:rPr>
        <w:t>sprendimo nuorašą (išrašą)</w:t>
      </w:r>
      <w:r w:rsidR="005222CA" w:rsidRPr="00856EA2">
        <w:rPr>
          <w:rFonts w:ascii="Times New Roman" w:eastAsia="Times New Roman" w:hAnsi="Times New Roman" w:cs="Times New Roman"/>
          <w:bCs/>
          <w:sz w:val="24"/>
          <w:szCs w:val="24"/>
        </w:rPr>
        <w:t xml:space="preserve"> </w:t>
      </w:r>
      <w:bookmarkStart w:id="0" w:name="_GoBack"/>
      <w:bookmarkEnd w:id="0"/>
      <w:r w:rsidR="00B81B7B" w:rsidRPr="00856EA2">
        <w:rPr>
          <w:rFonts w:ascii="Times New Roman" w:eastAsia="Times New Roman" w:hAnsi="Times New Roman" w:cs="Times New Roman"/>
          <w:b/>
          <w:bCs/>
          <w:sz w:val="24"/>
          <w:szCs w:val="24"/>
        </w:rPr>
        <w:t>pateik</w:t>
      </w:r>
      <w:r w:rsidR="00266F0F">
        <w:rPr>
          <w:rFonts w:ascii="Times New Roman" w:eastAsia="Times New Roman" w:hAnsi="Times New Roman" w:cs="Times New Roman"/>
          <w:b/>
          <w:bCs/>
          <w:sz w:val="24"/>
          <w:szCs w:val="24"/>
        </w:rPr>
        <w:t xml:space="preserve">damas </w:t>
      </w:r>
      <w:r w:rsidR="00B81B7B" w:rsidRPr="00856EA2">
        <w:rPr>
          <w:rFonts w:ascii="Times New Roman" w:eastAsia="Times New Roman" w:hAnsi="Times New Roman" w:cs="Times New Roman"/>
          <w:b/>
          <w:bCs/>
          <w:sz w:val="24"/>
          <w:szCs w:val="24"/>
        </w:rPr>
        <w:t xml:space="preserve">Elektroninėje gyventojų aptarnavimo sistemoje. </w:t>
      </w:r>
      <w:r w:rsidR="00C155BE" w:rsidRPr="00856EA2">
        <w:rPr>
          <w:rFonts w:ascii="Times New Roman" w:eastAsia="Times New Roman" w:hAnsi="Times New Roman" w:cs="Times New Roman"/>
          <w:b/>
          <w:bCs/>
          <w:sz w:val="24"/>
          <w:szCs w:val="24"/>
        </w:rPr>
        <w:t>Sprendime nurodomos</w:t>
      </w:r>
      <w:r w:rsidR="00C155BE" w:rsidRPr="00856EA2">
        <w:rPr>
          <w:rFonts w:ascii="Times New Roman" w:eastAsia="Times New Roman" w:hAnsi="Times New Roman" w:cs="Times New Roman"/>
          <w:bCs/>
          <w:sz w:val="24"/>
          <w:szCs w:val="24"/>
        </w:rPr>
        <w:t xml:space="preserve"> </w:t>
      </w:r>
      <w:r w:rsidR="00C155BE" w:rsidRPr="00856EA2">
        <w:rPr>
          <w:rFonts w:ascii="Times New Roman" w:eastAsia="Times New Roman" w:hAnsi="Times New Roman" w:cs="Times New Roman"/>
          <w:b/>
          <w:bCs/>
          <w:sz w:val="24"/>
          <w:szCs w:val="24"/>
        </w:rPr>
        <w:t>teisės aktų normos, kuriomis pagrįstas priim</w:t>
      </w:r>
      <w:r w:rsidR="00672B44">
        <w:rPr>
          <w:rFonts w:ascii="Times New Roman" w:eastAsia="Times New Roman" w:hAnsi="Times New Roman" w:cs="Times New Roman"/>
          <w:b/>
          <w:bCs/>
          <w:sz w:val="24"/>
          <w:szCs w:val="24"/>
        </w:rPr>
        <w:t>ta</w:t>
      </w:r>
      <w:r w:rsidR="00C155BE" w:rsidRPr="00856EA2">
        <w:rPr>
          <w:rFonts w:ascii="Times New Roman" w:eastAsia="Times New Roman" w:hAnsi="Times New Roman" w:cs="Times New Roman"/>
          <w:b/>
          <w:bCs/>
          <w:sz w:val="24"/>
          <w:szCs w:val="24"/>
        </w:rPr>
        <w:t xml:space="preserve">s sprendimas, sprendimo apskundimo tvarka ir terminai, o jei priimamas sprendimas </w:t>
      </w:r>
      <w:r w:rsidR="00670141">
        <w:rPr>
          <w:rFonts w:ascii="Times New Roman" w:eastAsia="Times New Roman" w:hAnsi="Times New Roman" w:cs="Times New Roman"/>
          <w:b/>
          <w:bCs/>
          <w:sz w:val="24"/>
          <w:szCs w:val="24"/>
        </w:rPr>
        <w:t xml:space="preserve">neskirti </w:t>
      </w:r>
      <w:r w:rsidR="00C155BE" w:rsidRPr="00856EA2">
        <w:rPr>
          <w:rFonts w:ascii="Times New Roman" w:eastAsia="Times New Roman" w:hAnsi="Times New Roman" w:cs="Times New Roman"/>
          <w:b/>
          <w:bCs/>
          <w:sz w:val="24"/>
          <w:szCs w:val="24"/>
        </w:rPr>
        <w:t>išmok</w:t>
      </w:r>
      <w:r w:rsidR="00670141">
        <w:rPr>
          <w:rFonts w:ascii="Times New Roman" w:eastAsia="Times New Roman" w:hAnsi="Times New Roman" w:cs="Times New Roman"/>
          <w:b/>
          <w:bCs/>
          <w:sz w:val="24"/>
          <w:szCs w:val="24"/>
        </w:rPr>
        <w:t>os</w:t>
      </w:r>
      <w:proofErr w:type="gramStart"/>
      <w:r w:rsidR="00672B44">
        <w:rPr>
          <w:rFonts w:ascii="Times New Roman" w:eastAsia="Times New Roman" w:hAnsi="Times New Roman" w:cs="Times New Roman"/>
          <w:b/>
          <w:bCs/>
          <w:sz w:val="24"/>
          <w:szCs w:val="24"/>
        </w:rPr>
        <w:t>,</w:t>
      </w:r>
      <w:proofErr w:type="gramEnd"/>
      <w:r w:rsidR="00C155BE" w:rsidRPr="00856EA2">
        <w:rPr>
          <w:rFonts w:ascii="Times New Roman" w:eastAsia="Times New Roman" w:hAnsi="Times New Roman" w:cs="Times New Roman"/>
          <w:b/>
          <w:bCs/>
          <w:sz w:val="24"/>
          <w:szCs w:val="24"/>
        </w:rPr>
        <w:t xml:space="preserve"> </w:t>
      </w:r>
      <w:r w:rsidR="00C155BE" w:rsidRPr="00856EA2">
        <w:rPr>
          <w:rFonts w:ascii="Times New Roman" w:eastAsia="Times New Roman" w:hAnsi="Times New Roman" w:cs="Times New Roman"/>
          <w:bCs/>
          <w:sz w:val="24"/>
          <w:szCs w:val="24"/>
        </w:rPr>
        <w:t>–</w:t>
      </w:r>
      <w:r w:rsidR="00C155BE">
        <w:rPr>
          <w:rFonts w:ascii="Times New Roman" w:eastAsia="Times New Roman" w:hAnsi="Times New Roman" w:cs="Times New Roman"/>
          <w:bCs/>
          <w:sz w:val="24"/>
          <w:szCs w:val="24"/>
        </w:rPr>
        <w:t xml:space="preserve"> </w:t>
      </w:r>
      <w:r w:rsidR="00C155BE" w:rsidRPr="00856EA2">
        <w:rPr>
          <w:rFonts w:ascii="Times New Roman" w:eastAsia="Times New Roman" w:hAnsi="Times New Roman" w:cs="Times New Roman"/>
          <w:b/>
          <w:bCs/>
          <w:sz w:val="24"/>
          <w:szCs w:val="24"/>
        </w:rPr>
        <w:t>ir išmokos neskyrimo priežastis</w:t>
      </w:r>
      <w:r w:rsidR="00C155BE" w:rsidRPr="00856EA2">
        <w:rPr>
          <w:rFonts w:ascii="Times New Roman" w:eastAsia="Times New Roman" w:hAnsi="Times New Roman" w:cs="Times New Roman"/>
          <w:bCs/>
          <w:sz w:val="24"/>
          <w:szCs w:val="24"/>
        </w:rPr>
        <w:t>.</w:t>
      </w:r>
      <w:r w:rsidR="00C155BE">
        <w:rPr>
          <w:rFonts w:ascii="Times New Roman" w:eastAsia="Times New Roman" w:hAnsi="Times New Roman" w:cs="Times New Roman"/>
          <w:bCs/>
          <w:sz w:val="24"/>
          <w:szCs w:val="24"/>
        </w:rPr>
        <w:t xml:space="preserve"> </w:t>
      </w:r>
      <w:r w:rsidR="00A87A77" w:rsidRPr="00856EA2">
        <w:rPr>
          <w:rFonts w:ascii="Times New Roman" w:eastAsia="Times New Roman" w:hAnsi="Times New Roman" w:cs="Times New Roman"/>
          <w:b/>
          <w:bCs/>
          <w:sz w:val="24"/>
          <w:szCs w:val="24"/>
        </w:rPr>
        <w:t xml:space="preserve">Sprendimo nuorašas (išrašas), </w:t>
      </w:r>
      <w:r w:rsidR="00670141">
        <w:rPr>
          <w:rFonts w:ascii="Times New Roman" w:eastAsia="Times New Roman" w:hAnsi="Times New Roman" w:cs="Times New Roman"/>
          <w:b/>
          <w:bCs/>
          <w:sz w:val="24"/>
          <w:szCs w:val="24"/>
        </w:rPr>
        <w:t>pareiškėjui</w:t>
      </w:r>
      <w:r w:rsidR="00B81B7B" w:rsidRPr="00856EA2">
        <w:rPr>
          <w:rFonts w:ascii="Times New Roman" w:eastAsia="Times New Roman" w:hAnsi="Times New Roman" w:cs="Times New Roman"/>
          <w:b/>
          <w:bCs/>
          <w:sz w:val="24"/>
          <w:szCs w:val="24"/>
        </w:rPr>
        <w:t xml:space="preserve"> pateikus prašymą gauti </w:t>
      </w:r>
      <w:r w:rsidR="00A87A77" w:rsidRPr="00856EA2">
        <w:rPr>
          <w:rFonts w:ascii="Times New Roman" w:eastAsia="Times New Roman" w:hAnsi="Times New Roman" w:cs="Times New Roman"/>
          <w:b/>
          <w:bCs/>
          <w:sz w:val="24"/>
          <w:szCs w:val="24"/>
        </w:rPr>
        <w:t>jį</w:t>
      </w:r>
      <w:r w:rsidR="00B81B7B" w:rsidRPr="00856EA2">
        <w:rPr>
          <w:rFonts w:ascii="Times New Roman" w:eastAsia="Times New Roman" w:hAnsi="Times New Roman" w:cs="Times New Roman"/>
          <w:b/>
          <w:bCs/>
          <w:sz w:val="24"/>
          <w:szCs w:val="24"/>
        </w:rPr>
        <w:t xml:space="preserve"> paštu</w:t>
      </w:r>
      <w:r w:rsidR="00773EBF" w:rsidRPr="00856EA2">
        <w:rPr>
          <w:rFonts w:ascii="Times New Roman" w:eastAsia="Times New Roman" w:hAnsi="Times New Roman" w:cs="Times New Roman"/>
          <w:b/>
          <w:bCs/>
          <w:sz w:val="24"/>
          <w:szCs w:val="24"/>
        </w:rPr>
        <w:t>,</w:t>
      </w:r>
      <w:r w:rsidR="00856EA2" w:rsidRPr="00856EA2">
        <w:rPr>
          <w:rFonts w:ascii="Times New Roman" w:eastAsia="Times New Roman" w:hAnsi="Times New Roman" w:cs="Times New Roman"/>
          <w:b/>
          <w:bCs/>
          <w:sz w:val="24"/>
          <w:szCs w:val="24"/>
        </w:rPr>
        <w:t xml:space="preserve"> </w:t>
      </w:r>
      <w:r w:rsidR="00B81B7B" w:rsidRPr="00856EA2">
        <w:rPr>
          <w:rFonts w:ascii="Times New Roman" w:eastAsia="Times New Roman" w:hAnsi="Times New Roman" w:cs="Times New Roman"/>
          <w:b/>
          <w:bCs/>
          <w:sz w:val="24"/>
          <w:szCs w:val="24"/>
        </w:rPr>
        <w:t xml:space="preserve">išsiunčiamas </w:t>
      </w:r>
      <w:r w:rsidR="00C155BE" w:rsidRPr="00856EA2">
        <w:rPr>
          <w:rFonts w:ascii="Times New Roman" w:eastAsia="Times New Roman" w:hAnsi="Times New Roman" w:cs="Times New Roman"/>
          <w:b/>
          <w:bCs/>
          <w:sz w:val="24"/>
          <w:szCs w:val="24"/>
        </w:rPr>
        <w:t>registruot</w:t>
      </w:r>
      <w:r w:rsidR="00672B44">
        <w:rPr>
          <w:rFonts w:ascii="Times New Roman" w:eastAsia="Times New Roman" w:hAnsi="Times New Roman" w:cs="Times New Roman"/>
          <w:b/>
          <w:bCs/>
          <w:sz w:val="24"/>
          <w:szCs w:val="24"/>
        </w:rPr>
        <w:t>u</w:t>
      </w:r>
      <w:r w:rsidR="00C155BE" w:rsidRPr="00856EA2">
        <w:rPr>
          <w:rFonts w:ascii="Times New Roman" w:eastAsia="Times New Roman" w:hAnsi="Times New Roman" w:cs="Times New Roman"/>
          <w:b/>
          <w:bCs/>
          <w:sz w:val="24"/>
          <w:szCs w:val="24"/>
        </w:rPr>
        <w:t xml:space="preserve"> </w:t>
      </w:r>
      <w:r w:rsidR="00B81B7B" w:rsidRPr="00856EA2">
        <w:rPr>
          <w:rFonts w:ascii="Times New Roman" w:eastAsia="Times New Roman" w:hAnsi="Times New Roman" w:cs="Times New Roman"/>
          <w:b/>
          <w:bCs/>
          <w:sz w:val="24"/>
          <w:szCs w:val="24"/>
        </w:rPr>
        <w:t>pašt</w:t>
      </w:r>
      <w:r w:rsidR="00672B44">
        <w:rPr>
          <w:rFonts w:ascii="Times New Roman" w:eastAsia="Times New Roman" w:hAnsi="Times New Roman" w:cs="Times New Roman"/>
          <w:b/>
          <w:bCs/>
          <w:sz w:val="24"/>
          <w:szCs w:val="24"/>
        </w:rPr>
        <w:t>u</w:t>
      </w:r>
      <w:r w:rsidR="00B81B7B" w:rsidRPr="00856EA2">
        <w:rPr>
          <w:rFonts w:ascii="Times New Roman" w:eastAsia="Times New Roman" w:hAnsi="Times New Roman" w:cs="Times New Roman"/>
          <w:b/>
          <w:bCs/>
          <w:sz w:val="24"/>
          <w:szCs w:val="24"/>
        </w:rPr>
        <w:t xml:space="preserve"> per 3 darbo dienas nuo prašymo pateikimo dienos. </w:t>
      </w:r>
      <w:r w:rsidR="00670141">
        <w:rPr>
          <w:rFonts w:ascii="Times New Roman" w:eastAsia="Times New Roman" w:hAnsi="Times New Roman" w:cs="Times New Roman"/>
          <w:b/>
          <w:bCs/>
          <w:sz w:val="24"/>
          <w:szCs w:val="24"/>
        </w:rPr>
        <w:t xml:space="preserve">Pareiškėjas </w:t>
      </w:r>
      <w:r w:rsidR="00B81B7B" w:rsidRPr="00856EA2">
        <w:rPr>
          <w:rFonts w:ascii="Times New Roman" w:eastAsia="Times New Roman" w:hAnsi="Times New Roman" w:cs="Times New Roman"/>
          <w:b/>
          <w:bCs/>
          <w:sz w:val="24"/>
          <w:szCs w:val="24"/>
        </w:rPr>
        <w:t>sprendimo nuorašą (išrašą) gali atsiimti bet kuriame Fondo valdybos teritoriniame skyriuje.</w:t>
      </w:r>
    </w:p>
    <w:p w14:paraId="3D23B73A" w14:textId="77777777" w:rsidR="00A0695F" w:rsidRPr="00A0695F" w:rsidRDefault="00A0695F" w:rsidP="00A0695F">
      <w:pPr>
        <w:spacing w:after="0" w:line="360" w:lineRule="atLeast"/>
        <w:ind w:firstLine="720"/>
        <w:jc w:val="both"/>
        <w:rPr>
          <w:rFonts w:ascii="Times New Roman" w:eastAsia="Times New Roman" w:hAnsi="Times New Roman" w:cs="Times New Roman"/>
          <w:sz w:val="24"/>
          <w:szCs w:val="24"/>
        </w:rPr>
      </w:pPr>
      <w:r w:rsidRPr="00A0695F">
        <w:rPr>
          <w:rFonts w:ascii="Times New Roman" w:eastAsia="Times New Roman" w:hAnsi="Times New Roman" w:cs="Times New Roman"/>
          <w:sz w:val="24"/>
          <w:szCs w:val="24"/>
        </w:rPr>
        <w:t xml:space="preserve">4. Ligos, profesinės reabilitacijos, motinystės ir tėvystės socialinio draudimo išmokos skiriamos ir mokamos nuo teisės gauti išmoką atsiradimo dienos, jeigu dėl jų kreipiamasi ne vėliau kaip per 12 mėnesių nuo ligos, profesinės reabilitacijos, nėštumo ir gimdymo ar tėvystės atostogų pabaigos. Tais atvejais, kai elektroninis nedarbingumo pažymėjimas išduodamas ligai pasibaigus, ligos išmoka skiriama ir mokama nuo teisės gauti išmoką atsiradimo dienos, jeigu dėl jos </w:t>
      </w:r>
      <w:r w:rsidRPr="00A0695F">
        <w:rPr>
          <w:rFonts w:ascii="Times New Roman" w:eastAsia="Times New Roman" w:hAnsi="Times New Roman" w:cs="Times New Roman"/>
          <w:sz w:val="24"/>
          <w:szCs w:val="24"/>
        </w:rPr>
        <w:lastRenderedPageBreak/>
        <w:t>kreipiamasi ne vėliau kaip per 12 mėnesių nuo elektroninio nedarbingumo pažymėjimo išdavimo dienos. Vaiko priežiūros išmoka skiriama ir mokama nuo teisės gauti šią išmoką atsiradimo dienos, jeigu dėl jos kreipiamasi ne vėliau kaip per 12 mėnesių</w:t>
      </w:r>
      <w:r w:rsidRPr="00E10D53">
        <w:rPr>
          <w:rFonts w:ascii="Times New Roman" w:eastAsia="Times New Roman" w:hAnsi="Times New Roman" w:cs="Times New Roman"/>
          <w:strike/>
          <w:sz w:val="24"/>
          <w:szCs w:val="24"/>
        </w:rPr>
        <w:t>, skaičiuojant</w:t>
      </w:r>
      <w:r w:rsidRPr="00A0695F">
        <w:rPr>
          <w:rFonts w:ascii="Times New Roman" w:eastAsia="Times New Roman" w:hAnsi="Times New Roman" w:cs="Times New Roman"/>
          <w:sz w:val="24"/>
          <w:szCs w:val="24"/>
        </w:rPr>
        <w:t xml:space="preserve"> nuo laikotarpio, už kurį asmuo turi teisę gauti išmoką, pabaigos. </w:t>
      </w:r>
    </w:p>
    <w:p w14:paraId="1E38F594" w14:textId="7A450884" w:rsidR="00A0695F" w:rsidRPr="00A0695F" w:rsidRDefault="00A0695F" w:rsidP="00A0695F">
      <w:pPr>
        <w:spacing w:after="0" w:line="360" w:lineRule="atLeast"/>
        <w:ind w:firstLine="720"/>
        <w:jc w:val="both"/>
        <w:rPr>
          <w:rFonts w:ascii="Times New Roman" w:eastAsia="Times New Roman" w:hAnsi="Times New Roman" w:cs="Times New Roman"/>
          <w:sz w:val="24"/>
          <w:szCs w:val="24"/>
        </w:rPr>
      </w:pPr>
      <w:r w:rsidRPr="00A0695F">
        <w:rPr>
          <w:rFonts w:ascii="Times New Roman" w:eastAsia="Times New Roman" w:hAnsi="Times New Roman" w:cs="Times New Roman"/>
          <w:bCs/>
          <w:sz w:val="24"/>
          <w:szCs w:val="24"/>
        </w:rPr>
        <w:t>5. Permokėtos išmokų sumos,</w:t>
      </w:r>
      <w:r w:rsidRPr="00A0695F">
        <w:rPr>
          <w:rFonts w:ascii="Times New Roman" w:eastAsia="Times New Roman" w:hAnsi="Times New Roman" w:cs="Times New Roman"/>
          <w:b/>
          <w:bCs/>
          <w:sz w:val="24"/>
          <w:szCs w:val="24"/>
        </w:rPr>
        <w:t xml:space="preserve"> </w:t>
      </w:r>
      <w:r w:rsidRPr="00A0695F">
        <w:rPr>
          <w:rFonts w:ascii="Times New Roman" w:eastAsia="Times New Roman" w:hAnsi="Times New Roman" w:cs="Times New Roman"/>
          <w:bCs/>
          <w:sz w:val="24"/>
          <w:szCs w:val="24"/>
        </w:rPr>
        <w:t>įskaitant atvejus, kai apdraustajam asmeniui ligos išmoka permokama dėl to, kad jam darbingumo lygis, pagal kurį paskiriama ir (ar) mokama socialinio draudimo netekto darbingumo pensija, nustatomas atgaline data, išieškomos Valstybinio socialinio draudimo įstatymo nustatyta tvarka.</w:t>
      </w:r>
      <w:r>
        <w:rPr>
          <w:rFonts w:ascii="Times New Roman" w:eastAsia="Times New Roman" w:hAnsi="Times New Roman" w:cs="Times New Roman"/>
          <w:bCs/>
          <w:sz w:val="24"/>
          <w:szCs w:val="24"/>
        </w:rPr>
        <w:t>“</w:t>
      </w:r>
    </w:p>
    <w:p w14:paraId="1E7DDE2D" w14:textId="77777777" w:rsidR="005064DD" w:rsidRPr="00B859D1" w:rsidRDefault="005064DD" w:rsidP="00A0695F">
      <w:pPr>
        <w:spacing w:after="0" w:line="360" w:lineRule="atLeast"/>
        <w:jc w:val="center"/>
        <w:rPr>
          <w:rFonts w:ascii="Times New Roman" w:eastAsia="Times New Roman" w:hAnsi="Times New Roman" w:cs="Times New Roman"/>
          <w:b/>
          <w:bCs/>
          <w:caps/>
          <w:sz w:val="20"/>
          <w:szCs w:val="20"/>
        </w:rPr>
      </w:pPr>
    </w:p>
    <w:p w14:paraId="5DC13019" w14:textId="40541C79" w:rsidR="00EE4F13" w:rsidRPr="003C4967" w:rsidRDefault="00A0695F" w:rsidP="00A0695F">
      <w:pPr>
        <w:spacing w:after="0" w:line="360" w:lineRule="atLeast"/>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EE4F13" w:rsidRPr="003C4967">
        <w:rPr>
          <w:rFonts w:ascii="Times New Roman" w:eastAsia="Times New Roman" w:hAnsi="Times New Roman" w:cs="Times New Roman"/>
          <w:b/>
          <w:bCs/>
          <w:sz w:val="24"/>
          <w:szCs w:val="24"/>
        </w:rPr>
        <w:t xml:space="preserve"> straipsnis. Įstatymo įsigaliojimas ir įgyvendinimas</w:t>
      </w:r>
    </w:p>
    <w:p w14:paraId="575F216C" w14:textId="4ACFB644" w:rsidR="00EE4F13" w:rsidRPr="00C6565F" w:rsidRDefault="00D86997" w:rsidP="00A0695F">
      <w:pPr>
        <w:spacing w:after="0" w:line="360" w:lineRule="atLeast"/>
        <w:ind w:firstLine="720"/>
        <w:jc w:val="both"/>
        <w:rPr>
          <w:rFonts w:ascii="Times New Roman" w:eastAsia="Times New Roman" w:hAnsi="Times New Roman" w:cs="Times New Roman"/>
          <w:bCs/>
          <w:sz w:val="24"/>
          <w:szCs w:val="24"/>
        </w:rPr>
      </w:pPr>
      <w:r w:rsidRPr="00C6565F">
        <w:rPr>
          <w:rFonts w:ascii="Times New Roman" w:eastAsia="Times New Roman" w:hAnsi="Times New Roman" w:cs="Times New Roman"/>
          <w:bCs/>
          <w:sz w:val="24"/>
          <w:szCs w:val="24"/>
        </w:rPr>
        <w:t xml:space="preserve">1. </w:t>
      </w:r>
      <w:r w:rsidR="00EE4F13" w:rsidRPr="00C6565F">
        <w:rPr>
          <w:rFonts w:ascii="Times New Roman" w:eastAsia="Times New Roman" w:hAnsi="Times New Roman" w:cs="Times New Roman"/>
          <w:bCs/>
          <w:sz w:val="24"/>
          <w:szCs w:val="24"/>
        </w:rPr>
        <w:t>Šis įstatymas</w:t>
      </w:r>
      <w:r w:rsidR="00D42C04">
        <w:rPr>
          <w:rFonts w:ascii="Times New Roman" w:eastAsia="Times New Roman" w:hAnsi="Times New Roman" w:cs="Times New Roman"/>
          <w:bCs/>
          <w:sz w:val="24"/>
          <w:szCs w:val="24"/>
        </w:rPr>
        <w:t>,</w:t>
      </w:r>
      <w:r w:rsidR="00D42C04" w:rsidRPr="00D42C04">
        <w:rPr>
          <w:rFonts w:ascii="Times New Roman" w:eastAsia="Times New Roman" w:hAnsi="Times New Roman" w:cs="Times New Roman"/>
          <w:bCs/>
          <w:sz w:val="24"/>
          <w:szCs w:val="24"/>
        </w:rPr>
        <w:t xml:space="preserve"> išskyrus šio straipsnio 2 dalį, </w:t>
      </w:r>
      <w:r w:rsidR="00EE4F13" w:rsidRPr="00C6565F">
        <w:rPr>
          <w:rFonts w:ascii="Times New Roman" w:eastAsia="Times New Roman" w:hAnsi="Times New Roman" w:cs="Times New Roman"/>
          <w:bCs/>
          <w:sz w:val="24"/>
          <w:szCs w:val="24"/>
        </w:rPr>
        <w:t>įsigalioja 20</w:t>
      </w:r>
      <w:r w:rsidR="005064DD" w:rsidRPr="00C6565F">
        <w:rPr>
          <w:rFonts w:ascii="Times New Roman" w:eastAsia="Times New Roman" w:hAnsi="Times New Roman" w:cs="Times New Roman"/>
          <w:bCs/>
          <w:sz w:val="24"/>
          <w:szCs w:val="24"/>
        </w:rPr>
        <w:t>2</w:t>
      </w:r>
      <w:r w:rsidR="00347E6A" w:rsidRPr="00C6565F">
        <w:rPr>
          <w:rFonts w:ascii="Times New Roman" w:eastAsia="Times New Roman" w:hAnsi="Times New Roman" w:cs="Times New Roman"/>
          <w:bCs/>
          <w:sz w:val="24"/>
          <w:szCs w:val="24"/>
        </w:rPr>
        <w:t>0</w:t>
      </w:r>
      <w:r w:rsidR="00EE4F13" w:rsidRPr="00C6565F">
        <w:rPr>
          <w:rFonts w:ascii="Times New Roman" w:eastAsia="Times New Roman" w:hAnsi="Times New Roman" w:cs="Times New Roman"/>
          <w:bCs/>
          <w:sz w:val="24"/>
          <w:szCs w:val="24"/>
        </w:rPr>
        <w:t xml:space="preserve"> m. </w:t>
      </w:r>
      <w:r w:rsidR="00C370BA">
        <w:rPr>
          <w:rFonts w:ascii="Times New Roman" w:eastAsia="Times New Roman" w:hAnsi="Times New Roman" w:cs="Times New Roman"/>
          <w:bCs/>
          <w:sz w:val="24"/>
          <w:szCs w:val="24"/>
        </w:rPr>
        <w:t xml:space="preserve">liepos </w:t>
      </w:r>
      <w:r w:rsidR="00EE4F13" w:rsidRPr="00C6565F">
        <w:rPr>
          <w:rFonts w:ascii="Times New Roman" w:eastAsia="Times New Roman" w:hAnsi="Times New Roman" w:cs="Times New Roman"/>
          <w:bCs/>
          <w:sz w:val="24"/>
          <w:szCs w:val="24"/>
        </w:rPr>
        <w:t>1 d.</w:t>
      </w:r>
    </w:p>
    <w:p w14:paraId="0A830BA7" w14:textId="1D901969" w:rsidR="00D86997" w:rsidRPr="009A34BE" w:rsidRDefault="00D86997" w:rsidP="00A0695F">
      <w:pPr>
        <w:spacing w:after="0" w:line="360" w:lineRule="atLeast"/>
        <w:ind w:firstLine="720"/>
        <w:jc w:val="both"/>
        <w:rPr>
          <w:rFonts w:ascii="Times New Roman" w:eastAsia="Times New Roman" w:hAnsi="Times New Roman" w:cs="Times New Roman"/>
          <w:bCs/>
          <w:sz w:val="24"/>
          <w:szCs w:val="24"/>
        </w:rPr>
      </w:pPr>
      <w:r w:rsidRPr="00C6565F">
        <w:rPr>
          <w:rFonts w:ascii="Times New Roman" w:eastAsia="Times New Roman" w:hAnsi="Times New Roman" w:cs="Times New Roman"/>
          <w:bCs/>
          <w:sz w:val="24"/>
          <w:szCs w:val="24"/>
        </w:rPr>
        <w:t>2.</w:t>
      </w:r>
      <w:r w:rsidR="00B13DD2" w:rsidRPr="00C6565F">
        <w:rPr>
          <w:rFonts w:ascii="Times New Roman" w:eastAsia="Times New Roman" w:hAnsi="Times New Roman" w:cs="Times New Roman"/>
          <w:bCs/>
          <w:sz w:val="24"/>
          <w:szCs w:val="24"/>
        </w:rPr>
        <w:t xml:space="preserve"> Lietuvos Respublikos Vyriausybė ir jos įgaliotos institucijos iki 20</w:t>
      </w:r>
      <w:r w:rsidR="00A0695F" w:rsidRPr="00C6565F">
        <w:rPr>
          <w:rFonts w:ascii="Times New Roman" w:eastAsia="Times New Roman" w:hAnsi="Times New Roman" w:cs="Times New Roman"/>
          <w:bCs/>
          <w:sz w:val="24"/>
          <w:szCs w:val="24"/>
        </w:rPr>
        <w:t>2</w:t>
      </w:r>
      <w:r w:rsidR="00B13D75" w:rsidRPr="00C6565F">
        <w:rPr>
          <w:rFonts w:ascii="Times New Roman" w:eastAsia="Times New Roman" w:hAnsi="Times New Roman" w:cs="Times New Roman"/>
          <w:bCs/>
          <w:sz w:val="24"/>
          <w:szCs w:val="24"/>
        </w:rPr>
        <w:t>0</w:t>
      </w:r>
      <w:r w:rsidR="00B13DD2" w:rsidRPr="00C6565F">
        <w:rPr>
          <w:rFonts w:ascii="Times New Roman" w:eastAsia="Times New Roman" w:hAnsi="Times New Roman" w:cs="Times New Roman"/>
          <w:bCs/>
          <w:sz w:val="24"/>
          <w:szCs w:val="24"/>
        </w:rPr>
        <w:t xml:space="preserve"> m. </w:t>
      </w:r>
      <w:r w:rsidR="00C370BA">
        <w:rPr>
          <w:rFonts w:ascii="Times New Roman" w:eastAsia="Times New Roman" w:hAnsi="Times New Roman" w:cs="Times New Roman"/>
          <w:bCs/>
          <w:sz w:val="24"/>
          <w:szCs w:val="24"/>
        </w:rPr>
        <w:t>birželio</w:t>
      </w:r>
      <w:r w:rsidR="00A0695F" w:rsidRPr="00C6565F">
        <w:rPr>
          <w:rFonts w:ascii="Times New Roman" w:eastAsia="Times New Roman" w:hAnsi="Times New Roman" w:cs="Times New Roman"/>
          <w:bCs/>
          <w:sz w:val="24"/>
          <w:szCs w:val="24"/>
        </w:rPr>
        <w:t xml:space="preserve"> </w:t>
      </w:r>
      <w:r w:rsidR="00B13D75" w:rsidRPr="00C6565F">
        <w:rPr>
          <w:rFonts w:ascii="Times New Roman" w:eastAsia="Times New Roman" w:hAnsi="Times New Roman" w:cs="Times New Roman"/>
          <w:bCs/>
          <w:sz w:val="24"/>
          <w:szCs w:val="24"/>
        </w:rPr>
        <w:t>3</w:t>
      </w:r>
      <w:r w:rsidR="00C370BA">
        <w:rPr>
          <w:rFonts w:ascii="Times New Roman" w:eastAsia="Times New Roman" w:hAnsi="Times New Roman" w:cs="Times New Roman"/>
          <w:bCs/>
          <w:sz w:val="24"/>
          <w:szCs w:val="24"/>
        </w:rPr>
        <w:t>0</w:t>
      </w:r>
      <w:r w:rsidR="00B13DD2" w:rsidRPr="00C6565F">
        <w:rPr>
          <w:rFonts w:ascii="Times New Roman" w:eastAsia="Times New Roman" w:hAnsi="Times New Roman" w:cs="Times New Roman"/>
          <w:bCs/>
          <w:sz w:val="24"/>
          <w:szCs w:val="24"/>
        </w:rPr>
        <w:t xml:space="preserve"> d. priima šio įstatymo įgyvendinamuosius teisės aktus.</w:t>
      </w:r>
    </w:p>
    <w:p w14:paraId="17207C40" w14:textId="77777777" w:rsidR="009A34BE" w:rsidRPr="00B859D1" w:rsidRDefault="009A34BE" w:rsidP="00A0695F">
      <w:pPr>
        <w:spacing w:after="0" w:line="360" w:lineRule="atLeast"/>
        <w:jc w:val="center"/>
        <w:rPr>
          <w:rFonts w:ascii="Times New Roman" w:eastAsia="Times New Roman" w:hAnsi="Times New Roman" w:cs="Times New Roman"/>
          <w:b/>
          <w:bCs/>
          <w:caps/>
          <w:sz w:val="20"/>
          <w:szCs w:val="20"/>
        </w:rPr>
      </w:pPr>
    </w:p>
    <w:p w14:paraId="5C74A508" w14:textId="77777777" w:rsidR="00EE4F13" w:rsidRPr="00D24A8C" w:rsidRDefault="00EE4F13" w:rsidP="00A0695F">
      <w:pPr>
        <w:spacing w:after="0" w:line="360" w:lineRule="atLeast"/>
        <w:ind w:firstLine="720"/>
        <w:jc w:val="both"/>
        <w:rPr>
          <w:rFonts w:ascii="Times New Roman" w:eastAsia="Times New Roman" w:hAnsi="Times New Roman" w:cs="Times New Roman"/>
          <w:sz w:val="24"/>
          <w:szCs w:val="24"/>
        </w:rPr>
      </w:pPr>
      <w:r w:rsidRPr="00D24A8C">
        <w:rPr>
          <w:rFonts w:ascii="Times New Roman" w:eastAsia="Times New Roman" w:hAnsi="Times New Roman" w:cs="Times New Roman"/>
          <w:i/>
          <w:iCs/>
          <w:sz w:val="24"/>
          <w:szCs w:val="24"/>
        </w:rPr>
        <w:t>Skelbiu šį Lietuvos Respublikos Seimo priimtą įstatymą.</w:t>
      </w:r>
    </w:p>
    <w:p w14:paraId="01EBFE0D" w14:textId="77777777" w:rsidR="00EE4F13" w:rsidRPr="00B859D1" w:rsidRDefault="00EE4F13" w:rsidP="00A0695F">
      <w:pPr>
        <w:spacing w:after="0" w:line="360" w:lineRule="atLeast"/>
        <w:jc w:val="center"/>
        <w:rPr>
          <w:rFonts w:ascii="Times New Roman" w:eastAsia="Times New Roman" w:hAnsi="Times New Roman" w:cs="Times New Roman"/>
          <w:b/>
          <w:bCs/>
          <w:caps/>
          <w:sz w:val="20"/>
          <w:szCs w:val="20"/>
        </w:rPr>
      </w:pPr>
    </w:p>
    <w:p w14:paraId="557DD98A" w14:textId="77777777" w:rsidR="00EE4F13" w:rsidRDefault="00EE4F13" w:rsidP="00A0695F">
      <w:pPr>
        <w:spacing w:after="0" w:line="360" w:lineRule="atLeast"/>
        <w:rPr>
          <w:rFonts w:ascii="Times New Roman" w:eastAsia="Times New Roman" w:hAnsi="Times New Roman" w:cs="Times New Roman"/>
          <w:sz w:val="24"/>
          <w:szCs w:val="24"/>
        </w:rPr>
      </w:pPr>
      <w:r w:rsidRPr="00D24A8C">
        <w:rPr>
          <w:rFonts w:ascii="Times New Roman" w:eastAsia="Times New Roman" w:hAnsi="Times New Roman" w:cs="Times New Roman"/>
          <w:sz w:val="24"/>
          <w:szCs w:val="24"/>
        </w:rPr>
        <w:t>Respublikos Prezidentas</w:t>
      </w:r>
    </w:p>
    <w:p w14:paraId="57995C86" w14:textId="77777777" w:rsidR="00A567CC" w:rsidRDefault="00A567CC" w:rsidP="00A0695F">
      <w:pPr>
        <w:spacing w:after="0" w:line="360" w:lineRule="atLeast"/>
        <w:rPr>
          <w:rFonts w:ascii="Times New Roman" w:eastAsia="Times New Roman" w:hAnsi="Times New Roman" w:cs="Times New Roman"/>
          <w:sz w:val="24"/>
          <w:szCs w:val="24"/>
        </w:rPr>
      </w:pPr>
    </w:p>
    <w:p w14:paraId="317F66F5" w14:textId="77777777" w:rsidR="00A567CC" w:rsidRDefault="00A567CC" w:rsidP="00A0695F">
      <w:pPr>
        <w:spacing w:after="0" w:line="360" w:lineRule="atLeast"/>
        <w:rPr>
          <w:rFonts w:ascii="Times New Roman" w:eastAsia="Times New Roman" w:hAnsi="Times New Roman" w:cs="Times New Roman"/>
          <w:sz w:val="24"/>
          <w:szCs w:val="24"/>
        </w:rPr>
      </w:pPr>
    </w:p>
    <w:p w14:paraId="7F9D9C84" w14:textId="77777777" w:rsidR="00A567CC" w:rsidRPr="00A567CC" w:rsidRDefault="00A567CC" w:rsidP="00A0695F">
      <w:pPr>
        <w:spacing w:after="0" w:line="360" w:lineRule="atLeast"/>
        <w:rPr>
          <w:rFonts w:ascii="Times New Roman" w:eastAsia="Times New Roman" w:hAnsi="Times New Roman" w:cs="Times New Roman"/>
          <w:sz w:val="24"/>
          <w:szCs w:val="24"/>
        </w:rPr>
      </w:pPr>
    </w:p>
    <w:p w14:paraId="5C8A7A26" w14:textId="77777777" w:rsidR="00A567CC" w:rsidRPr="00D24A8C" w:rsidRDefault="00A567CC" w:rsidP="00A0695F">
      <w:pPr>
        <w:spacing w:after="0" w:line="360" w:lineRule="atLeast"/>
        <w:rPr>
          <w:rFonts w:ascii="Times New Roman" w:eastAsia="Times New Roman" w:hAnsi="Times New Roman" w:cs="Times New Roman"/>
          <w:sz w:val="24"/>
          <w:szCs w:val="24"/>
        </w:rPr>
      </w:pPr>
    </w:p>
    <w:sectPr w:rsidR="00A567CC" w:rsidRPr="00D24A8C" w:rsidSect="009A34BE">
      <w:headerReference w:type="default" r:id="rId8"/>
      <w:pgSz w:w="11906" w:h="16838"/>
      <w:pgMar w:top="993"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4D2125" w15:done="0"/>
  <w15:commentEx w15:paraId="30FD637B" w15:done="0"/>
  <w15:commentEx w15:paraId="03DE33C3" w15:done="0"/>
  <w15:commentEx w15:paraId="7E747DA7" w15:done="0"/>
  <w15:commentEx w15:paraId="56056A40" w15:done="0"/>
  <w15:commentEx w15:paraId="28C9F962" w15:done="0"/>
  <w15:commentEx w15:paraId="67710029" w15:done="0"/>
  <w15:commentEx w15:paraId="752023BF" w15:done="0"/>
  <w15:commentEx w15:paraId="6D084414" w15:done="0"/>
  <w15:commentEx w15:paraId="7128B078" w15:done="0"/>
  <w15:commentEx w15:paraId="4106D984" w15:done="0"/>
  <w15:commentEx w15:paraId="3ED36269" w15:done="0"/>
  <w15:commentEx w15:paraId="4E733E98" w15:done="0"/>
  <w15:commentEx w15:paraId="36352F00" w15:done="0"/>
  <w15:commentEx w15:paraId="3158EE6A" w15:done="0"/>
  <w15:commentEx w15:paraId="3BBF23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AA245" w14:textId="77777777" w:rsidR="00575AEF" w:rsidRDefault="00575AEF" w:rsidP="00195249">
      <w:pPr>
        <w:spacing w:after="0" w:line="240" w:lineRule="auto"/>
      </w:pPr>
      <w:r>
        <w:separator/>
      </w:r>
    </w:p>
  </w:endnote>
  <w:endnote w:type="continuationSeparator" w:id="0">
    <w:p w14:paraId="54054269" w14:textId="77777777" w:rsidR="00575AEF" w:rsidRDefault="00575AEF" w:rsidP="0019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C10C6" w14:textId="77777777" w:rsidR="00575AEF" w:rsidRDefault="00575AEF" w:rsidP="00195249">
      <w:pPr>
        <w:spacing w:after="0" w:line="240" w:lineRule="auto"/>
      </w:pPr>
      <w:r>
        <w:separator/>
      </w:r>
    </w:p>
  </w:footnote>
  <w:footnote w:type="continuationSeparator" w:id="0">
    <w:p w14:paraId="281D1713" w14:textId="77777777" w:rsidR="00575AEF" w:rsidRDefault="00575AEF" w:rsidP="00195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829697"/>
      <w:docPartObj>
        <w:docPartGallery w:val="Page Numbers (Top of Page)"/>
        <w:docPartUnique/>
      </w:docPartObj>
    </w:sdtPr>
    <w:sdtEndPr/>
    <w:sdtContent>
      <w:p w14:paraId="6A2CC1FE" w14:textId="77777777" w:rsidR="00581486" w:rsidRDefault="00581486">
        <w:pPr>
          <w:pStyle w:val="Antrats"/>
          <w:jc w:val="center"/>
        </w:pPr>
        <w:r>
          <w:fldChar w:fldCharType="begin"/>
        </w:r>
        <w:r>
          <w:instrText>PAGE   \* MERGEFORMAT</w:instrText>
        </w:r>
        <w:r>
          <w:fldChar w:fldCharType="separate"/>
        </w:r>
        <w:r w:rsidR="00835096">
          <w:rPr>
            <w:noProof/>
          </w:rPr>
          <w:t>2</w:t>
        </w:r>
        <w:r>
          <w:fldChar w:fldCharType="end"/>
        </w:r>
      </w:p>
    </w:sdtContent>
  </w:sdt>
  <w:p w14:paraId="521B18A5" w14:textId="77777777" w:rsidR="00581486" w:rsidRDefault="00581486">
    <w:pPr>
      <w:pStyle w:val="Antrat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mantas Mitkevičius">
    <w15:presenceInfo w15:providerId="AD" w15:userId="S-1-5-21-3191674957-3533877651-2081143874-2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3"/>
    <w:rsid w:val="00001D70"/>
    <w:rsid w:val="00031671"/>
    <w:rsid w:val="00042A01"/>
    <w:rsid w:val="00042A86"/>
    <w:rsid w:val="000509B3"/>
    <w:rsid w:val="0007484A"/>
    <w:rsid w:val="00082FE3"/>
    <w:rsid w:val="0009327B"/>
    <w:rsid w:val="000C6540"/>
    <w:rsid w:val="000C7EBF"/>
    <w:rsid w:val="000D472D"/>
    <w:rsid w:val="001019D3"/>
    <w:rsid w:val="00140855"/>
    <w:rsid w:val="0014135B"/>
    <w:rsid w:val="00180764"/>
    <w:rsid w:val="00190877"/>
    <w:rsid w:val="00195249"/>
    <w:rsid w:val="0019615D"/>
    <w:rsid w:val="001A5E93"/>
    <w:rsid w:val="001C15C1"/>
    <w:rsid w:val="001C3EAE"/>
    <w:rsid w:val="001D097A"/>
    <w:rsid w:val="001D22CD"/>
    <w:rsid w:val="001D776C"/>
    <w:rsid w:val="001F044E"/>
    <w:rsid w:val="001F135E"/>
    <w:rsid w:val="001F7AAE"/>
    <w:rsid w:val="00216A20"/>
    <w:rsid w:val="00266F0F"/>
    <w:rsid w:val="00271115"/>
    <w:rsid w:val="002B1F91"/>
    <w:rsid w:val="002C2BD8"/>
    <w:rsid w:val="00315293"/>
    <w:rsid w:val="00316871"/>
    <w:rsid w:val="003201EB"/>
    <w:rsid w:val="00347E6A"/>
    <w:rsid w:val="00362185"/>
    <w:rsid w:val="003C4967"/>
    <w:rsid w:val="003E08B1"/>
    <w:rsid w:val="003E63D3"/>
    <w:rsid w:val="003F43FC"/>
    <w:rsid w:val="00440B62"/>
    <w:rsid w:val="004524DF"/>
    <w:rsid w:val="004B6BAC"/>
    <w:rsid w:val="004E5C8B"/>
    <w:rsid w:val="004E723F"/>
    <w:rsid w:val="005009C8"/>
    <w:rsid w:val="005064DD"/>
    <w:rsid w:val="005222CA"/>
    <w:rsid w:val="0056634D"/>
    <w:rsid w:val="00575AEF"/>
    <w:rsid w:val="00581486"/>
    <w:rsid w:val="0058628E"/>
    <w:rsid w:val="00596CCA"/>
    <w:rsid w:val="005C4733"/>
    <w:rsid w:val="005C4834"/>
    <w:rsid w:val="005D12A8"/>
    <w:rsid w:val="005F0107"/>
    <w:rsid w:val="006047FA"/>
    <w:rsid w:val="0060513B"/>
    <w:rsid w:val="00660D08"/>
    <w:rsid w:val="00670141"/>
    <w:rsid w:val="00672B44"/>
    <w:rsid w:val="00677A9D"/>
    <w:rsid w:val="006864C4"/>
    <w:rsid w:val="006912B9"/>
    <w:rsid w:val="00694EFD"/>
    <w:rsid w:val="006A3BB9"/>
    <w:rsid w:val="006C6396"/>
    <w:rsid w:val="006D6653"/>
    <w:rsid w:val="006E2F96"/>
    <w:rsid w:val="00701E2B"/>
    <w:rsid w:val="00732408"/>
    <w:rsid w:val="007537F7"/>
    <w:rsid w:val="00767528"/>
    <w:rsid w:val="00773EBF"/>
    <w:rsid w:val="007C5EEE"/>
    <w:rsid w:val="007C72F6"/>
    <w:rsid w:val="007E2C9F"/>
    <w:rsid w:val="007E63CB"/>
    <w:rsid w:val="007F793D"/>
    <w:rsid w:val="008056FE"/>
    <w:rsid w:val="0081627C"/>
    <w:rsid w:val="00832070"/>
    <w:rsid w:val="00835096"/>
    <w:rsid w:val="00856830"/>
    <w:rsid w:val="00856EA2"/>
    <w:rsid w:val="0085713B"/>
    <w:rsid w:val="00863460"/>
    <w:rsid w:val="0086476D"/>
    <w:rsid w:val="00864D54"/>
    <w:rsid w:val="0088339A"/>
    <w:rsid w:val="00887299"/>
    <w:rsid w:val="008B35F5"/>
    <w:rsid w:val="008B60B7"/>
    <w:rsid w:val="008D45F0"/>
    <w:rsid w:val="008E2819"/>
    <w:rsid w:val="00905350"/>
    <w:rsid w:val="009208F7"/>
    <w:rsid w:val="00925886"/>
    <w:rsid w:val="00954580"/>
    <w:rsid w:val="009749DD"/>
    <w:rsid w:val="00995226"/>
    <w:rsid w:val="009A34BE"/>
    <w:rsid w:val="009A690B"/>
    <w:rsid w:val="009B1424"/>
    <w:rsid w:val="009D5418"/>
    <w:rsid w:val="00A0695F"/>
    <w:rsid w:val="00A105BF"/>
    <w:rsid w:val="00A23FFB"/>
    <w:rsid w:val="00A308B9"/>
    <w:rsid w:val="00A36C51"/>
    <w:rsid w:val="00A567CC"/>
    <w:rsid w:val="00A77FD1"/>
    <w:rsid w:val="00A87A77"/>
    <w:rsid w:val="00A94BD8"/>
    <w:rsid w:val="00AF0190"/>
    <w:rsid w:val="00B020C8"/>
    <w:rsid w:val="00B13D75"/>
    <w:rsid w:val="00B13DD2"/>
    <w:rsid w:val="00B157F3"/>
    <w:rsid w:val="00B81B7B"/>
    <w:rsid w:val="00B859D1"/>
    <w:rsid w:val="00BA0586"/>
    <w:rsid w:val="00BB0077"/>
    <w:rsid w:val="00BC4650"/>
    <w:rsid w:val="00BC7A7F"/>
    <w:rsid w:val="00BD532E"/>
    <w:rsid w:val="00C155BE"/>
    <w:rsid w:val="00C370BA"/>
    <w:rsid w:val="00C50799"/>
    <w:rsid w:val="00C56B5F"/>
    <w:rsid w:val="00C61F2E"/>
    <w:rsid w:val="00C6565F"/>
    <w:rsid w:val="00C832C2"/>
    <w:rsid w:val="00CA6869"/>
    <w:rsid w:val="00CD470F"/>
    <w:rsid w:val="00D13002"/>
    <w:rsid w:val="00D20449"/>
    <w:rsid w:val="00D24A8C"/>
    <w:rsid w:val="00D267F3"/>
    <w:rsid w:val="00D30432"/>
    <w:rsid w:val="00D31C2A"/>
    <w:rsid w:val="00D37C92"/>
    <w:rsid w:val="00D42C04"/>
    <w:rsid w:val="00D64459"/>
    <w:rsid w:val="00D86997"/>
    <w:rsid w:val="00D95AFF"/>
    <w:rsid w:val="00DC0019"/>
    <w:rsid w:val="00DE6EC1"/>
    <w:rsid w:val="00DF002E"/>
    <w:rsid w:val="00E02E46"/>
    <w:rsid w:val="00E06C11"/>
    <w:rsid w:val="00E075AB"/>
    <w:rsid w:val="00E10D53"/>
    <w:rsid w:val="00E777AD"/>
    <w:rsid w:val="00E82490"/>
    <w:rsid w:val="00E84FDF"/>
    <w:rsid w:val="00EA35DE"/>
    <w:rsid w:val="00EC40C5"/>
    <w:rsid w:val="00EE4F13"/>
    <w:rsid w:val="00EE7BE5"/>
    <w:rsid w:val="00EF216C"/>
    <w:rsid w:val="00EF7071"/>
    <w:rsid w:val="00F32A15"/>
    <w:rsid w:val="00F44A98"/>
    <w:rsid w:val="00F47139"/>
    <w:rsid w:val="00F743BD"/>
    <w:rsid w:val="00F83548"/>
    <w:rsid w:val="00FD26DE"/>
    <w:rsid w:val="00FF1812"/>
    <w:rsid w:val="00FF5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2FE3"/>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4F13"/>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rsid w:val="00EE4F13"/>
    <w:rPr>
      <w:rFonts w:ascii="Tahoma" w:eastAsia="Times New Roman" w:hAnsi="Tahoma" w:cs="Tahoma"/>
      <w:sz w:val="16"/>
      <w:szCs w:val="16"/>
    </w:rPr>
  </w:style>
  <w:style w:type="paragraph" w:styleId="Debesliotekstas">
    <w:name w:val="Balloon Text"/>
    <w:basedOn w:val="prastasis"/>
    <w:link w:val="DebesliotekstasDiagrama"/>
    <w:rsid w:val="00EE4F13"/>
    <w:pPr>
      <w:spacing w:after="0" w:line="240" w:lineRule="auto"/>
    </w:pPr>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EE4F13"/>
    <w:rPr>
      <w:rFonts w:eastAsiaTheme="minorEastAsia"/>
      <w:lang w:eastAsia="lt-LT"/>
    </w:rPr>
  </w:style>
  <w:style w:type="paragraph" w:styleId="Antrats">
    <w:name w:val="header"/>
    <w:basedOn w:val="prastasis"/>
    <w:link w:val="AntratsDiagrama"/>
    <w:uiPriority w:val="99"/>
    <w:unhideWhenUsed/>
    <w:rsid w:val="00EE4F13"/>
    <w:pPr>
      <w:tabs>
        <w:tab w:val="center" w:pos="4680"/>
        <w:tab w:val="right" w:pos="9360"/>
      </w:tabs>
      <w:spacing w:after="0" w:line="240" w:lineRule="auto"/>
    </w:pPr>
  </w:style>
  <w:style w:type="character" w:styleId="Hipersaitas">
    <w:name w:val="Hyperlink"/>
    <w:basedOn w:val="Numatytasispastraiposriftas"/>
    <w:uiPriority w:val="99"/>
    <w:unhideWhenUsed/>
    <w:rsid w:val="00180764"/>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180764"/>
    <w:rPr>
      <w:sz w:val="16"/>
      <w:szCs w:val="16"/>
    </w:rPr>
  </w:style>
  <w:style w:type="paragraph" w:styleId="Komentarotekstas">
    <w:name w:val="annotation text"/>
    <w:basedOn w:val="prastasis"/>
    <w:link w:val="KomentarotekstasDiagrama"/>
    <w:uiPriority w:val="99"/>
    <w:semiHidden/>
    <w:unhideWhenUsed/>
    <w:rsid w:val="00180764"/>
    <w:pPr>
      <w:spacing w:after="160"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semiHidden/>
    <w:rsid w:val="00180764"/>
    <w:rPr>
      <w:sz w:val="20"/>
      <w:szCs w:val="20"/>
    </w:rPr>
  </w:style>
  <w:style w:type="paragraph" w:styleId="Porat">
    <w:name w:val="footer"/>
    <w:basedOn w:val="prastasis"/>
    <w:link w:val="PoratDiagrama"/>
    <w:uiPriority w:val="99"/>
    <w:unhideWhenUsed/>
    <w:rsid w:val="001952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5249"/>
    <w:rPr>
      <w:rFonts w:eastAsiaTheme="minorEastAsia"/>
      <w:lang w:eastAsia="lt-LT"/>
    </w:rPr>
  </w:style>
  <w:style w:type="paragraph" w:styleId="Sraopastraipa">
    <w:name w:val="List Paragraph"/>
    <w:basedOn w:val="prastasis"/>
    <w:uiPriority w:val="34"/>
    <w:qFormat/>
    <w:rsid w:val="0019615D"/>
    <w:pPr>
      <w:spacing w:after="160" w:line="259" w:lineRule="auto"/>
      <w:ind w:left="720"/>
      <w:contextualSpacing/>
    </w:pPr>
    <w:rPr>
      <w:rFonts w:eastAsiaTheme="minorHAnsi"/>
      <w:lang w:eastAsia="en-US"/>
    </w:rPr>
  </w:style>
  <w:style w:type="paragraph" w:styleId="Komentarotema">
    <w:name w:val="annotation subject"/>
    <w:basedOn w:val="Komentarotekstas"/>
    <w:next w:val="Komentarotekstas"/>
    <w:link w:val="KomentarotemaDiagrama"/>
    <w:uiPriority w:val="99"/>
    <w:semiHidden/>
    <w:unhideWhenUsed/>
    <w:rsid w:val="00C832C2"/>
    <w:pPr>
      <w:spacing w:after="200"/>
    </w:pPr>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C832C2"/>
    <w:rPr>
      <w:rFonts w:eastAsiaTheme="minorEastAsia"/>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2FE3"/>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4F13"/>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rsid w:val="00EE4F13"/>
    <w:rPr>
      <w:rFonts w:ascii="Tahoma" w:eastAsia="Times New Roman" w:hAnsi="Tahoma" w:cs="Tahoma"/>
      <w:sz w:val="16"/>
      <w:szCs w:val="16"/>
    </w:rPr>
  </w:style>
  <w:style w:type="paragraph" w:styleId="Debesliotekstas">
    <w:name w:val="Balloon Text"/>
    <w:basedOn w:val="prastasis"/>
    <w:link w:val="DebesliotekstasDiagrama"/>
    <w:rsid w:val="00EE4F13"/>
    <w:pPr>
      <w:spacing w:after="0" w:line="240" w:lineRule="auto"/>
    </w:pPr>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EE4F13"/>
    <w:rPr>
      <w:rFonts w:eastAsiaTheme="minorEastAsia"/>
      <w:lang w:eastAsia="lt-LT"/>
    </w:rPr>
  </w:style>
  <w:style w:type="paragraph" w:styleId="Antrats">
    <w:name w:val="header"/>
    <w:basedOn w:val="prastasis"/>
    <w:link w:val="AntratsDiagrama"/>
    <w:uiPriority w:val="99"/>
    <w:unhideWhenUsed/>
    <w:rsid w:val="00EE4F13"/>
    <w:pPr>
      <w:tabs>
        <w:tab w:val="center" w:pos="4680"/>
        <w:tab w:val="right" w:pos="9360"/>
      </w:tabs>
      <w:spacing w:after="0" w:line="240" w:lineRule="auto"/>
    </w:pPr>
  </w:style>
  <w:style w:type="character" w:styleId="Hipersaitas">
    <w:name w:val="Hyperlink"/>
    <w:basedOn w:val="Numatytasispastraiposriftas"/>
    <w:uiPriority w:val="99"/>
    <w:unhideWhenUsed/>
    <w:rsid w:val="00180764"/>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180764"/>
    <w:rPr>
      <w:sz w:val="16"/>
      <w:szCs w:val="16"/>
    </w:rPr>
  </w:style>
  <w:style w:type="paragraph" w:styleId="Komentarotekstas">
    <w:name w:val="annotation text"/>
    <w:basedOn w:val="prastasis"/>
    <w:link w:val="KomentarotekstasDiagrama"/>
    <w:uiPriority w:val="99"/>
    <w:semiHidden/>
    <w:unhideWhenUsed/>
    <w:rsid w:val="00180764"/>
    <w:pPr>
      <w:spacing w:after="160"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semiHidden/>
    <w:rsid w:val="00180764"/>
    <w:rPr>
      <w:sz w:val="20"/>
      <w:szCs w:val="20"/>
    </w:rPr>
  </w:style>
  <w:style w:type="paragraph" w:styleId="Porat">
    <w:name w:val="footer"/>
    <w:basedOn w:val="prastasis"/>
    <w:link w:val="PoratDiagrama"/>
    <w:uiPriority w:val="99"/>
    <w:unhideWhenUsed/>
    <w:rsid w:val="001952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5249"/>
    <w:rPr>
      <w:rFonts w:eastAsiaTheme="minorEastAsia"/>
      <w:lang w:eastAsia="lt-LT"/>
    </w:rPr>
  </w:style>
  <w:style w:type="paragraph" w:styleId="Sraopastraipa">
    <w:name w:val="List Paragraph"/>
    <w:basedOn w:val="prastasis"/>
    <w:uiPriority w:val="34"/>
    <w:qFormat/>
    <w:rsid w:val="0019615D"/>
    <w:pPr>
      <w:spacing w:after="160" w:line="259" w:lineRule="auto"/>
      <w:ind w:left="720"/>
      <w:contextualSpacing/>
    </w:pPr>
    <w:rPr>
      <w:rFonts w:eastAsiaTheme="minorHAnsi"/>
      <w:lang w:eastAsia="en-US"/>
    </w:rPr>
  </w:style>
  <w:style w:type="paragraph" w:styleId="Komentarotema">
    <w:name w:val="annotation subject"/>
    <w:basedOn w:val="Komentarotekstas"/>
    <w:next w:val="Komentarotekstas"/>
    <w:link w:val="KomentarotemaDiagrama"/>
    <w:uiPriority w:val="99"/>
    <w:semiHidden/>
    <w:unhideWhenUsed/>
    <w:rsid w:val="00C832C2"/>
    <w:pPr>
      <w:spacing w:after="200"/>
    </w:pPr>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C832C2"/>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0963">
      <w:bodyDiv w:val="1"/>
      <w:marLeft w:val="0"/>
      <w:marRight w:val="0"/>
      <w:marTop w:val="0"/>
      <w:marBottom w:val="0"/>
      <w:divBdr>
        <w:top w:val="none" w:sz="0" w:space="0" w:color="auto"/>
        <w:left w:val="none" w:sz="0" w:space="0" w:color="auto"/>
        <w:bottom w:val="none" w:sz="0" w:space="0" w:color="auto"/>
        <w:right w:val="none" w:sz="0" w:space="0" w:color="auto"/>
      </w:divBdr>
    </w:div>
    <w:div w:id="13790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commentsExtended.xml"
                 Type="http://schemas.microsoft.com/office/2011/relationships/commentsExtended"/>
   <Relationship Id="rId13"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6F12-DE02-4AD4-8F17-CDB3C327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2425</Words>
  <Characters>1383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2020-01-22T09:16:00Z</dcterms:created>
  <dc:creator>Vaidotas Kalinauskas</dc:creator>
  <cp:lastModifiedBy>Ona Stravinskaitė</cp:lastModifiedBy>
  <cp:lastPrinted>2019-03-28T11:41:00Z</cp:lastPrinted>
  <dcterms:modified xsi:type="dcterms:W3CDTF">2020-01-22T11:58:00Z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1843652036</vt:i4>
  </property>
  <property fmtid="{D5CDD505-2E9C-101B-9397-08002B2CF9AE}" pid="4" name="_EmailSubject">
    <vt:lpwstr>LM_Nad _karines</vt:lpwstr>
  </property>
  <property fmtid="{D5CDD505-2E9C-101B-9397-08002B2CF9AE}" pid="5" name="_AuthorEmail">
    <vt:lpwstr>Ona.Stravinskaite@socmin.lt</vt:lpwstr>
  </property>
  <property fmtid="{D5CDD505-2E9C-101B-9397-08002B2CF9AE}" pid="6" name="_AuthorEmailDisplayName">
    <vt:lpwstr>Ona Stravinskaitė</vt:lpwstr>
  </property>
  <property fmtid="{D5CDD505-2E9C-101B-9397-08002B2CF9AE}" pid="7" name="_PreviousAdHocReviewCycleID">
    <vt:i4>180876809</vt:i4>
  </property>
  <property fmtid="{D5CDD505-2E9C-101B-9397-08002B2CF9AE}" pid="8" name="_ReviewingToolsShownOnce">
    <vt:lpwstr/>
  </property>
</Properties>
</file>