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7E771D" w:rsidP="000F0EF3">
      <w:pPr>
        <w:pStyle w:val="Heading1"/>
        <w:spacing w:before="0"/>
        <w:rPr>
          <w:caps w:val="0"/>
          <w:szCs w:val="24"/>
        </w:rPr>
      </w:pPr>
      <w:r>
        <w:rPr>
          <w:b w:val="0"/>
          <w:caps w:val="0"/>
          <w:szCs w:val="24"/>
        </w:rPr>
        <w:t>2016 m. liepos 7 d.</w:t>
      </w:r>
      <w:r w:rsidR="0041510C" w:rsidRPr="003A1974">
        <w:rPr>
          <w:caps w:val="0"/>
          <w:szCs w:val="24"/>
        </w:rPr>
        <w:br/>
      </w:r>
    </w:p>
    <w:p w:rsidR="0041510C" w:rsidRDefault="00D557E8">
      <w:pPr>
        <w:jc w:val="center"/>
        <w:rPr>
          <w:u w:val="single"/>
        </w:rPr>
      </w:pPr>
      <w:r>
        <w:rPr>
          <w:u w:val="single"/>
        </w:rPr>
        <w:t>10</w:t>
      </w:r>
      <w:r w:rsidR="007B04AA">
        <w:rPr>
          <w:u w:val="single"/>
        </w:rPr>
        <w:t xml:space="preserve"> valandą</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 w:val="left" w:pos="2127"/>
        </w:tabs>
        <w:spacing w:before="0"/>
        <w:ind w:firstLine="0"/>
        <w:jc w:val="left"/>
        <w:rPr>
          <w:rFonts w:ascii="Arial Black" w:hAnsi="Arial Black"/>
          <w:iCs/>
          <w:sz w:val="22"/>
          <w:szCs w:val="22"/>
        </w:rPr>
      </w:pPr>
      <w:r w:rsidRPr="007E771D">
        <w:rPr>
          <w:rFonts w:ascii="Arial Black" w:hAnsi="Arial Black"/>
          <w:iCs/>
          <w:sz w:val="22"/>
          <w:szCs w:val="22"/>
        </w:rPr>
        <w:t xml:space="preserve">A </w:t>
      </w:r>
      <w:r>
        <w:rPr>
          <w:rFonts w:ascii="Arial Black" w:hAnsi="Arial Black"/>
          <w:iCs/>
          <w:sz w:val="22"/>
          <w:szCs w:val="22"/>
        </w:rPr>
        <w:t xml:space="preserve"> </w:t>
      </w:r>
      <w:r w:rsidRPr="007E771D">
        <w:rPr>
          <w:rFonts w:ascii="Arial Black" w:hAnsi="Arial Black"/>
          <w:iCs/>
          <w:sz w:val="22"/>
          <w:szCs w:val="22"/>
        </w:rPr>
        <w:t xml:space="preserve">dalis </w:t>
      </w:r>
    </w:p>
    <w:p w:rsidR="00127791" w:rsidRPr="007E771D" w:rsidRDefault="00127791" w:rsidP="007E771D">
      <w:pPr>
        <w:pStyle w:val="BodyTextIndent2"/>
        <w:tabs>
          <w:tab w:val="left" w:pos="993"/>
          <w:tab w:val="left" w:pos="2127"/>
        </w:tabs>
        <w:spacing w:before="0"/>
        <w:ind w:firstLine="0"/>
        <w:jc w:val="left"/>
        <w:rPr>
          <w:rFonts w:ascii="Arial Black" w:hAnsi="Arial Black"/>
          <w:iCs/>
          <w:sz w:val="22"/>
          <w:szCs w:val="22"/>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127791" w:rsidRDefault="00127791" w:rsidP="00127791">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w:t>
      </w:r>
      <w:r>
        <w:rPr>
          <w:rFonts w:ascii="Arial Black" w:hAnsi="Arial Black"/>
          <w:b/>
          <w:iCs/>
          <w:sz w:val="20"/>
          <w:u w:val="single"/>
        </w:rPr>
        <w:t xml:space="preserve"> klausimo svarstymas atidėtas</w:t>
      </w:r>
    </w:p>
    <w:p w:rsidR="007E771D" w:rsidRDefault="007E771D" w:rsidP="007E771D">
      <w:pPr>
        <w:pStyle w:val="BodyTextIndent2"/>
        <w:tabs>
          <w:tab w:val="left" w:pos="993"/>
        </w:tabs>
        <w:spacing w:before="0"/>
        <w:ind w:firstLine="0"/>
        <w:rPr>
          <w:b/>
        </w:rPr>
      </w:pPr>
    </w:p>
    <w:p w:rsidR="007E771D" w:rsidRDefault="007E771D" w:rsidP="007E771D">
      <w:pPr>
        <w:pStyle w:val="BodyTextIndent2"/>
        <w:tabs>
          <w:tab w:val="left" w:pos="993"/>
        </w:tabs>
        <w:spacing w:before="0"/>
        <w:rPr>
          <w:b/>
          <w:bCs/>
        </w:rPr>
      </w:pPr>
      <w:r>
        <w:rPr>
          <w:b/>
        </w:rPr>
        <w:t xml:space="preserve">1. Dėl Gyventojų pajamų mokesčio įstatymo Nr. IX-1007 20 straipsnio pakeitimo įstatymo projekto Nr. XIIP-3571(2) (TAP-16-1062) (16-6500(2) </w:t>
      </w:r>
    </w:p>
    <w:p w:rsidR="007E771D" w:rsidRDefault="007E771D" w:rsidP="007E771D">
      <w:pPr>
        <w:tabs>
          <w:tab w:val="left" w:pos="1985"/>
          <w:tab w:val="left" w:pos="2268"/>
        </w:tabs>
        <w:spacing w:before="120"/>
        <w:ind w:left="2268" w:hanging="1559"/>
      </w:pPr>
      <w:r>
        <w:t>Pranešėja</w:t>
      </w:r>
      <w:r>
        <w:tab/>
        <w:t>–</w:t>
      </w:r>
      <w:r>
        <w:tab/>
        <w:t>finansų ministrė R. Budbergytė</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2. Dėl Miškų įstatymo Nr. I-671 11 straipsnio pakeitimo įstatymo projekto Nr. XIIP-3853(2) (TAP-16-1090) (16-6853(2) </w:t>
      </w:r>
    </w:p>
    <w:p w:rsidR="007E771D" w:rsidRDefault="007E771D" w:rsidP="007E771D">
      <w:pPr>
        <w:tabs>
          <w:tab w:val="left" w:pos="1985"/>
          <w:tab w:val="left" w:pos="2268"/>
        </w:tabs>
        <w:spacing w:before="120"/>
        <w:ind w:left="2268" w:hanging="1559"/>
      </w:pPr>
      <w:r>
        <w:t>Pranešėjas</w:t>
      </w:r>
      <w:r>
        <w:tab/>
        <w:t>–</w:t>
      </w:r>
      <w:r>
        <w:tab/>
        <w:t>aplinkos ministras K. Trečiokas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3. Dėl Vyriausybės 2004 m. balandžio 28 d. nutarimo Nr. 507 „Dėl Bendrijos tranzito procedūros atlikimo supaprastinta tvarka gabenant prekes Lietuvos Respublikoje geležinkelių transportu su SMGS važtaraščiais“ pakeitimo (TAP-16-993(2) (16-4677(4)  </w:t>
      </w:r>
    </w:p>
    <w:p w:rsidR="007E771D" w:rsidRDefault="007E771D" w:rsidP="007E771D">
      <w:pPr>
        <w:tabs>
          <w:tab w:val="left" w:pos="1985"/>
          <w:tab w:val="left" w:pos="2268"/>
        </w:tabs>
        <w:spacing w:before="120"/>
        <w:ind w:left="2268" w:hanging="1559"/>
      </w:pPr>
      <w:r>
        <w:t>Pranešėjas</w:t>
      </w:r>
      <w:r>
        <w:tab/>
        <w:t>–</w:t>
      </w:r>
      <w:r>
        <w:tab/>
        <w:t>susisiekimo ministras R. Sinkevičius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4. Dėl Vyriausybės 2006 m. spalio 11 d. nutarimo Nr. 987 „Dėl valstybės institucijų, savivaldybių ir kitų juridinių asmenų, atsakingų už Europos žemės ūkio garantijų fondo priemonių įgyvendinimą, paskyrimo“ pakeitimo (TAP-16-1037)  (16-5299(2) </w:t>
      </w:r>
    </w:p>
    <w:p w:rsidR="007E771D" w:rsidRDefault="007E771D" w:rsidP="007E771D">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5. Dėl nekilnojamųjų daiktų nurašymo (TAP-16-725(2) (16-5191(2) </w:t>
      </w:r>
    </w:p>
    <w:p w:rsidR="007E771D" w:rsidRDefault="007E771D" w:rsidP="007E771D">
      <w:pPr>
        <w:tabs>
          <w:tab w:val="left" w:pos="1985"/>
          <w:tab w:val="left" w:pos="2268"/>
        </w:tabs>
        <w:spacing w:before="120"/>
        <w:ind w:left="2268" w:hanging="1559"/>
      </w:pPr>
      <w:r>
        <w:t>Pranešėjas</w:t>
      </w:r>
      <w:r>
        <w:tab/>
        <w:t>–</w:t>
      </w:r>
      <w:r>
        <w:tab/>
        <w:t>susisiekimo ministras R. Sinkevičius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6. Dėl nekilnojamojo turto perdavimo asociacijai Panevėžio aeroklubui pagal panaudos sut</w:t>
      </w:r>
      <w:r w:rsidR="0079666A">
        <w:rPr>
          <w:b/>
        </w:rPr>
        <w:t xml:space="preserve">artį (TAP-16-1053) (16-6507(2) </w:t>
      </w:r>
    </w:p>
    <w:p w:rsidR="007E771D" w:rsidRDefault="007E771D" w:rsidP="007E771D">
      <w:pPr>
        <w:tabs>
          <w:tab w:val="left" w:pos="1985"/>
          <w:tab w:val="left" w:pos="2268"/>
        </w:tabs>
        <w:spacing w:before="120"/>
        <w:ind w:left="2268" w:hanging="1559"/>
      </w:pPr>
      <w:r>
        <w:t>Pranešėja</w:t>
      </w:r>
      <w:r>
        <w:tab/>
        <w:t>–</w:t>
      </w:r>
      <w:r>
        <w:tab/>
        <w:t>finansų ministrė R. Budbergytė</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7. Dėl nekilnojamojo turto perdavimo Šiaulių miesto savivaldybės nuosavybėn (TAP-16-1059) (16-6690(2) </w:t>
      </w:r>
    </w:p>
    <w:p w:rsidR="007E771D" w:rsidRDefault="007E771D" w:rsidP="007E771D">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E771D" w:rsidRDefault="007E771D" w:rsidP="007E771D">
      <w:pPr>
        <w:pStyle w:val="BodyTextIndent2"/>
        <w:tabs>
          <w:tab w:val="left" w:pos="993"/>
        </w:tabs>
        <w:spacing w:before="0"/>
        <w:ind w:firstLine="0"/>
        <w:rPr>
          <w:b/>
          <w:i/>
          <w:iCs/>
        </w:rPr>
      </w:pPr>
    </w:p>
    <w:p w:rsidR="007E771D" w:rsidRPr="007E771D" w:rsidRDefault="007E771D" w:rsidP="007E771D">
      <w:pPr>
        <w:pStyle w:val="BodyTextIndent2"/>
        <w:tabs>
          <w:tab w:val="left" w:pos="993"/>
          <w:tab w:val="left" w:pos="2127"/>
        </w:tabs>
        <w:spacing w:before="0"/>
        <w:ind w:firstLine="0"/>
        <w:rPr>
          <w:rFonts w:ascii="Arial Black" w:hAnsi="Arial Black"/>
          <w:iCs/>
          <w:sz w:val="22"/>
          <w:szCs w:val="22"/>
        </w:rPr>
      </w:pPr>
      <w:r w:rsidRPr="007E771D">
        <w:rPr>
          <w:rFonts w:ascii="Arial Black" w:hAnsi="Arial Black"/>
          <w:iCs/>
          <w:sz w:val="22"/>
          <w:szCs w:val="22"/>
        </w:rPr>
        <w:t>B dalis  (plačiau pristatytini klausimai)</w:t>
      </w: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7E771D" w:rsidRDefault="007E771D" w:rsidP="007E771D">
      <w:pPr>
        <w:pStyle w:val="BodyTextIndent2"/>
        <w:tabs>
          <w:tab w:val="left" w:pos="993"/>
        </w:tabs>
        <w:spacing w:before="0"/>
        <w:ind w:firstLine="0"/>
        <w:rPr>
          <w:b/>
        </w:rPr>
      </w:pPr>
    </w:p>
    <w:p w:rsidR="007E771D" w:rsidRDefault="007E771D" w:rsidP="007E771D">
      <w:pPr>
        <w:pStyle w:val="BodyTextIndent2"/>
        <w:tabs>
          <w:tab w:val="left" w:pos="993"/>
        </w:tabs>
        <w:spacing w:before="0"/>
        <w:rPr>
          <w:b/>
          <w:bCs/>
        </w:rPr>
      </w:pPr>
      <w:r>
        <w:rPr>
          <w:b/>
        </w:rPr>
        <w:t xml:space="preserve">8. Dėl Gintės Bernadetos Damušis skyrimo Lietuvos Respublikos nepaprastąja ir įgaliotąja ambasadore Danijos Karalystėje ir Islandijos Respublikai (TAP-16-1048) (16-6994) </w:t>
      </w:r>
    </w:p>
    <w:p w:rsidR="007E771D" w:rsidRDefault="007E771D" w:rsidP="007E771D">
      <w:pPr>
        <w:tabs>
          <w:tab w:val="left" w:pos="1985"/>
          <w:tab w:val="left" w:pos="2268"/>
        </w:tabs>
        <w:spacing w:before="120"/>
        <w:ind w:left="2268" w:hanging="1559"/>
      </w:pPr>
      <w:r>
        <w:t>Pranešėjas</w:t>
      </w:r>
      <w:r>
        <w:tab/>
        <w:t>–</w:t>
      </w:r>
      <w:r>
        <w:tab/>
        <w:t>užsienio reikalų ministras L. A. Linkevičius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E04DB" w:rsidRDefault="00EE04DB" w:rsidP="00EE04DB">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9</w:t>
      </w:r>
      <w:r>
        <w:rPr>
          <w:rFonts w:ascii="Arial Black" w:hAnsi="Arial Black"/>
          <w:b/>
          <w:iCs/>
          <w:sz w:val="20"/>
          <w:u w:val="single"/>
        </w:rPr>
        <w:t xml:space="preserve"> klausimo svarstymas atidėtas</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9. Dėl patobulintų Civilinio kodekso 2.18, 2.19, 3.3, 3.16, 3.140, 3.141, 3.143, 3.146, 3.147, 3.150 straipsnių, Kodekso trečiosios knygos VI dalies XV skyriaus ir 5.13, 6.588, 6.590, 6.744 straipsnių pakeitimo įstatymo, Civilinio kodekso patvirtinimo, įsigaliojimo ir įgyvendinimo įstatymo Nr. VIII-1864 50 straipsnio pakeitimo ir 28 straipsnio pripažinimo netekusiu galios įstatymo, Civilinio proceso kodekso 366 ir 444 straipsnių pakeitimo įstatymo ir Gyventojų registro įstatymo Nr. I-2237 5, 9 ir 13 straipsnių pakeitimo įstatymo projektų (TAP-16-969) (16-6606) </w:t>
      </w:r>
    </w:p>
    <w:p w:rsidR="007E771D" w:rsidRDefault="007E771D" w:rsidP="007E771D">
      <w:pPr>
        <w:tabs>
          <w:tab w:val="left" w:pos="1985"/>
          <w:tab w:val="left" w:pos="2268"/>
        </w:tabs>
        <w:spacing w:before="120"/>
        <w:ind w:left="2268" w:hanging="1559"/>
      </w:pPr>
      <w:r>
        <w:t>Pranešėjas</w:t>
      </w:r>
      <w:r>
        <w:tab/>
        <w:t>–</w:t>
      </w:r>
      <w:r>
        <w:tab/>
        <w:t>teisingumo ministras J. Bernatonis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E04DB" w:rsidRDefault="00EE04DB" w:rsidP="00EE04DB">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10</w:t>
      </w:r>
      <w:bookmarkStart w:id="0" w:name="_GoBack"/>
      <w:bookmarkEnd w:id="0"/>
      <w:r>
        <w:rPr>
          <w:rFonts w:ascii="Arial Black" w:hAnsi="Arial Black"/>
          <w:b/>
          <w:iCs/>
          <w:sz w:val="20"/>
          <w:u w:val="single"/>
        </w:rPr>
        <w:t xml:space="preserve"> klausimo svarstymas atidėtas</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10. Dėl patobulintų Nuodingųjų medžiagų kontrolės įstatymo Nr. IX-456 pakeitimo įstatymo ir Visuomenės sveikatos priežiūros įstatymo Nr. IX-886 15 straipsnio pakeitimo įstatymo projektų (TAP-16-1(2) (15-7774(4) </w:t>
      </w:r>
    </w:p>
    <w:p w:rsidR="007E771D" w:rsidRDefault="007E771D" w:rsidP="007E771D">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11. Dėl Valstybės ir savivaldybės įmonių įstatymo Nr. I-722 11 straipsnio pakeitimo įstatymo projekto (TAP-16-774(2) (15-5439(5) </w:t>
      </w:r>
    </w:p>
    <w:p w:rsidR="007E771D" w:rsidRDefault="007E771D" w:rsidP="007E771D">
      <w:pPr>
        <w:tabs>
          <w:tab w:val="left" w:pos="1985"/>
          <w:tab w:val="left" w:pos="2268"/>
        </w:tabs>
        <w:spacing w:before="120"/>
        <w:ind w:left="2268" w:hanging="1559"/>
      </w:pPr>
      <w:r>
        <w:t>Pranešėjas</w:t>
      </w:r>
      <w:r>
        <w:tab/>
        <w:t>–</w:t>
      </w:r>
      <w:r>
        <w:tab/>
        <w:t>ūkio ministras E. Gustas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12. Dėl Smulkiojo ir vidutinio verslo plėtros įstatymo Nr. VIII-935 pakeitimo įstatymo projekto (TAP-16-266(3) (15-9096(7) </w:t>
      </w:r>
    </w:p>
    <w:p w:rsidR="007E771D" w:rsidRDefault="007E771D" w:rsidP="007E771D">
      <w:pPr>
        <w:tabs>
          <w:tab w:val="left" w:pos="1985"/>
          <w:tab w:val="left" w:pos="2268"/>
        </w:tabs>
        <w:spacing w:before="120"/>
        <w:ind w:left="2268" w:hanging="1559"/>
      </w:pPr>
      <w:r>
        <w:t>Pranešėjas</w:t>
      </w:r>
      <w:r>
        <w:tab/>
        <w:t>–</w:t>
      </w:r>
      <w:r>
        <w:tab/>
        <w:t>ūkio ministras E. Gustas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13. Dėl Užsieniečių teisinės padėties įstatymo Nr. IX-2206 2, 12-1, 19, 44, 44-1, 57, 61, 62, 63 straipsnių, priedo pakeitimo ir Įstatymo papildymo 62-1 straipsniu įstatymo projekto (TAP-16-831(2) (15-13671(4) </w:t>
      </w:r>
    </w:p>
    <w:p w:rsidR="007E771D" w:rsidRDefault="007E771D" w:rsidP="007E771D">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14. Dėl Specialiųjų tyrimų tarnybos statuto 2, 43 ir 44 straipsnių pakeitimo įstatymo projekto (TAP-16-585(3) (16-3511(4) </w:t>
      </w:r>
    </w:p>
    <w:p w:rsidR="007E771D" w:rsidRDefault="007E771D" w:rsidP="007E771D">
      <w:pPr>
        <w:tabs>
          <w:tab w:val="left" w:pos="1985"/>
          <w:tab w:val="left" w:pos="2268"/>
        </w:tabs>
        <w:spacing w:before="120"/>
        <w:ind w:left="2268" w:hanging="1559"/>
      </w:pPr>
      <w:r>
        <w:t>Pranešėjas</w:t>
      </w:r>
      <w:r>
        <w:tab/>
        <w:t>–</w:t>
      </w:r>
      <w:r>
        <w:tab/>
        <w:t>vidaus reikalų ministras T. Žilinskas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15. Dėl Architektūros įstatymo, Teritorijų planavimo įstatymo Nr. I-1120 25 ir 41 straipsnių pakeitimo įstatymo ir Statybos įstatymo Nr. I-1240 2 ir 5 straipsnių pakeitimo įstatymo (TAP-16-665(3) projektų (15-7873(5) </w:t>
      </w:r>
    </w:p>
    <w:p w:rsidR="007E771D" w:rsidRDefault="007E771D" w:rsidP="007E771D">
      <w:pPr>
        <w:tabs>
          <w:tab w:val="left" w:pos="1985"/>
          <w:tab w:val="left" w:pos="2268"/>
        </w:tabs>
        <w:spacing w:before="120"/>
        <w:ind w:left="2268" w:hanging="1559"/>
      </w:pPr>
      <w:r>
        <w:t>Pranešėjas</w:t>
      </w:r>
      <w:r>
        <w:tab/>
        <w:t>–</w:t>
      </w:r>
      <w:r>
        <w:tab/>
        <w:t>aplinkos ministras K. Trečiokas</w:t>
      </w:r>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tabs>
          <w:tab w:val="left" w:pos="993"/>
        </w:tabs>
        <w:spacing w:before="0"/>
        <w:ind w:firstLine="0"/>
        <w:rPr>
          <w:b/>
          <w:i/>
          <w:iCs/>
        </w:rPr>
      </w:pPr>
    </w:p>
    <w:p w:rsidR="007E771D" w:rsidRDefault="007E771D" w:rsidP="007E771D">
      <w:pPr>
        <w:pStyle w:val="BodyTextIndent2"/>
        <w:framePr w:w="970" w:h="1002" w:hRule="exact" w:hSpace="181" w:wrap="notBeside" w:vAnchor="text" w:hAnchor="page" w:x="261" w:y="246"/>
        <w:tabs>
          <w:tab w:val="left" w:pos="993"/>
        </w:tabs>
        <w:ind w:firstLine="0"/>
        <w:jc w:val="center"/>
        <w:rPr>
          <w:b/>
          <w:sz w:val="16"/>
        </w:rPr>
      </w:pPr>
    </w:p>
    <w:p w:rsidR="007E771D" w:rsidRDefault="007E771D" w:rsidP="007E771D">
      <w:pPr>
        <w:pStyle w:val="BodyTextIndent2"/>
        <w:tabs>
          <w:tab w:val="left" w:pos="993"/>
        </w:tabs>
        <w:spacing w:before="0"/>
        <w:rPr>
          <w:b/>
          <w:bCs/>
        </w:rPr>
      </w:pPr>
      <w:r>
        <w:rPr>
          <w:b/>
        </w:rPr>
        <w:t xml:space="preserve">16. Dėl Vyriausybės 2008 m. gegužės 21 d. nutarimo Nr. 529 „Dėl Tautinio paveldo produktų, tradicinių amatų mokymo programų, tradicinių mugių sertifikavimo, tradicinių amatų meistrų sertifikavimo ir atestavimo taisyklių patvirtinimo“ pakeitimo (TAP-16-645(2) (16-2040(5), 2008 m. sausio 23 d. nutarimo Nr. 74 „Dėl Tautinio paveldo produktų tarybos sudarymo ir jos nuostatų patvirtinimo“ pripažinimo netekusiu galios (TAP-16-648(2) (16-2045(4), 2008 m. liepos 9 d. nutarimo Nr. 690 „Dėl įgaliojimo Žemės ūkio ministerijai tvirtinti Tautinio paveldo produktų ir tradicinių amatininkų informacinės sistemos nuostatus“ pripažinimo netekusiu galios (TAP-16-649(2) (16-2039(4), 2007 m. spalio 2 d. nutarimo Nr. 1039 „Dėl įgaliojimo Lietuvos Respublikos žemės ūkio ministerijai atlikti Tautinio paveldo produktų institucijos funkcijas“ pripažinimo netekusiu galios (TAP-16-647(2) (16-2048(4) ir Valstybės stipendijų tradicinių amatų meistrams, tradiciniams amatininkams ir tradicinio amato pameistriams įsteigimo ir skyrimo tvarkos aprašo patvirtinimo (TAP-16-646(2) (16-2041(5) </w:t>
      </w:r>
    </w:p>
    <w:p w:rsidR="007E771D" w:rsidRDefault="007E771D" w:rsidP="007E771D">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7E771D" w:rsidRDefault="007E771D" w:rsidP="007E771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720C2" w:rsidRDefault="00F720C2" w:rsidP="00F720C2">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8205A5" w:rsidRDefault="008205A5" w:rsidP="008205A5">
      <w:pPr>
        <w:pStyle w:val="BodyTextIndent2"/>
        <w:tabs>
          <w:tab w:val="left" w:pos="993"/>
        </w:tabs>
        <w:spacing w:before="0"/>
        <w:rPr>
          <w:b/>
          <w:bCs/>
        </w:rPr>
      </w:pPr>
      <w:r>
        <w:rPr>
          <w:b/>
        </w:rPr>
        <w:t xml:space="preserve">17. Dėl Lietuvos Respublikos nepaprastojo ir įgaliotojo ambasadoriaus Japonijoje, Australijos Sandraugai, Filipinų Respublikai, Naujajai Zelandijai, Singapūro Respublikai ir Indonezijos Respublikai Egidijaus Meilūno skyrimo Lietuvos Respublikos nepaprastuoju ir įgaliotuoju ambasadoriumi Malaizijai (TAP-16-1183) (16-7979)  </w:t>
      </w:r>
    </w:p>
    <w:p w:rsidR="008205A5" w:rsidRDefault="008205A5" w:rsidP="008205A5">
      <w:pPr>
        <w:tabs>
          <w:tab w:val="left" w:pos="1985"/>
          <w:tab w:val="left" w:pos="2268"/>
        </w:tabs>
        <w:spacing w:before="120"/>
        <w:ind w:left="2268" w:hanging="1559"/>
      </w:pPr>
      <w:r>
        <w:t>Pranešėjas</w:t>
      </w:r>
      <w:r>
        <w:tab/>
        <w:t>–</w:t>
      </w:r>
      <w:r>
        <w:tab/>
        <w:t>užsienio reikalų ministras L. A. Linkevičius</w:t>
      </w:r>
    </w:p>
    <w:p w:rsidR="008205A5" w:rsidRDefault="008205A5" w:rsidP="008205A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205A5" w:rsidRDefault="008205A5" w:rsidP="008205A5">
      <w:pPr>
        <w:pStyle w:val="BodyTextIndent2"/>
        <w:tabs>
          <w:tab w:val="left" w:pos="993"/>
        </w:tabs>
        <w:spacing w:before="0"/>
        <w:ind w:firstLine="0"/>
        <w:rPr>
          <w:b/>
          <w:i/>
          <w:iCs/>
        </w:rPr>
      </w:pPr>
    </w:p>
    <w:p w:rsidR="008205A5" w:rsidRDefault="008205A5" w:rsidP="008205A5">
      <w:pPr>
        <w:pStyle w:val="BodyTextIndent2"/>
        <w:framePr w:w="970" w:h="1002" w:hRule="exact" w:hSpace="181" w:wrap="notBeside" w:vAnchor="text" w:hAnchor="page" w:x="261" w:y="246"/>
        <w:tabs>
          <w:tab w:val="left" w:pos="993"/>
        </w:tabs>
        <w:ind w:firstLine="0"/>
        <w:jc w:val="center"/>
        <w:rPr>
          <w:b/>
          <w:sz w:val="16"/>
        </w:rPr>
      </w:pPr>
    </w:p>
    <w:p w:rsidR="008205A5" w:rsidRDefault="008205A5" w:rsidP="008205A5">
      <w:pPr>
        <w:pStyle w:val="BodyTextIndent2"/>
        <w:tabs>
          <w:tab w:val="left" w:pos="993"/>
        </w:tabs>
        <w:spacing w:before="0"/>
        <w:rPr>
          <w:b/>
          <w:bCs/>
        </w:rPr>
      </w:pPr>
      <w:r>
        <w:rPr>
          <w:b/>
        </w:rPr>
        <w:t xml:space="preserve">18. Dėl maksimalių gyvenamosios patalpos nuomos ir kompensuotinų persikėlimo (kelionės ir turto pervežimo) išlaidų dydžių patvirtinimo ir apmokamų persikėlimo (kelionės ir turto pervežimo) išlaidų tvarkos nustatymo (TAP-16-1162(2) (16-6702(3)  </w:t>
      </w:r>
    </w:p>
    <w:p w:rsidR="008205A5" w:rsidRDefault="008205A5" w:rsidP="008205A5">
      <w:pPr>
        <w:tabs>
          <w:tab w:val="left" w:pos="1985"/>
          <w:tab w:val="left" w:pos="2268"/>
        </w:tabs>
        <w:spacing w:before="120"/>
        <w:ind w:left="2268" w:hanging="1559"/>
      </w:pPr>
      <w:r>
        <w:t>Pranešėjas</w:t>
      </w:r>
      <w:r>
        <w:tab/>
        <w:t>–</w:t>
      </w:r>
      <w:r>
        <w:tab/>
        <w:t>krašto apsaugos ministras J. Olekas</w:t>
      </w:r>
    </w:p>
    <w:p w:rsidR="008205A5" w:rsidRDefault="008205A5" w:rsidP="008205A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8205A5" w:rsidRDefault="008205A5" w:rsidP="008205A5">
      <w:pPr>
        <w:tabs>
          <w:tab w:val="left" w:pos="6237"/>
        </w:tabs>
        <w:jc w:val="center"/>
        <w:rPr>
          <w:u w:val="single"/>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7E771D">
      <w:pPr>
        <w:pStyle w:val="Header"/>
        <w:tabs>
          <w:tab w:val="clear" w:pos="4153"/>
          <w:tab w:val="clear" w:pos="8306"/>
          <w:tab w:val="left" w:pos="6804"/>
        </w:tabs>
      </w:pPr>
      <w:r>
        <w:t>Ministras Pirmininkas</w:t>
      </w:r>
      <w:r w:rsidR="0041510C">
        <w:tab/>
      </w:r>
      <w:r>
        <w:t>Algirdas  Butkevičius</w:t>
      </w:r>
    </w:p>
    <w:p w:rsidR="0041510C" w:rsidRDefault="00585DB7">
      <w:pPr>
        <w:tabs>
          <w:tab w:val="left" w:pos="6237"/>
        </w:tabs>
        <w:spacing w:before="120"/>
      </w:pPr>
      <w:r>
        <w:t>2016-07-07</w:t>
      </w:r>
    </w:p>
    <w:sectPr w:rsidR="0041510C"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71D" w:rsidRDefault="007E771D">
      <w:r>
        <w:separator/>
      </w:r>
    </w:p>
  </w:endnote>
  <w:endnote w:type="continuationSeparator" w:id="0">
    <w:p w:rsidR="007E771D" w:rsidRDefault="007E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3C" w:rsidRDefault="001C7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3C" w:rsidRDefault="001C7B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3C" w:rsidRDefault="001C7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71D" w:rsidRDefault="007E771D">
      <w:r>
        <w:separator/>
      </w:r>
    </w:p>
  </w:footnote>
  <w:footnote w:type="continuationSeparator" w:id="0">
    <w:p w:rsidR="007E771D" w:rsidRDefault="007E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4DB">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FE" w:rsidRDefault="007510FE" w:rsidP="007510FE">
    <w:pPr>
      <w:jc w:val="right"/>
      <w:rPr>
        <w:rFonts w:ascii="Arial Black" w:hAnsi="Arial Black" w:cs="Arial"/>
        <w:sz w:val="20"/>
      </w:rPr>
    </w:pPr>
    <w:r>
      <w:rPr>
        <w:rFonts w:ascii="Arial Black" w:hAnsi="Arial Black" w:cs="Arial"/>
        <w:sz w:val="20"/>
      </w:rPr>
      <w:t>P</w:t>
    </w:r>
    <w:r w:rsidR="001C7B3C">
      <w:rPr>
        <w:rFonts w:ascii="Arial Black" w:hAnsi="Arial Black" w:cs="Arial"/>
        <w:sz w:val="20"/>
      </w:rPr>
      <w:t>atikslinta</w:t>
    </w:r>
  </w:p>
  <w:p w:rsidR="001D175F" w:rsidRDefault="001D175F">
    <w:pPr>
      <w:rPr>
        <w:rFonts w:ascii="Arial" w:hAnsi="Arial" w:cs="Arial"/>
      </w:rPr>
    </w:pPr>
  </w:p>
  <w:p w:rsidR="001D175F" w:rsidRDefault="001D175F">
    <w:pPr>
      <w:rPr>
        <w:rFonts w:ascii="Arial" w:hAnsi="Arial" w:cs="Arial"/>
      </w:rPr>
    </w:pPr>
  </w:p>
  <w:p w:rsidR="001D175F" w:rsidRDefault="007E771D">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27791"/>
    <w:rsid w:val="001B5450"/>
    <w:rsid w:val="001C7B3C"/>
    <w:rsid w:val="001D175F"/>
    <w:rsid w:val="00352290"/>
    <w:rsid w:val="003A1974"/>
    <w:rsid w:val="0041510C"/>
    <w:rsid w:val="00585DB7"/>
    <w:rsid w:val="005B0DAD"/>
    <w:rsid w:val="00615BE6"/>
    <w:rsid w:val="006D533E"/>
    <w:rsid w:val="007510FE"/>
    <w:rsid w:val="007915CD"/>
    <w:rsid w:val="0079666A"/>
    <w:rsid w:val="007B04AA"/>
    <w:rsid w:val="007B3224"/>
    <w:rsid w:val="007E771D"/>
    <w:rsid w:val="008205A5"/>
    <w:rsid w:val="00834273"/>
    <w:rsid w:val="008A7651"/>
    <w:rsid w:val="009B1244"/>
    <w:rsid w:val="009F2BC8"/>
    <w:rsid w:val="00AD5806"/>
    <w:rsid w:val="00B37BA4"/>
    <w:rsid w:val="00BD35F0"/>
    <w:rsid w:val="00CB08E8"/>
    <w:rsid w:val="00D557E8"/>
    <w:rsid w:val="00E45F7C"/>
    <w:rsid w:val="00E50164"/>
    <w:rsid w:val="00EE04DB"/>
    <w:rsid w:val="00F72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352763F-C930-456A-9D7A-B643B10D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820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8220">
      <w:bodyDiv w:val="1"/>
      <w:marLeft w:val="0"/>
      <w:marRight w:val="0"/>
      <w:marTop w:val="0"/>
      <w:marBottom w:val="0"/>
      <w:divBdr>
        <w:top w:val="none" w:sz="0" w:space="0" w:color="auto"/>
        <w:left w:val="none" w:sz="0" w:space="0" w:color="auto"/>
        <w:bottom w:val="none" w:sz="0" w:space="0" w:color="auto"/>
        <w:right w:val="none" w:sz="0" w:space="0" w:color="auto"/>
      </w:divBdr>
    </w:div>
    <w:div w:id="205457458">
      <w:bodyDiv w:val="1"/>
      <w:marLeft w:val="0"/>
      <w:marRight w:val="0"/>
      <w:marTop w:val="0"/>
      <w:marBottom w:val="0"/>
      <w:divBdr>
        <w:top w:val="none" w:sz="0" w:space="0" w:color="auto"/>
        <w:left w:val="none" w:sz="0" w:space="0" w:color="auto"/>
        <w:bottom w:val="none" w:sz="0" w:space="0" w:color="auto"/>
        <w:right w:val="none" w:sz="0" w:space="0" w:color="auto"/>
      </w:divBdr>
    </w:div>
    <w:div w:id="1343508523">
      <w:bodyDiv w:val="1"/>
      <w:marLeft w:val="0"/>
      <w:marRight w:val="0"/>
      <w:marTop w:val="0"/>
      <w:marBottom w:val="0"/>
      <w:divBdr>
        <w:top w:val="none" w:sz="0" w:space="0" w:color="auto"/>
        <w:left w:val="none" w:sz="0" w:space="0" w:color="auto"/>
        <w:bottom w:val="none" w:sz="0" w:space="0" w:color="auto"/>
        <w:right w:val="none" w:sz="0" w:space="0" w:color="auto"/>
      </w:divBdr>
    </w:div>
    <w:div w:id="1420250296">
      <w:bodyDiv w:val="1"/>
      <w:marLeft w:val="0"/>
      <w:marRight w:val="0"/>
      <w:marTop w:val="0"/>
      <w:marBottom w:val="0"/>
      <w:divBdr>
        <w:top w:val="none" w:sz="0" w:space="0" w:color="auto"/>
        <w:left w:val="none" w:sz="0" w:space="0" w:color="auto"/>
        <w:bottom w:val="none" w:sz="0" w:space="0" w:color="auto"/>
        <w:right w:val="none" w:sz="0" w:space="0" w:color="auto"/>
      </w:divBdr>
    </w:div>
    <w:div w:id="1473593890">
      <w:bodyDiv w:val="1"/>
      <w:marLeft w:val="0"/>
      <w:marRight w:val="0"/>
      <w:marTop w:val="0"/>
      <w:marBottom w:val="0"/>
      <w:divBdr>
        <w:top w:val="none" w:sz="0" w:space="0" w:color="auto"/>
        <w:left w:val="none" w:sz="0" w:space="0" w:color="auto"/>
        <w:bottom w:val="none" w:sz="0" w:space="0" w:color="auto"/>
        <w:right w:val="none" w:sz="0" w:space="0" w:color="auto"/>
      </w:divBdr>
    </w:div>
    <w:div w:id="19959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4976</Words>
  <Characters>2837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20160707</vt:lpstr>
    </vt:vector>
  </TitlesOfParts>
  <Company>LRVK</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20160707</dc:title>
  <dc:subject>20160707</dc:subject>
  <dc:creator>Rimutė Petružienė</dc:creator>
  <cp:lastModifiedBy>Posedziu sale ir priesalis</cp:lastModifiedBy>
  <cp:revision>17</cp:revision>
  <cp:lastPrinted>2016-06-30T12:31:00Z</cp:lastPrinted>
  <dcterms:created xsi:type="dcterms:W3CDTF">2016-06-30T12:31:00Z</dcterms:created>
  <dcterms:modified xsi:type="dcterms:W3CDTF">2016-07-07T07:21:00Z</dcterms:modified>
</cp:coreProperties>
</file>