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7E0B0" w14:textId="456CC396" w:rsidR="00675A68" w:rsidRDefault="00CB438D" w:rsidP="00282963">
      <w:pPr>
        <w:spacing w:before="160"/>
        <w:ind w:left="-851"/>
        <w:jc w:val="center"/>
        <w:rPr>
          <w:b/>
          <w:caps/>
        </w:rPr>
      </w:pPr>
      <w:r>
        <w:rPr>
          <w:noProof/>
          <w:lang w:eastAsia="lt-LT"/>
        </w:rPr>
        <w:drawing>
          <wp:anchor distT="0" distB="0" distL="114300" distR="114300" simplePos="0" relativeHeight="251657216" behindDoc="0" locked="0" layoutInCell="0" allowOverlap="1" wp14:anchorId="7337E0DB" wp14:editId="7337E0DC">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675A68">
        <w:rPr>
          <w:b/>
          <w:caps/>
        </w:rPr>
        <w:t>LIETUVOS RESPUBLIKOS</w:t>
      </w:r>
      <w:proofErr w:type="gramEnd"/>
      <w:r w:rsidR="00675A68">
        <w:rPr>
          <w:b/>
          <w:caps/>
        </w:rPr>
        <w:t xml:space="preserve"> </w:t>
      </w:r>
      <w:r w:rsidR="00BE4584">
        <w:rPr>
          <w:b/>
          <w:caps/>
        </w:rPr>
        <w:t>ekonomikos ir inovacijų</w:t>
      </w:r>
      <w:r w:rsidR="00675A68">
        <w:rPr>
          <w:b/>
          <w:caps/>
        </w:rPr>
        <w:t xml:space="preserve"> MINISTERIJA</w:t>
      </w:r>
    </w:p>
    <w:p w14:paraId="7337E0B1" w14:textId="77777777" w:rsidR="00675A68" w:rsidRDefault="00675A68" w:rsidP="00282963">
      <w:pPr>
        <w:ind w:left="-851"/>
        <w:jc w:val="center"/>
        <w:rPr>
          <w:b/>
          <w:caps/>
          <w:sz w:val="10"/>
        </w:rPr>
      </w:pPr>
    </w:p>
    <w:p w14:paraId="7337E0B2" w14:textId="5B4D03AE" w:rsidR="00B86C4D" w:rsidRDefault="00B86C4D" w:rsidP="00314211">
      <w:pPr>
        <w:spacing w:before="40"/>
        <w:ind w:left="-851"/>
        <w:jc w:val="center"/>
        <w:rPr>
          <w:sz w:val="17"/>
        </w:rPr>
      </w:pPr>
      <w:r>
        <w:rPr>
          <w:sz w:val="17"/>
        </w:rPr>
        <w:t>Biudžetinė įstaiga, Gedimino pr. 38, LT-01104 Vilnius, tel. 8 706 64 845, 8 706 64 868,</w:t>
      </w:r>
      <w:r>
        <w:rPr>
          <w:sz w:val="17"/>
        </w:rPr>
        <w:br/>
        <w:t xml:space="preserve">faks. 8 706 64 762, el. p. </w:t>
      </w:r>
      <w:proofErr w:type="spellStart"/>
      <w:r>
        <w:rPr>
          <w:sz w:val="17"/>
        </w:rPr>
        <w:t>kanc@</w:t>
      </w:r>
      <w:r w:rsidR="00BE4584">
        <w:rPr>
          <w:sz w:val="17"/>
        </w:rPr>
        <w:t>ei</w:t>
      </w:r>
      <w:r>
        <w:rPr>
          <w:sz w:val="17"/>
        </w:rPr>
        <w:t>min.lt</w:t>
      </w:r>
      <w:proofErr w:type="spellEnd"/>
      <w:r>
        <w:rPr>
          <w:sz w:val="17"/>
        </w:rPr>
        <w:t xml:space="preserve">, </w:t>
      </w:r>
      <w:r w:rsidR="00CB438D">
        <w:rPr>
          <w:sz w:val="17"/>
        </w:rPr>
        <w:t>http://</w:t>
      </w:r>
      <w:r w:rsidR="00BE4584">
        <w:rPr>
          <w:sz w:val="17"/>
        </w:rPr>
        <w:t>ei</w:t>
      </w:r>
      <w:r>
        <w:rPr>
          <w:sz w:val="17"/>
        </w:rPr>
        <w:t>min.</w:t>
      </w:r>
      <w:r w:rsidR="00CB438D">
        <w:rPr>
          <w:sz w:val="17"/>
        </w:rPr>
        <w:t>lrv.</w:t>
      </w:r>
      <w:r>
        <w:rPr>
          <w:sz w:val="17"/>
        </w:rPr>
        <w:t>lt.</w:t>
      </w:r>
    </w:p>
    <w:p w14:paraId="7337E0B3" w14:textId="77777777" w:rsidR="00B86C4D" w:rsidRDefault="00B86C4D" w:rsidP="00314211">
      <w:pPr>
        <w:widowControl w:val="0"/>
        <w:spacing w:after="40"/>
        <w:ind w:left="-851"/>
        <w:jc w:val="center"/>
        <w:rPr>
          <w:sz w:val="17"/>
        </w:rPr>
      </w:pPr>
      <w:r>
        <w:rPr>
          <w:sz w:val="17"/>
        </w:rPr>
        <w:t>Duomenys kaupiami ir saugomi Juridinių asmenų registre, kodas 188621919</w:t>
      </w:r>
    </w:p>
    <w:p w14:paraId="7337E0B4" w14:textId="77777777" w:rsidR="00675A68" w:rsidRDefault="00CB438D">
      <w:r>
        <w:rPr>
          <w:noProof/>
          <w:lang w:eastAsia="lt-LT"/>
        </w:rPr>
        <mc:AlternateContent>
          <mc:Choice Requires="wps">
            <w:drawing>
              <wp:anchor distT="0" distB="0" distL="114300" distR="114300" simplePos="0" relativeHeight="251658240" behindDoc="1" locked="0" layoutInCell="1" allowOverlap="1" wp14:anchorId="7337E0DD" wp14:editId="7337E0DE">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4BEBAA1"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PSJ4pAIAAJUFAAAOAAAAZHJzL2Uyb0RvYy54bWysVFFvmzAQfp+0/2DxToGEAEElVUrIXrqt Ujvt2cEGrIGNbCckmvbfdzaBtd3LNDWRkM/2fffd3Xe+vTt3LTpRqZjgmRPc+A6ivBSE8Tpzvj3v 3cRBSmNOcCs4zZwLVc7d5uOH26FP6UI0oiVUIgDhKh36zGm07lPPU2VDO6xuRE85HFZCdliDKWuP SDwAetd6C9+PvEFI0ktRUqVgdzceOhuLX1W01F+rSlGN2swBbtp+pf0ezNfb3OK0lrhvWHmlgf+D RYcZh6Az1A5rjI6S/QXVsVIKJSp9U4rOE1XFSmpzgGwC/002Tw3uqc0FiqP6uUzq/WDLL6dHiRiB 3jmI4w5atD1qYSOjhSnP0KsUbuX8UZoEyzN/6h9E+UMhLvIG85ray8+XHnwD4+G9cjGG6iHIYfgs CNzBgG9rda5kZyChCuhsW3KZW0LPGpWwuVovwtUKOldOZx5OJ8deKv2Jig6ZReYoLTGrG50LzqHx QgY2DD49KG1o4XRyMFG52LO2tf1vORoyJ1pCHHOiRMuIObSGrA95K9EJGwXZn83xzTUpjpxYsIZi UlzXGrN2XEPwlhs8akU5MgLrrGFp9yFhK5ifa39dJEUSuuEiKtzQ3+3c7T4P3WgfxKvdcpfnu+CX IRqEacMIodxwncQbhP8mjusYjbKb5TsXxXuNbqsHZF8z3e5XfhwuEzeOV0s3XBa+e5/sc3ebB1EU F/f5ffGGaWGzV+9Ddi6lYSWOmsqnhgyIMCOGRbJcw9tDGAz7MvEjfx07CLc1vFKllg6SQn9nurHa NaozGOplr+O9+Y8KavsGjwpYGQVMAhiv29rM4cdKTU021tyma/J/agmimARgZ8aMyThwB0Euj3Ka JZh963R9p8zj8tKG9cvXdPMbAAD//wMAUEsDBBQABgAIAAAAIQBQGPAa2QAAAAYBAAAPAAAAZHJz L2Rvd25yZXYueG1sTI4xT8MwFIR3JP6D9SqxtU4rsEqIUyEQExNph4xO/JpEjZ+j2E3Sf8+DBabT 6U53X3ZYXC8mHEPnScN2k4BAqr3tqNFwOn6s9yBCNGRN7wk13DDAIb+/y0xq/UxfOBWxETxCITUa 2hiHVMpQt+hM2PgBibOzH52JbMdG2tHMPO56uUsSJZ3piB9aM+Bbi/WluDoNR/9+7p7KotqXvlRT gvPnrZi1flgtry8gIi7xrww/+IwOOTNV/ko2iF7DWilusm5BcPy8U48gql8v80z+x8+/AQAA//8D AFBLAQItABQABgAIAAAAIQC2gziS/gAAAOEBAAATAAAAAAAAAAAAAAAAAAAAAABbQ29udGVudF9U eXBlc10ueG1sUEsBAi0AFAAGAAgAAAAhADj9If/WAAAAlAEAAAsAAAAAAAAAAAAAAAAALwEAAF9y ZWxzLy5yZWxzUEsBAi0AFAAGAAgAAAAhAAU9InikAgAAlQUAAA4AAAAAAAAAAAAAAAAALgIAAGRy cy9lMm9Eb2MueG1sUEsBAi0AFAAGAAgAAAAhAFAY8BrZAAAABgEAAA8AAAAAAAAAAAAAAAAA/gQA AGRycy9kb3ducmV2LnhtbFBLBQYAAAAABAAEAPMAAAAEBgAAAAA= " strokeweight=".5pt">
                <v:shadow color="#7f7f7f" opacity=".5" offset="1pt"/>
              </v:shape>
            </w:pict>
          </mc:Fallback>
        </mc:AlternateContent>
      </w:r>
    </w:p>
    <w:tbl>
      <w:tblPr>
        <w:tblW w:w="0" w:type="auto"/>
        <w:tblCellMar>
          <w:left w:w="0" w:type="dxa"/>
          <w:right w:w="28" w:type="dxa"/>
        </w:tblCellMar>
        <w:tblLook w:val="0000" w:firstRow="0" w:lastRow="0" w:firstColumn="0" w:lastColumn="0" w:noHBand="0" w:noVBand="0"/>
      </w:tblPr>
      <w:tblGrid>
        <w:gridCol w:w="4770"/>
        <w:gridCol w:w="438"/>
        <w:gridCol w:w="1601"/>
        <w:gridCol w:w="2733"/>
      </w:tblGrid>
      <w:tr w:rsidR="00675A68" w14:paraId="7337E0B9" w14:textId="77777777" w:rsidTr="007E4D67">
        <w:trPr>
          <w:cantSplit/>
          <w:trHeight w:val="280"/>
        </w:trPr>
        <w:tc>
          <w:tcPr>
            <w:tcW w:w="4770" w:type="dxa"/>
            <w:vMerge w:val="restart"/>
          </w:tcPr>
          <w:p w14:paraId="162BA2F0" w14:textId="25C11AA3" w:rsidR="007603F9" w:rsidRPr="00415BCC" w:rsidRDefault="00CC3875" w:rsidP="007603F9">
            <w:pPr>
              <w:jc w:val="left"/>
              <w:rPr>
                <w:szCs w:val="24"/>
              </w:rPr>
            </w:pPr>
            <w:r>
              <w:t xml:space="preserve">Lietuvos Respublikos </w:t>
            </w:r>
            <w:r w:rsidR="002910C6">
              <w:t>Vyriausybės kancelia</w:t>
            </w:r>
            <w:r w:rsidR="001E4136">
              <w:t>rijai</w:t>
            </w:r>
            <w:r>
              <w:t xml:space="preserve"> </w:t>
            </w:r>
          </w:p>
          <w:p w14:paraId="7337E0B5" w14:textId="18BFD10C" w:rsidR="00084419" w:rsidRPr="00415BCC" w:rsidRDefault="00084419" w:rsidP="00F84479">
            <w:pPr>
              <w:jc w:val="left"/>
              <w:rPr>
                <w:szCs w:val="24"/>
              </w:rPr>
            </w:pPr>
          </w:p>
        </w:tc>
        <w:tc>
          <w:tcPr>
            <w:tcW w:w="438" w:type="dxa"/>
          </w:tcPr>
          <w:p w14:paraId="7337E0B6" w14:textId="77777777" w:rsidR="00675A68" w:rsidRDefault="00675A68">
            <w:pPr>
              <w:jc w:val="left"/>
            </w:pPr>
          </w:p>
        </w:tc>
        <w:tc>
          <w:tcPr>
            <w:tcW w:w="1601" w:type="dxa"/>
          </w:tcPr>
          <w:p w14:paraId="7337E0B7" w14:textId="69BB0000" w:rsidR="00675A68" w:rsidRDefault="00E4706A" w:rsidP="00466CDD">
            <w:pPr>
              <w:jc w:val="left"/>
            </w:pPr>
            <w:r>
              <w:t>201</w:t>
            </w:r>
            <w:r w:rsidR="00F044C0">
              <w:t>9</w:t>
            </w:r>
            <w:proofErr w:type="gramStart"/>
            <w:r w:rsidR="00675A68">
              <w:t>-</w:t>
            </w:r>
            <w:proofErr w:type="gramEnd"/>
            <w:r w:rsidR="00CF2A3E">
              <w:t>0</w:t>
            </w:r>
            <w:r w:rsidR="002910C6">
              <w:t>3</w:t>
            </w:r>
            <w:r w:rsidR="00CF2A3E">
              <w:t>-</w:t>
            </w:r>
          </w:p>
        </w:tc>
        <w:tc>
          <w:tcPr>
            <w:tcW w:w="2733" w:type="dxa"/>
          </w:tcPr>
          <w:p w14:paraId="7337E0B8" w14:textId="0A6B13AD" w:rsidR="00675A68" w:rsidRDefault="00675A68" w:rsidP="006D1AF6">
            <w:pPr>
              <w:jc w:val="left"/>
            </w:pPr>
            <w:r>
              <w:t xml:space="preserve">Nr. </w:t>
            </w:r>
            <w:r w:rsidR="00CF2A3E">
              <w:t>4.</w:t>
            </w:r>
            <w:r w:rsidR="006D1AF6">
              <w:t>1</w:t>
            </w:r>
            <w:proofErr w:type="gramStart"/>
            <w:r w:rsidR="00CF2A3E">
              <w:t>-</w:t>
            </w:r>
            <w:proofErr w:type="gramEnd"/>
            <w:r w:rsidR="00CF2A3E">
              <w:t>11-</w:t>
            </w:r>
          </w:p>
        </w:tc>
      </w:tr>
      <w:tr w:rsidR="00675A68" w14:paraId="7337E0BE" w14:textId="77777777" w:rsidTr="007E4D67">
        <w:trPr>
          <w:cantSplit/>
          <w:trHeight w:val="381"/>
        </w:trPr>
        <w:tc>
          <w:tcPr>
            <w:tcW w:w="4770" w:type="dxa"/>
            <w:vMerge/>
          </w:tcPr>
          <w:p w14:paraId="7337E0BA" w14:textId="77777777" w:rsidR="00675A68" w:rsidRDefault="00675A68">
            <w:pPr>
              <w:jc w:val="left"/>
            </w:pPr>
          </w:p>
        </w:tc>
        <w:tc>
          <w:tcPr>
            <w:tcW w:w="438" w:type="dxa"/>
          </w:tcPr>
          <w:p w14:paraId="7337E0BB" w14:textId="77777777" w:rsidR="00675A68" w:rsidRDefault="00675A68">
            <w:pPr>
              <w:jc w:val="left"/>
            </w:pPr>
            <w:r>
              <w:t>Į</w:t>
            </w:r>
          </w:p>
        </w:tc>
        <w:tc>
          <w:tcPr>
            <w:tcW w:w="1601" w:type="dxa"/>
          </w:tcPr>
          <w:p w14:paraId="7337E0BC" w14:textId="2538EC29" w:rsidR="00675A68" w:rsidRDefault="008C3523" w:rsidP="00466CDD">
            <w:pPr>
              <w:jc w:val="left"/>
            </w:pPr>
            <w:r>
              <w:t>201</w:t>
            </w:r>
            <w:r w:rsidR="003C7CC5">
              <w:t>9</w:t>
            </w:r>
            <w:r>
              <w:t>-</w:t>
            </w:r>
            <w:r w:rsidR="00CF2A3E">
              <w:t>0</w:t>
            </w:r>
            <w:r w:rsidR="00466CDD">
              <w:t>3</w:t>
            </w:r>
            <w:r w:rsidR="00CF2A3E">
              <w:t>-</w:t>
            </w:r>
            <w:r w:rsidR="00B500A8">
              <w:t>0</w:t>
            </w:r>
            <w:r w:rsidR="00466CDD">
              <w:t>4</w:t>
            </w:r>
          </w:p>
        </w:tc>
        <w:tc>
          <w:tcPr>
            <w:tcW w:w="2733" w:type="dxa"/>
          </w:tcPr>
          <w:p w14:paraId="7337E0BD" w14:textId="74D43C83" w:rsidR="00675A68" w:rsidRDefault="00675A68" w:rsidP="007603F9">
            <w:pPr>
              <w:jc w:val="left"/>
            </w:pPr>
            <w:r>
              <w:t xml:space="preserve">Nr. </w:t>
            </w:r>
            <w:r w:rsidR="00466CDD" w:rsidRPr="00466CDD">
              <w:t>S-704</w:t>
            </w:r>
          </w:p>
        </w:tc>
      </w:tr>
      <w:tr w:rsidR="00675A68" w14:paraId="7337E0C3" w14:textId="77777777" w:rsidTr="007E4D67">
        <w:trPr>
          <w:cantSplit/>
          <w:trHeight w:val="296"/>
        </w:trPr>
        <w:tc>
          <w:tcPr>
            <w:tcW w:w="4770" w:type="dxa"/>
          </w:tcPr>
          <w:p w14:paraId="7337E0BF" w14:textId="77777777" w:rsidR="00675A68" w:rsidRDefault="00675A68">
            <w:pPr>
              <w:jc w:val="left"/>
            </w:pPr>
          </w:p>
        </w:tc>
        <w:tc>
          <w:tcPr>
            <w:tcW w:w="438" w:type="dxa"/>
          </w:tcPr>
          <w:p w14:paraId="7337E0C0" w14:textId="77777777" w:rsidR="00675A68" w:rsidRDefault="00675A68">
            <w:pPr>
              <w:jc w:val="left"/>
            </w:pPr>
          </w:p>
        </w:tc>
        <w:tc>
          <w:tcPr>
            <w:tcW w:w="1601" w:type="dxa"/>
          </w:tcPr>
          <w:p w14:paraId="7337E0C1" w14:textId="77777777" w:rsidR="00675A68" w:rsidRDefault="00675A68">
            <w:pPr>
              <w:jc w:val="left"/>
            </w:pPr>
          </w:p>
        </w:tc>
        <w:tc>
          <w:tcPr>
            <w:tcW w:w="2733" w:type="dxa"/>
          </w:tcPr>
          <w:p w14:paraId="7337E0C2" w14:textId="77777777" w:rsidR="00675A68" w:rsidRDefault="00675A68">
            <w:pPr>
              <w:jc w:val="left"/>
            </w:pPr>
          </w:p>
        </w:tc>
      </w:tr>
      <w:tr w:rsidR="00675A68" w14:paraId="7337E0C8" w14:textId="77777777" w:rsidTr="007E4D67">
        <w:trPr>
          <w:cantSplit/>
          <w:trHeight w:val="280"/>
        </w:trPr>
        <w:tc>
          <w:tcPr>
            <w:tcW w:w="4770" w:type="dxa"/>
          </w:tcPr>
          <w:p w14:paraId="7337E0C4" w14:textId="77777777" w:rsidR="00675A68" w:rsidRDefault="00675A68">
            <w:pPr>
              <w:jc w:val="left"/>
            </w:pPr>
          </w:p>
        </w:tc>
        <w:tc>
          <w:tcPr>
            <w:tcW w:w="438" w:type="dxa"/>
          </w:tcPr>
          <w:p w14:paraId="7337E0C5" w14:textId="77777777" w:rsidR="00675A68" w:rsidRDefault="00675A68">
            <w:pPr>
              <w:jc w:val="left"/>
            </w:pPr>
          </w:p>
        </w:tc>
        <w:tc>
          <w:tcPr>
            <w:tcW w:w="1601" w:type="dxa"/>
          </w:tcPr>
          <w:p w14:paraId="7337E0C6" w14:textId="77777777" w:rsidR="00675A68" w:rsidRDefault="00675A68">
            <w:pPr>
              <w:jc w:val="left"/>
            </w:pPr>
          </w:p>
        </w:tc>
        <w:tc>
          <w:tcPr>
            <w:tcW w:w="2733" w:type="dxa"/>
          </w:tcPr>
          <w:p w14:paraId="7337E0C7" w14:textId="77777777" w:rsidR="00675A68" w:rsidRDefault="00675A68">
            <w:pPr>
              <w:jc w:val="left"/>
            </w:pPr>
          </w:p>
        </w:tc>
      </w:tr>
      <w:tr w:rsidR="00675A68" w14:paraId="7337E0CA" w14:textId="77777777" w:rsidTr="007E4D67">
        <w:trPr>
          <w:cantSplit/>
          <w:trHeight w:val="296"/>
        </w:trPr>
        <w:tc>
          <w:tcPr>
            <w:tcW w:w="9542" w:type="dxa"/>
            <w:gridSpan w:val="4"/>
          </w:tcPr>
          <w:p w14:paraId="6913AD5D" w14:textId="77777777" w:rsidR="00921172" w:rsidRDefault="00921172" w:rsidP="00CC3875">
            <w:pPr>
              <w:rPr>
                <w:b/>
                <w:bCs/>
                <w:caps/>
              </w:rPr>
            </w:pPr>
          </w:p>
          <w:p w14:paraId="3A062658" w14:textId="77777777" w:rsidR="00921172" w:rsidRDefault="00921172" w:rsidP="00CC3875">
            <w:pPr>
              <w:rPr>
                <w:b/>
                <w:bCs/>
                <w:caps/>
              </w:rPr>
            </w:pPr>
          </w:p>
          <w:p w14:paraId="4A555600" w14:textId="1AA7FF9F" w:rsidR="00CC3875" w:rsidRPr="002D2694" w:rsidRDefault="00415BCC" w:rsidP="00CC3875">
            <w:pPr>
              <w:rPr>
                <w:b/>
                <w:caps/>
                <w:szCs w:val="24"/>
              </w:rPr>
            </w:pPr>
            <w:r w:rsidRPr="00415BCC">
              <w:rPr>
                <w:b/>
                <w:bCs/>
                <w:caps/>
              </w:rPr>
              <w:t xml:space="preserve">Dėl </w:t>
            </w:r>
            <w:proofErr w:type="gramStart"/>
            <w:r w:rsidR="006D1AF6" w:rsidRPr="006D1AF6">
              <w:rPr>
                <w:b/>
                <w:bCs/>
                <w:caps/>
              </w:rPr>
              <w:t>Lietuvos Respublikos Vyriausybės</w:t>
            </w:r>
            <w:proofErr w:type="gramEnd"/>
            <w:r w:rsidR="006D1AF6" w:rsidRPr="006D1AF6">
              <w:rPr>
                <w:b/>
                <w:bCs/>
                <w:caps/>
              </w:rPr>
              <w:t xml:space="preserve"> darbo reglamento</w:t>
            </w:r>
          </w:p>
          <w:p w14:paraId="7337E0C9" w14:textId="329A2C7B" w:rsidR="00675A68" w:rsidRPr="009A4C48" w:rsidRDefault="00EA499B" w:rsidP="00C70087">
            <w:pPr>
              <w:rPr>
                <w:b/>
                <w:bCs/>
                <w:caps/>
              </w:rPr>
            </w:pPr>
            <w:r>
              <w:rPr>
                <w:b/>
                <w:bCs/>
                <w:caps/>
              </w:rPr>
              <w:t> </w:t>
            </w:r>
          </w:p>
        </w:tc>
      </w:tr>
    </w:tbl>
    <w:p w14:paraId="417D86A0" w14:textId="77777777" w:rsidR="00921172" w:rsidRDefault="00921172" w:rsidP="00F60A59">
      <w:pPr>
        <w:tabs>
          <w:tab w:val="left" w:pos="993"/>
        </w:tabs>
        <w:spacing w:line="276" w:lineRule="auto"/>
        <w:ind w:firstLine="709"/>
        <w:rPr>
          <w:szCs w:val="24"/>
        </w:rPr>
      </w:pPr>
    </w:p>
    <w:p w14:paraId="247A75F1" w14:textId="366A628C" w:rsidR="00B500A8" w:rsidRDefault="00F60A59" w:rsidP="00F60A59">
      <w:pPr>
        <w:tabs>
          <w:tab w:val="left" w:pos="993"/>
        </w:tabs>
        <w:spacing w:line="276" w:lineRule="auto"/>
        <w:ind w:firstLine="709"/>
        <w:rPr>
          <w:szCs w:val="24"/>
        </w:rPr>
      </w:pPr>
      <w:r w:rsidRPr="00F60A59">
        <w:rPr>
          <w:szCs w:val="24"/>
        </w:rPr>
        <w:t xml:space="preserve">Lietuvos Respublikos ekonomikos ir inovacijų ministerija išnagrinėjo Lietuvos Respublikos </w:t>
      </w:r>
      <w:r w:rsidR="0030035E">
        <w:rPr>
          <w:szCs w:val="24"/>
        </w:rPr>
        <w:t xml:space="preserve">Vyriausybės kanceliarijos </w:t>
      </w:r>
      <w:r w:rsidRPr="00F60A59">
        <w:rPr>
          <w:szCs w:val="24"/>
        </w:rPr>
        <w:t xml:space="preserve">2019 m. </w:t>
      </w:r>
      <w:r w:rsidR="0030035E">
        <w:rPr>
          <w:szCs w:val="24"/>
        </w:rPr>
        <w:t>kovo</w:t>
      </w:r>
      <w:r w:rsidRPr="00F60A59">
        <w:rPr>
          <w:szCs w:val="24"/>
        </w:rPr>
        <w:t xml:space="preserve"> </w:t>
      </w:r>
      <w:r w:rsidR="00E57C95">
        <w:rPr>
          <w:szCs w:val="24"/>
        </w:rPr>
        <w:t>4</w:t>
      </w:r>
      <w:r w:rsidRPr="00F60A59">
        <w:rPr>
          <w:szCs w:val="24"/>
        </w:rPr>
        <w:t xml:space="preserve"> d. rašt</w:t>
      </w:r>
      <w:r w:rsidR="0030035E">
        <w:rPr>
          <w:szCs w:val="24"/>
        </w:rPr>
        <w:t>u</w:t>
      </w:r>
      <w:r w:rsidRPr="00F60A59">
        <w:rPr>
          <w:szCs w:val="24"/>
        </w:rPr>
        <w:t xml:space="preserve"> Nr. </w:t>
      </w:r>
      <w:r w:rsidR="00E57C95">
        <w:rPr>
          <w:szCs w:val="24"/>
        </w:rPr>
        <w:t>S</w:t>
      </w:r>
      <w:r w:rsidR="00B500A8" w:rsidRPr="00B500A8">
        <w:t>-7</w:t>
      </w:r>
      <w:r w:rsidR="00E57C95">
        <w:t>04</w:t>
      </w:r>
      <w:r w:rsidRPr="00F60A59">
        <w:rPr>
          <w:szCs w:val="24"/>
        </w:rPr>
        <w:t xml:space="preserve"> „</w:t>
      </w:r>
      <w:r w:rsidR="0030035E">
        <w:rPr>
          <w:szCs w:val="24"/>
        </w:rPr>
        <w:t>Dėl L</w:t>
      </w:r>
      <w:r w:rsidR="0030035E" w:rsidRPr="0030035E">
        <w:rPr>
          <w:szCs w:val="24"/>
        </w:rPr>
        <w:t xml:space="preserve">ietuvos </w:t>
      </w:r>
      <w:r w:rsidR="0030035E">
        <w:rPr>
          <w:szCs w:val="24"/>
        </w:rPr>
        <w:t>R</w:t>
      </w:r>
      <w:r w:rsidR="0030035E" w:rsidRPr="0030035E">
        <w:rPr>
          <w:szCs w:val="24"/>
        </w:rPr>
        <w:t xml:space="preserve">espublikos </w:t>
      </w:r>
      <w:r w:rsidR="0030035E">
        <w:rPr>
          <w:szCs w:val="24"/>
        </w:rPr>
        <w:t>V</w:t>
      </w:r>
      <w:r w:rsidR="0030035E" w:rsidRPr="0030035E">
        <w:rPr>
          <w:szCs w:val="24"/>
        </w:rPr>
        <w:t>yriausybės nutarimo</w:t>
      </w:r>
      <w:r w:rsidRPr="00F60A59">
        <w:rPr>
          <w:szCs w:val="24"/>
        </w:rPr>
        <w:t>“</w:t>
      </w:r>
      <w:r w:rsidR="0030035E">
        <w:rPr>
          <w:szCs w:val="24"/>
        </w:rPr>
        <w:t xml:space="preserve"> pateiktą </w:t>
      </w:r>
      <w:r w:rsidR="0030035E" w:rsidRPr="0030035E">
        <w:rPr>
          <w:szCs w:val="24"/>
        </w:rPr>
        <w:t>Lietuvos Respublikos Vyriausybės nutarimo „Dėl Lietuvos Respublikos Vyriausybės 1994 m. rugpjūčio 11 d. nutarimo Nr. 728 „Dėl Lietuvos Respublikos Vyriausybės</w:t>
      </w:r>
      <w:r w:rsidR="00264311" w:rsidRPr="0030035E">
        <w:rPr>
          <w:szCs w:val="24"/>
        </w:rPr>
        <w:t xml:space="preserve"> </w:t>
      </w:r>
      <w:r w:rsidR="0030035E" w:rsidRPr="0030035E">
        <w:rPr>
          <w:szCs w:val="24"/>
        </w:rPr>
        <w:t>darbo reglamento patvirtinimo“ pakeitimo“</w:t>
      </w:r>
      <w:r w:rsidR="0030035E">
        <w:rPr>
          <w:szCs w:val="24"/>
        </w:rPr>
        <w:t xml:space="preserve"> projektą (toliau – Projektas)</w:t>
      </w:r>
      <w:r w:rsidR="006D1AF6">
        <w:rPr>
          <w:szCs w:val="24"/>
        </w:rPr>
        <w:t xml:space="preserve"> ir teikia šias pastabas:</w:t>
      </w:r>
    </w:p>
    <w:p w14:paraId="048AB065" w14:textId="5FFA085B" w:rsidR="00364C4C" w:rsidRDefault="00E57C95" w:rsidP="0099397B">
      <w:pPr>
        <w:tabs>
          <w:tab w:val="left" w:pos="993"/>
        </w:tabs>
        <w:spacing w:line="276" w:lineRule="auto"/>
        <w:ind w:firstLine="709"/>
        <w:rPr>
          <w:szCs w:val="24"/>
          <w:lang w:eastAsia="lt-LT"/>
        </w:rPr>
      </w:pPr>
      <w:r>
        <w:rPr>
          <w:szCs w:val="24"/>
          <w:lang w:eastAsia="lt-LT"/>
        </w:rPr>
        <w:t xml:space="preserve">1. </w:t>
      </w:r>
      <w:r w:rsidR="00716D8C">
        <w:rPr>
          <w:szCs w:val="24"/>
          <w:lang w:eastAsia="lt-LT"/>
        </w:rPr>
        <w:t xml:space="preserve">Projektu siūlomu 10(2) punktu numatoma, kad </w:t>
      </w:r>
      <w:r w:rsidR="00501A2F">
        <w:rPr>
          <w:szCs w:val="24"/>
          <w:lang w:eastAsia="lt-LT"/>
        </w:rPr>
        <w:t>„</w:t>
      </w:r>
      <w:r w:rsidR="00716D8C" w:rsidRPr="00716D8C">
        <w:rPr>
          <w:szCs w:val="24"/>
          <w:lang w:eastAsia="lt-LT"/>
        </w:rPr>
        <w:t>Ministerijų, Vyriausybės įstaigų, Vyriausybės kanceliarijos ir kitų Vyriausybei atskaitingų institucijų projektų portfelius sudaro ir tvirtina, rizikas valdo, šių portfelių įgyvendinimą prižiūri ir vertina atitinkamos institucijos vadovo sudaryta institucijos projektų portfelio komisija</w:t>
      </w:r>
      <w:r w:rsidR="00501A2F">
        <w:rPr>
          <w:szCs w:val="24"/>
          <w:lang w:eastAsia="lt-LT"/>
        </w:rPr>
        <w:t>“</w:t>
      </w:r>
      <w:r w:rsidR="00716D8C" w:rsidRPr="00716D8C">
        <w:rPr>
          <w:szCs w:val="24"/>
          <w:lang w:eastAsia="lt-LT"/>
        </w:rPr>
        <w:t>.</w:t>
      </w:r>
      <w:r w:rsidR="00716D8C">
        <w:rPr>
          <w:szCs w:val="24"/>
          <w:lang w:eastAsia="lt-LT"/>
        </w:rPr>
        <w:t xml:space="preserve"> </w:t>
      </w:r>
      <w:r w:rsidR="00E70C19">
        <w:rPr>
          <w:szCs w:val="24"/>
          <w:lang w:eastAsia="lt-LT"/>
        </w:rPr>
        <w:t xml:space="preserve">Pažymime, kad </w:t>
      </w:r>
      <w:r w:rsidR="00AA60E5">
        <w:rPr>
          <w:szCs w:val="24"/>
          <w:lang w:eastAsia="lt-LT"/>
        </w:rPr>
        <w:t xml:space="preserve">nėra </w:t>
      </w:r>
      <w:r w:rsidR="008C7B5D">
        <w:rPr>
          <w:szCs w:val="24"/>
          <w:lang w:eastAsia="lt-LT"/>
        </w:rPr>
        <w:t xml:space="preserve">norminiais </w:t>
      </w:r>
      <w:r>
        <w:rPr>
          <w:szCs w:val="24"/>
          <w:lang w:eastAsia="lt-LT"/>
        </w:rPr>
        <w:t xml:space="preserve">teisės </w:t>
      </w:r>
      <w:r w:rsidR="008C7B5D">
        <w:rPr>
          <w:szCs w:val="24"/>
          <w:lang w:eastAsia="lt-LT"/>
        </w:rPr>
        <w:t>aktais sureguliuota</w:t>
      </w:r>
      <w:r w:rsidR="00AA60E5">
        <w:rPr>
          <w:szCs w:val="24"/>
          <w:lang w:eastAsia="lt-LT"/>
        </w:rPr>
        <w:t xml:space="preserve"> ministerijos projekto portfeli</w:t>
      </w:r>
      <w:r w:rsidR="008C7B5D">
        <w:rPr>
          <w:szCs w:val="24"/>
          <w:lang w:eastAsia="lt-LT"/>
        </w:rPr>
        <w:t>o sudarymo</w:t>
      </w:r>
      <w:r w:rsidR="00AA60E5">
        <w:rPr>
          <w:szCs w:val="24"/>
          <w:lang w:eastAsia="lt-LT"/>
        </w:rPr>
        <w:t xml:space="preserve"> tvarka ir tikslai, </w:t>
      </w:r>
      <w:r w:rsidR="005C2C55">
        <w:rPr>
          <w:szCs w:val="24"/>
          <w:lang w:eastAsia="lt-LT"/>
        </w:rPr>
        <w:t>institucijos projektų portfelio komisijos atsakomybių turinys</w:t>
      </w:r>
      <w:r w:rsidR="00AA60E5">
        <w:rPr>
          <w:szCs w:val="24"/>
          <w:lang w:eastAsia="lt-LT"/>
        </w:rPr>
        <w:t xml:space="preserve">. </w:t>
      </w:r>
      <w:r w:rsidR="005C2C55">
        <w:rPr>
          <w:szCs w:val="24"/>
          <w:lang w:eastAsia="lt-LT"/>
        </w:rPr>
        <w:t>Atsižvelgiant į tai, nėra aiški Projektu siūlomo 10(2) punkto įgyvendinimo tvarka.</w:t>
      </w:r>
      <w:r w:rsidR="009F2399">
        <w:rPr>
          <w:szCs w:val="24"/>
          <w:lang w:eastAsia="lt-LT"/>
        </w:rPr>
        <w:t xml:space="preserve"> </w:t>
      </w:r>
      <w:r w:rsidR="006017F4">
        <w:rPr>
          <w:szCs w:val="24"/>
          <w:lang w:eastAsia="lt-LT"/>
        </w:rPr>
        <w:t xml:space="preserve">Be to, </w:t>
      </w:r>
      <w:r w:rsidR="009F1424">
        <w:rPr>
          <w:szCs w:val="24"/>
          <w:lang w:eastAsia="lt-LT"/>
        </w:rPr>
        <w:t xml:space="preserve">siūlome svarstyti galimybę </w:t>
      </w:r>
      <w:r w:rsidR="006017F4">
        <w:rPr>
          <w:szCs w:val="24"/>
          <w:lang w:eastAsia="lt-LT"/>
        </w:rPr>
        <w:t xml:space="preserve">visas Projekto </w:t>
      </w:r>
      <w:r w:rsidR="009F1424">
        <w:rPr>
          <w:szCs w:val="24"/>
          <w:lang w:eastAsia="lt-LT"/>
        </w:rPr>
        <w:t>nuostatas, susijusias su planavimu</w:t>
      </w:r>
      <w:r w:rsidR="00D40816">
        <w:rPr>
          <w:szCs w:val="24"/>
          <w:lang w:eastAsia="lt-LT"/>
        </w:rPr>
        <w:t>, integruoti į</w:t>
      </w:r>
      <w:r w:rsidR="00B25B14">
        <w:rPr>
          <w:szCs w:val="24"/>
          <w:lang w:eastAsia="lt-LT"/>
        </w:rPr>
        <w:t xml:space="preserve"> esamą strateginio planavimo sistemą</w:t>
      </w:r>
      <w:r w:rsidR="0099397B">
        <w:rPr>
          <w:szCs w:val="24"/>
          <w:lang w:eastAsia="lt-LT"/>
        </w:rPr>
        <w:t>, kuri yra nustatyta</w:t>
      </w:r>
      <w:r w:rsidR="0099397B" w:rsidRPr="0099397B">
        <w:t xml:space="preserve"> </w:t>
      </w:r>
      <w:r w:rsidR="0099397B" w:rsidRPr="0099397B">
        <w:rPr>
          <w:szCs w:val="24"/>
          <w:lang w:eastAsia="lt-LT"/>
        </w:rPr>
        <w:t>Strateginio planavimo metodik</w:t>
      </w:r>
      <w:r w:rsidR="0099397B">
        <w:rPr>
          <w:szCs w:val="24"/>
          <w:lang w:eastAsia="lt-LT"/>
        </w:rPr>
        <w:t xml:space="preserve">oje, patvirtintoje </w:t>
      </w:r>
      <w:r w:rsidR="0099397B" w:rsidRPr="00F60A59">
        <w:rPr>
          <w:szCs w:val="24"/>
        </w:rPr>
        <w:t xml:space="preserve">Lietuvos Respublikos </w:t>
      </w:r>
      <w:r w:rsidR="0099397B">
        <w:rPr>
          <w:szCs w:val="24"/>
        </w:rPr>
        <w:t>Vyriausybės</w:t>
      </w:r>
      <w:r w:rsidR="0099397B" w:rsidRPr="0099397B">
        <w:rPr>
          <w:szCs w:val="24"/>
          <w:lang w:eastAsia="lt-LT"/>
        </w:rPr>
        <w:t xml:space="preserve"> 2002 m. birželio 6 d. </w:t>
      </w:r>
      <w:r w:rsidR="0099397B">
        <w:rPr>
          <w:szCs w:val="24"/>
          <w:lang w:eastAsia="lt-LT"/>
        </w:rPr>
        <w:t xml:space="preserve">nutarimu </w:t>
      </w:r>
      <w:r w:rsidR="0099397B" w:rsidRPr="0099397B">
        <w:rPr>
          <w:szCs w:val="24"/>
          <w:lang w:eastAsia="lt-LT"/>
        </w:rPr>
        <w:t>Nr. 827</w:t>
      </w:r>
      <w:r w:rsidR="0099397B">
        <w:rPr>
          <w:szCs w:val="24"/>
          <w:lang w:eastAsia="lt-LT"/>
        </w:rPr>
        <w:t xml:space="preserve"> „Dėl</w:t>
      </w:r>
      <w:r w:rsidR="0099397B" w:rsidRPr="0099397B">
        <w:rPr>
          <w:szCs w:val="24"/>
          <w:lang w:eastAsia="lt-LT"/>
        </w:rPr>
        <w:t xml:space="preserve"> Strateginio planavimo metodik</w:t>
      </w:r>
      <w:r w:rsidR="0099397B">
        <w:rPr>
          <w:szCs w:val="24"/>
          <w:lang w:eastAsia="lt-LT"/>
        </w:rPr>
        <w:t>os patvirtinimo“</w:t>
      </w:r>
      <w:r w:rsidR="007762C0">
        <w:rPr>
          <w:szCs w:val="24"/>
          <w:lang w:eastAsia="lt-LT"/>
        </w:rPr>
        <w:t xml:space="preserve">, ir kituose norminiuose </w:t>
      </w:r>
      <w:r>
        <w:rPr>
          <w:szCs w:val="24"/>
          <w:lang w:eastAsia="lt-LT"/>
        </w:rPr>
        <w:t xml:space="preserve">teisės </w:t>
      </w:r>
      <w:r w:rsidR="007762C0">
        <w:rPr>
          <w:szCs w:val="24"/>
          <w:lang w:eastAsia="lt-LT"/>
        </w:rPr>
        <w:t>aktuose</w:t>
      </w:r>
      <w:r w:rsidR="0099397B">
        <w:rPr>
          <w:szCs w:val="24"/>
          <w:lang w:eastAsia="lt-LT"/>
        </w:rPr>
        <w:t>.</w:t>
      </w:r>
    </w:p>
    <w:p w14:paraId="3751D5D5" w14:textId="01AA52B2" w:rsidR="000E0FA1" w:rsidRDefault="00E57C95" w:rsidP="000E0FA1">
      <w:pPr>
        <w:tabs>
          <w:tab w:val="left" w:pos="993"/>
        </w:tabs>
        <w:spacing w:line="276" w:lineRule="auto"/>
        <w:ind w:firstLine="709"/>
        <w:rPr>
          <w:szCs w:val="24"/>
          <w:lang w:eastAsia="lt-LT"/>
        </w:rPr>
      </w:pPr>
      <w:r>
        <w:rPr>
          <w:szCs w:val="24"/>
          <w:lang w:eastAsia="lt-LT"/>
        </w:rPr>
        <w:t xml:space="preserve">2. Projektu siūlomo 12(2) punkto nuostatos nėra suderintos su </w:t>
      </w:r>
      <w:r w:rsidRPr="0030035E">
        <w:rPr>
          <w:szCs w:val="24"/>
        </w:rPr>
        <w:t>Lietuvos Respublikos Vyriausybės darbo reglamento</w:t>
      </w:r>
      <w:r>
        <w:rPr>
          <w:szCs w:val="24"/>
        </w:rPr>
        <w:t xml:space="preserve">, </w:t>
      </w:r>
      <w:r>
        <w:rPr>
          <w:szCs w:val="24"/>
          <w:lang w:eastAsia="lt-LT"/>
        </w:rPr>
        <w:t xml:space="preserve">patvirtinto </w:t>
      </w:r>
      <w:r w:rsidRPr="0030035E">
        <w:rPr>
          <w:szCs w:val="24"/>
        </w:rPr>
        <w:t>Lietuvos Respublikos Vyriausybės 1994 m. rugpjūčio</w:t>
      </w:r>
      <w:proofErr w:type="gramStart"/>
      <w:r w:rsidRPr="0030035E">
        <w:rPr>
          <w:szCs w:val="24"/>
        </w:rPr>
        <w:t xml:space="preserve"> </w:t>
      </w:r>
      <w:r w:rsidR="00375F83">
        <w:rPr>
          <w:szCs w:val="24"/>
        </w:rPr>
        <w:t xml:space="preserve">     </w:t>
      </w:r>
      <w:proofErr w:type="gramEnd"/>
      <w:r w:rsidRPr="0030035E">
        <w:rPr>
          <w:szCs w:val="24"/>
        </w:rPr>
        <w:t>11 d. nutarim</w:t>
      </w:r>
      <w:r>
        <w:rPr>
          <w:szCs w:val="24"/>
        </w:rPr>
        <w:t>u</w:t>
      </w:r>
      <w:r w:rsidRPr="0030035E">
        <w:rPr>
          <w:szCs w:val="24"/>
        </w:rPr>
        <w:t xml:space="preserve"> Nr. 728 „Dėl Lietuvos Respublikos Vyriausybės</w:t>
      </w:r>
      <w:r w:rsidR="00264311" w:rsidRPr="0030035E">
        <w:rPr>
          <w:szCs w:val="24"/>
        </w:rPr>
        <w:t xml:space="preserve"> </w:t>
      </w:r>
      <w:r w:rsidRPr="0030035E">
        <w:rPr>
          <w:szCs w:val="24"/>
        </w:rPr>
        <w:t>darbo reglamento patvirtinimo“</w:t>
      </w:r>
      <w:r>
        <w:rPr>
          <w:szCs w:val="24"/>
        </w:rPr>
        <w:t xml:space="preserve"> (toliau – </w:t>
      </w:r>
      <w:r>
        <w:rPr>
          <w:szCs w:val="24"/>
          <w:lang w:eastAsia="lt-LT"/>
        </w:rPr>
        <w:t>Reglamentas)</w:t>
      </w:r>
      <w:r w:rsidR="00623B11">
        <w:rPr>
          <w:szCs w:val="24"/>
          <w:lang w:eastAsia="lt-LT"/>
        </w:rPr>
        <w:t>,</w:t>
      </w:r>
      <w:r>
        <w:rPr>
          <w:szCs w:val="24"/>
          <w:lang w:eastAsia="lt-LT"/>
        </w:rPr>
        <w:t xml:space="preserve"> 31 punktu. </w:t>
      </w:r>
      <w:r w:rsidR="00D07760">
        <w:rPr>
          <w:szCs w:val="24"/>
          <w:lang w:eastAsia="lt-LT"/>
        </w:rPr>
        <w:t xml:space="preserve">Be to, </w:t>
      </w:r>
      <w:r w:rsidR="000E0FA1">
        <w:rPr>
          <w:szCs w:val="24"/>
          <w:lang w:eastAsia="lt-LT"/>
        </w:rPr>
        <w:t xml:space="preserve">Projektu siūlomame 12(2) punkte </w:t>
      </w:r>
      <w:r w:rsidR="00D07760">
        <w:rPr>
          <w:szCs w:val="24"/>
          <w:lang w:eastAsia="lt-LT"/>
        </w:rPr>
        <w:t xml:space="preserve">nuostatos dėl </w:t>
      </w:r>
      <w:r w:rsidR="000E0FA1">
        <w:rPr>
          <w:szCs w:val="24"/>
          <w:lang w:eastAsia="lt-LT"/>
        </w:rPr>
        <w:t>konsultacij</w:t>
      </w:r>
      <w:r w:rsidR="00D07760">
        <w:rPr>
          <w:szCs w:val="24"/>
          <w:lang w:eastAsia="lt-LT"/>
        </w:rPr>
        <w:t>ų</w:t>
      </w:r>
      <w:r w:rsidR="000E0FA1">
        <w:rPr>
          <w:szCs w:val="24"/>
          <w:lang w:eastAsia="lt-LT"/>
        </w:rPr>
        <w:t xml:space="preserve"> su visuomene </w:t>
      </w:r>
      <w:r w:rsidR="00D07760">
        <w:rPr>
          <w:szCs w:val="24"/>
          <w:lang w:eastAsia="lt-LT"/>
        </w:rPr>
        <w:t>suponuoja, kad k</w:t>
      </w:r>
      <w:r w:rsidR="000E0FA1">
        <w:rPr>
          <w:szCs w:val="24"/>
          <w:lang w:eastAsia="lt-LT"/>
        </w:rPr>
        <w:t>onsultacijos</w:t>
      </w:r>
      <w:r w:rsidR="00D07760">
        <w:rPr>
          <w:szCs w:val="24"/>
          <w:lang w:eastAsia="lt-LT"/>
        </w:rPr>
        <w:t xml:space="preserve"> su visuomene</w:t>
      </w:r>
      <w:r w:rsidR="000E0FA1">
        <w:rPr>
          <w:szCs w:val="24"/>
          <w:lang w:eastAsia="lt-LT"/>
        </w:rPr>
        <w:t xml:space="preserve"> </w:t>
      </w:r>
      <w:r w:rsidR="006B7ECC">
        <w:rPr>
          <w:szCs w:val="24"/>
          <w:lang w:eastAsia="lt-LT"/>
        </w:rPr>
        <w:t>iš esmės yra konsultacijos su</w:t>
      </w:r>
      <w:r w:rsidR="000E0FA1">
        <w:rPr>
          <w:szCs w:val="24"/>
          <w:lang w:eastAsia="lt-LT"/>
        </w:rPr>
        <w:t xml:space="preserve"> </w:t>
      </w:r>
      <w:r w:rsidR="000E0FA1" w:rsidRPr="000E0FA1">
        <w:rPr>
          <w:szCs w:val="24"/>
          <w:lang w:eastAsia="lt-LT"/>
        </w:rPr>
        <w:t>suinteresuot</w:t>
      </w:r>
      <w:r w:rsidR="000E0FA1">
        <w:rPr>
          <w:szCs w:val="24"/>
          <w:lang w:eastAsia="lt-LT"/>
        </w:rPr>
        <w:t>ais</w:t>
      </w:r>
      <w:r w:rsidR="000E0FA1" w:rsidRPr="000E0FA1">
        <w:rPr>
          <w:szCs w:val="24"/>
          <w:lang w:eastAsia="lt-LT"/>
        </w:rPr>
        <w:t xml:space="preserve"> asmenim</w:t>
      </w:r>
      <w:r w:rsidR="000E0FA1">
        <w:rPr>
          <w:szCs w:val="24"/>
          <w:lang w:eastAsia="lt-LT"/>
        </w:rPr>
        <w:t>i</w:t>
      </w:r>
      <w:r w:rsidR="000E0FA1" w:rsidRPr="000E0FA1">
        <w:rPr>
          <w:szCs w:val="24"/>
          <w:lang w:eastAsia="lt-LT"/>
        </w:rPr>
        <w:t>s</w:t>
      </w:r>
      <w:r w:rsidR="000E0FA1" w:rsidRPr="000E0FA1">
        <w:t xml:space="preserve"> </w:t>
      </w:r>
      <w:r w:rsidR="000E0FA1">
        <w:t>(</w:t>
      </w:r>
      <w:r w:rsidR="000E0FA1" w:rsidRPr="000E0FA1">
        <w:rPr>
          <w:szCs w:val="24"/>
          <w:lang w:eastAsia="lt-LT"/>
        </w:rPr>
        <w:t>fizinia</w:t>
      </w:r>
      <w:r w:rsidR="000E0FA1">
        <w:rPr>
          <w:szCs w:val="24"/>
          <w:lang w:eastAsia="lt-LT"/>
        </w:rPr>
        <w:t>i</w:t>
      </w:r>
      <w:r w:rsidR="000E0FA1" w:rsidRPr="000E0FA1">
        <w:rPr>
          <w:szCs w:val="24"/>
          <w:lang w:eastAsia="lt-LT"/>
        </w:rPr>
        <w:t xml:space="preserve"> asmen</w:t>
      </w:r>
      <w:r w:rsidR="000E0FA1">
        <w:rPr>
          <w:szCs w:val="24"/>
          <w:lang w:eastAsia="lt-LT"/>
        </w:rPr>
        <w:t>ys</w:t>
      </w:r>
      <w:r w:rsidR="000E0FA1" w:rsidRPr="000E0FA1">
        <w:rPr>
          <w:szCs w:val="24"/>
          <w:lang w:eastAsia="lt-LT"/>
        </w:rPr>
        <w:t>, asociacijos, nevyriausybinės organizacijos, profesinės sąjungos, valstybės ir savivaldybių institucijos ir įstaigos, ir kiti subjekta</w:t>
      </w:r>
      <w:r w:rsidR="000E0FA1">
        <w:rPr>
          <w:szCs w:val="24"/>
          <w:lang w:eastAsia="lt-LT"/>
        </w:rPr>
        <w:t>i</w:t>
      </w:r>
      <w:r w:rsidR="000E0FA1" w:rsidRPr="000E0FA1">
        <w:rPr>
          <w:szCs w:val="24"/>
          <w:lang w:eastAsia="lt-LT"/>
        </w:rPr>
        <w:t>, kuriuos tiesiogiai ar netiesiogiai paveiks ar gali paveikti teisės akto projekte numatomas teisinis reguliavimas</w:t>
      </w:r>
      <w:r w:rsidR="000E0FA1">
        <w:rPr>
          <w:szCs w:val="24"/>
          <w:lang w:eastAsia="lt-LT"/>
        </w:rPr>
        <w:t xml:space="preserve">). </w:t>
      </w:r>
      <w:r w:rsidR="006B7ECC">
        <w:rPr>
          <w:szCs w:val="24"/>
          <w:lang w:eastAsia="lt-LT"/>
        </w:rPr>
        <w:t>A</w:t>
      </w:r>
      <w:r w:rsidR="008D608D">
        <w:rPr>
          <w:szCs w:val="24"/>
          <w:lang w:eastAsia="lt-LT"/>
        </w:rPr>
        <w:t>bejo</w:t>
      </w:r>
      <w:r w:rsidR="000E0FA1">
        <w:rPr>
          <w:szCs w:val="24"/>
          <w:lang w:eastAsia="lt-LT"/>
        </w:rPr>
        <w:t xml:space="preserve">tina, </w:t>
      </w:r>
      <w:r w:rsidR="008D608D">
        <w:rPr>
          <w:szCs w:val="24"/>
          <w:lang w:eastAsia="lt-LT"/>
        </w:rPr>
        <w:t>ar</w:t>
      </w:r>
      <w:r w:rsidR="000E0FA1">
        <w:rPr>
          <w:szCs w:val="24"/>
          <w:lang w:eastAsia="lt-LT"/>
        </w:rPr>
        <w:t xml:space="preserve"> </w:t>
      </w:r>
      <w:r w:rsidR="0013518F">
        <w:rPr>
          <w:szCs w:val="24"/>
          <w:lang w:eastAsia="lt-LT"/>
        </w:rPr>
        <w:t xml:space="preserve">Projektu siūlomas </w:t>
      </w:r>
      <w:r w:rsidR="00610803">
        <w:rPr>
          <w:szCs w:val="24"/>
          <w:lang w:eastAsia="lt-LT"/>
        </w:rPr>
        <w:t>12(2) punktas</w:t>
      </w:r>
      <w:r w:rsidR="000E0FA1">
        <w:rPr>
          <w:szCs w:val="24"/>
          <w:lang w:eastAsia="lt-LT"/>
        </w:rPr>
        <w:t xml:space="preserve"> atitinka Lietuvos Respublikos teisėkūros pagrindų įstatymo </w:t>
      </w:r>
      <w:r w:rsidR="00C95F82">
        <w:rPr>
          <w:szCs w:val="24"/>
          <w:lang w:eastAsia="lt-LT"/>
        </w:rPr>
        <w:t xml:space="preserve">(toliau - TPĮ) </w:t>
      </w:r>
      <w:r w:rsidR="000E0FA1">
        <w:rPr>
          <w:szCs w:val="24"/>
          <w:lang w:eastAsia="lt-LT"/>
        </w:rPr>
        <w:t>2 straipsnio 2 dalies</w:t>
      </w:r>
      <w:r w:rsidR="008D608D">
        <w:rPr>
          <w:szCs w:val="24"/>
          <w:lang w:eastAsia="lt-LT"/>
        </w:rPr>
        <w:t xml:space="preserve"> ir 7 straipsnio nuostatas dėl konsultavimosi su visuomene</w:t>
      </w:r>
      <w:r w:rsidR="00D97355">
        <w:rPr>
          <w:szCs w:val="24"/>
          <w:lang w:eastAsia="lt-LT"/>
        </w:rPr>
        <w:t xml:space="preserve"> ir</w:t>
      </w:r>
      <w:r w:rsidR="00C95F82">
        <w:rPr>
          <w:szCs w:val="24"/>
          <w:lang w:eastAsia="lt-LT"/>
        </w:rPr>
        <w:t xml:space="preserve"> </w:t>
      </w:r>
      <w:r w:rsidR="008D608D">
        <w:rPr>
          <w:szCs w:val="24"/>
          <w:lang w:eastAsia="lt-LT"/>
        </w:rPr>
        <w:t xml:space="preserve">nepagrįstai nesusiaurina įstatymo </w:t>
      </w:r>
      <w:r w:rsidR="00C95F82">
        <w:rPr>
          <w:szCs w:val="24"/>
          <w:lang w:eastAsia="lt-LT"/>
        </w:rPr>
        <w:t>nustatytos konsultavimosi su visuomene sąvokos apimties</w:t>
      </w:r>
      <w:r w:rsidR="006E7383" w:rsidRPr="006E7383">
        <w:rPr>
          <w:szCs w:val="24"/>
          <w:lang w:eastAsia="lt-LT"/>
        </w:rPr>
        <w:t>.</w:t>
      </w:r>
      <w:r w:rsidR="000E0FA1">
        <w:rPr>
          <w:szCs w:val="24"/>
          <w:lang w:eastAsia="lt-LT"/>
        </w:rPr>
        <w:t xml:space="preserve">  </w:t>
      </w:r>
    </w:p>
    <w:p w14:paraId="7BBF9322" w14:textId="60153126" w:rsidR="00A567CF" w:rsidRDefault="00E57C95" w:rsidP="000E0FA1">
      <w:pPr>
        <w:tabs>
          <w:tab w:val="left" w:pos="993"/>
        </w:tabs>
        <w:spacing w:line="276" w:lineRule="auto"/>
        <w:ind w:firstLine="709"/>
        <w:rPr>
          <w:szCs w:val="24"/>
          <w:lang w:eastAsia="lt-LT"/>
        </w:rPr>
      </w:pPr>
      <w:r>
        <w:rPr>
          <w:szCs w:val="24"/>
          <w:lang w:eastAsia="lt-LT"/>
        </w:rPr>
        <w:t xml:space="preserve">3. </w:t>
      </w:r>
      <w:r w:rsidR="00A567CF" w:rsidRPr="00A567CF">
        <w:rPr>
          <w:szCs w:val="24"/>
          <w:lang w:eastAsia="lt-LT"/>
        </w:rPr>
        <w:t>TPĮ 5 str</w:t>
      </w:r>
      <w:r w:rsidR="00A567CF">
        <w:rPr>
          <w:szCs w:val="24"/>
          <w:lang w:eastAsia="lt-LT"/>
        </w:rPr>
        <w:t>aipsnio</w:t>
      </w:r>
      <w:r w:rsidR="00A567CF" w:rsidRPr="00A567CF">
        <w:rPr>
          <w:szCs w:val="24"/>
          <w:lang w:eastAsia="lt-LT"/>
        </w:rPr>
        <w:t xml:space="preserve"> 2 d</w:t>
      </w:r>
      <w:r w:rsidR="00A567CF">
        <w:rPr>
          <w:szCs w:val="24"/>
          <w:lang w:eastAsia="lt-LT"/>
        </w:rPr>
        <w:t>alies</w:t>
      </w:r>
      <w:r w:rsidR="00A567CF" w:rsidRPr="00A567CF">
        <w:rPr>
          <w:szCs w:val="24"/>
          <w:lang w:eastAsia="lt-LT"/>
        </w:rPr>
        <w:t xml:space="preserve"> 4 p</w:t>
      </w:r>
      <w:r w:rsidR="00A567CF">
        <w:rPr>
          <w:szCs w:val="24"/>
          <w:lang w:eastAsia="lt-LT"/>
        </w:rPr>
        <w:t>unkte</w:t>
      </w:r>
      <w:r w:rsidR="00A567CF" w:rsidRPr="00A567CF">
        <w:rPr>
          <w:szCs w:val="24"/>
          <w:lang w:eastAsia="lt-LT"/>
        </w:rPr>
        <w:t xml:space="preserve"> numatyta, kad Lietuvos Respublikos Seimo kanceliarijos teisės aktų informacinė</w:t>
      </w:r>
      <w:r w:rsidR="00A567CF">
        <w:rPr>
          <w:szCs w:val="24"/>
          <w:lang w:eastAsia="lt-LT"/>
        </w:rPr>
        <w:t>je</w:t>
      </w:r>
      <w:r w:rsidR="00A567CF" w:rsidRPr="00A567CF">
        <w:rPr>
          <w:szCs w:val="24"/>
          <w:lang w:eastAsia="lt-LT"/>
        </w:rPr>
        <w:t xml:space="preserve"> sistem</w:t>
      </w:r>
      <w:r w:rsidR="00A567CF">
        <w:rPr>
          <w:szCs w:val="24"/>
          <w:lang w:eastAsia="lt-LT"/>
        </w:rPr>
        <w:t>oje (toliau –</w:t>
      </w:r>
      <w:r w:rsidR="00A567CF" w:rsidRPr="00A567CF">
        <w:rPr>
          <w:szCs w:val="24"/>
          <w:lang w:eastAsia="lt-LT"/>
        </w:rPr>
        <w:t xml:space="preserve"> </w:t>
      </w:r>
      <w:r w:rsidR="00A567CF">
        <w:rPr>
          <w:szCs w:val="24"/>
          <w:lang w:eastAsia="lt-LT"/>
        </w:rPr>
        <w:t>TAIS)</w:t>
      </w:r>
      <w:r w:rsidR="00A567CF" w:rsidRPr="00A567CF">
        <w:rPr>
          <w:szCs w:val="24"/>
          <w:lang w:eastAsia="lt-LT"/>
        </w:rPr>
        <w:t xml:space="preserve"> skelbiama informacija apie konsultavimąsi su visuomene, įskaitant konsultavimosi laiką, būdą, rezultatus. </w:t>
      </w:r>
      <w:r w:rsidR="005B4296">
        <w:rPr>
          <w:szCs w:val="24"/>
          <w:lang w:eastAsia="lt-LT"/>
        </w:rPr>
        <w:t xml:space="preserve">Todėl </w:t>
      </w:r>
      <w:r w:rsidR="00292282">
        <w:rPr>
          <w:szCs w:val="24"/>
          <w:lang w:eastAsia="lt-LT"/>
        </w:rPr>
        <w:t>siūlome atitinkamai tikslinti Projektu siūlomą 12(2) punktą, numatant, kad k</w:t>
      </w:r>
      <w:r w:rsidR="00292282" w:rsidRPr="00292282">
        <w:rPr>
          <w:szCs w:val="24"/>
          <w:lang w:eastAsia="lt-LT"/>
        </w:rPr>
        <w:t xml:space="preserve">onsultacijos su visuomene vykdomos </w:t>
      </w:r>
      <w:r w:rsidR="00292282">
        <w:rPr>
          <w:szCs w:val="24"/>
          <w:lang w:eastAsia="lt-LT"/>
        </w:rPr>
        <w:t xml:space="preserve">ne tik per </w:t>
      </w:r>
      <w:r w:rsidR="000A6D40" w:rsidRPr="000A6D40">
        <w:rPr>
          <w:szCs w:val="24"/>
          <w:lang w:eastAsia="lt-LT"/>
        </w:rPr>
        <w:lastRenderedPageBreak/>
        <w:t>portalo „Mano vyriausybė“ interneto svetain</w:t>
      </w:r>
      <w:r w:rsidR="000A6D40">
        <w:rPr>
          <w:szCs w:val="24"/>
          <w:lang w:eastAsia="lt-LT"/>
        </w:rPr>
        <w:t>ę</w:t>
      </w:r>
      <w:r w:rsidR="000A6D40" w:rsidRPr="000A6D40">
        <w:rPr>
          <w:szCs w:val="24"/>
          <w:lang w:eastAsia="lt-LT"/>
        </w:rPr>
        <w:t xml:space="preserve"> „E. pilietis“</w:t>
      </w:r>
      <w:r w:rsidR="000A6D40">
        <w:rPr>
          <w:szCs w:val="24"/>
          <w:lang w:eastAsia="lt-LT"/>
        </w:rPr>
        <w:t>, bet ir per TAIS</w:t>
      </w:r>
      <w:r w:rsidR="000A6D40" w:rsidRPr="000A6D40">
        <w:rPr>
          <w:szCs w:val="24"/>
          <w:lang w:eastAsia="lt-LT"/>
        </w:rPr>
        <w:t xml:space="preserve">. </w:t>
      </w:r>
      <w:r w:rsidR="000A6D40">
        <w:rPr>
          <w:szCs w:val="24"/>
          <w:lang w:eastAsia="lt-LT"/>
        </w:rPr>
        <w:t xml:space="preserve">Siūlome įvertinti technines galimybes palengvinti </w:t>
      </w:r>
      <w:r w:rsidR="00F21BE7">
        <w:rPr>
          <w:szCs w:val="24"/>
          <w:lang w:eastAsia="lt-LT"/>
        </w:rPr>
        <w:t>informacijos talpinimą į dvi informacines sistemas, siekiant taupyti darbo laiko išteklius</w:t>
      </w:r>
      <w:r w:rsidR="00B34A2C">
        <w:rPr>
          <w:szCs w:val="24"/>
          <w:lang w:eastAsia="lt-LT"/>
        </w:rPr>
        <w:t>.</w:t>
      </w:r>
    </w:p>
    <w:p w14:paraId="6AB1E602" w14:textId="25536156" w:rsidR="00F21BE7" w:rsidRDefault="00E57C95" w:rsidP="000E0FA1">
      <w:pPr>
        <w:tabs>
          <w:tab w:val="left" w:pos="993"/>
        </w:tabs>
        <w:spacing w:line="276" w:lineRule="auto"/>
        <w:ind w:firstLine="709"/>
        <w:rPr>
          <w:szCs w:val="24"/>
          <w:lang w:eastAsia="lt-LT"/>
        </w:rPr>
      </w:pPr>
      <w:r>
        <w:rPr>
          <w:szCs w:val="24"/>
          <w:lang w:eastAsia="lt-LT"/>
        </w:rPr>
        <w:t xml:space="preserve">4. </w:t>
      </w:r>
      <w:r w:rsidR="00F21BE7">
        <w:rPr>
          <w:szCs w:val="24"/>
          <w:lang w:eastAsia="lt-LT"/>
        </w:rPr>
        <w:t>Projektu siūlomame 12(2) punkte numatyta, kad k</w:t>
      </w:r>
      <w:r w:rsidR="00F21BE7" w:rsidRPr="00292282">
        <w:rPr>
          <w:szCs w:val="24"/>
          <w:lang w:eastAsia="lt-LT"/>
        </w:rPr>
        <w:t xml:space="preserve">onsultacijos su visuomene vykdomos </w:t>
      </w:r>
      <w:r w:rsidR="00F21BE7">
        <w:rPr>
          <w:szCs w:val="24"/>
          <w:lang w:eastAsia="lt-LT"/>
        </w:rPr>
        <w:t xml:space="preserve">per </w:t>
      </w:r>
      <w:r w:rsidR="00F21BE7" w:rsidRPr="000A6D40">
        <w:rPr>
          <w:szCs w:val="24"/>
          <w:lang w:eastAsia="lt-LT"/>
        </w:rPr>
        <w:t>portal</w:t>
      </w:r>
      <w:r w:rsidR="00F21BE7">
        <w:rPr>
          <w:szCs w:val="24"/>
          <w:lang w:eastAsia="lt-LT"/>
        </w:rPr>
        <w:t>o</w:t>
      </w:r>
      <w:r w:rsidR="00F21BE7" w:rsidRPr="000A6D40">
        <w:rPr>
          <w:szCs w:val="24"/>
          <w:lang w:eastAsia="lt-LT"/>
        </w:rPr>
        <w:t xml:space="preserve"> „Mano vyriausybė“ interneto svetain</w:t>
      </w:r>
      <w:r w:rsidR="00F21BE7">
        <w:rPr>
          <w:szCs w:val="24"/>
          <w:lang w:eastAsia="lt-LT"/>
        </w:rPr>
        <w:t>ę</w:t>
      </w:r>
      <w:r w:rsidR="00F21BE7" w:rsidRPr="000A6D40">
        <w:rPr>
          <w:szCs w:val="24"/>
          <w:lang w:eastAsia="lt-LT"/>
        </w:rPr>
        <w:t xml:space="preserve"> „E. pilietis“</w:t>
      </w:r>
      <w:r w:rsidR="00F21BE7">
        <w:rPr>
          <w:szCs w:val="24"/>
          <w:lang w:eastAsia="lt-LT"/>
        </w:rPr>
        <w:t xml:space="preserve">, tačiau nėra aptarta </w:t>
      </w:r>
      <w:r w:rsidR="005E0204">
        <w:rPr>
          <w:szCs w:val="24"/>
          <w:lang w:eastAsia="lt-LT"/>
        </w:rPr>
        <w:t>kokia tvarka bus skelbiama informacija minėtoje interneto svetainėje, kas bus atsakingas už informacijos skelbimą</w:t>
      </w:r>
      <w:r w:rsidR="00B85229">
        <w:rPr>
          <w:szCs w:val="24"/>
          <w:lang w:eastAsia="lt-LT"/>
        </w:rPr>
        <w:t>, nėra aišku, kurie teisės aktai reguliuoja šios informacinės sistemos veikimą</w:t>
      </w:r>
      <w:r w:rsidR="005E0204">
        <w:rPr>
          <w:szCs w:val="24"/>
          <w:lang w:eastAsia="lt-LT"/>
        </w:rPr>
        <w:t>.</w:t>
      </w:r>
      <w:r w:rsidR="00014DAC">
        <w:rPr>
          <w:szCs w:val="24"/>
          <w:lang w:eastAsia="lt-LT"/>
        </w:rPr>
        <w:t xml:space="preserve"> Atsižvelgiant į tai, nėra aiškus šios nuostatos įgyvendinimas.</w:t>
      </w:r>
      <w:r w:rsidR="005E0204">
        <w:rPr>
          <w:szCs w:val="24"/>
          <w:lang w:eastAsia="lt-LT"/>
        </w:rPr>
        <w:t xml:space="preserve">  </w:t>
      </w:r>
    </w:p>
    <w:p w14:paraId="62D360B0" w14:textId="1E39ED2A" w:rsidR="0041738C" w:rsidRDefault="00E57C95" w:rsidP="000E0FA1">
      <w:pPr>
        <w:tabs>
          <w:tab w:val="left" w:pos="993"/>
        </w:tabs>
        <w:spacing w:line="276" w:lineRule="auto"/>
        <w:ind w:firstLine="709"/>
        <w:rPr>
          <w:szCs w:val="24"/>
          <w:lang w:eastAsia="lt-LT"/>
        </w:rPr>
      </w:pPr>
      <w:r>
        <w:rPr>
          <w:szCs w:val="24"/>
          <w:lang w:eastAsia="lt-LT"/>
        </w:rPr>
        <w:t xml:space="preserve">5. </w:t>
      </w:r>
      <w:r w:rsidR="0041738C">
        <w:rPr>
          <w:szCs w:val="24"/>
          <w:lang w:eastAsia="lt-LT"/>
        </w:rPr>
        <w:t>Projektu siūloma 16 punkto antroji pastraipa numato: „Teisės taikymo aktų ir teisės aktų, kuriuose yra valstybės ar tarnybos paslaptį</w:t>
      </w:r>
      <w:r w:rsidR="0041738C" w:rsidRPr="008B6533">
        <w:rPr>
          <w:szCs w:val="24"/>
          <w:lang w:eastAsia="lt-LT"/>
        </w:rPr>
        <w:t>,</w:t>
      </w:r>
      <w:r w:rsidR="0041738C">
        <w:rPr>
          <w:szCs w:val="24"/>
          <w:lang w:eastAsia="lt-LT"/>
        </w:rPr>
        <w:t xml:space="preserve"> </w:t>
      </w:r>
      <w:r w:rsidR="0041738C" w:rsidRPr="008B6533">
        <w:rPr>
          <w:szCs w:val="24"/>
          <w:lang w:eastAsia="lt-LT"/>
        </w:rPr>
        <w:t>taip pat</w:t>
      </w:r>
      <w:r w:rsidR="0041738C">
        <w:rPr>
          <w:szCs w:val="24"/>
          <w:lang w:eastAsia="lt-LT"/>
        </w:rPr>
        <w:t xml:space="preserve"> </w:t>
      </w:r>
      <w:r w:rsidR="0041738C" w:rsidRPr="008B6533">
        <w:rPr>
          <w:szCs w:val="24"/>
          <w:lang w:eastAsia="lt-LT"/>
        </w:rPr>
        <w:t>komercinę</w:t>
      </w:r>
      <w:r w:rsidR="0041738C">
        <w:rPr>
          <w:szCs w:val="24"/>
          <w:lang w:eastAsia="lt-LT"/>
        </w:rPr>
        <w:t xml:space="preserve"> </w:t>
      </w:r>
      <w:r w:rsidR="0041738C" w:rsidRPr="008B6533">
        <w:rPr>
          <w:szCs w:val="24"/>
          <w:lang w:eastAsia="lt-LT"/>
        </w:rPr>
        <w:t>paslaptį</w:t>
      </w:r>
      <w:r w:rsidR="0041738C">
        <w:rPr>
          <w:szCs w:val="24"/>
          <w:lang w:eastAsia="lt-LT"/>
        </w:rPr>
        <w:t xml:space="preserve"> sudarančios informacijos</w:t>
      </w:r>
      <w:r w:rsidR="0041738C" w:rsidRPr="008B6533">
        <w:rPr>
          <w:szCs w:val="24"/>
          <w:lang w:eastAsia="lt-LT"/>
        </w:rPr>
        <w:t>,</w:t>
      </w:r>
      <w:r w:rsidR="0041738C">
        <w:rPr>
          <w:szCs w:val="24"/>
          <w:lang w:eastAsia="lt-LT"/>
        </w:rPr>
        <w:t xml:space="preserve"> </w:t>
      </w:r>
      <w:r w:rsidR="0041738C" w:rsidRPr="008B6533">
        <w:rPr>
          <w:szCs w:val="24"/>
          <w:lang w:eastAsia="lt-LT"/>
        </w:rPr>
        <w:t>ar kuriuose yra konfidencialios informacijos pagal Lietuvos Respublikos nacionaliniam saugumui užtikrinti svarbių objektų apsaugos įstatymą ar kitus įstatymus (toliau –</w:t>
      </w:r>
      <w:r w:rsidR="008B6533" w:rsidRPr="008B6533">
        <w:rPr>
          <w:szCs w:val="24"/>
          <w:lang w:eastAsia="lt-LT"/>
        </w:rPr>
        <w:t xml:space="preserve"> </w:t>
      </w:r>
      <w:r w:rsidR="0041738C" w:rsidRPr="008B6533">
        <w:rPr>
          <w:szCs w:val="24"/>
          <w:lang w:eastAsia="lt-LT"/>
        </w:rPr>
        <w:t>komercinė paslaptis) ar asmens duomenų, kurių viešinimas neatitiktų Reglamento (ES) 2016/679 reikalavimų (toliau – asmens duomenys)</w:t>
      </w:r>
      <w:r w:rsidR="0041738C">
        <w:rPr>
          <w:szCs w:val="24"/>
          <w:lang w:eastAsia="lt-LT"/>
        </w:rPr>
        <w:t xml:space="preserve">, projektai rengiami Reglamento nustatyta tvarka, </w:t>
      </w:r>
      <w:proofErr w:type="spellStart"/>
      <w:r w:rsidR="0041738C" w:rsidRPr="008B6533">
        <w:rPr>
          <w:i/>
          <w:szCs w:val="24"/>
          <w:lang w:eastAsia="lt-LT"/>
        </w:rPr>
        <w:t>mutatis</w:t>
      </w:r>
      <w:proofErr w:type="spellEnd"/>
      <w:r w:rsidR="0041738C" w:rsidRPr="008B6533">
        <w:rPr>
          <w:i/>
          <w:szCs w:val="24"/>
          <w:lang w:eastAsia="lt-LT"/>
        </w:rPr>
        <w:t xml:space="preserve"> </w:t>
      </w:r>
      <w:proofErr w:type="spellStart"/>
      <w:r w:rsidR="0041738C" w:rsidRPr="008B6533">
        <w:rPr>
          <w:i/>
          <w:szCs w:val="24"/>
          <w:lang w:eastAsia="lt-LT"/>
        </w:rPr>
        <w:t>mutandis</w:t>
      </w:r>
      <w:proofErr w:type="spellEnd"/>
      <w:r w:rsidR="0041738C">
        <w:rPr>
          <w:szCs w:val="24"/>
          <w:lang w:eastAsia="lt-LT"/>
        </w:rPr>
        <w:t xml:space="preserve"> taikant Teisėkūros pagrindų įstatymo nuostatas</w:t>
      </w:r>
      <w:r w:rsidR="008B6533">
        <w:rPr>
          <w:szCs w:val="24"/>
          <w:lang w:eastAsia="lt-LT"/>
        </w:rPr>
        <w:t>.</w:t>
      </w:r>
      <w:r w:rsidR="0041738C">
        <w:rPr>
          <w:szCs w:val="24"/>
          <w:lang w:eastAsia="lt-LT"/>
        </w:rPr>
        <w:t xml:space="preserve">“ </w:t>
      </w:r>
      <w:r w:rsidR="008B6533">
        <w:rPr>
          <w:szCs w:val="24"/>
          <w:lang w:eastAsia="lt-LT"/>
        </w:rPr>
        <w:t xml:space="preserve">Atkreipiame dėmesį, kad </w:t>
      </w:r>
      <w:r w:rsidR="008B6533" w:rsidRPr="008B6533">
        <w:rPr>
          <w:szCs w:val="24"/>
          <w:lang w:eastAsia="lt-LT"/>
        </w:rPr>
        <w:t xml:space="preserve">TPĮ </w:t>
      </w:r>
      <w:r w:rsidR="008B6533">
        <w:rPr>
          <w:szCs w:val="24"/>
          <w:lang w:eastAsia="lt-LT"/>
        </w:rPr>
        <w:t xml:space="preserve">(įskaitant ir </w:t>
      </w:r>
      <w:r w:rsidR="008B6533" w:rsidRPr="008B6533">
        <w:rPr>
          <w:szCs w:val="24"/>
          <w:lang w:eastAsia="lt-LT"/>
        </w:rPr>
        <w:t>1 str</w:t>
      </w:r>
      <w:r w:rsidR="008B6533">
        <w:rPr>
          <w:szCs w:val="24"/>
          <w:lang w:eastAsia="lt-LT"/>
        </w:rPr>
        <w:t>aipsnio</w:t>
      </w:r>
      <w:r w:rsidR="008B6533" w:rsidRPr="008B6533">
        <w:rPr>
          <w:szCs w:val="24"/>
          <w:lang w:eastAsia="lt-LT"/>
        </w:rPr>
        <w:t xml:space="preserve"> 5 d</w:t>
      </w:r>
      <w:r w:rsidR="008B6533">
        <w:rPr>
          <w:szCs w:val="24"/>
          <w:lang w:eastAsia="lt-LT"/>
        </w:rPr>
        <w:t xml:space="preserve">alį) </w:t>
      </w:r>
      <w:r w:rsidR="008B6533" w:rsidRPr="008B6533">
        <w:rPr>
          <w:szCs w:val="24"/>
          <w:lang w:eastAsia="lt-LT"/>
        </w:rPr>
        <w:t>nenumato TPĮ taikymo išimčių rengimui</w:t>
      </w:r>
      <w:r w:rsidR="008B6533">
        <w:rPr>
          <w:szCs w:val="24"/>
          <w:lang w:eastAsia="lt-LT"/>
        </w:rPr>
        <w:t xml:space="preserve"> teisės aktų</w:t>
      </w:r>
      <w:r w:rsidR="008B6533" w:rsidRPr="008B6533">
        <w:rPr>
          <w:szCs w:val="24"/>
          <w:lang w:eastAsia="lt-LT"/>
        </w:rPr>
        <w:t xml:space="preserve">, </w:t>
      </w:r>
      <w:r w:rsidR="00C17C87">
        <w:rPr>
          <w:szCs w:val="24"/>
          <w:lang w:eastAsia="lt-LT"/>
        </w:rPr>
        <w:t xml:space="preserve">kuriuose yra </w:t>
      </w:r>
      <w:r w:rsidR="00C17C87" w:rsidRPr="00C17C87">
        <w:rPr>
          <w:szCs w:val="24"/>
          <w:lang w:eastAsia="lt-LT"/>
        </w:rPr>
        <w:t xml:space="preserve">komercinę paslaptį sudarančios informacijos, ar kuriuose yra konfidencialios informacijos pagal Lietuvos Respublikos nacionaliniam saugumui užtikrinti svarbių objektų apsaugos įstatymą ar kitus įstatymus ar asmens duomenų, kurių viešinimas neatitiktų </w:t>
      </w:r>
      <w:r w:rsidR="0001655B" w:rsidRPr="0001655B">
        <w:rPr>
          <w:szCs w:val="24"/>
          <w:lang w:eastAsia="lt-LT"/>
        </w:rPr>
        <w:t>2016 m. balandžio 27 d. Europos Parlamento ir Tarybos reglamento (ES) 2016/679 dėl fizinių asmenų apsaugos tvarkant asmens duomenis ir dėl laisvo tokių duomenų judėjimo ir kuriuo panaikinama Direktyva 95/46/EB (Bendrasis duomenų apsaugos reglamentas) (OL 2016 L 119, p. 1) (toliau –</w:t>
      </w:r>
      <w:r w:rsidR="0001655B">
        <w:rPr>
          <w:szCs w:val="24"/>
          <w:lang w:eastAsia="lt-LT"/>
        </w:rPr>
        <w:t xml:space="preserve"> </w:t>
      </w:r>
      <w:r w:rsidR="00C17C87" w:rsidRPr="00C17C87">
        <w:rPr>
          <w:szCs w:val="24"/>
          <w:lang w:eastAsia="lt-LT"/>
        </w:rPr>
        <w:t>Reglament</w:t>
      </w:r>
      <w:r w:rsidR="0001655B">
        <w:rPr>
          <w:szCs w:val="24"/>
          <w:lang w:eastAsia="lt-LT"/>
        </w:rPr>
        <w:t>as</w:t>
      </w:r>
      <w:r w:rsidR="00C17C87" w:rsidRPr="00C17C87">
        <w:rPr>
          <w:szCs w:val="24"/>
          <w:lang w:eastAsia="lt-LT"/>
        </w:rPr>
        <w:t xml:space="preserve"> (ES) 2016/679</w:t>
      </w:r>
      <w:r w:rsidR="0001655B">
        <w:rPr>
          <w:szCs w:val="24"/>
          <w:lang w:eastAsia="lt-LT"/>
        </w:rPr>
        <w:t>)</w:t>
      </w:r>
      <w:r w:rsidR="00C17C87" w:rsidRPr="00C17C87">
        <w:rPr>
          <w:szCs w:val="24"/>
          <w:lang w:eastAsia="lt-LT"/>
        </w:rPr>
        <w:t xml:space="preserve"> reikalavimų</w:t>
      </w:r>
      <w:r w:rsidR="00C17C87">
        <w:rPr>
          <w:szCs w:val="24"/>
          <w:lang w:eastAsia="lt-LT"/>
        </w:rPr>
        <w:t xml:space="preserve">. Manytina, kad tiek ši </w:t>
      </w:r>
      <w:r w:rsidR="00C17C87" w:rsidRPr="00C17C87">
        <w:rPr>
          <w:szCs w:val="24"/>
          <w:lang w:eastAsia="lt-LT"/>
        </w:rPr>
        <w:t>Projektu siūlom</w:t>
      </w:r>
      <w:r w:rsidR="005E4A02">
        <w:rPr>
          <w:szCs w:val="24"/>
          <w:lang w:eastAsia="lt-LT"/>
        </w:rPr>
        <w:t>o</w:t>
      </w:r>
      <w:r w:rsidR="00C17C87" w:rsidRPr="00C17C87">
        <w:rPr>
          <w:szCs w:val="24"/>
          <w:lang w:eastAsia="lt-LT"/>
        </w:rPr>
        <w:t xml:space="preserve"> 16 punkto antroji pastraipa</w:t>
      </w:r>
      <w:r w:rsidR="005E4A02">
        <w:rPr>
          <w:szCs w:val="24"/>
          <w:lang w:eastAsia="lt-LT"/>
        </w:rPr>
        <w:t xml:space="preserve">, tiek ir kitos susijusios Projekto nuostatos </w:t>
      </w:r>
      <w:r w:rsidR="008B6533" w:rsidRPr="008B6533">
        <w:rPr>
          <w:szCs w:val="24"/>
          <w:lang w:eastAsia="lt-LT"/>
        </w:rPr>
        <w:t xml:space="preserve">prieštarauja TPĮ. Be to, neaišku, </w:t>
      </w:r>
      <w:r w:rsidR="007D088C">
        <w:rPr>
          <w:szCs w:val="24"/>
          <w:lang w:eastAsia="lt-LT"/>
        </w:rPr>
        <w:t>ar</w:t>
      </w:r>
      <w:r w:rsidR="008B6533" w:rsidRPr="008B6533">
        <w:rPr>
          <w:szCs w:val="24"/>
          <w:lang w:eastAsia="lt-LT"/>
        </w:rPr>
        <w:t xml:space="preserve"> </w:t>
      </w:r>
      <w:r w:rsidR="008633C0" w:rsidRPr="00C17C87">
        <w:rPr>
          <w:szCs w:val="24"/>
          <w:lang w:eastAsia="lt-LT"/>
        </w:rPr>
        <w:t>Projektu siūlom</w:t>
      </w:r>
      <w:r w:rsidR="008633C0">
        <w:rPr>
          <w:szCs w:val="24"/>
          <w:lang w:eastAsia="lt-LT"/>
        </w:rPr>
        <w:t>o</w:t>
      </w:r>
      <w:r w:rsidR="008633C0" w:rsidRPr="00C17C87">
        <w:rPr>
          <w:szCs w:val="24"/>
          <w:lang w:eastAsia="lt-LT"/>
        </w:rPr>
        <w:t xml:space="preserve"> 16 punkto antroji pastraipa</w:t>
      </w:r>
      <w:r w:rsidR="008633C0">
        <w:rPr>
          <w:szCs w:val="24"/>
          <w:lang w:eastAsia="lt-LT"/>
        </w:rPr>
        <w:t>, tiek ir kitos susijusios Projekto nuostatos</w:t>
      </w:r>
      <w:r w:rsidR="005E4A02">
        <w:rPr>
          <w:szCs w:val="24"/>
          <w:lang w:eastAsia="lt-LT"/>
        </w:rPr>
        <w:t xml:space="preserve"> </w:t>
      </w:r>
      <w:r w:rsidR="007D088C">
        <w:rPr>
          <w:szCs w:val="24"/>
          <w:lang w:eastAsia="lt-LT"/>
        </w:rPr>
        <w:t xml:space="preserve">yra </w:t>
      </w:r>
      <w:r w:rsidR="00537109">
        <w:rPr>
          <w:szCs w:val="24"/>
          <w:lang w:eastAsia="lt-LT"/>
        </w:rPr>
        <w:t>visišk</w:t>
      </w:r>
      <w:r w:rsidR="00BC56A9">
        <w:rPr>
          <w:szCs w:val="24"/>
          <w:lang w:eastAsia="lt-LT"/>
        </w:rPr>
        <w:t xml:space="preserve">ai </w:t>
      </w:r>
      <w:r w:rsidR="008B6533" w:rsidRPr="008B6533">
        <w:rPr>
          <w:szCs w:val="24"/>
          <w:lang w:eastAsia="lt-LT"/>
        </w:rPr>
        <w:t>suderinam</w:t>
      </w:r>
      <w:r w:rsidR="007D088C">
        <w:rPr>
          <w:szCs w:val="24"/>
          <w:lang w:eastAsia="lt-LT"/>
        </w:rPr>
        <w:t>os</w:t>
      </w:r>
      <w:r w:rsidR="008B6533" w:rsidRPr="008B6533">
        <w:rPr>
          <w:szCs w:val="24"/>
          <w:lang w:eastAsia="lt-LT"/>
        </w:rPr>
        <w:t xml:space="preserve"> su TPĮ </w:t>
      </w:r>
      <w:r w:rsidR="007D088C">
        <w:rPr>
          <w:szCs w:val="24"/>
          <w:lang w:eastAsia="lt-LT"/>
        </w:rPr>
        <w:t>3 straipsnio 2 dalyje įtvirtintu teisėkūros</w:t>
      </w:r>
      <w:r w:rsidR="008B6533" w:rsidRPr="008B6533">
        <w:rPr>
          <w:szCs w:val="24"/>
          <w:lang w:eastAsia="lt-LT"/>
        </w:rPr>
        <w:t xml:space="preserve"> principu: „4) atvirumo ir skaidrumo, reiškiančiu, kad teisėkūra turi būti vieša, su bendraisiais interesais susiję teisėkūros sprendimai negali būti priimami visuomenei nežinant ir neturint galimybių dalyvauti, valstybės politikos tikslai, teisinio reguliavimo poreikis ir teisėkūroje dalyvaujantys subjektai turi būti žinomi, visuomenei ir interesų grupėms sudarytos sąlygos teikti pasiūlymus dėl teisinio reguliavimo visose teisėkūros stadijose, taip pat turi būti žinomi teisės aktų projektų rengimą inicijavę, teisės aktų projektus parengę, numatomo teisinio reguliavimo poveikio vertinimą atlikę subjektai ir teisinio reguliavimo stebėseną atliekantys subjektai“.       </w:t>
      </w:r>
      <w:r w:rsidR="008B6533">
        <w:rPr>
          <w:szCs w:val="24"/>
          <w:lang w:eastAsia="lt-LT"/>
        </w:rPr>
        <w:t xml:space="preserve"> </w:t>
      </w:r>
    </w:p>
    <w:p w14:paraId="50730614" w14:textId="5230B26C" w:rsidR="004612F9" w:rsidRDefault="00E57C95" w:rsidP="000E0FA1">
      <w:pPr>
        <w:tabs>
          <w:tab w:val="left" w:pos="993"/>
        </w:tabs>
        <w:spacing w:line="276" w:lineRule="auto"/>
        <w:ind w:firstLine="709"/>
        <w:rPr>
          <w:szCs w:val="24"/>
        </w:rPr>
      </w:pPr>
      <w:r>
        <w:rPr>
          <w:szCs w:val="24"/>
        </w:rPr>
        <w:t xml:space="preserve">6. </w:t>
      </w:r>
      <w:r w:rsidR="004612F9">
        <w:rPr>
          <w:szCs w:val="24"/>
        </w:rPr>
        <w:t>Projektu siūlomame 21.2 papunktyje nurodoma, kad „</w:t>
      </w:r>
      <w:r w:rsidR="004612F9" w:rsidRPr="00A3502A">
        <w:rPr>
          <w:szCs w:val="24"/>
        </w:rPr>
        <w:t>sprendžiama problema argumentuojama duomenimis, siūlomo sprendimo įgyvendinimo kaštai ir nauda, pagrindžiami atliktais kiekybiniais ir (ar) kokybiniais vertinimais</w:t>
      </w:r>
      <w:r w:rsidR="004612F9">
        <w:rPr>
          <w:szCs w:val="24"/>
        </w:rPr>
        <w:t>“. Pažymime, kad lydraštyje nėra pateikta išsamesnių gairių dėl šios nuostatos įgyvendinimo</w:t>
      </w:r>
      <w:r w:rsidR="00AF5386">
        <w:rPr>
          <w:szCs w:val="24"/>
        </w:rPr>
        <w:t xml:space="preserve">, todėl neaišku, ar </w:t>
      </w:r>
      <w:r w:rsidR="0056681A">
        <w:rPr>
          <w:szCs w:val="24"/>
        </w:rPr>
        <w:t>įgyvendinant šią nuostatą bus pasiekti reguliavimo tikslai</w:t>
      </w:r>
      <w:r w:rsidR="004612F9">
        <w:rPr>
          <w:szCs w:val="24"/>
        </w:rPr>
        <w:t>.</w:t>
      </w:r>
    </w:p>
    <w:p w14:paraId="3A9FBDA4" w14:textId="2F4C2A51" w:rsidR="00F81D33" w:rsidRDefault="00E57C95" w:rsidP="00315AD5">
      <w:pPr>
        <w:tabs>
          <w:tab w:val="left" w:pos="993"/>
        </w:tabs>
        <w:spacing w:line="276" w:lineRule="auto"/>
        <w:ind w:firstLine="709"/>
        <w:rPr>
          <w:szCs w:val="24"/>
        </w:rPr>
      </w:pPr>
      <w:r>
        <w:rPr>
          <w:szCs w:val="24"/>
        </w:rPr>
        <w:t xml:space="preserve">7. </w:t>
      </w:r>
      <w:r w:rsidR="00F81D33">
        <w:rPr>
          <w:szCs w:val="24"/>
        </w:rPr>
        <w:t xml:space="preserve">Siūlome atsisakyti </w:t>
      </w:r>
      <w:r w:rsidR="00537109">
        <w:rPr>
          <w:szCs w:val="24"/>
        </w:rPr>
        <w:t>P</w:t>
      </w:r>
      <w:r w:rsidR="00F81D33">
        <w:rPr>
          <w:szCs w:val="24"/>
        </w:rPr>
        <w:t xml:space="preserve">rojekte nuostatų dėl </w:t>
      </w:r>
      <w:r w:rsidR="00F81D33" w:rsidRPr="00F81D33">
        <w:rPr>
          <w:szCs w:val="24"/>
        </w:rPr>
        <w:t>konsultacij</w:t>
      </w:r>
      <w:r w:rsidR="00F81D33">
        <w:rPr>
          <w:szCs w:val="24"/>
        </w:rPr>
        <w:t>ų</w:t>
      </w:r>
      <w:r w:rsidR="00F81D33" w:rsidRPr="00F81D33">
        <w:rPr>
          <w:szCs w:val="24"/>
        </w:rPr>
        <w:t xml:space="preserve"> su visuomene</w:t>
      </w:r>
      <w:r w:rsidR="00537109">
        <w:rPr>
          <w:szCs w:val="24"/>
        </w:rPr>
        <w:t xml:space="preserve"> tikslo nurodymo</w:t>
      </w:r>
      <w:r w:rsidR="00264311">
        <w:rPr>
          <w:szCs w:val="24"/>
        </w:rPr>
        <w:t xml:space="preserve"> </w:t>
      </w:r>
      <w:r w:rsidR="00F81D33">
        <w:rPr>
          <w:szCs w:val="24"/>
        </w:rPr>
        <w:t>(</w:t>
      </w:r>
      <w:r w:rsidR="00315AD5">
        <w:rPr>
          <w:szCs w:val="24"/>
        </w:rPr>
        <w:t xml:space="preserve">pavyzdžiui, </w:t>
      </w:r>
      <w:r w:rsidR="00F81D33">
        <w:rPr>
          <w:szCs w:val="24"/>
        </w:rPr>
        <w:t>Projekt</w:t>
      </w:r>
      <w:r w:rsidR="00715ED2">
        <w:rPr>
          <w:szCs w:val="24"/>
        </w:rPr>
        <w:t>u siūlomi</w:t>
      </w:r>
      <w:r w:rsidR="00F81D33">
        <w:rPr>
          <w:szCs w:val="24"/>
        </w:rPr>
        <w:t xml:space="preserve"> 21.8</w:t>
      </w:r>
      <w:r w:rsidR="00C323AD">
        <w:rPr>
          <w:szCs w:val="24"/>
        </w:rPr>
        <w:t>, 38.4</w:t>
      </w:r>
      <w:r w:rsidR="00F81D33">
        <w:rPr>
          <w:szCs w:val="24"/>
        </w:rPr>
        <w:t xml:space="preserve"> </w:t>
      </w:r>
      <w:r w:rsidR="00537109">
        <w:rPr>
          <w:szCs w:val="24"/>
        </w:rPr>
        <w:t>pa</w:t>
      </w:r>
      <w:r w:rsidR="00F81D33">
        <w:rPr>
          <w:szCs w:val="24"/>
        </w:rPr>
        <w:t>punk</w:t>
      </w:r>
      <w:r w:rsidR="00537109">
        <w:rPr>
          <w:szCs w:val="24"/>
        </w:rPr>
        <w:t>či</w:t>
      </w:r>
      <w:r w:rsidR="008222CF">
        <w:rPr>
          <w:szCs w:val="24"/>
        </w:rPr>
        <w:t>ai</w:t>
      </w:r>
      <w:r w:rsidR="00F81D33">
        <w:rPr>
          <w:szCs w:val="24"/>
        </w:rPr>
        <w:t>)</w:t>
      </w:r>
      <w:r w:rsidR="006D71B3">
        <w:rPr>
          <w:szCs w:val="24"/>
        </w:rPr>
        <w:t xml:space="preserve">, nes </w:t>
      </w:r>
      <w:r w:rsidR="006D71B3" w:rsidRPr="00F81D33">
        <w:rPr>
          <w:szCs w:val="24"/>
        </w:rPr>
        <w:t>konsultacij</w:t>
      </w:r>
      <w:r w:rsidR="006D71B3">
        <w:rPr>
          <w:szCs w:val="24"/>
        </w:rPr>
        <w:t>ų</w:t>
      </w:r>
      <w:r w:rsidR="006D71B3" w:rsidRPr="00F81D33">
        <w:rPr>
          <w:szCs w:val="24"/>
        </w:rPr>
        <w:t xml:space="preserve"> su visuomene</w:t>
      </w:r>
      <w:r w:rsidR="006D71B3">
        <w:rPr>
          <w:szCs w:val="24"/>
        </w:rPr>
        <w:t xml:space="preserve"> tikslas yra </w:t>
      </w:r>
      <w:r w:rsidR="00315AD5">
        <w:rPr>
          <w:szCs w:val="24"/>
        </w:rPr>
        <w:t xml:space="preserve">apibrėžtas TPĮ </w:t>
      </w:r>
      <w:r w:rsidR="00315AD5" w:rsidRPr="00315AD5">
        <w:rPr>
          <w:szCs w:val="24"/>
        </w:rPr>
        <w:t>7 str</w:t>
      </w:r>
      <w:r w:rsidR="00315AD5">
        <w:rPr>
          <w:szCs w:val="24"/>
        </w:rPr>
        <w:t>aipsnio</w:t>
      </w:r>
      <w:r w:rsidR="00315AD5" w:rsidRPr="00315AD5">
        <w:rPr>
          <w:szCs w:val="24"/>
        </w:rPr>
        <w:t xml:space="preserve"> 1 d</w:t>
      </w:r>
      <w:r w:rsidR="00315AD5">
        <w:rPr>
          <w:szCs w:val="24"/>
        </w:rPr>
        <w:t>alyje.</w:t>
      </w:r>
    </w:p>
    <w:p w14:paraId="5C6323CA" w14:textId="180038E6" w:rsidR="000552B3" w:rsidRPr="00315AD5" w:rsidRDefault="00E57C95" w:rsidP="00315AD5">
      <w:pPr>
        <w:tabs>
          <w:tab w:val="left" w:pos="993"/>
        </w:tabs>
        <w:spacing w:line="276" w:lineRule="auto"/>
        <w:ind w:firstLine="709"/>
        <w:rPr>
          <w:szCs w:val="24"/>
        </w:rPr>
      </w:pPr>
      <w:r>
        <w:rPr>
          <w:szCs w:val="24"/>
        </w:rPr>
        <w:t xml:space="preserve">8. </w:t>
      </w:r>
      <w:r w:rsidR="000552B3">
        <w:rPr>
          <w:szCs w:val="24"/>
        </w:rPr>
        <w:t>Atsižvelgiant į Projektu siūlomos</w:t>
      </w:r>
      <w:r w:rsidR="000552B3" w:rsidRPr="000552B3">
        <w:rPr>
          <w:szCs w:val="24"/>
        </w:rPr>
        <w:t xml:space="preserve"> 27 punkt</w:t>
      </w:r>
      <w:r w:rsidR="000552B3">
        <w:rPr>
          <w:szCs w:val="24"/>
        </w:rPr>
        <w:t>o</w:t>
      </w:r>
      <w:r w:rsidR="000552B3" w:rsidRPr="000552B3">
        <w:rPr>
          <w:szCs w:val="24"/>
        </w:rPr>
        <w:t xml:space="preserve"> ketvirt</w:t>
      </w:r>
      <w:r w:rsidR="000552B3">
        <w:rPr>
          <w:szCs w:val="24"/>
        </w:rPr>
        <w:t>osios</w:t>
      </w:r>
      <w:r w:rsidR="000552B3" w:rsidRPr="000552B3">
        <w:rPr>
          <w:szCs w:val="24"/>
        </w:rPr>
        <w:t xml:space="preserve"> pastraip</w:t>
      </w:r>
      <w:r w:rsidR="000552B3">
        <w:rPr>
          <w:szCs w:val="24"/>
        </w:rPr>
        <w:t xml:space="preserve">os nuostatą, kuri numato ilgesnį terminą konsultacijoms su visuomene, nei </w:t>
      </w:r>
      <w:r w:rsidR="00A2606F">
        <w:rPr>
          <w:szCs w:val="24"/>
        </w:rPr>
        <w:t xml:space="preserve">derinimui </w:t>
      </w:r>
      <w:r w:rsidR="000552B3">
        <w:rPr>
          <w:szCs w:val="24"/>
        </w:rPr>
        <w:t xml:space="preserve">su suinteresuotomis institucijomis, svarstytinas ir </w:t>
      </w:r>
      <w:r w:rsidR="000552B3" w:rsidRPr="000552B3">
        <w:rPr>
          <w:szCs w:val="24"/>
        </w:rPr>
        <w:t>Lietuvos Respublikos teisingumo ministro 2013 m. gruodžio 27 d. įsakym</w:t>
      </w:r>
      <w:r w:rsidR="000552B3">
        <w:rPr>
          <w:szCs w:val="24"/>
        </w:rPr>
        <w:t>o</w:t>
      </w:r>
      <w:r w:rsidR="000552B3" w:rsidRPr="000552B3">
        <w:rPr>
          <w:szCs w:val="24"/>
        </w:rPr>
        <w:t xml:space="preserve"> Nr. 1R-312 „Dėl Teisės aktų informacinės sistemos naudojimo teisėkūrai tvarkos aprašo patvirtinimo“ </w:t>
      </w:r>
      <w:r w:rsidR="00A2606F">
        <w:rPr>
          <w:szCs w:val="24"/>
        </w:rPr>
        <w:t xml:space="preserve">tikslinimo poreikis, siekiant aiškiau aptarti galimybę TAIS nustatyti skirtingus terminus </w:t>
      </w:r>
      <w:r w:rsidR="00A2606F">
        <w:rPr>
          <w:szCs w:val="24"/>
        </w:rPr>
        <w:lastRenderedPageBreak/>
        <w:t>konsultacijoms su visuomene ir derinimui su suinteresuotomis institucijomis.</w:t>
      </w:r>
      <w:r w:rsidR="00537109">
        <w:rPr>
          <w:szCs w:val="24"/>
        </w:rPr>
        <w:t xml:space="preserve"> Atitinkamai siūlome svarstyti </w:t>
      </w:r>
      <w:r w:rsidR="007A30A2">
        <w:rPr>
          <w:szCs w:val="24"/>
        </w:rPr>
        <w:t>galimybę Projekte nurodyti atskirą įsigaliojimo terminą tų nuostatų, kurioms įgyvendinti reikia priimti kitus teisės aktus.</w:t>
      </w:r>
    </w:p>
    <w:p w14:paraId="1AF8C925" w14:textId="5B93905E" w:rsidR="00FA5D61" w:rsidRDefault="00E57C95" w:rsidP="000E0FA1">
      <w:pPr>
        <w:tabs>
          <w:tab w:val="left" w:pos="993"/>
        </w:tabs>
        <w:spacing w:line="276" w:lineRule="auto"/>
        <w:ind w:firstLine="709"/>
        <w:rPr>
          <w:szCs w:val="24"/>
        </w:rPr>
      </w:pPr>
      <w:r>
        <w:rPr>
          <w:szCs w:val="24"/>
        </w:rPr>
        <w:t xml:space="preserve">9. </w:t>
      </w:r>
      <w:r w:rsidR="008F3684">
        <w:rPr>
          <w:szCs w:val="24"/>
        </w:rPr>
        <w:t xml:space="preserve">Svarstytina, ar </w:t>
      </w:r>
      <w:r w:rsidR="00934764">
        <w:rPr>
          <w:szCs w:val="24"/>
        </w:rPr>
        <w:t>Projektu siūlom</w:t>
      </w:r>
      <w:r w:rsidR="008F3684">
        <w:rPr>
          <w:szCs w:val="24"/>
        </w:rPr>
        <w:t>ame</w:t>
      </w:r>
      <w:r w:rsidR="00934764">
        <w:rPr>
          <w:szCs w:val="24"/>
        </w:rPr>
        <w:t xml:space="preserve"> </w:t>
      </w:r>
      <w:r w:rsidR="00934764" w:rsidRPr="00934764">
        <w:rPr>
          <w:szCs w:val="24"/>
        </w:rPr>
        <w:t>2</w:t>
      </w:r>
      <w:r w:rsidR="008F3684">
        <w:rPr>
          <w:szCs w:val="24"/>
        </w:rPr>
        <w:t>8</w:t>
      </w:r>
      <w:r w:rsidR="00934764" w:rsidRPr="00934764">
        <w:rPr>
          <w:szCs w:val="24"/>
        </w:rPr>
        <w:t xml:space="preserve"> punkt</w:t>
      </w:r>
      <w:r w:rsidR="008F3684">
        <w:rPr>
          <w:szCs w:val="24"/>
        </w:rPr>
        <w:t>e nebūtų tikslinga nurodyti atvejus, kai teikiami Europos Sąjungos teisės aktus perkeliantys ar įgyvendinantys teisės aktų projektai, ir būtina užtikrinti perkėlimą ar įgyven</w:t>
      </w:r>
      <w:r w:rsidR="00FA5D61">
        <w:rPr>
          <w:szCs w:val="24"/>
        </w:rPr>
        <w:t>dinimą nustatytais terminais.</w:t>
      </w:r>
      <w:r w:rsidR="008F3684">
        <w:rPr>
          <w:szCs w:val="24"/>
        </w:rPr>
        <w:t xml:space="preserve"> </w:t>
      </w:r>
      <w:r w:rsidR="00FA5D61">
        <w:rPr>
          <w:szCs w:val="24"/>
        </w:rPr>
        <w:t xml:space="preserve">Be to, siūlome atsisakyti Projektu siūlomo </w:t>
      </w:r>
      <w:r w:rsidR="00FA5D61" w:rsidRPr="00934764">
        <w:rPr>
          <w:szCs w:val="24"/>
        </w:rPr>
        <w:t>2</w:t>
      </w:r>
      <w:r w:rsidR="00FA5D61">
        <w:rPr>
          <w:szCs w:val="24"/>
        </w:rPr>
        <w:t>8</w:t>
      </w:r>
      <w:r w:rsidR="00FA5D61" w:rsidRPr="00934764">
        <w:rPr>
          <w:szCs w:val="24"/>
        </w:rPr>
        <w:t xml:space="preserve"> punkt</w:t>
      </w:r>
      <w:r w:rsidR="00FA5D61">
        <w:rPr>
          <w:szCs w:val="24"/>
        </w:rPr>
        <w:t xml:space="preserve">o </w:t>
      </w:r>
      <w:r w:rsidR="00D407A4">
        <w:rPr>
          <w:szCs w:val="24"/>
        </w:rPr>
        <w:t>pirmojoje</w:t>
      </w:r>
      <w:r w:rsidR="00D407A4" w:rsidRPr="00FA5D61">
        <w:rPr>
          <w:szCs w:val="24"/>
        </w:rPr>
        <w:t xml:space="preserve"> </w:t>
      </w:r>
      <w:r w:rsidR="00FA5D61" w:rsidRPr="00FA5D61">
        <w:rPr>
          <w:szCs w:val="24"/>
        </w:rPr>
        <w:t>pastraip</w:t>
      </w:r>
      <w:r w:rsidR="00FA5D61">
        <w:rPr>
          <w:szCs w:val="24"/>
        </w:rPr>
        <w:t>oje žodžių „dėl nenumatytų aplinkybių“ kaip perteklinių.</w:t>
      </w:r>
    </w:p>
    <w:p w14:paraId="13DDE67A" w14:textId="43E0B844" w:rsidR="00F81D33" w:rsidRDefault="00E57C95" w:rsidP="00800855">
      <w:pPr>
        <w:tabs>
          <w:tab w:val="left" w:pos="993"/>
        </w:tabs>
        <w:spacing w:line="276" w:lineRule="auto"/>
        <w:ind w:firstLine="709"/>
        <w:rPr>
          <w:szCs w:val="24"/>
        </w:rPr>
      </w:pPr>
      <w:r>
        <w:rPr>
          <w:szCs w:val="24"/>
        </w:rPr>
        <w:t xml:space="preserve">10. </w:t>
      </w:r>
      <w:r w:rsidR="00800855">
        <w:rPr>
          <w:szCs w:val="24"/>
        </w:rPr>
        <w:t>Siūlome tikslinant</w:t>
      </w:r>
      <w:r w:rsidR="008F3684">
        <w:rPr>
          <w:szCs w:val="24"/>
        </w:rPr>
        <w:t xml:space="preserve"> </w:t>
      </w:r>
      <w:r w:rsidR="00800855">
        <w:rPr>
          <w:szCs w:val="24"/>
        </w:rPr>
        <w:t>Reglamento</w:t>
      </w:r>
      <w:r w:rsidR="00934764" w:rsidRPr="00934764">
        <w:rPr>
          <w:szCs w:val="24"/>
        </w:rPr>
        <w:t xml:space="preserve"> </w:t>
      </w:r>
      <w:r w:rsidR="00800855" w:rsidRPr="00800855">
        <w:rPr>
          <w:szCs w:val="24"/>
        </w:rPr>
        <w:t>58 punkto antrąją pastraipą</w:t>
      </w:r>
      <w:r w:rsidR="00800855">
        <w:rPr>
          <w:szCs w:val="24"/>
        </w:rPr>
        <w:t xml:space="preserve"> kartu peržiūrėti ir trečiąją pastraipą.</w:t>
      </w:r>
    </w:p>
    <w:p w14:paraId="69EF2185" w14:textId="136DA9C6" w:rsidR="005400B6" w:rsidRPr="00800855" w:rsidRDefault="00E57C95" w:rsidP="00800855">
      <w:pPr>
        <w:tabs>
          <w:tab w:val="left" w:pos="993"/>
        </w:tabs>
        <w:spacing w:line="276" w:lineRule="auto"/>
        <w:ind w:firstLine="709"/>
        <w:rPr>
          <w:szCs w:val="24"/>
        </w:rPr>
      </w:pPr>
      <w:r>
        <w:rPr>
          <w:szCs w:val="24"/>
        </w:rPr>
        <w:t xml:space="preserve">11. </w:t>
      </w:r>
      <w:r w:rsidR="005400B6">
        <w:rPr>
          <w:szCs w:val="24"/>
        </w:rPr>
        <w:t>Projektu siūlomame 101 punkte frazės „</w:t>
      </w:r>
      <w:r w:rsidR="005400B6" w:rsidRPr="005400B6">
        <w:rPr>
          <w:szCs w:val="24"/>
        </w:rPr>
        <w:t>visų išvardytų teikiamų projektų variantai</w:t>
      </w:r>
      <w:r w:rsidR="005400B6">
        <w:rPr>
          <w:szCs w:val="24"/>
        </w:rPr>
        <w:t xml:space="preserve">“ turinys yra neaiškus, </w:t>
      </w:r>
      <w:r w:rsidR="006D2AA6">
        <w:rPr>
          <w:szCs w:val="24"/>
        </w:rPr>
        <w:t xml:space="preserve">todėl </w:t>
      </w:r>
      <w:r w:rsidR="005400B6">
        <w:rPr>
          <w:szCs w:val="24"/>
        </w:rPr>
        <w:t xml:space="preserve">siūlome </w:t>
      </w:r>
      <w:r w:rsidR="006D2AA6">
        <w:rPr>
          <w:szCs w:val="24"/>
        </w:rPr>
        <w:t xml:space="preserve">ją </w:t>
      </w:r>
      <w:r w:rsidR="005400B6">
        <w:rPr>
          <w:szCs w:val="24"/>
        </w:rPr>
        <w:t>tikslinti.</w:t>
      </w:r>
    </w:p>
    <w:p w14:paraId="3830596E" w14:textId="452F73C5" w:rsidR="005D497C" w:rsidRDefault="00E57C95" w:rsidP="001509E3">
      <w:pPr>
        <w:tabs>
          <w:tab w:val="left" w:pos="993"/>
        </w:tabs>
        <w:spacing w:line="276" w:lineRule="auto"/>
        <w:ind w:firstLine="709"/>
        <w:rPr>
          <w:szCs w:val="24"/>
        </w:rPr>
      </w:pPr>
      <w:r>
        <w:rPr>
          <w:szCs w:val="24"/>
          <w:lang w:eastAsia="lt-LT"/>
        </w:rPr>
        <w:t xml:space="preserve">12. </w:t>
      </w:r>
      <w:r w:rsidR="00FB4AB2">
        <w:rPr>
          <w:szCs w:val="24"/>
          <w:lang w:eastAsia="lt-LT"/>
        </w:rPr>
        <w:t>Atsižvelgiant į tai, kad P</w:t>
      </w:r>
      <w:r w:rsidR="00FB4AB2" w:rsidRPr="0049738D">
        <w:rPr>
          <w:szCs w:val="24"/>
          <w:lang w:eastAsia="lt-LT"/>
        </w:rPr>
        <w:t>rojekt</w:t>
      </w:r>
      <w:r w:rsidR="00FB4AB2">
        <w:rPr>
          <w:szCs w:val="24"/>
          <w:lang w:eastAsia="lt-LT"/>
        </w:rPr>
        <w:t>u</w:t>
      </w:r>
      <w:r w:rsidR="00FB4AB2" w:rsidRPr="0049738D">
        <w:rPr>
          <w:szCs w:val="24"/>
          <w:lang w:eastAsia="lt-LT"/>
        </w:rPr>
        <w:t xml:space="preserve"> siekia</w:t>
      </w:r>
      <w:r w:rsidR="00FB4AB2">
        <w:rPr>
          <w:szCs w:val="24"/>
          <w:lang w:eastAsia="lt-LT"/>
        </w:rPr>
        <w:t>ma</w:t>
      </w:r>
      <w:r w:rsidR="00FB4AB2" w:rsidRPr="0049738D">
        <w:rPr>
          <w:szCs w:val="24"/>
          <w:lang w:eastAsia="lt-LT"/>
        </w:rPr>
        <w:t xml:space="preserve"> įgyvendinti </w:t>
      </w:r>
      <w:bookmarkStart w:id="0" w:name="_Hlk2329095"/>
      <w:r w:rsidR="00FB4AB2">
        <w:rPr>
          <w:szCs w:val="24"/>
        </w:rPr>
        <w:t>Reglament</w:t>
      </w:r>
      <w:bookmarkEnd w:id="0"/>
      <w:r w:rsidR="00AF2C54">
        <w:rPr>
          <w:szCs w:val="24"/>
        </w:rPr>
        <w:t>o</w:t>
      </w:r>
      <w:r w:rsidR="00D407A4">
        <w:rPr>
          <w:szCs w:val="24"/>
        </w:rPr>
        <w:t xml:space="preserve"> </w:t>
      </w:r>
      <w:r w:rsidR="00D407A4" w:rsidRPr="00D407A4">
        <w:rPr>
          <w:szCs w:val="24"/>
        </w:rPr>
        <w:t>(ES) 2016/679</w:t>
      </w:r>
      <w:r w:rsidR="00FB4AB2">
        <w:rPr>
          <w:szCs w:val="24"/>
          <w:lang w:eastAsia="lt-LT"/>
        </w:rPr>
        <w:t xml:space="preserve"> nuostatas</w:t>
      </w:r>
      <w:r w:rsidR="00D42C0B">
        <w:rPr>
          <w:szCs w:val="24"/>
          <w:lang w:eastAsia="lt-LT"/>
        </w:rPr>
        <w:t xml:space="preserve">, atkreipiame dėmesį į </w:t>
      </w:r>
      <w:r w:rsidR="00364C4C">
        <w:rPr>
          <w:szCs w:val="24"/>
          <w:lang w:eastAsia="lt-LT"/>
        </w:rPr>
        <w:t>Reglamento</w:t>
      </w:r>
      <w:r w:rsidR="00D42C0B">
        <w:rPr>
          <w:szCs w:val="24"/>
          <w:lang w:eastAsia="lt-LT"/>
        </w:rPr>
        <w:t xml:space="preserve"> </w:t>
      </w:r>
      <w:r w:rsidR="00D407A4" w:rsidRPr="00D407A4">
        <w:rPr>
          <w:szCs w:val="24"/>
          <w:lang w:eastAsia="lt-LT"/>
        </w:rPr>
        <w:t xml:space="preserve">(ES) 2016/679 </w:t>
      </w:r>
      <w:r w:rsidR="00D42C0B">
        <w:rPr>
          <w:szCs w:val="24"/>
          <w:lang w:eastAsia="lt-LT"/>
        </w:rPr>
        <w:t>6 straipsnio 3 dalies 2 pastraip</w:t>
      </w:r>
      <w:r w:rsidR="00364C4C">
        <w:rPr>
          <w:szCs w:val="24"/>
          <w:lang w:eastAsia="lt-LT"/>
        </w:rPr>
        <w:t>os nuostatas, kurios</w:t>
      </w:r>
      <w:r w:rsidR="00716D8C">
        <w:rPr>
          <w:szCs w:val="24"/>
          <w:lang w:eastAsia="lt-LT"/>
        </w:rPr>
        <w:t>, manytina,</w:t>
      </w:r>
      <w:r w:rsidR="00364C4C">
        <w:rPr>
          <w:szCs w:val="24"/>
          <w:lang w:eastAsia="lt-LT"/>
        </w:rPr>
        <w:t xml:space="preserve"> nėra </w:t>
      </w:r>
      <w:r w:rsidR="00537109">
        <w:rPr>
          <w:szCs w:val="24"/>
          <w:lang w:eastAsia="lt-LT"/>
        </w:rPr>
        <w:t>visišk</w:t>
      </w:r>
      <w:r w:rsidR="00364C4C">
        <w:rPr>
          <w:szCs w:val="24"/>
          <w:lang w:eastAsia="lt-LT"/>
        </w:rPr>
        <w:t>ai įgyvendintos šiuo Projektu</w:t>
      </w:r>
      <w:r w:rsidR="007F64F9">
        <w:rPr>
          <w:szCs w:val="24"/>
        </w:rPr>
        <w:t>.</w:t>
      </w:r>
      <w:r w:rsidR="00EA0272">
        <w:rPr>
          <w:szCs w:val="24"/>
        </w:rPr>
        <w:t xml:space="preserve"> Taip pat svarstytina, ar </w:t>
      </w:r>
      <w:r w:rsidR="00CA3960">
        <w:rPr>
          <w:szCs w:val="24"/>
        </w:rPr>
        <w:t xml:space="preserve">tinkamai įvertintos </w:t>
      </w:r>
      <w:r w:rsidR="00EA0272">
        <w:rPr>
          <w:szCs w:val="24"/>
        </w:rPr>
        <w:t>Projektu siūlomame 1</w:t>
      </w:r>
      <w:r w:rsidR="00EA0272" w:rsidRPr="00EA0272">
        <w:rPr>
          <w:szCs w:val="24"/>
        </w:rPr>
        <w:t>40</w:t>
      </w:r>
      <w:r w:rsidR="00EA0272">
        <w:rPr>
          <w:szCs w:val="24"/>
        </w:rPr>
        <w:t>(</w:t>
      </w:r>
      <w:r w:rsidR="00EA0272" w:rsidRPr="00EA0272">
        <w:rPr>
          <w:szCs w:val="24"/>
        </w:rPr>
        <w:t>2</w:t>
      </w:r>
      <w:r w:rsidR="00EA0272">
        <w:rPr>
          <w:szCs w:val="24"/>
        </w:rPr>
        <w:t>) punkte nurodytų asmens duomenų tvarkymo teisėtumo sąlygos</w:t>
      </w:r>
      <w:r w:rsidR="00715ED2">
        <w:rPr>
          <w:szCs w:val="24"/>
        </w:rPr>
        <w:t>, n</w:t>
      </w:r>
      <w:r w:rsidR="00805017">
        <w:rPr>
          <w:szCs w:val="24"/>
        </w:rPr>
        <w:t>e</w:t>
      </w:r>
      <w:r w:rsidR="00715ED2">
        <w:rPr>
          <w:szCs w:val="24"/>
        </w:rPr>
        <w:t>aišku, ar šių asmens duomenų tvarkymas yra siejamas su asmens sutikimu tvarkyti</w:t>
      </w:r>
      <w:r w:rsidR="00BA2C9D">
        <w:rPr>
          <w:szCs w:val="24"/>
        </w:rPr>
        <w:t xml:space="preserve"> šiuos duomenis</w:t>
      </w:r>
      <w:r w:rsidR="00EA0272" w:rsidRPr="00EA0272">
        <w:rPr>
          <w:szCs w:val="24"/>
        </w:rPr>
        <w:t>.</w:t>
      </w:r>
    </w:p>
    <w:p w14:paraId="110E1751" w14:textId="5EF62CCA" w:rsidR="00501A2F" w:rsidRDefault="00E57C95" w:rsidP="00635143">
      <w:pPr>
        <w:tabs>
          <w:tab w:val="left" w:pos="993"/>
        </w:tabs>
        <w:spacing w:line="276" w:lineRule="auto"/>
        <w:ind w:firstLine="709"/>
        <w:rPr>
          <w:szCs w:val="24"/>
        </w:rPr>
      </w:pPr>
      <w:r>
        <w:rPr>
          <w:szCs w:val="24"/>
        </w:rPr>
        <w:t xml:space="preserve">13. </w:t>
      </w:r>
      <w:r w:rsidR="006017F4">
        <w:rPr>
          <w:szCs w:val="24"/>
        </w:rPr>
        <w:t xml:space="preserve">Siūlome tikslinti kai kurias Projekto nuostatas juridinės technikos </w:t>
      </w:r>
      <w:r w:rsidR="00A3502A">
        <w:rPr>
          <w:szCs w:val="24"/>
        </w:rPr>
        <w:t xml:space="preserve">ir redakciniu </w:t>
      </w:r>
      <w:r w:rsidR="006017F4">
        <w:rPr>
          <w:szCs w:val="24"/>
        </w:rPr>
        <w:t>požiūriu</w:t>
      </w:r>
      <w:r w:rsidR="00DA50FE">
        <w:rPr>
          <w:szCs w:val="24"/>
        </w:rPr>
        <w:t xml:space="preserve">. </w:t>
      </w:r>
      <w:r w:rsidR="009066F8">
        <w:rPr>
          <w:szCs w:val="24"/>
        </w:rPr>
        <w:t>Reglamente</w:t>
      </w:r>
      <w:r w:rsidR="00DA50FE">
        <w:rPr>
          <w:szCs w:val="24"/>
        </w:rPr>
        <w:t xml:space="preserve"> turėtų būti nuosekliai vartojama sutrumpinta sąvoka „rengėjas“.</w:t>
      </w:r>
      <w:r w:rsidR="002E20FD">
        <w:rPr>
          <w:szCs w:val="24"/>
        </w:rPr>
        <w:t xml:space="preserve"> Projektu siūlomos</w:t>
      </w:r>
      <w:r w:rsidR="00DA50FE">
        <w:rPr>
          <w:szCs w:val="24"/>
        </w:rPr>
        <w:t xml:space="preserve"> </w:t>
      </w:r>
      <w:r w:rsidR="002E20FD">
        <w:rPr>
          <w:szCs w:val="24"/>
        </w:rPr>
        <w:t>11 p</w:t>
      </w:r>
      <w:r w:rsidR="005D76B8">
        <w:rPr>
          <w:szCs w:val="24"/>
        </w:rPr>
        <w:t>unkto</w:t>
      </w:r>
      <w:r w:rsidR="002E20FD">
        <w:rPr>
          <w:szCs w:val="24"/>
        </w:rPr>
        <w:t xml:space="preserve"> antrosios pastraipos nuostatas siūlytina formuluoti kaip atskirą punktą. Siūlome tikslinti punktų numeraciją (</w:t>
      </w:r>
      <w:r w:rsidR="00A563A2">
        <w:rPr>
          <w:szCs w:val="24"/>
        </w:rPr>
        <w:t xml:space="preserve">pavyzdžiui, </w:t>
      </w:r>
      <w:r w:rsidR="00E44381">
        <w:rPr>
          <w:szCs w:val="24"/>
        </w:rPr>
        <w:t xml:space="preserve">Projektu siūlomi </w:t>
      </w:r>
      <w:r w:rsidR="002E20FD">
        <w:rPr>
          <w:szCs w:val="24"/>
        </w:rPr>
        <w:t>12(2)</w:t>
      </w:r>
      <w:r w:rsidR="009D7698">
        <w:rPr>
          <w:szCs w:val="24"/>
        </w:rPr>
        <w:t>, 21.6</w:t>
      </w:r>
      <w:r w:rsidR="00A563A2">
        <w:rPr>
          <w:szCs w:val="24"/>
        </w:rPr>
        <w:t>, 140(1)-140(5)</w:t>
      </w:r>
      <w:r w:rsidR="00F81D33">
        <w:rPr>
          <w:szCs w:val="24"/>
        </w:rPr>
        <w:t xml:space="preserve"> punktai</w:t>
      </w:r>
      <w:r w:rsidR="00C23AA4">
        <w:rPr>
          <w:szCs w:val="24"/>
        </w:rPr>
        <w:t xml:space="preserve"> (papunktis)</w:t>
      </w:r>
      <w:r w:rsidR="00A563A2">
        <w:rPr>
          <w:szCs w:val="24"/>
        </w:rPr>
        <w:t xml:space="preserve">, </w:t>
      </w:r>
      <w:r w:rsidR="00A563A2" w:rsidRPr="00A563A2">
        <w:rPr>
          <w:szCs w:val="24"/>
        </w:rPr>
        <w:t>IX</w:t>
      </w:r>
      <w:r w:rsidR="00A563A2">
        <w:rPr>
          <w:szCs w:val="24"/>
        </w:rPr>
        <w:t>(</w:t>
      </w:r>
      <w:r w:rsidR="00A563A2" w:rsidRPr="00A563A2">
        <w:rPr>
          <w:szCs w:val="24"/>
        </w:rPr>
        <w:t>1</w:t>
      </w:r>
      <w:r w:rsidR="00A563A2">
        <w:rPr>
          <w:szCs w:val="24"/>
        </w:rPr>
        <w:t>)</w:t>
      </w:r>
      <w:r w:rsidR="00A563A2" w:rsidRPr="00A563A2">
        <w:rPr>
          <w:szCs w:val="24"/>
        </w:rPr>
        <w:t xml:space="preserve"> </w:t>
      </w:r>
      <w:r w:rsidR="00A563A2">
        <w:rPr>
          <w:szCs w:val="24"/>
        </w:rPr>
        <w:t>skyrius</w:t>
      </w:r>
      <w:r w:rsidR="002E20FD">
        <w:rPr>
          <w:szCs w:val="24"/>
        </w:rPr>
        <w:t>)</w:t>
      </w:r>
      <w:r w:rsidR="00E4203C">
        <w:rPr>
          <w:szCs w:val="24"/>
        </w:rPr>
        <w:t xml:space="preserve">, </w:t>
      </w:r>
      <w:r w:rsidR="00E44381">
        <w:rPr>
          <w:szCs w:val="24"/>
        </w:rPr>
        <w:t xml:space="preserve">Projektu </w:t>
      </w:r>
      <w:r w:rsidR="00E4203C">
        <w:rPr>
          <w:szCs w:val="24"/>
        </w:rPr>
        <w:t>siūlomą IX(1) skyrių dėstyti kaip X skyrių</w:t>
      </w:r>
      <w:r w:rsidR="002E20FD">
        <w:rPr>
          <w:szCs w:val="24"/>
        </w:rPr>
        <w:t xml:space="preserve">. </w:t>
      </w:r>
      <w:r w:rsidR="009066F8">
        <w:rPr>
          <w:szCs w:val="24"/>
        </w:rPr>
        <w:t xml:space="preserve">Reglamente turėtų būti nuosekliai vartojama sąvoka „numatomas teisinis reguliavimas“, kaip vartojama TPĮ. </w:t>
      </w:r>
      <w:r w:rsidR="00635143">
        <w:rPr>
          <w:szCs w:val="24"/>
        </w:rPr>
        <w:t>Frazės „</w:t>
      </w:r>
      <w:r w:rsidR="00635143" w:rsidRPr="00635143">
        <w:rPr>
          <w:szCs w:val="24"/>
        </w:rPr>
        <w:t>asmens duomen</w:t>
      </w:r>
      <w:r w:rsidR="00635143">
        <w:rPr>
          <w:szCs w:val="24"/>
        </w:rPr>
        <w:t>ys</w:t>
      </w:r>
      <w:r w:rsidR="00635143" w:rsidRPr="00635143">
        <w:rPr>
          <w:szCs w:val="24"/>
        </w:rPr>
        <w:t>, kurių viešinimas neatitiktų Reglamento (ES) 2016/679 reikalavimų</w:t>
      </w:r>
      <w:r w:rsidR="00635143">
        <w:rPr>
          <w:szCs w:val="24"/>
        </w:rPr>
        <w:t>“ trumpinimas tekste</w:t>
      </w:r>
      <w:r w:rsidR="00635143" w:rsidRPr="00635143">
        <w:rPr>
          <w:szCs w:val="24"/>
        </w:rPr>
        <w:t xml:space="preserve"> </w:t>
      </w:r>
      <w:r w:rsidR="00635143">
        <w:rPr>
          <w:szCs w:val="24"/>
        </w:rPr>
        <w:t>„</w:t>
      </w:r>
      <w:r w:rsidR="00635143" w:rsidRPr="00635143">
        <w:rPr>
          <w:szCs w:val="24"/>
        </w:rPr>
        <w:t>asmens duomenys</w:t>
      </w:r>
      <w:r w:rsidR="00635143">
        <w:rPr>
          <w:szCs w:val="24"/>
        </w:rPr>
        <w:t xml:space="preserve">“ yra klaidinantis, </w:t>
      </w:r>
      <w:r w:rsidR="00947561">
        <w:rPr>
          <w:szCs w:val="24"/>
        </w:rPr>
        <w:t xml:space="preserve">todėl </w:t>
      </w:r>
      <w:r w:rsidR="00635143">
        <w:rPr>
          <w:szCs w:val="24"/>
        </w:rPr>
        <w:t xml:space="preserve">siūlome </w:t>
      </w:r>
      <w:r w:rsidR="00947561">
        <w:rPr>
          <w:szCs w:val="24"/>
        </w:rPr>
        <w:t xml:space="preserve">ją </w:t>
      </w:r>
      <w:r w:rsidR="00635143">
        <w:rPr>
          <w:szCs w:val="24"/>
        </w:rPr>
        <w:t>tikslinti.</w:t>
      </w:r>
      <w:r w:rsidR="00A3502A">
        <w:rPr>
          <w:szCs w:val="24"/>
        </w:rPr>
        <w:t xml:space="preserve"> </w:t>
      </w:r>
      <w:r w:rsidR="004612F9">
        <w:rPr>
          <w:szCs w:val="24"/>
        </w:rPr>
        <w:t xml:space="preserve">Projektu siūlomame </w:t>
      </w:r>
      <w:r w:rsidR="00A3502A">
        <w:rPr>
          <w:szCs w:val="24"/>
        </w:rPr>
        <w:t>21.2 papunktyje frazę „</w:t>
      </w:r>
      <w:r w:rsidR="00A3502A" w:rsidRPr="00A3502A">
        <w:rPr>
          <w:szCs w:val="24"/>
        </w:rPr>
        <w:t>informacija pateikiama koncentruotai, sprendžiama problema argumentuojama duomenimis, siūlomo sprendimo įgyvendinimo kaštai ir nauda, pagrindžiami atliktais kiekybiniais ir (ar) kokybiniais vertinimais</w:t>
      </w:r>
      <w:r w:rsidR="00A3502A">
        <w:rPr>
          <w:szCs w:val="24"/>
        </w:rPr>
        <w:t>“ siūlome dėstyti atskiru papunkčio sakiniu.</w:t>
      </w:r>
      <w:r w:rsidR="000415DA">
        <w:rPr>
          <w:szCs w:val="24"/>
        </w:rPr>
        <w:t xml:space="preserve"> </w:t>
      </w:r>
      <w:r w:rsidR="000C39BA" w:rsidRPr="000C39BA">
        <w:rPr>
          <w:szCs w:val="24"/>
        </w:rPr>
        <w:t>Projektu siūlomo</w:t>
      </w:r>
      <w:r w:rsidR="000C39BA">
        <w:rPr>
          <w:szCs w:val="24"/>
        </w:rPr>
        <w:t>s</w:t>
      </w:r>
      <w:r w:rsidR="000C39BA" w:rsidRPr="000C39BA">
        <w:rPr>
          <w:szCs w:val="24"/>
        </w:rPr>
        <w:t xml:space="preserve"> 27 punkto ketvirto</w:t>
      </w:r>
      <w:r w:rsidR="000C39BA">
        <w:rPr>
          <w:szCs w:val="24"/>
        </w:rPr>
        <w:t>sios</w:t>
      </w:r>
      <w:r w:rsidR="000C39BA" w:rsidRPr="000C39BA">
        <w:rPr>
          <w:szCs w:val="24"/>
        </w:rPr>
        <w:t xml:space="preserve"> pastraipo</w:t>
      </w:r>
      <w:r w:rsidR="000C39BA">
        <w:rPr>
          <w:szCs w:val="24"/>
        </w:rPr>
        <w:t>s frazėje</w:t>
      </w:r>
      <w:r w:rsidR="000C39BA" w:rsidRPr="000C39BA">
        <w:rPr>
          <w:szCs w:val="24"/>
        </w:rPr>
        <w:t xml:space="preserve"> </w:t>
      </w:r>
      <w:r w:rsidR="000C39BA">
        <w:rPr>
          <w:szCs w:val="24"/>
        </w:rPr>
        <w:t xml:space="preserve">„išskyrus šiame punkte“ siūlome nurodyti konkrečias </w:t>
      </w:r>
      <w:r w:rsidR="000415DA" w:rsidRPr="000415DA">
        <w:rPr>
          <w:szCs w:val="24"/>
        </w:rPr>
        <w:t>punkto pastraip</w:t>
      </w:r>
      <w:r w:rsidR="000C39BA">
        <w:rPr>
          <w:szCs w:val="24"/>
        </w:rPr>
        <w:t>as.</w:t>
      </w:r>
    </w:p>
    <w:p w14:paraId="1E0EB6D9" w14:textId="7B6FA04D" w:rsidR="007A30A2" w:rsidRPr="00635143" w:rsidRDefault="007A30A2" w:rsidP="00635143">
      <w:pPr>
        <w:tabs>
          <w:tab w:val="left" w:pos="993"/>
        </w:tabs>
        <w:spacing w:line="276" w:lineRule="auto"/>
        <w:ind w:firstLine="709"/>
        <w:rPr>
          <w:szCs w:val="24"/>
        </w:rPr>
      </w:pPr>
      <w:r>
        <w:rPr>
          <w:szCs w:val="24"/>
        </w:rPr>
        <w:t xml:space="preserve">14. </w:t>
      </w:r>
      <w:r w:rsidR="00FF29E6">
        <w:rPr>
          <w:szCs w:val="24"/>
        </w:rPr>
        <w:t>A</w:t>
      </w:r>
      <w:r>
        <w:rPr>
          <w:szCs w:val="24"/>
        </w:rPr>
        <w:t xml:space="preserve">tkreipiame dėmesį, kad Projekte nėra </w:t>
      </w:r>
      <w:r w:rsidR="000B5605">
        <w:rPr>
          <w:szCs w:val="24"/>
        </w:rPr>
        <w:t>numatyt</w:t>
      </w:r>
      <w:r w:rsidR="004922DD">
        <w:rPr>
          <w:szCs w:val="24"/>
        </w:rPr>
        <w:t>a</w:t>
      </w:r>
      <w:r w:rsidR="000B5605">
        <w:rPr>
          <w:szCs w:val="24"/>
        </w:rPr>
        <w:t xml:space="preserve"> pereinamųjų </w:t>
      </w:r>
      <w:r>
        <w:rPr>
          <w:szCs w:val="24"/>
        </w:rPr>
        <w:t xml:space="preserve">nuostatų dėl </w:t>
      </w:r>
      <w:r w:rsidR="00091235">
        <w:rPr>
          <w:szCs w:val="24"/>
        </w:rPr>
        <w:t xml:space="preserve">Projektu numatomo naujo reguliavimo taikymo </w:t>
      </w:r>
      <w:r w:rsidR="00CE53AA">
        <w:rPr>
          <w:szCs w:val="24"/>
        </w:rPr>
        <w:t xml:space="preserve">atžvilgiu tų </w:t>
      </w:r>
      <w:r w:rsidR="00091235">
        <w:rPr>
          <w:szCs w:val="24"/>
        </w:rPr>
        <w:t>teisės aktų projektų, kurie bus parengti ir pateikti derinti suinteresuotoms institucijoms</w:t>
      </w:r>
      <w:r w:rsidR="00CE53AA">
        <w:rPr>
          <w:szCs w:val="24"/>
        </w:rPr>
        <w:t>,</w:t>
      </w:r>
      <w:r w:rsidR="00A3510F">
        <w:rPr>
          <w:szCs w:val="24"/>
        </w:rPr>
        <w:t xml:space="preserve"> dėl kurių bus atliktos konsultacijos su visuomene</w:t>
      </w:r>
      <w:r w:rsidR="00EB050A">
        <w:rPr>
          <w:szCs w:val="24"/>
        </w:rPr>
        <w:t>,</w:t>
      </w:r>
      <w:r w:rsidR="00FF29E6">
        <w:rPr>
          <w:szCs w:val="24"/>
        </w:rPr>
        <w:t xml:space="preserve"> pradėti kiti derinimo ar svarstymo etapai</w:t>
      </w:r>
      <w:r w:rsidR="00CE53AA" w:rsidRPr="00CE53AA">
        <w:rPr>
          <w:szCs w:val="24"/>
        </w:rPr>
        <w:t xml:space="preserve"> </w:t>
      </w:r>
      <w:r w:rsidR="00CE53AA">
        <w:rPr>
          <w:szCs w:val="24"/>
        </w:rPr>
        <w:t xml:space="preserve">iki naujo reguliavimo įsigaliojimo, todėl gali kilti poreikis atlikti tam tikrus </w:t>
      </w:r>
      <w:r w:rsidR="00D46879">
        <w:rPr>
          <w:szCs w:val="24"/>
        </w:rPr>
        <w:t xml:space="preserve">teisės aktų projektų rengimo, derinimo ar svarstymo </w:t>
      </w:r>
      <w:r w:rsidR="00CE53AA">
        <w:rPr>
          <w:szCs w:val="24"/>
        </w:rPr>
        <w:t xml:space="preserve">etapus </w:t>
      </w:r>
      <w:r w:rsidR="00D46879">
        <w:rPr>
          <w:szCs w:val="24"/>
        </w:rPr>
        <w:t>pakartotinai</w:t>
      </w:r>
      <w:r w:rsidR="00FF29E6">
        <w:rPr>
          <w:szCs w:val="24"/>
        </w:rPr>
        <w:t>.</w:t>
      </w:r>
      <w:r w:rsidR="00091235">
        <w:rPr>
          <w:szCs w:val="24"/>
        </w:rPr>
        <w:t xml:space="preserve"> </w:t>
      </w:r>
    </w:p>
    <w:p w14:paraId="15C84936" w14:textId="4EE72E17" w:rsidR="00364C4C" w:rsidRPr="008C5671" w:rsidRDefault="008A2838" w:rsidP="005931E2">
      <w:pPr>
        <w:tabs>
          <w:tab w:val="left" w:pos="993"/>
        </w:tabs>
        <w:spacing w:line="276" w:lineRule="auto"/>
        <w:ind w:firstLine="709"/>
        <w:rPr>
          <w:szCs w:val="24"/>
        </w:rPr>
      </w:pPr>
      <w:r>
        <w:rPr>
          <w:szCs w:val="24"/>
        </w:rPr>
        <w:t xml:space="preserve">15. </w:t>
      </w:r>
      <w:r w:rsidR="00EB050A">
        <w:rPr>
          <w:szCs w:val="24"/>
        </w:rPr>
        <w:t>Taip pat teikiame siūlym</w:t>
      </w:r>
      <w:r w:rsidR="008C5671">
        <w:rPr>
          <w:szCs w:val="24"/>
        </w:rPr>
        <w:t>ą</w:t>
      </w:r>
      <w:r w:rsidR="00EB050A">
        <w:rPr>
          <w:szCs w:val="24"/>
        </w:rPr>
        <w:t>, tiesiogiai nesusijus</w:t>
      </w:r>
      <w:r w:rsidR="008C5671">
        <w:rPr>
          <w:szCs w:val="24"/>
        </w:rPr>
        <w:t>į</w:t>
      </w:r>
      <w:r w:rsidR="00EB050A">
        <w:rPr>
          <w:szCs w:val="24"/>
        </w:rPr>
        <w:t xml:space="preserve"> su </w:t>
      </w:r>
      <w:r w:rsidR="008C5671">
        <w:rPr>
          <w:szCs w:val="24"/>
        </w:rPr>
        <w:t xml:space="preserve">Projektu siūlomais pakeitimais. </w:t>
      </w:r>
      <w:r w:rsidR="00A236F7">
        <w:rPr>
          <w:szCs w:val="24"/>
        </w:rPr>
        <w:t>Reglamento 97 punkt</w:t>
      </w:r>
      <w:r w:rsidR="00F97432">
        <w:rPr>
          <w:szCs w:val="24"/>
        </w:rPr>
        <w:t>o antrojoje pastraipoje</w:t>
      </w:r>
      <w:r w:rsidR="00A236F7">
        <w:rPr>
          <w:szCs w:val="24"/>
        </w:rPr>
        <w:t xml:space="preserve"> nurodoma, kad </w:t>
      </w:r>
      <w:r>
        <w:rPr>
          <w:szCs w:val="24"/>
        </w:rPr>
        <w:t>„j</w:t>
      </w:r>
      <w:r w:rsidRPr="008A2838">
        <w:rPr>
          <w:szCs w:val="24"/>
        </w:rPr>
        <w:t>eigu iki Vyriausybės posėdžio per TAIS ar Vyriausybės posėdyje buvo pasiūlytos konkrečios naujos teisės akto projekto nuostatos ir teisės akto projektas, atsižvelgiant į pasiūlymus, priimtas su naujomis teisės akto projekto nuostatomis, toks teisės aktas teikiamas pasirašyti atitinkamos valdymo srities ministrui ir Ministrui Pirmininkui tik patikslintas pagal šiuos pasiūlymus. Tokį teisės aktą pagal posėdžio sprendimą (protokolą) patikslina rengėjai ne vėliau kaip per 2 darbo dienas nuo Vyriausybės posėdžio dienos. Rengėjų patikslintas teisės aktas turi būti vizuotas Reglamento 36 punkte nustatyta tvarka</w:t>
      </w:r>
      <w:r>
        <w:rPr>
          <w:szCs w:val="24"/>
        </w:rPr>
        <w:t xml:space="preserve">“. </w:t>
      </w:r>
      <w:r w:rsidR="00C365C7">
        <w:rPr>
          <w:szCs w:val="24"/>
        </w:rPr>
        <w:t xml:space="preserve">Taigi patikslintas teisės aktas, remiantis </w:t>
      </w:r>
      <w:r w:rsidR="00C365C7" w:rsidRPr="008A2838">
        <w:rPr>
          <w:szCs w:val="24"/>
        </w:rPr>
        <w:t>Reglamento 36 punkt</w:t>
      </w:r>
      <w:r w:rsidR="00C365C7">
        <w:rPr>
          <w:szCs w:val="24"/>
        </w:rPr>
        <w:t xml:space="preserve">u, turi būti vizuojamas teisės akto </w:t>
      </w:r>
      <w:r w:rsidR="00C365C7" w:rsidRPr="008C5671">
        <w:rPr>
          <w:szCs w:val="24"/>
        </w:rPr>
        <w:t xml:space="preserve">projektą </w:t>
      </w:r>
      <w:r w:rsidR="00C365C7">
        <w:rPr>
          <w:szCs w:val="24"/>
        </w:rPr>
        <w:t>pa</w:t>
      </w:r>
      <w:r w:rsidR="00C365C7" w:rsidRPr="008C5671">
        <w:rPr>
          <w:szCs w:val="24"/>
        </w:rPr>
        <w:t>teik</w:t>
      </w:r>
      <w:r w:rsidR="00C365C7">
        <w:rPr>
          <w:szCs w:val="24"/>
        </w:rPr>
        <w:t>us</w:t>
      </w:r>
      <w:r w:rsidR="00C365C7" w:rsidRPr="008C5671">
        <w:rPr>
          <w:szCs w:val="24"/>
        </w:rPr>
        <w:t>ios institucijos teisinink</w:t>
      </w:r>
      <w:r w:rsidR="00C365C7">
        <w:rPr>
          <w:szCs w:val="24"/>
        </w:rPr>
        <w:t>o.</w:t>
      </w:r>
      <w:r w:rsidR="00C365C7" w:rsidRPr="008A2838">
        <w:rPr>
          <w:szCs w:val="24"/>
        </w:rPr>
        <w:t xml:space="preserve"> </w:t>
      </w:r>
      <w:r>
        <w:rPr>
          <w:szCs w:val="24"/>
        </w:rPr>
        <w:t xml:space="preserve">Siūlome atsisakyti nuostatos, kad tokį teisės aktą vizuoja teisės akto </w:t>
      </w:r>
      <w:r w:rsidRPr="008C5671">
        <w:rPr>
          <w:szCs w:val="24"/>
        </w:rPr>
        <w:t xml:space="preserve">projektą </w:t>
      </w:r>
      <w:r>
        <w:rPr>
          <w:szCs w:val="24"/>
        </w:rPr>
        <w:t>pa</w:t>
      </w:r>
      <w:r w:rsidRPr="008C5671">
        <w:rPr>
          <w:szCs w:val="24"/>
        </w:rPr>
        <w:t>teik</w:t>
      </w:r>
      <w:r>
        <w:rPr>
          <w:szCs w:val="24"/>
        </w:rPr>
        <w:t>us</w:t>
      </w:r>
      <w:r w:rsidRPr="008C5671">
        <w:rPr>
          <w:szCs w:val="24"/>
        </w:rPr>
        <w:t>ios institucijos teisininkas</w:t>
      </w:r>
      <w:r>
        <w:rPr>
          <w:szCs w:val="24"/>
        </w:rPr>
        <w:t xml:space="preserve">, atsižvelgiant į tai, kad </w:t>
      </w:r>
      <w:r w:rsidR="00A80BC3">
        <w:rPr>
          <w:szCs w:val="24"/>
        </w:rPr>
        <w:t xml:space="preserve">jis neturi tiesioginės galimybės posėdžio metu iki teisės </w:t>
      </w:r>
      <w:r w:rsidR="00A80BC3">
        <w:rPr>
          <w:szCs w:val="24"/>
        </w:rPr>
        <w:lastRenderedPageBreak/>
        <w:t xml:space="preserve">akto priėmimo pasitikslinti dėl svarstomų teisės akto nuostatų turinio, taip pat nedalyvauja </w:t>
      </w:r>
      <w:r w:rsidR="002679E6">
        <w:rPr>
          <w:szCs w:val="24"/>
        </w:rPr>
        <w:t xml:space="preserve">surašant posėdžio protokolą, kurio pagrindu turi būti atliekami teisės akto patikslinimai, </w:t>
      </w:r>
      <w:r w:rsidR="005931E2">
        <w:rPr>
          <w:szCs w:val="24"/>
        </w:rPr>
        <w:t>atitinkamai negali atsakyti už galutinį teisės akto turinį</w:t>
      </w:r>
      <w:r w:rsidR="002D1DCA">
        <w:rPr>
          <w:szCs w:val="24"/>
        </w:rPr>
        <w:t xml:space="preserve">, dėl kurio </w:t>
      </w:r>
      <w:r w:rsidR="002E0183">
        <w:rPr>
          <w:szCs w:val="24"/>
        </w:rPr>
        <w:t xml:space="preserve">jau yra </w:t>
      </w:r>
      <w:r w:rsidR="00C365C7">
        <w:rPr>
          <w:szCs w:val="24"/>
        </w:rPr>
        <w:t xml:space="preserve">priimtas galutinis </w:t>
      </w:r>
      <w:r w:rsidR="002E0183">
        <w:rPr>
          <w:szCs w:val="24"/>
        </w:rPr>
        <w:t>Vyriausybė</w:t>
      </w:r>
      <w:r w:rsidR="00C365C7">
        <w:rPr>
          <w:szCs w:val="24"/>
        </w:rPr>
        <w:t>s sprendimas</w:t>
      </w:r>
      <w:r w:rsidR="005931E2">
        <w:rPr>
          <w:szCs w:val="24"/>
        </w:rPr>
        <w:t>.</w:t>
      </w:r>
      <w:bookmarkStart w:id="1" w:name="_GoBack"/>
      <w:bookmarkEnd w:id="1"/>
    </w:p>
    <w:p w14:paraId="7337E0D6" w14:textId="7B80AB55" w:rsidR="00385D56" w:rsidRDefault="00385D56" w:rsidP="00E15380">
      <w:pPr>
        <w:jc w:val="left"/>
        <w:rPr>
          <w:szCs w:val="24"/>
        </w:rPr>
      </w:pPr>
    </w:p>
    <w:p w14:paraId="50C6C9D1" w14:textId="77777777" w:rsidR="00921172" w:rsidRDefault="00921172" w:rsidP="00035AA0">
      <w:pPr>
        <w:jc w:val="left"/>
      </w:pPr>
    </w:p>
    <w:p w14:paraId="2DE63F33" w14:textId="77777777" w:rsidR="00921172" w:rsidRDefault="00921172" w:rsidP="00035AA0">
      <w:pPr>
        <w:jc w:val="left"/>
      </w:pPr>
    </w:p>
    <w:p w14:paraId="65BE09C4" w14:textId="77777777" w:rsidR="00921172" w:rsidRDefault="00921172" w:rsidP="00035AA0">
      <w:pPr>
        <w:jc w:val="left"/>
      </w:pPr>
    </w:p>
    <w:p w14:paraId="1239CAA0" w14:textId="34FCEA87" w:rsidR="00613851" w:rsidRDefault="00B500A8" w:rsidP="00035AA0">
      <w:pPr>
        <w:jc w:val="left"/>
        <w:rPr>
          <w:szCs w:val="24"/>
        </w:rPr>
      </w:pPr>
      <w:r>
        <w:t>E</w:t>
      </w:r>
      <w:r w:rsidR="00035AA0">
        <w:t>konomikos ir inovacijų</w:t>
      </w:r>
      <w:r w:rsidR="00035AA0" w:rsidRPr="00035AA0">
        <w:rPr>
          <w:szCs w:val="24"/>
        </w:rPr>
        <w:t xml:space="preserve"> </w:t>
      </w:r>
      <w:r w:rsidR="0018695A">
        <w:rPr>
          <w:szCs w:val="24"/>
        </w:rPr>
        <w:t>ministerijos kanclerė</w:t>
      </w:r>
      <w:proofErr w:type="gramStart"/>
      <w:r w:rsidR="00035AA0" w:rsidRPr="00035AA0">
        <w:rPr>
          <w:szCs w:val="24"/>
        </w:rPr>
        <w:t xml:space="preserve">                          </w:t>
      </w:r>
      <w:r>
        <w:rPr>
          <w:szCs w:val="24"/>
        </w:rPr>
        <w:t xml:space="preserve">                       </w:t>
      </w:r>
      <w:r w:rsidR="0018695A">
        <w:rPr>
          <w:szCs w:val="24"/>
        </w:rPr>
        <w:t xml:space="preserve">             </w:t>
      </w:r>
      <w:r>
        <w:rPr>
          <w:szCs w:val="24"/>
        </w:rPr>
        <w:t xml:space="preserve"> </w:t>
      </w:r>
      <w:proofErr w:type="gramEnd"/>
      <w:r w:rsidR="0018695A">
        <w:rPr>
          <w:szCs w:val="24"/>
        </w:rPr>
        <w:t>Olga Vėbrienė</w:t>
      </w:r>
      <w:r w:rsidR="00035AA0" w:rsidRPr="00035AA0">
        <w:rPr>
          <w:szCs w:val="24"/>
        </w:rPr>
        <w:t xml:space="preserve">       </w:t>
      </w:r>
    </w:p>
    <w:p w14:paraId="2DFF1896" w14:textId="2154FCCF" w:rsidR="00613851" w:rsidRDefault="00613851" w:rsidP="00E15380">
      <w:pPr>
        <w:jc w:val="left"/>
        <w:rPr>
          <w:szCs w:val="24"/>
        </w:rPr>
      </w:pPr>
    </w:p>
    <w:p w14:paraId="54734580" w14:textId="653E1118" w:rsidR="00643FCE" w:rsidRDefault="00643FCE" w:rsidP="00E15380">
      <w:pPr>
        <w:jc w:val="left"/>
        <w:rPr>
          <w:szCs w:val="24"/>
        </w:rPr>
      </w:pPr>
    </w:p>
    <w:p w14:paraId="601A3BFE" w14:textId="5FCE5E60" w:rsidR="00643FCE" w:rsidRDefault="00643FCE" w:rsidP="00E15380">
      <w:pPr>
        <w:jc w:val="left"/>
        <w:rPr>
          <w:szCs w:val="24"/>
        </w:rPr>
      </w:pPr>
    </w:p>
    <w:p w14:paraId="6AC084AE" w14:textId="1BCFD781" w:rsidR="00613851" w:rsidRDefault="00613851" w:rsidP="00E15380">
      <w:pPr>
        <w:jc w:val="left"/>
        <w:rPr>
          <w:szCs w:val="24"/>
        </w:rPr>
      </w:pPr>
    </w:p>
    <w:p w14:paraId="4E036302" w14:textId="77777777" w:rsidR="007603F9" w:rsidRDefault="007603F9" w:rsidP="00A540D3">
      <w:pPr>
        <w:rPr>
          <w:sz w:val="22"/>
          <w:szCs w:val="22"/>
        </w:rPr>
      </w:pPr>
    </w:p>
    <w:p w14:paraId="21395499" w14:textId="77777777" w:rsidR="007603F9" w:rsidRDefault="007603F9" w:rsidP="00A540D3">
      <w:pPr>
        <w:rPr>
          <w:sz w:val="22"/>
          <w:szCs w:val="22"/>
        </w:rPr>
      </w:pPr>
    </w:p>
    <w:p w14:paraId="2F6F38C4" w14:textId="77777777" w:rsidR="007603F9" w:rsidRDefault="007603F9" w:rsidP="00A540D3">
      <w:pPr>
        <w:rPr>
          <w:sz w:val="22"/>
          <w:szCs w:val="22"/>
        </w:rPr>
      </w:pPr>
    </w:p>
    <w:p w14:paraId="58E1801B" w14:textId="77777777" w:rsidR="007603F9" w:rsidRDefault="007603F9" w:rsidP="00A540D3">
      <w:pPr>
        <w:rPr>
          <w:sz w:val="22"/>
          <w:szCs w:val="22"/>
        </w:rPr>
      </w:pPr>
    </w:p>
    <w:p w14:paraId="5DFC81E5" w14:textId="10F7CD55" w:rsidR="007603F9" w:rsidRDefault="007603F9" w:rsidP="00A540D3">
      <w:pPr>
        <w:rPr>
          <w:sz w:val="22"/>
          <w:szCs w:val="22"/>
        </w:rPr>
      </w:pPr>
    </w:p>
    <w:p w14:paraId="0D8CF6B2" w14:textId="6069C17C" w:rsidR="0003074D" w:rsidRDefault="0003074D" w:rsidP="00A540D3">
      <w:pPr>
        <w:rPr>
          <w:sz w:val="22"/>
          <w:szCs w:val="22"/>
        </w:rPr>
      </w:pPr>
    </w:p>
    <w:p w14:paraId="5430ADD4" w14:textId="77777777" w:rsidR="0003074D" w:rsidRDefault="0003074D" w:rsidP="00A540D3">
      <w:pPr>
        <w:rPr>
          <w:sz w:val="22"/>
          <w:szCs w:val="22"/>
        </w:rPr>
      </w:pPr>
    </w:p>
    <w:p w14:paraId="3B101239" w14:textId="77777777" w:rsidR="007603F9" w:rsidRDefault="007603F9" w:rsidP="00A540D3">
      <w:pPr>
        <w:rPr>
          <w:sz w:val="22"/>
          <w:szCs w:val="22"/>
        </w:rPr>
      </w:pPr>
    </w:p>
    <w:p w14:paraId="2757EA72" w14:textId="77777777" w:rsidR="0018695A" w:rsidRDefault="0018695A" w:rsidP="00E405D3">
      <w:pPr>
        <w:rPr>
          <w:sz w:val="22"/>
          <w:szCs w:val="22"/>
        </w:rPr>
      </w:pPr>
    </w:p>
    <w:p w14:paraId="4350F4CD" w14:textId="77777777" w:rsidR="0018695A" w:rsidRDefault="0018695A" w:rsidP="00E405D3">
      <w:pPr>
        <w:rPr>
          <w:sz w:val="22"/>
          <w:szCs w:val="22"/>
        </w:rPr>
      </w:pPr>
    </w:p>
    <w:p w14:paraId="1BEAB122" w14:textId="77777777" w:rsidR="0018695A" w:rsidRDefault="0018695A" w:rsidP="00E405D3">
      <w:pPr>
        <w:rPr>
          <w:sz w:val="22"/>
          <w:szCs w:val="22"/>
        </w:rPr>
      </w:pPr>
    </w:p>
    <w:p w14:paraId="57662444" w14:textId="77777777" w:rsidR="0018695A" w:rsidRDefault="0018695A" w:rsidP="00E405D3">
      <w:pPr>
        <w:rPr>
          <w:sz w:val="22"/>
          <w:szCs w:val="22"/>
        </w:rPr>
      </w:pPr>
    </w:p>
    <w:p w14:paraId="46181A40" w14:textId="77777777" w:rsidR="0018695A" w:rsidRDefault="0018695A" w:rsidP="00E405D3">
      <w:pPr>
        <w:rPr>
          <w:sz w:val="22"/>
          <w:szCs w:val="22"/>
        </w:rPr>
      </w:pPr>
    </w:p>
    <w:p w14:paraId="7E5E5A94" w14:textId="77777777" w:rsidR="0018695A" w:rsidRDefault="0018695A" w:rsidP="00E405D3">
      <w:pPr>
        <w:rPr>
          <w:sz w:val="22"/>
          <w:szCs w:val="22"/>
        </w:rPr>
      </w:pPr>
    </w:p>
    <w:p w14:paraId="40FA9653" w14:textId="77777777" w:rsidR="002712F3" w:rsidRDefault="002712F3" w:rsidP="00E405D3">
      <w:pPr>
        <w:rPr>
          <w:sz w:val="22"/>
          <w:szCs w:val="22"/>
        </w:rPr>
      </w:pPr>
    </w:p>
    <w:p w14:paraId="246864EE" w14:textId="77777777" w:rsidR="002712F3" w:rsidRDefault="002712F3" w:rsidP="00E405D3">
      <w:pPr>
        <w:rPr>
          <w:sz w:val="22"/>
          <w:szCs w:val="22"/>
        </w:rPr>
      </w:pPr>
    </w:p>
    <w:p w14:paraId="70322FE7" w14:textId="77777777" w:rsidR="00921172" w:rsidRDefault="00921172" w:rsidP="00E405D3">
      <w:pPr>
        <w:rPr>
          <w:sz w:val="22"/>
          <w:szCs w:val="22"/>
        </w:rPr>
      </w:pPr>
    </w:p>
    <w:p w14:paraId="5D0BEF84" w14:textId="77777777" w:rsidR="00921172" w:rsidRDefault="00921172" w:rsidP="00E405D3">
      <w:pPr>
        <w:rPr>
          <w:sz w:val="22"/>
          <w:szCs w:val="22"/>
        </w:rPr>
      </w:pPr>
    </w:p>
    <w:p w14:paraId="0F83355C" w14:textId="77777777" w:rsidR="00921172" w:rsidRDefault="00921172" w:rsidP="00E405D3">
      <w:pPr>
        <w:rPr>
          <w:sz w:val="22"/>
          <w:szCs w:val="22"/>
        </w:rPr>
      </w:pPr>
    </w:p>
    <w:p w14:paraId="60BEB92C" w14:textId="77777777" w:rsidR="00921172" w:rsidRDefault="00921172" w:rsidP="00E405D3">
      <w:pPr>
        <w:rPr>
          <w:sz w:val="22"/>
          <w:szCs w:val="22"/>
        </w:rPr>
      </w:pPr>
    </w:p>
    <w:p w14:paraId="57AE3F14" w14:textId="77777777" w:rsidR="00921172" w:rsidRDefault="00921172" w:rsidP="00E405D3">
      <w:pPr>
        <w:rPr>
          <w:sz w:val="22"/>
          <w:szCs w:val="22"/>
        </w:rPr>
      </w:pPr>
    </w:p>
    <w:p w14:paraId="77FAD683" w14:textId="77777777" w:rsidR="00921172" w:rsidRDefault="00921172" w:rsidP="00E405D3">
      <w:pPr>
        <w:rPr>
          <w:sz w:val="22"/>
          <w:szCs w:val="22"/>
        </w:rPr>
      </w:pPr>
    </w:p>
    <w:p w14:paraId="3408E535" w14:textId="77777777" w:rsidR="00921172" w:rsidRDefault="00921172" w:rsidP="00E405D3">
      <w:pPr>
        <w:rPr>
          <w:sz w:val="22"/>
          <w:szCs w:val="22"/>
        </w:rPr>
      </w:pPr>
    </w:p>
    <w:p w14:paraId="570DD494" w14:textId="77777777" w:rsidR="00921172" w:rsidRDefault="00921172" w:rsidP="00E405D3">
      <w:pPr>
        <w:rPr>
          <w:sz w:val="22"/>
          <w:szCs w:val="22"/>
        </w:rPr>
      </w:pPr>
    </w:p>
    <w:p w14:paraId="2AD7C718" w14:textId="77777777" w:rsidR="00921172" w:rsidRDefault="00921172" w:rsidP="00E405D3">
      <w:pPr>
        <w:rPr>
          <w:sz w:val="22"/>
          <w:szCs w:val="22"/>
        </w:rPr>
      </w:pPr>
    </w:p>
    <w:p w14:paraId="12F3BC9E" w14:textId="77777777" w:rsidR="00921172" w:rsidRDefault="00921172" w:rsidP="00E405D3">
      <w:pPr>
        <w:rPr>
          <w:sz w:val="22"/>
          <w:szCs w:val="22"/>
        </w:rPr>
      </w:pPr>
    </w:p>
    <w:p w14:paraId="698607AF" w14:textId="77777777" w:rsidR="00921172" w:rsidRDefault="00921172" w:rsidP="00E405D3">
      <w:pPr>
        <w:rPr>
          <w:sz w:val="22"/>
          <w:szCs w:val="22"/>
        </w:rPr>
      </w:pPr>
    </w:p>
    <w:p w14:paraId="5DF314D1" w14:textId="77777777" w:rsidR="00921172" w:rsidRDefault="00921172" w:rsidP="00E405D3">
      <w:pPr>
        <w:rPr>
          <w:sz w:val="22"/>
          <w:szCs w:val="22"/>
        </w:rPr>
      </w:pPr>
    </w:p>
    <w:p w14:paraId="545FA60F" w14:textId="77777777" w:rsidR="00921172" w:rsidRDefault="00921172" w:rsidP="00E405D3">
      <w:pPr>
        <w:rPr>
          <w:sz w:val="22"/>
          <w:szCs w:val="22"/>
        </w:rPr>
      </w:pPr>
    </w:p>
    <w:p w14:paraId="7A9644CA" w14:textId="77777777" w:rsidR="00921172" w:rsidRDefault="00921172" w:rsidP="00E405D3">
      <w:pPr>
        <w:rPr>
          <w:sz w:val="22"/>
          <w:szCs w:val="22"/>
        </w:rPr>
      </w:pPr>
    </w:p>
    <w:p w14:paraId="0682A5D4" w14:textId="77777777" w:rsidR="00921172" w:rsidRDefault="00921172" w:rsidP="00E405D3">
      <w:pPr>
        <w:rPr>
          <w:sz w:val="22"/>
          <w:szCs w:val="22"/>
        </w:rPr>
      </w:pPr>
    </w:p>
    <w:p w14:paraId="437FB265" w14:textId="77777777" w:rsidR="00921172" w:rsidRDefault="00921172" w:rsidP="00E405D3">
      <w:pPr>
        <w:rPr>
          <w:sz w:val="22"/>
          <w:szCs w:val="22"/>
        </w:rPr>
      </w:pPr>
    </w:p>
    <w:p w14:paraId="6169979D" w14:textId="77777777" w:rsidR="00921172" w:rsidRDefault="00921172" w:rsidP="00E405D3">
      <w:pPr>
        <w:rPr>
          <w:sz w:val="22"/>
          <w:szCs w:val="22"/>
        </w:rPr>
      </w:pPr>
    </w:p>
    <w:p w14:paraId="62466A37" w14:textId="77777777" w:rsidR="00921172" w:rsidRDefault="00921172" w:rsidP="00E405D3">
      <w:pPr>
        <w:rPr>
          <w:sz w:val="22"/>
          <w:szCs w:val="22"/>
        </w:rPr>
      </w:pPr>
    </w:p>
    <w:p w14:paraId="02E2A7A9" w14:textId="77777777" w:rsidR="00921172" w:rsidRDefault="00921172" w:rsidP="00E405D3">
      <w:pPr>
        <w:rPr>
          <w:sz w:val="22"/>
          <w:szCs w:val="22"/>
        </w:rPr>
      </w:pPr>
    </w:p>
    <w:p w14:paraId="0955F2CB" w14:textId="77777777" w:rsidR="00921172" w:rsidRDefault="00921172" w:rsidP="00E405D3">
      <w:pPr>
        <w:rPr>
          <w:sz w:val="22"/>
          <w:szCs w:val="22"/>
        </w:rPr>
      </w:pPr>
    </w:p>
    <w:p w14:paraId="68DCA023" w14:textId="77777777" w:rsidR="00921172" w:rsidRDefault="00921172" w:rsidP="00E405D3">
      <w:pPr>
        <w:rPr>
          <w:sz w:val="22"/>
          <w:szCs w:val="22"/>
        </w:rPr>
      </w:pPr>
    </w:p>
    <w:p w14:paraId="56F6FE82" w14:textId="77777777" w:rsidR="00921172" w:rsidRDefault="00921172" w:rsidP="00E405D3">
      <w:pPr>
        <w:rPr>
          <w:sz w:val="22"/>
          <w:szCs w:val="22"/>
        </w:rPr>
      </w:pPr>
    </w:p>
    <w:p w14:paraId="7611B46E" w14:textId="77777777" w:rsidR="00921172" w:rsidRDefault="00921172" w:rsidP="00E405D3">
      <w:pPr>
        <w:rPr>
          <w:sz w:val="22"/>
          <w:szCs w:val="22"/>
        </w:rPr>
      </w:pPr>
    </w:p>
    <w:p w14:paraId="7337E0DA" w14:textId="547DB83C" w:rsidR="0021126D" w:rsidRDefault="00E405D3" w:rsidP="00E405D3">
      <w:pPr>
        <w:rPr>
          <w:sz w:val="22"/>
          <w:szCs w:val="22"/>
        </w:rPr>
      </w:pPr>
      <w:r w:rsidRPr="00E405D3">
        <w:rPr>
          <w:sz w:val="22"/>
          <w:szCs w:val="22"/>
        </w:rPr>
        <w:t xml:space="preserve">N. Mažeikė, tel. 8 706 64 619, el. p. </w:t>
      </w:r>
      <w:hyperlink r:id="rId9" w:history="1">
        <w:r w:rsidR="007F64F9" w:rsidRPr="00243503">
          <w:t>neringa.mazeike@eimin.lt</w:t>
        </w:r>
      </w:hyperlink>
      <w:r w:rsidR="00947561">
        <w:rPr>
          <w:sz w:val="22"/>
          <w:szCs w:val="22"/>
        </w:rPr>
        <w:t>.</w:t>
      </w:r>
    </w:p>
    <w:sectPr w:rsidR="0021126D" w:rsidSect="00072CEF">
      <w:headerReference w:type="default" r:id="rId10"/>
      <w:footerReference w:type="even" r:id="rId11"/>
      <w:headerReference w:type="first" r:id="rId12"/>
      <w:footerReference w:type="first" r:id="rId13"/>
      <w:pgSz w:w="11906" w:h="16838" w:code="9"/>
      <w:pgMar w:top="1134" w:right="566" w:bottom="993"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BDEE6" w14:textId="77777777" w:rsidR="006127BC" w:rsidRDefault="006127BC">
      <w:r>
        <w:separator/>
      </w:r>
    </w:p>
  </w:endnote>
  <w:endnote w:type="continuationSeparator" w:id="0">
    <w:p w14:paraId="4DEA2597" w14:textId="77777777" w:rsidR="006127BC" w:rsidRDefault="0061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7E0E4"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7337E0E5" w14:textId="77777777" w:rsidR="00675A68" w:rsidRDefault="0067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7E0E7" w14:textId="46C5F8B8" w:rsidR="009D2E5B" w:rsidRDefault="009D2E5B" w:rsidP="002A252C">
    <w:pPr>
      <w:pStyle w:val="Footer"/>
      <w:tabs>
        <w:tab w:val="clear" w:pos="8306"/>
        <w:tab w:val="right" w:pos="7088"/>
        <w:tab w:val="left" w:pos="9072"/>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D0752" w14:textId="77777777" w:rsidR="006127BC" w:rsidRDefault="006127BC">
      <w:r>
        <w:separator/>
      </w:r>
    </w:p>
  </w:footnote>
  <w:footnote w:type="continuationSeparator" w:id="0">
    <w:p w14:paraId="1B016F9B" w14:textId="77777777" w:rsidR="006127BC" w:rsidRDefault="00612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7E0E3" w14:textId="42EA6180"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760603">
      <w:rPr>
        <w:rStyle w:val="PageNumber"/>
        <w:noProof/>
      </w:rPr>
      <w:t>4</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7E0E6" w14:textId="77777777" w:rsidR="00051C5C" w:rsidRDefault="00051C5C" w:rsidP="00051C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D34FC"/>
    <w:multiLevelType w:val="hybridMultilevel"/>
    <w:tmpl w:val="0FE40D28"/>
    <w:lvl w:ilvl="0" w:tplc="463A9C42">
      <w:start w:val="1"/>
      <w:numFmt w:val="decimal"/>
      <w:lvlText w:val="%1."/>
      <w:lvlJc w:val="left"/>
      <w:pPr>
        <w:ind w:left="1069" w:hanging="360"/>
      </w:pPr>
      <w:rPr>
        <w:rFonts w:hint="default"/>
        <w: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5883D9A"/>
    <w:multiLevelType w:val="hybridMultilevel"/>
    <w:tmpl w:val="8E96BC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B3E"/>
    <w:rsid w:val="00000FAB"/>
    <w:rsid w:val="000015B6"/>
    <w:rsid w:val="000018CD"/>
    <w:rsid w:val="00001D68"/>
    <w:rsid w:val="000026D3"/>
    <w:rsid w:val="0000691E"/>
    <w:rsid w:val="0001112B"/>
    <w:rsid w:val="000114D0"/>
    <w:rsid w:val="000117E1"/>
    <w:rsid w:val="00014DAC"/>
    <w:rsid w:val="00015311"/>
    <w:rsid w:val="00015E01"/>
    <w:rsid w:val="0001655B"/>
    <w:rsid w:val="000229C8"/>
    <w:rsid w:val="00022E9B"/>
    <w:rsid w:val="00023433"/>
    <w:rsid w:val="00025801"/>
    <w:rsid w:val="00030455"/>
    <w:rsid w:val="0003074D"/>
    <w:rsid w:val="000311C1"/>
    <w:rsid w:val="00034211"/>
    <w:rsid w:val="00035AA0"/>
    <w:rsid w:val="00036881"/>
    <w:rsid w:val="000415DA"/>
    <w:rsid w:val="00046CC5"/>
    <w:rsid w:val="00047F94"/>
    <w:rsid w:val="0005045D"/>
    <w:rsid w:val="00051C5C"/>
    <w:rsid w:val="000552B3"/>
    <w:rsid w:val="00061083"/>
    <w:rsid w:val="00062598"/>
    <w:rsid w:val="000640B1"/>
    <w:rsid w:val="00072CEF"/>
    <w:rsid w:val="00073DC3"/>
    <w:rsid w:val="00074A5E"/>
    <w:rsid w:val="000770CD"/>
    <w:rsid w:val="0008405B"/>
    <w:rsid w:val="00084419"/>
    <w:rsid w:val="00087861"/>
    <w:rsid w:val="00091235"/>
    <w:rsid w:val="00091465"/>
    <w:rsid w:val="00093505"/>
    <w:rsid w:val="0009649D"/>
    <w:rsid w:val="000A5A72"/>
    <w:rsid w:val="000A6D40"/>
    <w:rsid w:val="000A79C8"/>
    <w:rsid w:val="000B5605"/>
    <w:rsid w:val="000C37DE"/>
    <w:rsid w:val="000C39BA"/>
    <w:rsid w:val="000C5241"/>
    <w:rsid w:val="000C54E7"/>
    <w:rsid w:val="000D6347"/>
    <w:rsid w:val="000E0FA1"/>
    <w:rsid w:val="000F00B4"/>
    <w:rsid w:val="001003A3"/>
    <w:rsid w:val="0011041D"/>
    <w:rsid w:val="00110CA1"/>
    <w:rsid w:val="0011636D"/>
    <w:rsid w:val="00117CFA"/>
    <w:rsid w:val="00121116"/>
    <w:rsid w:val="00122267"/>
    <w:rsid w:val="00122977"/>
    <w:rsid w:val="00122DBB"/>
    <w:rsid w:val="00130B38"/>
    <w:rsid w:val="00130DB0"/>
    <w:rsid w:val="0013518F"/>
    <w:rsid w:val="0014305E"/>
    <w:rsid w:val="001462DC"/>
    <w:rsid w:val="001509E3"/>
    <w:rsid w:val="00152180"/>
    <w:rsid w:val="00155A5B"/>
    <w:rsid w:val="0015766C"/>
    <w:rsid w:val="001739B5"/>
    <w:rsid w:val="0018052B"/>
    <w:rsid w:val="001810B4"/>
    <w:rsid w:val="001821E7"/>
    <w:rsid w:val="001848BA"/>
    <w:rsid w:val="0018695A"/>
    <w:rsid w:val="00192AA4"/>
    <w:rsid w:val="00193F82"/>
    <w:rsid w:val="001950E9"/>
    <w:rsid w:val="001A0E2C"/>
    <w:rsid w:val="001A2861"/>
    <w:rsid w:val="001A59B5"/>
    <w:rsid w:val="001A71C7"/>
    <w:rsid w:val="001A7757"/>
    <w:rsid w:val="001B0370"/>
    <w:rsid w:val="001B1772"/>
    <w:rsid w:val="001B5524"/>
    <w:rsid w:val="001C17A1"/>
    <w:rsid w:val="001D2ADE"/>
    <w:rsid w:val="001D32CB"/>
    <w:rsid w:val="001D5DDC"/>
    <w:rsid w:val="001E1311"/>
    <w:rsid w:val="001E1A65"/>
    <w:rsid w:val="001E384B"/>
    <w:rsid w:val="001E4136"/>
    <w:rsid w:val="001E6646"/>
    <w:rsid w:val="001F469D"/>
    <w:rsid w:val="001F4E3B"/>
    <w:rsid w:val="00201094"/>
    <w:rsid w:val="00201AF6"/>
    <w:rsid w:val="00202499"/>
    <w:rsid w:val="002030FC"/>
    <w:rsid w:val="00207417"/>
    <w:rsid w:val="0021126D"/>
    <w:rsid w:val="00211E3A"/>
    <w:rsid w:val="00216990"/>
    <w:rsid w:val="00216C48"/>
    <w:rsid w:val="002177B2"/>
    <w:rsid w:val="002204A7"/>
    <w:rsid w:val="00233747"/>
    <w:rsid w:val="00234E9F"/>
    <w:rsid w:val="002428B6"/>
    <w:rsid w:val="00243503"/>
    <w:rsid w:val="00243B6B"/>
    <w:rsid w:val="0024689A"/>
    <w:rsid w:val="00250709"/>
    <w:rsid w:val="00251E0C"/>
    <w:rsid w:val="00252619"/>
    <w:rsid w:val="00256A91"/>
    <w:rsid w:val="00260C56"/>
    <w:rsid w:val="0026102F"/>
    <w:rsid w:val="00261647"/>
    <w:rsid w:val="0026330B"/>
    <w:rsid w:val="00263DF9"/>
    <w:rsid w:val="00264311"/>
    <w:rsid w:val="002643DF"/>
    <w:rsid w:val="002650CA"/>
    <w:rsid w:val="00266C22"/>
    <w:rsid w:val="002679E6"/>
    <w:rsid w:val="0027097F"/>
    <w:rsid w:val="002712F3"/>
    <w:rsid w:val="00277202"/>
    <w:rsid w:val="0028101D"/>
    <w:rsid w:val="00281600"/>
    <w:rsid w:val="0028192E"/>
    <w:rsid w:val="00282963"/>
    <w:rsid w:val="002864EF"/>
    <w:rsid w:val="002910C6"/>
    <w:rsid w:val="00291A78"/>
    <w:rsid w:val="00292282"/>
    <w:rsid w:val="00293B73"/>
    <w:rsid w:val="002A05AA"/>
    <w:rsid w:val="002A252C"/>
    <w:rsid w:val="002A490D"/>
    <w:rsid w:val="002B08DE"/>
    <w:rsid w:val="002B5433"/>
    <w:rsid w:val="002B748F"/>
    <w:rsid w:val="002C0CD1"/>
    <w:rsid w:val="002C263D"/>
    <w:rsid w:val="002C2A3D"/>
    <w:rsid w:val="002C3BE4"/>
    <w:rsid w:val="002C49E0"/>
    <w:rsid w:val="002C6174"/>
    <w:rsid w:val="002C6615"/>
    <w:rsid w:val="002C67CD"/>
    <w:rsid w:val="002C6BEA"/>
    <w:rsid w:val="002C713E"/>
    <w:rsid w:val="002C79A9"/>
    <w:rsid w:val="002D1DCA"/>
    <w:rsid w:val="002D440E"/>
    <w:rsid w:val="002D5405"/>
    <w:rsid w:val="002E0183"/>
    <w:rsid w:val="002E20FD"/>
    <w:rsid w:val="002E3F71"/>
    <w:rsid w:val="0030035E"/>
    <w:rsid w:val="00301255"/>
    <w:rsid w:val="003014DB"/>
    <w:rsid w:val="003048F1"/>
    <w:rsid w:val="0031017B"/>
    <w:rsid w:val="00314211"/>
    <w:rsid w:val="00315AD5"/>
    <w:rsid w:val="003168D0"/>
    <w:rsid w:val="00316DAE"/>
    <w:rsid w:val="00317FFA"/>
    <w:rsid w:val="0032038E"/>
    <w:rsid w:val="00320B4B"/>
    <w:rsid w:val="00321982"/>
    <w:rsid w:val="00322BC6"/>
    <w:rsid w:val="00330224"/>
    <w:rsid w:val="00331148"/>
    <w:rsid w:val="00331207"/>
    <w:rsid w:val="00332C42"/>
    <w:rsid w:val="00335079"/>
    <w:rsid w:val="00335C5D"/>
    <w:rsid w:val="00337CAD"/>
    <w:rsid w:val="00343E71"/>
    <w:rsid w:val="003456FE"/>
    <w:rsid w:val="00346165"/>
    <w:rsid w:val="00346378"/>
    <w:rsid w:val="00355673"/>
    <w:rsid w:val="00355953"/>
    <w:rsid w:val="00355A10"/>
    <w:rsid w:val="00356DD2"/>
    <w:rsid w:val="00357EE3"/>
    <w:rsid w:val="003608B6"/>
    <w:rsid w:val="003623D5"/>
    <w:rsid w:val="00362EA2"/>
    <w:rsid w:val="00364C4C"/>
    <w:rsid w:val="00364D33"/>
    <w:rsid w:val="0037013E"/>
    <w:rsid w:val="003716CD"/>
    <w:rsid w:val="00375F83"/>
    <w:rsid w:val="00380D63"/>
    <w:rsid w:val="003836AF"/>
    <w:rsid w:val="00385D56"/>
    <w:rsid w:val="003861A0"/>
    <w:rsid w:val="0038768D"/>
    <w:rsid w:val="00392654"/>
    <w:rsid w:val="0039327D"/>
    <w:rsid w:val="003950A1"/>
    <w:rsid w:val="00397D06"/>
    <w:rsid w:val="003A16C8"/>
    <w:rsid w:val="003A2ED6"/>
    <w:rsid w:val="003B3877"/>
    <w:rsid w:val="003B4B9F"/>
    <w:rsid w:val="003C2662"/>
    <w:rsid w:val="003C5E81"/>
    <w:rsid w:val="003C7BD0"/>
    <w:rsid w:val="003C7CC5"/>
    <w:rsid w:val="003D429F"/>
    <w:rsid w:val="003D6A28"/>
    <w:rsid w:val="003D7127"/>
    <w:rsid w:val="003E0687"/>
    <w:rsid w:val="003E1B57"/>
    <w:rsid w:val="003E66DD"/>
    <w:rsid w:val="003F28AA"/>
    <w:rsid w:val="003F6009"/>
    <w:rsid w:val="00405653"/>
    <w:rsid w:val="00415BCC"/>
    <w:rsid w:val="00415F82"/>
    <w:rsid w:val="004161CF"/>
    <w:rsid w:val="0041738C"/>
    <w:rsid w:val="004219A3"/>
    <w:rsid w:val="00421AF4"/>
    <w:rsid w:val="00422EB4"/>
    <w:rsid w:val="00425A94"/>
    <w:rsid w:val="004265D2"/>
    <w:rsid w:val="00436B8E"/>
    <w:rsid w:val="00441487"/>
    <w:rsid w:val="004416AD"/>
    <w:rsid w:val="004425FE"/>
    <w:rsid w:val="00443D0A"/>
    <w:rsid w:val="00445CF2"/>
    <w:rsid w:val="00446272"/>
    <w:rsid w:val="00447AD3"/>
    <w:rsid w:val="004559A1"/>
    <w:rsid w:val="004612F9"/>
    <w:rsid w:val="00466CDD"/>
    <w:rsid w:val="00470BC7"/>
    <w:rsid w:val="0047104A"/>
    <w:rsid w:val="00483B76"/>
    <w:rsid w:val="004910F7"/>
    <w:rsid w:val="004922DD"/>
    <w:rsid w:val="004A361A"/>
    <w:rsid w:val="004A4147"/>
    <w:rsid w:val="004B0000"/>
    <w:rsid w:val="004B1D84"/>
    <w:rsid w:val="004B7139"/>
    <w:rsid w:val="004C00BD"/>
    <w:rsid w:val="004C5A93"/>
    <w:rsid w:val="004C6DE9"/>
    <w:rsid w:val="004C71AC"/>
    <w:rsid w:val="004C731C"/>
    <w:rsid w:val="004D4675"/>
    <w:rsid w:val="004D6D32"/>
    <w:rsid w:val="004D7B8C"/>
    <w:rsid w:val="004D7C3E"/>
    <w:rsid w:val="004F0F4C"/>
    <w:rsid w:val="004F1A84"/>
    <w:rsid w:val="00501A2F"/>
    <w:rsid w:val="00512DB5"/>
    <w:rsid w:val="00523E5B"/>
    <w:rsid w:val="00525929"/>
    <w:rsid w:val="00530126"/>
    <w:rsid w:val="005301B4"/>
    <w:rsid w:val="005335E5"/>
    <w:rsid w:val="00537109"/>
    <w:rsid w:val="005400B6"/>
    <w:rsid w:val="005404C0"/>
    <w:rsid w:val="005404F0"/>
    <w:rsid w:val="005422DD"/>
    <w:rsid w:val="0054443E"/>
    <w:rsid w:val="00545658"/>
    <w:rsid w:val="00550877"/>
    <w:rsid w:val="00554AA3"/>
    <w:rsid w:val="00556843"/>
    <w:rsid w:val="00557945"/>
    <w:rsid w:val="0056681A"/>
    <w:rsid w:val="00566A38"/>
    <w:rsid w:val="00566B73"/>
    <w:rsid w:val="00574F0D"/>
    <w:rsid w:val="00581273"/>
    <w:rsid w:val="005830F0"/>
    <w:rsid w:val="00583874"/>
    <w:rsid w:val="005858B1"/>
    <w:rsid w:val="0058621A"/>
    <w:rsid w:val="00587923"/>
    <w:rsid w:val="00590256"/>
    <w:rsid w:val="00592502"/>
    <w:rsid w:val="00592DD1"/>
    <w:rsid w:val="005931E2"/>
    <w:rsid w:val="005A09F1"/>
    <w:rsid w:val="005A3992"/>
    <w:rsid w:val="005A4EDF"/>
    <w:rsid w:val="005A5E66"/>
    <w:rsid w:val="005A6096"/>
    <w:rsid w:val="005B083A"/>
    <w:rsid w:val="005B1429"/>
    <w:rsid w:val="005B1D4D"/>
    <w:rsid w:val="005B2861"/>
    <w:rsid w:val="005B4163"/>
    <w:rsid w:val="005B4296"/>
    <w:rsid w:val="005B43A1"/>
    <w:rsid w:val="005C244F"/>
    <w:rsid w:val="005C2C55"/>
    <w:rsid w:val="005D062B"/>
    <w:rsid w:val="005D13FE"/>
    <w:rsid w:val="005D3DC3"/>
    <w:rsid w:val="005D497C"/>
    <w:rsid w:val="005D76B8"/>
    <w:rsid w:val="005E0204"/>
    <w:rsid w:val="005E15CF"/>
    <w:rsid w:val="005E2687"/>
    <w:rsid w:val="005E2A24"/>
    <w:rsid w:val="005E4A02"/>
    <w:rsid w:val="005E5839"/>
    <w:rsid w:val="005E605E"/>
    <w:rsid w:val="005E7AF9"/>
    <w:rsid w:val="005F2AF5"/>
    <w:rsid w:val="005F5189"/>
    <w:rsid w:val="005F6973"/>
    <w:rsid w:val="006000D2"/>
    <w:rsid w:val="006004DF"/>
    <w:rsid w:val="006017F4"/>
    <w:rsid w:val="00603179"/>
    <w:rsid w:val="0060328E"/>
    <w:rsid w:val="00603692"/>
    <w:rsid w:val="00607F7E"/>
    <w:rsid w:val="00610803"/>
    <w:rsid w:val="006127BC"/>
    <w:rsid w:val="00613851"/>
    <w:rsid w:val="00621AEF"/>
    <w:rsid w:val="00623B11"/>
    <w:rsid w:val="00624FB4"/>
    <w:rsid w:val="00626A2B"/>
    <w:rsid w:val="00626D7D"/>
    <w:rsid w:val="006303F5"/>
    <w:rsid w:val="0063159C"/>
    <w:rsid w:val="00635143"/>
    <w:rsid w:val="006366BD"/>
    <w:rsid w:val="00636AA4"/>
    <w:rsid w:val="006379E0"/>
    <w:rsid w:val="00637B3E"/>
    <w:rsid w:val="0064268A"/>
    <w:rsid w:val="00643D1E"/>
    <w:rsid w:val="00643FCE"/>
    <w:rsid w:val="00644B0C"/>
    <w:rsid w:val="00645AAE"/>
    <w:rsid w:val="00647770"/>
    <w:rsid w:val="00655507"/>
    <w:rsid w:val="00657520"/>
    <w:rsid w:val="006604A5"/>
    <w:rsid w:val="006715EA"/>
    <w:rsid w:val="00672B55"/>
    <w:rsid w:val="00672E03"/>
    <w:rsid w:val="00675A68"/>
    <w:rsid w:val="00683D1F"/>
    <w:rsid w:val="006849D2"/>
    <w:rsid w:val="006858B9"/>
    <w:rsid w:val="00686B11"/>
    <w:rsid w:val="00690C37"/>
    <w:rsid w:val="006922AF"/>
    <w:rsid w:val="006A1A70"/>
    <w:rsid w:val="006B38AB"/>
    <w:rsid w:val="006B4AFA"/>
    <w:rsid w:val="006B7ECC"/>
    <w:rsid w:val="006C173D"/>
    <w:rsid w:val="006C56C9"/>
    <w:rsid w:val="006C5D05"/>
    <w:rsid w:val="006C5EC8"/>
    <w:rsid w:val="006D0362"/>
    <w:rsid w:val="006D1AF6"/>
    <w:rsid w:val="006D2AA6"/>
    <w:rsid w:val="006D3C80"/>
    <w:rsid w:val="006D5C58"/>
    <w:rsid w:val="006D71B3"/>
    <w:rsid w:val="006D790A"/>
    <w:rsid w:val="006E349B"/>
    <w:rsid w:val="006E4290"/>
    <w:rsid w:val="006E52B8"/>
    <w:rsid w:val="006E6283"/>
    <w:rsid w:val="006E64A3"/>
    <w:rsid w:val="006E7383"/>
    <w:rsid w:val="006F5BD6"/>
    <w:rsid w:val="0070233D"/>
    <w:rsid w:val="00712199"/>
    <w:rsid w:val="00714671"/>
    <w:rsid w:val="00715ED2"/>
    <w:rsid w:val="00716D8C"/>
    <w:rsid w:val="007222EF"/>
    <w:rsid w:val="007251D5"/>
    <w:rsid w:val="007300CA"/>
    <w:rsid w:val="00733E11"/>
    <w:rsid w:val="0073469A"/>
    <w:rsid w:val="0073650A"/>
    <w:rsid w:val="00746BB6"/>
    <w:rsid w:val="00747825"/>
    <w:rsid w:val="00747C9A"/>
    <w:rsid w:val="0075020B"/>
    <w:rsid w:val="0075366F"/>
    <w:rsid w:val="00753B40"/>
    <w:rsid w:val="007603F9"/>
    <w:rsid w:val="00760603"/>
    <w:rsid w:val="007762C0"/>
    <w:rsid w:val="007772CF"/>
    <w:rsid w:val="00777923"/>
    <w:rsid w:val="00780517"/>
    <w:rsid w:val="00780753"/>
    <w:rsid w:val="00786793"/>
    <w:rsid w:val="007878B9"/>
    <w:rsid w:val="00794807"/>
    <w:rsid w:val="00794DFD"/>
    <w:rsid w:val="00796E81"/>
    <w:rsid w:val="007A0845"/>
    <w:rsid w:val="007A2B82"/>
    <w:rsid w:val="007A30A2"/>
    <w:rsid w:val="007B21A3"/>
    <w:rsid w:val="007B35A0"/>
    <w:rsid w:val="007B3A7C"/>
    <w:rsid w:val="007B7B93"/>
    <w:rsid w:val="007C0964"/>
    <w:rsid w:val="007C33F2"/>
    <w:rsid w:val="007C6457"/>
    <w:rsid w:val="007C793B"/>
    <w:rsid w:val="007D088C"/>
    <w:rsid w:val="007D2C15"/>
    <w:rsid w:val="007D2FB9"/>
    <w:rsid w:val="007D3AF0"/>
    <w:rsid w:val="007D6926"/>
    <w:rsid w:val="007E082E"/>
    <w:rsid w:val="007E0973"/>
    <w:rsid w:val="007E2DC0"/>
    <w:rsid w:val="007E3528"/>
    <w:rsid w:val="007E4D67"/>
    <w:rsid w:val="007E58D6"/>
    <w:rsid w:val="007F280E"/>
    <w:rsid w:val="007F2A5C"/>
    <w:rsid w:val="007F2B88"/>
    <w:rsid w:val="007F45D0"/>
    <w:rsid w:val="007F5F2F"/>
    <w:rsid w:val="007F64F9"/>
    <w:rsid w:val="00800855"/>
    <w:rsid w:val="00804354"/>
    <w:rsid w:val="00805017"/>
    <w:rsid w:val="008069BF"/>
    <w:rsid w:val="0080706F"/>
    <w:rsid w:val="00812645"/>
    <w:rsid w:val="0081539F"/>
    <w:rsid w:val="00817FE2"/>
    <w:rsid w:val="00821982"/>
    <w:rsid w:val="008222CF"/>
    <w:rsid w:val="00822D5C"/>
    <w:rsid w:val="00823C64"/>
    <w:rsid w:val="00824D1C"/>
    <w:rsid w:val="00837100"/>
    <w:rsid w:val="00841DF8"/>
    <w:rsid w:val="008420CF"/>
    <w:rsid w:val="00842EFB"/>
    <w:rsid w:val="00850839"/>
    <w:rsid w:val="008559A6"/>
    <w:rsid w:val="008571CA"/>
    <w:rsid w:val="008633C0"/>
    <w:rsid w:val="00864199"/>
    <w:rsid w:val="0087076A"/>
    <w:rsid w:val="008715A2"/>
    <w:rsid w:val="00872E7E"/>
    <w:rsid w:val="008731AB"/>
    <w:rsid w:val="00880F45"/>
    <w:rsid w:val="0088305A"/>
    <w:rsid w:val="00885C5D"/>
    <w:rsid w:val="008A2838"/>
    <w:rsid w:val="008A7437"/>
    <w:rsid w:val="008B14C0"/>
    <w:rsid w:val="008B29C7"/>
    <w:rsid w:val="008B6533"/>
    <w:rsid w:val="008C0797"/>
    <w:rsid w:val="008C3523"/>
    <w:rsid w:val="008C5671"/>
    <w:rsid w:val="008C6915"/>
    <w:rsid w:val="008C7720"/>
    <w:rsid w:val="008C7B5D"/>
    <w:rsid w:val="008D608D"/>
    <w:rsid w:val="008D710A"/>
    <w:rsid w:val="008E0086"/>
    <w:rsid w:val="008E2063"/>
    <w:rsid w:val="008E79B9"/>
    <w:rsid w:val="008F3684"/>
    <w:rsid w:val="008F3D39"/>
    <w:rsid w:val="008F45C1"/>
    <w:rsid w:val="008F5EF4"/>
    <w:rsid w:val="009019F8"/>
    <w:rsid w:val="00904AC5"/>
    <w:rsid w:val="00905576"/>
    <w:rsid w:val="009066F8"/>
    <w:rsid w:val="00911717"/>
    <w:rsid w:val="00912180"/>
    <w:rsid w:val="00912DC2"/>
    <w:rsid w:val="009150D9"/>
    <w:rsid w:val="009163CF"/>
    <w:rsid w:val="00921172"/>
    <w:rsid w:val="00921A13"/>
    <w:rsid w:val="00922547"/>
    <w:rsid w:val="0092269E"/>
    <w:rsid w:val="00931950"/>
    <w:rsid w:val="00933D4D"/>
    <w:rsid w:val="00934018"/>
    <w:rsid w:val="00934764"/>
    <w:rsid w:val="00934AF0"/>
    <w:rsid w:val="00934C85"/>
    <w:rsid w:val="00935B44"/>
    <w:rsid w:val="00942164"/>
    <w:rsid w:val="009436A4"/>
    <w:rsid w:val="00943874"/>
    <w:rsid w:val="00944E28"/>
    <w:rsid w:val="0094553D"/>
    <w:rsid w:val="00947561"/>
    <w:rsid w:val="00950613"/>
    <w:rsid w:val="00956A80"/>
    <w:rsid w:val="0096414E"/>
    <w:rsid w:val="0096475E"/>
    <w:rsid w:val="009664A4"/>
    <w:rsid w:val="00973979"/>
    <w:rsid w:val="00980F2C"/>
    <w:rsid w:val="009813B9"/>
    <w:rsid w:val="00981CCE"/>
    <w:rsid w:val="009853E1"/>
    <w:rsid w:val="00990F98"/>
    <w:rsid w:val="0099397B"/>
    <w:rsid w:val="009A1880"/>
    <w:rsid w:val="009A248C"/>
    <w:rsid w:val="009A4C48"/>
    <w:rsid w:val="009B2900"/>
    <w:rsid w:val="009B521F"/>
    <w:rsid w:val="009B71E5"/>
    <w:rsid w:val="009C0EE1"/>
    <w:rsid w:val="009C1718"/>
    <w:rsid w:val="009C532A"/>
    <w:rsid w:val="009C5844"/>
    <w:rsid w:val="009C7B43"/>
    <w:rsid w:val="009D12BA"/>
    <w:rsid w:val="009D238D"/>
    <w:rsid w:val="009D2E5B"/>
    <w:rsid w:val="009D4A47"/>
    <w:rsid w:val="009D4D6E"/>
    <w:rsid w:val="009D56E0"/>
    <w:rsid w:val="009D6B78"/>
    <w:rsid w:val="009D7698"/>
    <w:rsid w:val="009E248A"/>
    <w:rsid w:val="009E383F"/>
    <w:rsid w:val="009E4449"/>
    <w:rsid w:val="009E5868"/>
    <w:rsid w:val="009F1424"/>
    <w:rsid w:val="009F2315"/>
    <w:rsid w:val="009F2399"/>
    <w:rsid w:val="009F26DD"/>
    <w:rsid w:val="009F47A4"/>
    <w:rsid w:val="009F73D5"/>
    <w:rsid w:val="00A020DC"/>
    <w:rsid w:val="00A0370B"/>
    <w:rsid w:val="00A03D4A"/>
    <w:rsid w:val="00A061F5"/>
    <w:rsid w:val="00A06279"/>
    <w:rsid w:val="00A1096E"/>
    <w:rsid w:val="00A1388D"/>
    <w:rsid w:val="00A212DF"/>
    <w:rsid w:val="00A22FAF"/>
    <w:rsid w:val="00A2301D"/>
    <w:rsid w:val="00A236F7"/>
    <w:rsid w:val="00A2386A"/>
    <w:rsid w:val="00A241F3"/>
    <w:rsid w:val="00A2606F"/>
    <w:rsid w:val="00A27813"/>
    <w:rsid w:val="00A319D0"/>
    <w:rsid w:val="00A3355D"/>
    <w:rsid w:val="00A3502A"/>
    <w:rsid w:val="00A3510F"/>
    <w:rsid w:val="00A40C01"/>
    <w:rsid w:val="00A42176"/>
    <w:rsid w:val="00A42F2A"/>
    <w:rsid w:val="00A45818"/>
    <w:rsid w:val="00A465FF"/>
    <w:rsid w:val="00A540D3"/>
    <w:rsid w:val="00A54D48"/>
    <w:rsid w:val="00A563A2"/>
    <w:rsid w:val="00A567CF"/>
    <w:rsid w:val="00A62FA8"/>
    <w:rsid w:val="00A630AB"/>
    <w:rsid w:val="00A6523F"/>
    <w:rsid w:val="00A72221"/>
    <w:rsid w:val="00A73FB6"/>
    <w:rsid w:val="00A74E27"/>
    <w:rsid w:val="00A80BC3"/>
    <w:rsid w:val="00A80EF4"/>
    <w:rsid w:val="00A83612"/>
    <w:rsid w:val="00A844E2"/>
    <w:rsid w:val="00A848EA"/>
    <w:rsid w:val="00A9469D"/>
    <w:rsid w:val="00AA4382"/>
    <w:rsid w:val="00AA4FD3"/>
    <w:rsid w:val="00AA60E5"/>
    <w:rsid w:val="00AB2378"/>
    <w:rsid w:val="00AB5FC3"/>
    <w:rsid w:val="00AC66A6"/>
    <w:rsid w:val="00AD76BF"/>
    <w:rsid w:val="00AE0B44"/>
    <w:rsid w:val="00AF0311"/>
    <w:rsid w:val="00AF2C54"/>
    <w:rsid w:val="00AF5386"/>
    <w:rsid w:val="00AF639A"/>
    <w:rsid w:val="00B072FC"/>
    <w:rsid w:val="00B07E71"/>
    <w:rsid w:val="00B153B6"/>
    <w:rsid w:val="00B16E16"/>
    <w:rsid w:val="00B177F1"/>
    <w:rsid w:val="00B20869"/>
    <w:rsid w:val="00B20D94"/>
    <w:rsid w:val="00B222BD"/>
    <w:rsid w:val="00B226F8"/>
    <w:rsid w:val="00B24E51"/>
    <w:rsid w:val="00B24FC4"/>
    <w:rsid w:val="00B25292"/>
    <w:rsid w:val="00B25331"/>
    <w:rsid w:val="00B25B14"/>
    <w:rsid w:val="00B34A2C"/>
    <w:rsid w:val="00B35676"/>
    <w:rsid w:val="00B35CEE"/>
    <w:rsid w:val="00B500A8"/>
    <w:rsid w:val="00B5187A"/>
    <w:rsid w:val="00B52FFB"/>
    <w:rsid w:val="00B57AB7"/>
    <w:rsid w:val="00B60744"/>
    <w:rsid w:val="00B60BCE"/>
    <w:rsid w:val="00B646A4"/>
    <w:rsid w:val="00B668D9"/>
    <w:rsid w:val="00B66F3C"/>
    <w:rsid w:val="00B67ABF"/>
    <w:rsid w:val="00B67CE8"/>
    <w:rsid w:val="00B71A7B"/>
    <w:rsid w:val="00B82930"/>
    <w:rsid w:val="00B84394"/>
    <w:rsid w:val="00B84CD6"/>
    <w:rsid w:val="00B84F85"/>
    <w:rsid w:val="00B85229"/>
    <w:rsid w:val="00B85C39"/>
    <w:rsid w:val="00B8656C"/>
    <w:rsid w:val="00B86C4D"/>
    <w:rsid w:val="00B939F3"/>
    <w:rsid w:val="00B94E8C"/>
    <w:rsid w:val="00B956ED"/>
    <w:rsid w:val="00B9614A"/>
    <w:rsid w:val="00BA1725"/>
    <w:rsid w:val="00BA1A45"/>
    <w:rsid w:val="00BA2C9D"/>
    <w:rsid w:val="00BA7E57"/>
    <w:rsid w:val="00BB270B"/>
    <w:rsid w:val="00BB34A7"/>
    <w:rsid w:val="00BB62F1"/>
    <w:rsid w:val="00BB76EE"/>
    <w:rsid w:val="00BC28D1"/>
    <w:rsid w:val="00BC528F"/>
    <w:rsid w:val="00BC56A9"/>
    <w:rsid w:val="00BC6BC5"/>
    <w:rsid w:val="00BD004D"/>
    <w:rsid w:val="00BD5503"/>
    <w:rsid w:val="00BE017B"/>
    <w:rsid w:val="00BE386E"/>
    <w:rsid w:val="00BE39DA"/>
    <w:rsid w:val="00BE4584"/>
    <w:rsid w:val="00BF24AB"/>
    <w:rsid w:val="00BF2713"/>
    <w:rsid w:val="00BF4B21"/>
    <w:rsid w:val="00C04DB2"/>
    <w:rsid w:val="00C05FC8"/>
    <w:rsid w:val="00C17C87"/>
    <w:rsid w:val="00C2063D"/>
    <w:rsid w:val="00C23AA4"/>
    <w:rsid w:val="00C30F63"/>
    <w:rsid w:val="00C31012"/>
    <w:rsid w:val="00C323AD"/>
    <w:rsid w:val="00C35B45"/>
    <w:rsid w:val="00C365C7"/>
    <w:rsid w:val="00C403ED"/>
    <w:rsid w:val="00C416DF"/>
    <w:rsid w:val="00C41A8D"/>
    <w:rsid w:val="00C439CA"/>
    <w:rsid w:val="00C52813"/>
    <w:rsid w:val="00C60E6A"/>
    <w:rsid w:val="00C62495"/>
    <w:rsid w:val="00C67137"/>
    <w:rsid w:val="00C70087"/>
    <w:rsid w:val="00C714F3"/>
    <w:rsid w:val="00C73186"/>
    <w:rsid w:val="00C84D0F"/>
    <w:rsid w:val="00C86420"/>
    <w:rsid w:val="00C873E1"/>
    <w:rsid w:val="00C87F7A"/>
    <w:rsid w:val="00C9153E"/>
    <w:rsid w:val="00C929CD"/>
    <w:rsid w:val="00C95F82"/>
    <w:rsid w:val="00CA3960"/>
    <w:rsid w:val="00CA3A7D"/>
    <w:rsid w:val="00CA54CF"/>
    <w:rsid w:val="00CA57CD"/>
    <w:rsid w:val="00CB438D"/>
    <w:rsid w:val="00CB7FEC"/>
    <w:rsid w:val="00CC29DA"/>
    <w:rsid w:val="00CC3875"/>
    <w:rsid w:val="00CC7E8B"/>
    <w:rsid w:val="00CD3BFB"/>
    <w:rsid w:val="00CD69B0"/>
    <w:rsid w:val="00CE4E2C"/>
    <w:rsid w:val="00CE53AA"/>
    <w:rsid w:val="00CE69DB"/>
    <w:rsid w:val="00CE74FE"/>
    <w:rsid w:val="00CF03FA"/>
    <w:rsid w:val="00CF0B73"/>
    <w:rsid w:val="00CF12D0"/>
    <w:rsid w:val="00CF2A3E"/>
    <w:rsid w:val="00CF6CA6"/>
    <w:rsid w:val="00D00A6C"/>
    <w:rsid w:val="00D029FC"/>
    <w:rsid w:val="00D07760"/>
    <w:rsid w:val="00D21E26"/>
    <w:rsid w:val="00D229E0"/>
    <w:rsid w:val="00D24DE3"/>
    <w:rsid w:val="00D2780A"/>
    <w:rsid w:val="00D32F1F"/>
    <w:rsid w:val="00D35129"/>
    <w:rsid w:val="00D355E8"/>
    <w:rsid w:val="00D407A4"/>
    <w:rsid w:val="00D40816"/>
    <w:rsid w:val="00D42C0B"/>
    <w:rsid w:val="00D4366A"/>
    <w:rsid w:val="00D46879"/>
    <w:rsid w:val="00D477E4"/>
    <w:rsid w:val="00D4790E"/>
    <w:rsid w:val="00D50050"/>
    <w:rsid w:val="00D53CCF"/>
    <w:rsid w:val="00D54F73"/>
    <w:rsid w:val="00D5713C"/>
    <w:rsid w:val="00D6285A"/>
    <w:rsid w:val="00D62C72"/>
    <w:rsid w:val="00D75E91"/>
    <w:rsid w:val="00D760F0"/>
    <w:rsid w:val="00D77B78"/>
    <w:rsid w:val="00D77B8C"/>
    <w:rsid w:val="00D851A1"/>
    <w:rsid w:val="00D87FEB"/>
    <w:rsid w:val="00D9143D"/>
    <w:rsid w:val="00D961D9"/>
    <w:rsid w:val="00D96850"/>
    <w:rsid w:val="00D97355"/>
    <w:rsid w:val="00DA195C"/>
    <w:rsid w:val="00DA3C8D"/>
    <w:rsid w:val="00DA50FE"/>
    <w:rsid w:val="00DA5F4A"/>
    <w:rsid w:val="00DA7615"/>
    <w:rsid w:val="00DA7DB0"/>
    <w:rsid w:val="00DA7E3F"/>
    <w:rsid w:val="00DC006F"/>
    <w:rsid w:val="00DC57EF"/>
    <w:rsid w:val="00DD0E6B"/>
    <w:rsid w:val="00DD65B7"/>
    <w:rsid w:val="00DE0557"/>
    <w:rsid w:val="00DE258F"/>
    <w:rsid w:val="00DE2B0A"/>
    <w:rsid w:val="00DF2CE0"/>
    <w:rsid w:val="00DF3830"/>
    <w:rsid w:val="00DF6DD9"/>
    <w:rsid w:val="00E03EBB"/>
    <w:rsid w:val="00E103D9"/>
    <w:rsid w:val="00E12FD9"/>
    <w:rsid w:val="00E15380"/>
    <w:rsid w:val="00E1762A"/>
    <w:rsid w:val="00E2219C"/>
    <w:rsid w:val="00E244BB"/>
    <w:rsid w:val="00E27E42"/>
    <w:rsid w:val="00E3259A"/>
    <w:rsid w:val="00E34BB5"/>
    <w:rsid w:val="00E37B84"/>
    <w:rsid w:val="00E4006E"/>
    <w:rsid w:val="00E405D3"/>
    <w:rsid w:val="00E41D94"/>
    <w:rsid w:val="00E4203C"/>
    <w:rsid w:val="00E42E92"/>
    <w:rsid w:val="00E44381"/>
    <w:rsid w:val="00E451AD"/>
    <w:rsid w:val="00E4706A"/>
    <w:rsid w:val="00E50DC0"/>
    <w:rsid w:val="00E54E48"/>
    <w:rsid w:val="00E55ABC"/>
    <w:rsid w:val="00E55AC3"/>
    <w:rsid w:val="00E5737B"/>
    <w:rsid w:val="00E57C95"/>
    <w:rsid w:val="00E607F6"/>
    <w:rsid w:val="00E664DE"/>
    <w:rsid w:val="00E70C19"/>
    <w:rsid w:val="00E776F4"/>
    <w:rsid w:val="00E80685"/>
    <w:rsid w:val="00E8139C"/>
    <w:rsid w:val="00E914D7"/>
    <w:rsid w:val="00EA0272"/>
    <w:rsid w:val="00EA499B"/>
    <w:rsid w:val="00EB050A"/>
    <w:rsid w:val="00EB2E77"/>
    <w:rsid w:val="00EB6E91"/>
    <w:rsid w:val="00EC383D"/>
    <w:rsid w:val="00ED0375"/>
    <w:rsid w:val="00ED321E"/>
    <w:rsid w:val="00ED60E2"/>
    <w:rsid w:val="00ED6535"/>
    <w:rsid w:val="00EE08D8"/>
    <w:rsid w:val="00EE212A"/>
    <w:rsid w:val="00EE231E"/>
    <w:rsid w:val="00EE2BFE"/>
    <w:rsid w:val="00EE49F7"/>
    <w:rsid w:val="00EE793F"/>
    <w:rsid w:val="00EF2505"/>
    <w:rsid w:val="00EF4100"/>
    <w:rsid w:val="00F01D3C"/>
    <w:rsid w:val="00F03071"/>
    <w:rsid w:val="00F044C0"/>
    <w:rsid w:val="00F0513D"/>
    <w:rsid w:val="00F05E86"/>
    <w:rsid w:val="00F06342"/>
    <w:rsid w:val="00F147E0"/>
    <w:rsid w:val="00F16942"/>
    <w:rsid w:val="00F2017A"/>
    <w:rsid w:val="00F2037D"/>
    <w:rsid w:val="00F21BE7"/>
    <w:rsid w:val="00F22943"/>
    <w:rsid w:val="00F22EFD"/>
    <w:rsid w:val="00F251D6"/>
    <w:rsid w:val="00F26BDA"/>
    <w:rsid w:val="00F2751B"/>
    <w:rsid w:val="00F31D25"/>
    <w:rsid w:val="00F34C1D"/>
    <w:rsid w:val="00F362B5"/>
    <w:rsid w:val="00F37BD2"/>
    <w:rsid w:val="00F40B7F"/>
    <w:rsid w:val="00F4152D"/>
    <w:rsid w:val="00F436CA"/>
    <w:rsid w:val="00F4597F"/>
    <w:rsid w:val="00F55DB7"/>
    <w:rsid w:val="00F569D1"/>
    <w:rsid w:val="00F60A59"/>
    <w:rsid w:val="00F61ECB"/>
    <w:rsid w:val="00F700D9"/>
    <w:rsid w:val="00F71731"/>
    <w:rsid w:val="00F72E91"/>
    <w:rsid w:val="00F736E5"/>
    <w:rsid w:val="00F77559"/>
    <w:rsid w:val="00F77F3C"/>
    <w:rsid w:val="00F8098C"/>
    <w:rsid w:val="00F80AD7"/>
    <w:rsid w:val="00F81D33"/>
    <w:rsid w:val="00F84479"/>
    <w:rsid w:val="00F85984"/>
    <w:rsid w:val="00F85E92"/>
    <w:rsid w:val="00F9629A"/>
    <w:rsid w:val="00F97432"/>
    <w:rsid w:val="00FA0E9D"/>
    <w:rsid w:val="00FA5D61"/>
    <w:rsid w:val="00FA73DD"/>
    <w:rsid w:val="00FA75A4"/>
    <w:rsid w:val="00FB36A9"/>
    <w:rsid w:val="00FB434D"/>
    <w:rsid w:val="00FB4AB2"/>
    <w:rsid w:val="00FD2135"/>
    <w:rsid w:val="00FD3C19"/>
    <w:rsid w:val="00FD5F9A"/>
    <w:rsid w:val="00FD6773"/>
    <w:rsid w:val="00FD6EF0"/>
    <w:rsid w:val="00FD7206"/>
    <w:rsid w:val="00FE1012"/>
    <w:rsid w:val="00FE1023"/>
    <w:rsid w:val="00FE30F5"/>
    <w:rsid w:val="00FE332E"/>
    <w:rsid w:val="00FF253B"/>
    <w:rsid w:val="00FF29E6"/>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7E0B0"/>
  <w15:docId w15:val="{02CD9AF4-C7F7-4E00-914E-756E8688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styleId="CommentReference">
    <w:name w:val="annotation reference"/>
    <w:basedOn w:val="DefaultParagraphFont"/>
    <w:semiHidden/>
    <w:unhideWhenUsed/>
    <w:rsid w:val="00CA3A7D"/>
    <w:rPr>
      <w:sz w:val="16"/>
      <w:szCs w:val="16"/>
    </w:rPr>
  </w:style>
  <w:style w:type="paragraph" w:styleId="CommentText">
    <w:name w:val="annotation text"/>
    <w:basedOn w:val="Normal"/>
    <w:link w:val="CommentTextChar"/>
    <w:semiHidden/>
    <w:unhideWhenUsed/>
    <w:rsid w:val="00CA3A7D"/>
    <w:rPr>
      <w:sz w:val="20"/>
    </w:rPr>
  </w:style>
  <w:style w:type="character" w:customStyle="1" w:styleId="CommentTextChar">
    <w:name w:val="Comment Text Char"/>
    <w:basedOn w:val="DefaultParagraphFont"/>
    <w:link w:val="CommentText"/>
    <w:semiHidden/>
    <w:rsid w:val="00CA3A7D"/>
    <w:rPr>
      <w:lang w:eastAsia="en-US"/>
    </w:rPr>
  </w:style>
  <w:style w:type="paragraph" w:styleId="CommentSubject">
    <w:name w:val="annotation subject"/>
    <w:basedOn w:val="CommentText"/>
    <w:next w:val="CommentText"/>
    <w:link w:val="CommentSubjectChar"/>
    <w:uiPriority w:val="99"/>
    <w:semiHidden/>
    <w:unhideWhenUsed/>
    <w:rsid w:val="00CA3A7D"/>
    <w:rPr>
      <w:b/>
      <w:bCs/>
    </w:rPr>
  </w:style>
  <w:style w:type="character" w:customStyle="1" w:styleId="CommentSubjectChar">
    <w:name w:val="Comment Subject Char"/>
    <w:basedOn w:val="CommentTextChar"/>
    <w:link w:val="CommentSubject"/>
    <w:uiPriority w:val="99"/>
    <w:semiHidden/>
    <w:rsid w:val="00CA3A7D"/>
    <w:rPr>
      <w:b/>
      <w:bCs/>
      <w:lang w:eastAsia="en-US"/>
    </w:rPr>
  </w:style>
  <w:style w:type="paragraph" w:styleId="ListParagraph">
    <w:name w:val="List Paragraph"/>
    <w:basedOn w:val="Normal"/>
    <w:uiPriority w:val="34"/>
    <w:qFormat/>
    <w:rsid w:val="00E42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539313">
      <w:bodyDiv w:val="1"/>
      <w:marLeft w:val="0"/>
      <w:marRight w:val="0"/>
      <w:marTop w:val="0"/>
      <w:marBottom w:val="0"/>
      <w:divBdr>
        <w:top w:val="none" w:sz="0" w:space="0" w:color="auto"/>
        <w:left w:val="none" w:sz="0" w:space="0" w:color="auto"/>
        <w:bottom w:val="none" w:sz="0" w:space="0" w:color="auto"/>
        <w:right w:val="none" w:sz="0" w:space="0" w:color="auto"/>
      </w:divBdr>
    </w:div>
    <w:div w:id="449520023">
      <w:bodyDiv w:val="1"/>
      <w:marLeft w:val="0"/>
      <w:marRight w:val="0"/>
      <w:marTop w:val="0"/>
      <w:marBottom w:val="0"/>
      <w:divBdr>
        <w:top w:val="none" w:sz="0" w:space="0" w:color="auto"/>
        <w:left w:val="none" w:sz="0" w:space="0" w:color="auto"/>
        <w:bottom w:val="none" w:sz="0" w:space="0" w:color="auto"/>
        <w:right w:val="none" w:sz="0" w:space="0" w:color="auto"/>
      </w:divBdr>
    </w:div>
    <w:div w:id="503863629">
      <w:bodyDiv w:val="1"/>
      <w:marLeft w:val="0"/>
      <w:marRight w:val="0"/>
      <w:marTop w:val="0"/>
      <w:marBottom w:val="0"/>
      <w:divBdr>
        <w:top w:val="none" w:sz="0" w:space="0" w:color="auto"/>
        <w:left w:val="none" w:sz="0" w:space="0" w:color="auto"/>
        <w:bottom w:val="none" w:sz="0" w:space="0" w:color="auto"/>
        <w:right w:val="none" w:sz="0" w:space="0" w:color="auto"/>
      </w:divBdr>
    </w:div>
    <w:div w:id="926576310">
      <w:bodyDiv w:val="1"/>
      <w:marLeft w:val="0"/>
      <w:marRight w:val="0"/>
      <w:marTop w:val="0"/>
      <w:marBottom w:val="0"/>
      <w:divBdr>
        <w:top w:val="none" w:sz="0" w:space="0" w:color="auto"/>
        <w:left w:val="none" w:sz="0" w:space="0" w:color="auto"/>
        <w:bottom w:val="none" w:sz="0" w:space="0" w:color="auto"/>
        <w:right w:val="none" w:sz="0" w:space="0" w:color="auto"/>
      </w:divBdr>
      <w:divsChild>
        <w:div w:id="2124304141">
          <w:marLeft w:val="0"/>
          <w:marRight w:val="0"/>
          <w:marTop w:val="0"/>
          <w:marBottom w:val="0"/>
          <w:divBdr>
            <w:top w:val="none" w:sz="0" w:space="0" w:color="auto"/>
            <w:left w:val="none" w:sz="0" w:space="0" w:color="auto"/>
            <w:bottom w:val="none" w:sz="0" w:space="0" w:color="auto"/>
            <w:right w:val="none" w:sz="0" w:space="0" w:color="auto"/>
          </w:divBdr>
          <w:divsChild>
            <w:div w:id="8356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9787">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588925687">
      <w:bodyDiv w:val="1"/>
      <w:marLeft w:val="0"/>
      <w:marRight w:val="0"/>
      <w:marTop w:val="0"/>
      <w:marBottom w:val="0"/>
      <w:divBdr>
        <w:top w:val="none" w:sz="0" w:space="0" w:color="auto"/>
        <w:left w:val="none" w:sz="0" w:space="0" w:color="auto"/>
        <w:bottom w:val="none" w:sz="0" w:space="0" w:color="auto"/>
        <w:right w:val="none" w:sz="0" w:space="0" w:color="auto"/>
      </w:divBdr>
    </w:div>
    <w:div w:id="1683236358">
      <w:bodyDiv w:val="1"/>
      <w:marLeft w:val="0"/>
      <w:marRight w:val="0"/>
      <w:marTop w:val="0"/>
      <w:marBottom w:val="0"/>
      <w:divBdr>
        <w:top w:val="none" w:sz="0" w:space="0" w:color="auto"/>
        <w:left w:val="none" w:sz="0" w:space="0" w:color="auto"/>
        <w:bottom w:val="none" w:sz="0" w:space="0" w:color="auto"/>
        <w:right w:val="none" w:sz="0" w:space="0" w:color="auto"/>
      </w:divBdr>
    </w:div>
    <w:div w:id="207731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header2.xml"
                 Type="http://schemas.openxmlformats.org/officeDocument/2006/relationships/head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neringa.mazeike@eimin.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4E6F8-F705-4398-AB31-C86E7EE3D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7629</Words>
  <Characters>4349</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2019-03-15T07:56:00Z</dcterms:created>
  <dc:creator>Peliusenko Jelena</dc:creator>
  <cp:lastModifiedBy>Mazeike Neringa</cp:lastModifiedBy>
  <cp:lastPrinted>2019-03-14T10:36:00Z</cp:lastPrinted>
  <dcterms:modified xsi:type="dcterms:W3CDTF">2019-03-15T08:25:00Z</dcterms:modified>
  <cp:revision>4</cp:revision>
</cp:coreProperties>
</file>