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9B" w:rsidRDefault="00704CD6" w:rsidP="00704CD6">
      <w:pPr>
        <w:tabs>
          <w:tab w:val="left" w:pos="709"/>
        </w:tabs>
        <w:ind w:left="6237"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E42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:rsidR="00704CD6" w:rsidRPr="00C81E42" w:rsidRDefault="00704CD6" w:rsidP="00704CD6">
      <w:pPr>
        <w:tabs>
          <w:tab w:val="left" w:pos="709"/>
        </w:tabs>
        <w:ind w:left="6237" w:right="-1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704CD6" w:rsidRPr="00C81E42" w:rsidRDefault="00704CD6" w:rsidP="00704CD6">
      <w:pPr>
        <w:tabs>
          <w:tab w:val="left" w:pos="709"/>
        </w:tabs>
        <w:spacing w:line="240" w:lineRule="auto"/>
        <w:ind w:right="278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704CD6" w:rsidRDefault="00704CD6" w:rsidP="00704CD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1E42">
        <w:rPr>
          <w:rFonts w:ascii="Times New Roman" w:hAnsi="Times New Roman" w:cs="Times New Roman"/>
          <w:b/>
          <w:caps/>
          <w:sz w:val="24"/>
          <w:szCs w:val="24"/>
        </w:rPr>
        <w:t>LIETUVOS rESPUBLIKOS</w:t>
      </w:r>
    </w:p>
    <w:p w:rsidR="00704CD6" w:rsidRDefault="00704CD6" w:rsidP="00704CD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1E4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MOKSLO IR STUDIJŲ ĮSTATYMO NR. XI-242 90 STRAIPSNIO </w:t>
      </w:r>
      <w:r w:rsidRPr="00C81E42">
        <w:rPr>
          <w:rFonts w:ascii="Times New Roman" w:hAnsi="Times New Roman" w:cs="Times New Roman"/>
          <w:b/>
          <w:caps/>
          <w:sz w:val="24"/>
          <w:szCs w:val="24"/>
        </w:rPr>
        <w:t>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ĮSTATYMAS</w:t>
      </w:r>
    </w:p>
    <w:p w:rsidR="007C780E" w:rsidRPr="00C81E42" w:rsidRDefault="007C780E" w:rsidP="00704CD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04CD6" w:rsidRPr="00C81E42" w:rsidRDefault="00704CD6" w:rsidP="00704CD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E4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81E42">
        <w:rPr>
          <w:rFonts w:ascii="Times New Roman" w:hAnsi="Times New Roman" w:cs="Times New Roman"/>
          <w:sz w:val="24"/>
          <w:szCs w:val="24"/>
        </w:rPr>
        <w:t xml:space="preserve"> m.                             d. Nr. </w:t>
      </w:r>
      <w:r w:rsidRPr="00C81E42">
        <w:rPr>
          <w:rFonts w:ascii="Times New Roman" w:hAnsi="Times New Roman" w:cs="Times New Roman"/>
          <w:sz w:val="24"/>
          <w:szCs w:val="24"/>
        </w:rPr>
        <w:br/>
        <w:t>Vilnius</w:t>
      </w:r>
    </w:p>
    <w:p w:rsidR="00704CD6" w:rsidRDefault="00704CD6" w:rsidP="00704CD6">
      <w:pPr>
        <w:spacing w:line="240" w:lineRule="auto"/>
        <w:ind w:left="2268" w:hanging="15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4CD6" w:rsidRDefault="00704CD6" w:rsidP="00704CD6">
      <w:pPr>
        <w:pStyle w:val="Sraopastraipa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4428F4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4428F4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:rsidR="00704CD6" w:rsidRPr="004428F4" w:rsidRDefault="00704CD6" w:rsidP="00EB1834">
      <w:pPr>
        <w:pStyle w:val="Sraopastraipa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CD6" w:rsidRPr="00C81E42" w:rsidRDefault="00704CD6" w:rsidP="00EB1834">
      <w:pPr>
        <w:pStyle w:val="Sraopastraipa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81E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keisti</w:t>
      </w:r>
      <w:r w:rsidRPr="00C81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C81E42">
        <w:rPr>
          <w:rFonts w:ascii="Times New Roman" w:hAnsi="Times New Roman" w:cs="Times New Roman"/>
          <w:sz w:val="24"/>
          <w:szCs w:val="24"/>
        </w:rPr>
        <w:t xml:space="preserve"> straipsn</w:t>
      </w:r>
      <w:r>
        <w:rPr>
          <w:rFonts w:ascii="Times New Roman" w:hAnsi="Times New Roman" w:cs="Times New Roman"/>
          <w:sz w:val="24"/>
          <w:szCs w:val="24"/>
        </w:rPr>
        <w:t>io 3 dalį ir ją išdėstyti taip</w:t>
      </w:r>
      <w:r w:rsidRPr="00C81E42">
        <w:rPr>
          <w:rFonts w:ascii="Times New Roman" w:hAnsi="Times New Roman" w:cs="Times New Roman"/>
          <w:sz w:val="24"/>
          <w:szCs w:val="24"/>
        </w:rPr>
        <w:t>:</w:t>
      </w:r>
    </w:p>
    <w:p w:rsidR="00164E9B" w:rsidRDefault="00704CD6" w:rsidP="00EB1834">
      <w:pPr>
        <w:ind w:firstLine="720"/>
        <w:jc w:val="both"/>
      </w:pPr>
      <w:bookmarkStart w:id="1" w:name="part_91afbfe3f0a54c3eb8657450f532c32b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„</w:t>
      </w:r>
      <w:r w:rsidR="00164E9B">
        <w:rPr>
          <w:rFonts w:ascii="Times New Roman" w:hAnsi="Times New Roman" w:cs="Times New Roman"/>
          <w:sz w:val="24"/>
          <w:szCs w:val="24"/>
        </w:rPr>
        <w:t xml:space="preserve">3. Valstybinės aukštosios mokyklos neturi teisės investuoti į neribotos civilinės atsakomybės juridinius asmenis ir jų steigti. Ribotos civilinės atsakomybės juridinius asmenis valstybinės aukštosios mokyklos gali steigti ir į juos investuoti </w:t>
      </w:r>
      <w:r w:rsidR="00CC0224" w:rsidRPr="00CC0224">
        <w:rPr>
          <w:rFonts w:ascii="Times New Roman" w:hAnsi="Times New Roman" w:cs="Times New Roman"/>
          <w:b/>
          <w:sz w:val="24"/>
          <w:szCs w:val="24"/>
        </w:rPr>
        <w:t>nuosavą turtą ar lėšas</w:t>
      </w:r>
      <w:r w:rsidR="00CC0224">
        <w:rPr>
          <w:rFonts w:ascii="Times New Roman" w:hAnsi="Times New Roman" w:cs="Times New Roman"/>
          <w:sz w:val="24"/>
          <w:szCs w:val="24"/>
        </w:rPr>
        <w:t xml:space="preserve"> </w:t>
      </w:r>
      <w:r w:rsidR="00164E9B" w:rsidRPr="00164E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valstybinės </w:t>
      </w:r>
      <w:r w:rsidR="00164E9B" w:rsidRPr="00164E9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164E9B">
        <w:rPr>
          <w:rFonts w:ascii="Times New Roman" w:hAnsi="Times New Roman" w:cs="Times New Roman"/>
          <w:sz w:val="24"/>
          <w:szCs w:val="24"/>
        </w:rPr>
        <w:t>ukštosios mokyklos tarybos nustatytomis sąlygomis ir tvarka tik</w:t>
      </w:r>
      <w:r w:rsidR="009B7657">
        <w:rPr>
          <w:rFonts w:ascii="Times New Roman" w:hAnsi="Times New Roman" w:cs="Times New Roman"/>
          <w:sz w:val="24"/>
          <w:szCs w:val="24"/>
        </w:rPr>
        <w:t xml:space="preserve"> </w:t>
      </w:r>
      <w:r w:rsidR="009B7657" w:rsidRPr="009B7657">
        <w:rPr>
          <w:rFonts w:ascii="Times New Roman" w:hAnsi="Times New Roman" w:cs="Times New Roman"/>
          <w:strike/>
          <w:sz w:val="24"/>
          <w:szCs w:val="24"/>
        </w:rPr>
        <w:t xml:space="preserve">tuo </w:t>
      </w:r>
      <w:r w:rsidR="009B7657" w:rsidRPr="009B7657">
        <w:rPr>
          <w:rFonts w:ascii="Times New Roman" w:hAnsi="Times New Roman" w:cs="Times New Roman"/>
          <w:b/>
          <w:sz w:val="24"/>
          <w:szCs w:val="24"/>
        </w:rPr>
        <w:t>tais</w:t>
      </w:r>
      <w:r w:rsidR="009B7657">
        <w:rPr>
          <w:rFonts w:ascii="Times New Roman" w:hAnsi="Times New Roman" w:cs="Times New Roman"/>
          <w:sz w:val="24"/>
          <w:szCs w:val="24"/>
        </w:rPr>
        <w:t xml:space="preserve"> </w:t>
      </w:r>
      <w:r w:rsidR="009B7657" w:rsidRPr="009B7657">
        <w:rPr>
          <w:rFonts w:ascii="Times New Roman" w:hAnsi="Times New Roman" w:cs="Times New Roman"/>
          <w:strike/>
          <w:sz w:val="24"/>
          <w:szCs w:val="24"/>
        </w:rPr>
        <w:t>atveju</w:t>
      </w:r>
      <w:r w:rsidR="00164E9B">
        <w:rPr>
          <w:rFonts w:ascii="Times New Roman" w:hAnsi="Times New Roman" w:cs="Times New Roman"/>
          <w:sz w:val="24"/>
          <w:szCs w:val="24"/>
        </w:rPr>
        <w:t xml:space="preserve"> </w:t>
      </w:r>
      <w:r w:rsidR="00164E9B" w:rsidRPr="009B7657">
        <w:rPr>
          <w:rFonts w:ascii="Times New Roman" w:hAnsi="Times New Roman" w:cs="Times New Roman"/>
          <w:b/>
          <w:sz w:val="24"/>
          <w:szCs w:val="24"/>
        </w:rPr>
        <w:t>atvejais</w:t>
      </w:r>
      <w:r w:rsidR="00164E9B">
        <w:rPr>
          <w:rFonts w:ascii="Times New Roman" w:hAnsi="Times New Roman" w:cs="Times New Roman"/>
          <w:sz w:val="24"/>
          <w:szCs w:val="24"/>
        </w:rPr>
        <w:t xml:space="preserve">, kai </w:t>
      </w:r>
      <w:r w:rsidR="00164E9B" w:rsidRPr="00164E9B">
        <w:rPr>
          <w:rFonts w:ascii="Times New Roman" w:hAnsi="Times New Roman" w:cs="Times New Roman"/>
          <w:sz w:val="24"/>
          <w:szCs w:val="24"/>
        </w:rPr>
        <w:t xml:space="preserve">toks steigimas ar </w:t>
      </w:r>
      <w:r w:rsidR="00164E9B" w:rsidRPr="009B7657">
        <w:rPr>
          <w:rFonts w:ascii="Times New Roman" w:hAnsi="Times New Roman" w:cs="Times New Roman"/>
          <w:sz w:val="24"/>
          <w:szCs w:val="24"/>
        </w:rPr>
        <w:t>investavimas yra susijęs su valstybinės aukštosios mokyklos vykdoma studijų ar mokslinių tyrimų veikla ir</w:t>
      </w:r>
      <w:r w:rsidR="009B7657">
        <w:rPr>
          <w:rFonts w:ascii="Times New Roman" w:hAnsi="Times New Roman" w:cs="Times New Roman"/>
          <w:sz w:val="24"/>
          <w:szCs w:val="24"/>
        </w:rPr>
        <w:t xml:space="preserve"> </w:t>
      </w:r>
      <w:r w:rsidR="009B7657" w:rsidRPr="009B7657">
        <w:rPr>
          <w:rFonts w:ascii="Times New Roman" w:hAnsi="Times New Roman" w:cs="Times New Roman"/>
          <w:b/>
          <w:sz w:val="24"/>
          <w:szCs w:val="24"/>
        </w:rPr>
        <w:t>(ar)</w:t>
      </w:r>
      <w:r w:rsidR="00164E9B" w:rsidRPr="009B7657">
        <w:rPr>
          <w:rFonts w:ascii="Times New Roman" w:hAnsi="Times New Roman" w:cs="Times New Roman"/>
          <w:sz w:val="24"/>
          <w:szCs w:val="24"/>
        </w:rPr>
        <w:t xml:space="preserve"> eksperimentine plėtra</w:t>
      </w:r>
      <w:r w:rsidR="009B7657" w:rsidRPr="009B7657">
        <w:rPr>
          <w:rFonts w:ascii="Times New Roman" w:hAnsi="Times New Roman" w:cs="Times New Roman"/>
          <w:b/>
          <w:sz w:val="24"/>
          <w:szCs w:val="24"/>
        </w:rPr>
        <w:t>,</w:t>
      </w:r>
      <w:r w:rsidR="00164E9B" w:rsidRPr="009B7657">
        <w:rPr>
          <w:rFonts w:ascii="Times New Roman" w:hAnsi="Times New Roman" w:cs="Times New Roman"/>
          <w:sz w:val="24"/>
          <w:szCs w:val="24"/>
        </w:rPr>
        <w:t xml:space="preserve"> </w:t>
      </w:r>
      <w:r w:rsidR="00164E9B" w:rsidRPr="009B7657">
        <w:rPr>
          <w:rFonts w:ascii="Times New Roman" w:hAnsi="Times New Roman" w:cs="Times New Roman"/>
          <w:strike/>
          <w:sz w:val="24"/>
          <w:szCs w:val="24"/>
        </w:rPr>
        <w:t>ir</w:t>
      </w:r>
      <w:r w:rsidR="00164E9B" w:rsidRPr="009B7657">
        <w:rPr>
          <w:rFonts w:ascii="Times New Roman" w:hAnsi="Times New Roman" w:cs="Times New Roman"/>
          <w:sz w:val="24"/>
          <w:szCs w:val="24"/>
        </w:rPr>
        <w:t xml:space="preserve"> yra būtinas šiems tikslams pasiekti</w:t>
      </w:r>
      <w:r w:rsidR="009B7657">
        <w:rPr>
          <w:rFonts w:ascii="Times New Roman" w:hAnsi="Times New Roman" w:cs="Times New Roman"/>
          <w:sz w:val="24"/>
          <w:szCs w:val="24"/>
        </w:rPr>
        <w:t xml:space="preserve"> </w:t>
      </w:r>
      <w:r w:rsidR="009B7657" w:rsidRPr="009B7657">
        <w:rPr>
          <w:rFonts w:ascii="Times New Roman" w:hAnsi="Times New Roman" w:cs="Times New Roman"/>
          <w:b/>
          <w:sz w:val="24"/>
          <w:szCs w:val="24"/>
        </w:rPr>
        <w:t>ir</w:t>
      </w:r>
      <w:r w:rsidR="009B7657">
        <w:rPr>
          <w:rFonts w:ascii="Times New Roman" w:hAnsi="Times New Roman" w:cs="Times New Roman"/>
          <w:sz w:val="24"/>
          <w:szCs w:val="24"/>
        </w:rPr>
        <w:t xml:space="preserve"> </w:t>
      </w:r>
      <w:r w:rsidR="00164E9B">
        <w:rPr>
          <w:rFonts w:ascii="Times New Roman" w:hAnsi="Times New Roman" w:cs="Times New Roman"/>
          <w:b/>
          <w:bCs/>
          <w:sz w:val="24"/>
          <w:szCs w:val="24"/>
        </w:rPr>
        <w:t xml:space="preserve">atitinka šias sąlygas: </w:t>
      </w:r>
    </w:p>
    <w:p w:rsidR="009B7657" w:rsidRPr="009B7657" w:rsidRDefault="009B7657" w:rsidP="00EB18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CD3C60" w:rsidRPr="009B765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B1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C60" w:rsidRPr="009B765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CD3C60" w:rsidRPr="009B7657">
        <w:rPr>
          <w:rFonts w:ascii="Times New Roman" w:hAnsi="Times New Roman" w:cs="Times New Roman"/>
          <w:sz w:val="24"/>
          <w:szCs w:val="24"/>
        </w:rPr>
        <w:t xml:space="preserve"> </w:t>
      </w:r>
      <w:r w:rsidRPr="009B7657">
        <w:rPr>
          <w:rFonts w:ascii="Times New Roman" w:hAnsi="Times New Roman" w:cs="Times New Roman"/>
          <w:b/>
          <w:sz w:val="24"/>
          <w:szCs w:val="24"/>
        </w:rPr>
        <w:t xml:space="preserve">vykdant veiklą </w:t>
      </w:r>
      <w:r w:rsidR="00CC0224">
        <w:rPr>
          <w:rFonts w:ascii="Times New Roman" w:hAnsi="Times New Roman" w:cs="Times New Roman"/>
          <w:b/>
          <w:sz w:val="24"/>
          <w:szCs w:val="24"/>
        </w:rPr>
        <w:t xml:space="preserve">vadovaujamasi </w:t>
      </w:r>
      <w:r w:rsidRPr="009B7657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alstybinių aukštųjų mokyklų turto valdymo, naudojimo ir disponavimo juo</w:t>
      </w:r>
      <w:r w:rsidRPr="009B7657">
        <w:rPr>
          <w:rFonts w:ascii="Times New Roman" w:hAnsi="Times New Roman" w:cs="Times New Roman"/>
          <w:b/>
          <w:sz w:val="24"/>
          <w:szCs w:val="24"/>
        </w:rPr>
        <w:t xml:space="preserve"> principai</w:t>
      </w:r>
      <w:r w:rsidR="00CC0224">
        <w:rPr>
          <w:rFonts w:ascii="Times New Roman" w:hAnsi="Times New Roman" w:cs="Times New Roman"/>
          <w:b/>
          <w:sz w:val="24"/>
          <w:szCs w:val="24"/>
        </w:rPr>
        <w:t>s</w:t>
      </w:r>
      <w:r w:rsidRPr="009B76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C0224">
        <w:rPr>
          <w:rFonts w:ascii="Times New Roman" w:hAnsi="Times New Roman" w:cs="Times New Roman"/>
          <w:b/>
          <w:sz w:val="24"/>
          <w:szCs w:val="24"/>
        </w:rPr>
        <w:t>įtvirtintais</w:t>
      </w:r>
      <w:r w:rsidRPr="009B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224">
        <w:rPr>
          <w:rFonts w:ascii="Times New Roman" w:hAnsi="Times New Roman" w:cs="Times New Roman"/>
          <w:b/>
          <w:sz w:val="24"/>
          <w:szCs w:val="24"/>
        </w:rPr>
        <w:t>šio</w:t>
      </w:r>
      <w:r w:rsidRPr="009B7657">
        <w:rPr>
          <w:rFonts w:ascii="Times New Roman" w:hAnsi="Times New Roman" w:cs="Times New Roman"/>
          <w:b/>
          <w:sz w:val="24"/>
          <w:szCs w:val="24"/>
        </w:rPr>
        <w:t xml:space="preserve"> įstatym</w:t>
      </w:r>
      <w:r>
        <w:rPr>
          <w:rFonts w:ascii="Times New Roman" w:hAnsi="Times New Roman" w:cs="Times New Roman"/>
          <w:b/>
          <w:sz w:val="24"/>
          <w:szCs w:val="24"/>
        </w:rPr>
        <w:t>o 86 straipsn</w:t>
      </w:r>
      <w:r w:rsidR="003B4D00">
        <w:rPr>
          <w:rFonts w:ascii="Times New Roman" w:hAnsi="Times New Roman" w:cs="Times New Roman"/>
          <w:b/>
          <w:sz w:val="24"/>
          <w:szCs w:val="24"/>
        </w:rPr>
        <w:t xml:space="preserve">io </w:t>
      </w:r>
      <w:r w:rsidR="00CC0224">
        <w:rPr>
          <w:rFonts w:ascii="Times New Roman" w:hAnsi="Times New Roman" w:cs="Times New Roman"/>
          <w:b/>
          <w:sz w:val="24"/>
          <w:szCs w:val="24"/>
        </w:rPr>
        <w:t>1</w:t>
      </w:r>
      <w:r w:rsidR="003B4D00">
        <w:rPr>
          <w:rFonts w:ascii="Times New Roman" w:hAnsi="Times New Roman" w:cs="Times New Roman"/>
          <w:b/>
          <w:sz w:val="24"/>
          <w:szCs w:val="24"/>
        </w:rPr>
        <w:t xml:space="preserve"> dalyje</w:t>
      </w:r>
      <w:r w:rsidRPr="009B7657">
        <w:rPr>
          <w:rFonts w:ascii="Times New Roman" w:hAnsi="Times New Roman" w:cs="Times New Roman"/>
          <w:b/>
          <w:sz w:val="24"/>
          <w:szCs w:val="24"/>
        </w:rPr>
        <w:t>;</w:t>
      </w:r>
    </w:p>
    <w:p w:rsidR="00164E9B" w:rsidRDefault="00CD3C60" w:rsidP="00EB18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color w:val="1F497D"/>
          <w:lang w:eastAsia="en-US"/>
        </w:rPr>
        <w:t xml:space="preserve">                  </w:t>
      </w:r>
      <w:r w:rsidR="00EB1834">
        <w:rPr>
          <w:rFonts w:ascii="Calibri" w:hAnsi="Calibri" w:cs="Calibri"/>
          <w:color w:val="1F497D"/>
          <w:lang w:eastAsia="en-US"/>
        </w:rPr>
        <w:t xml:space="preserve"> </w:t>
      </w:r>
      <w:r>
        <w:rPr>
          <w:rFonts w:ascii="Calibri" w:hAnsi="Calibri" w:cs="Calibri"/>
          <w:color w:val="1F497D"/>
          <w:lang w:eastAsia="en-US"/>
        </w:rPr>
        <w:t xml:space="preserve">  </w:t>
      </w:r>
      <w:r w:rsidR="00164E9B" w:rsidRPr="00164E9B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164E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224" w:rsidRPr="00164E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valstybinės </w:t>
      </w:r>
      <w:r w:rsidR="00CC0224" w:rsidRPr="00CC0224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CC0224" w:rsidRPr="00CC0224">
        <w:rPr>
          <w:rFonts w:ascii="Times New Roman" w:hAnsi="Times New Roman" w:cs="Times New Roman"/>
          <w:b/>
          <w:sz w:val="24"/>
          <w:szCs w:val="24"/>
        </w:rPr>
        <w:t>ukštosios mokyklos taryb</w:t>
      </w:r>
      <w:r w:rsidR="00CC0224">
        <w:rPr>
          <w:rFonts w:ascii="Times New Roman" w:hAnsi="Times New Roman" w:cs="Times New Roman"/>
          <w:b/>
          <w:sz w:val="24"/>
          <w:szCs w:val="24"/>
        </w:rPr>
        <w:t xml:space="preserve">a, atsižvelgdama į valstybinės aukštosios mokyklos </w:t>
      </w:r>
      <w:r w:rsidR="00CC0224">
        <w:rPr>
          <w:rFonts w:ascii="Times New Roman" w:hAnsi="Times New Roman" w:cs="Times New Roman"/>
          <w:b/>
          <w:bCs/>
          <w:sz w:val="24"/>
          <w:szCs w:val="24"/>
        </w:rPr>
        <w:t xml:space="preserve">paskutinių kalendorinių metų veiklos pajamas, užtikrindama tinkamą kitų metų valstybinės aukštosios mokyklos vykdomą studijų ir mokslinių tyrimų veiklą ir (ar) eksperimentinę plėtrą, nustato </w:t>
      </w:r>
      <w:r w:rsidR="00164E9B" w:rsidRPr="00164E9B">
        <w:rPr>
          <w:rFonts w:ascii="Times New Roman" w:hAnsi="Times New Roman" w:cs="Times New Roman"/>
          <w:b/>
          <w:bCs/>
          <w:color w:val="auto"/>
          <w:sz w:val="24"/>
          <w:szCs w:val="24"/>
        </w:rPr>
        <w:t>valstybinių</w:t>
      </w:r>
      <w:r w:rsidR="00164E9B">
        <w:rPr>
          <w:rFonts w:ascii="Times New Roman" w:hAnsi="Times New Roman" w:cs="Times New Roman"/>
          <w:b/>
          <w:bCs/>
          <w:sz w:val="24"/>
          <w:szCs w:val="24"/>
        </w:rPr>
        <w:t xml:space="preserve"> aukštųjų mokyklų investicijų į </w:t>
      </w:r>
      <w:r w:rsidR="00164E9B" w:rsidRPr="00164E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ribotos civilinės atsakomybės </w:t>
      </w:r>
      <w:r w:rsidR="00164E9B">
        <w:rPr>
          <w:rFonts w:ascii="Times New Roman" w:hAnsi="Times New Roman" w:cs="Times New Roman"/>
          <w:b/>
          <w:bCs/>
          <w:sz w:val="24"/>
          <w:szCs w:val="24"/>
        </w:rPr>
        <w:t xml:space="preserve">juridinius asmenis </w:t>
      </w:r>
      <w:r w:rsidR="00CC0224">
        <w:rPr>
          <w:rFonts w:ascii="Times New Roman" w:hAnsi="Times New Roman" w:cs="Times New Roman"/>
          <w:b/>
          <w:bCs/>
          <w:sz w:val="24"/>
          <w:szCs w:val="24"/>
        </w:rPr>
        <w:t xml:space="preserve">metinę sumą. Ši </w:t>
      </w:r>
      <w:r w:rsidR="00164E9B" w:rsidRPr="00164E9B">
        <w:rPr>
          <w:rFonts w:ascii="Times New Roman" w:hAnsi="Times New Roman" w:cs="Times New Roman"/>
          <w:b/>
          <w:bCs/>
          <w:color w:val="auto"/>
          <w:sz w:val="24"/>
          <w:szCs w:val="24"/>
        </w:rPr>
        <w:t>suma</w:t>
      </w:r>
      <w:r w:rsidR="00CC02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įtvirtinama valstybinės aukštosios mokyklos metinėje pajamų ir išlaidų sąmatoje</w:t>
      </w:r>
      <w:r w:rsidR="00164E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18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64E9B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:rsidR="007C780E" w:rsidRDefault="00CC0224" w:rsidP="00EB18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CC0224" w:rsidRDefault="00CC0224" w:rsidP="00EF73F3">
      <w:pPr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straipsnis. Įstatymo įsigaliojimas</w:t>
      </w:r>
    </w:p>
    <w:p w:rsidR="00CC0224" w:rsidRPr="00CC0224" w:rsidRDefault="00CC0224" w:rsidP="00EB1834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C780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Šis įstatymas įsigalioja 2020 m. liepos 1 d</w:t>
      </w:r>
      <w:r w:rsidR="00E67C89">
        <w:rPr>
          <w:rFonts w:ascii="Times New Roman" w:hAnsi="Times New Roman" w:cs="Times New Roman"/>
          <w:bCs/>
          <w:sz w:val="24"/>
          <w:szCs w:val="24"/>
        </w:rPr>
        <w:t>ieną.</w:t>
      </w:r>
    </w:p>
    <w:p w:rsidR="00704CD6" w:rsidRDefault="00EB1834" w:rsidP="00EB1834">
      <w:pPr>
        <w:spacing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04CD6" w:rsidRDefault="00704CD6" w:rsidP="00EB1834">
      <w:pPr>
        <w:pStyle w:val="Pagrindiniotekstotrauka2"/>
        <w:tabs>
          <w:tab w:val="left" w:pos="1134"/>
        </w:tabs>
        <w:spacing w:after="0" w:line="240" w:lineRule="auto"/>
        <w:ind w:left="0"/>
        <w:jc w:val="both"/>
        <w:rPr>
          <w:bCs/>
          <w:i/>
          <w:color w:val="000000"/>
        </w:rPr>
      </w:pPr>
      <w:bookmarkStart w:id="2" w:name="part_9c0394f187984d488c580e6b7043837b"/>
      <w:bookmarkStart w:id="3" w:name="part_dd1beacbefd243c9b7083ca033494ead"/>
      <w:bookmarkEnd w:id="2"/>
      <w:bookmarkEnd w:id="3"/>
      <w:r>
        <w:rPr>
          <w:bCs/>
          <w:i/>
          <w:color w:val="000000"/>
        </w:rPr>
        <w:t xml:space="preserve">          </w:t>
      </w:r>
      <w:r w:rsidR="00EB1834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 xml:space="preserve"> </w:t>
      </w:r>
      <w:r w:rsidR="00EB1834">
        <w:rPr>
          <w:bCs/>
          <w:i/>
          <w:color w:val="000000"/>
        </w:rPr>
        <w:t xml:space="preserve">    </w:t>
      </w:r>
      <w:r>
        <w:rPr>
          <w:bCs/>
          <w:i/>
          <w:color w:val="000000"/>
        </w:rPr>
        <w:t xml:space="preserve">  </w:t>
      </w:r>
      <w:r w:rsidRPr="00C81E42">
        <w:rPr>
          <w:bCs/>
          <w:i/>
          <w:color w:val="000000"/>
        </w:rPr>
        <w:t>Skelbiu šį Lietuvos Respublikos Seimo priimtą įstatymą.</w:t>
      </w:r>
    </w:p>
    <w:p w:rsidR="00EB1834" w:rsidRPr="00C81E42" w:rsidRDefault="00EB1834" w:rsidP="00EB1834">
      <w:pPr>
        <w:pStyle w:val="Pagrindiniotekstotrauka2"/>
        <w:tabs>
          <w:tab w:val="left" w:pos="1134"/>
        </w:tabs>
        <w:spacing w:after="0" w:line="240" w:lineRule="auto"/>
        <w:ind w:left="0"/>
        <w:jc w:val="both"/>
        <w:rPr>
          <w:bCs/>
          <w:i/>
          <w:color w:val="000000"/>
        </w:rPr>
      </w:pPr>
    </w:p>
    <w:p w:rsidR="00704CD6" w:rsidRDefault="00704CD6" w:rsidP="00704CD6">
      <w:pPr>
        <w:pStyle w:val="Pagrindiniotekstotrauka2"/>
        <w:spacing w:after="0" w:line="240" w:lineRule="auto"/>
        <w:ind w:left="0"/>
        <w:jc w:val="both"/>
        <w:rPr>
          <w:bCs/>
          <w:strike/>
          <w:color w:val="000000"/>
        </w:rPr>
      </w:pPr>
    </w:p>
    <w:p w:rsidR="00704CD6" w:rsidRPr="00F716C1" w:rsidRDefault="00704CD6" w:rsidP="00704CD6">
      <w:pPr>
        <w:pStyle w:val="Pagrindiniotekstotrauka2"/>
        <w:spacing w:after="0" w:line="240" w:lineRule="auto"/>
        <w:ind w:left="0"/>
        <w:jc w:val="both"/>
      </w:pPr>
      <w:r>
        <w:rPr>
          <w:bCs/>
        </w:rPr>
        <w:t>Respublikos Prezidentas</w:t>
      </w:r>
    </w:p>
    <w:p w:rsidR="00704CD6" w:rsidRPr="00BB7304" w:rsidRDefault="00704CD6" w:rsidP="00704CD6">
      <w:pPr>
        <w:spacing w:line="4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F23DC" w:rsidRDefault="000F23DC"/>
    <w:sectPr w:rsidR="000F23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B80"/>
    <w:multiLevelType w:val="hybridMultilevel"/>
    <w:tmpl w:val="79681150"/>
    <w:lvl w:ilvl="0" w:tplc="0AF83E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B3321B1"/>
    <w:multiLevelType w:val="hybridMultilevel"/>
    <w:tmpl w:val="D1949E02"/>
    <w:lvl w:ilvl="0" w:tplc="51DA7234">
      <w:start w:val="1"/>
      <w:numFmt w:val="bullet"/>
      <w:lvlText w:val="–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CB"/>
    <w:rsid w:val="000D6F01"/>
    <w:rsid w:val="000F23DC"/>
    <w:rsid w:val="00164E9B"/>
    <w:rsid w:val="00323972"/>
    <w:rsid w:val="003B4D00"/>
    <w:rsid w:val="004E2DC0"/>
    <w:rsid w:val="00704CD6"/>
    <w:rsid w:val="007874BB"/>
    <w:rsid w:val="00790ECB"/>
    <w:rsid w:val="007C780E"/>
    <w:rsid w:val="00836CD5"/>
    <w:rsid w:val="009B7657"/>
    <w:rsid w:val="00AA7F64"/>
    <w:rsid w:val="00CB05DE"/>
    <w:rsid w:val="00CC0224"/>
    <w:rsid w:val="00CD3C60"/>
    <w:rsid w:val="00E67C89"/>
    <w:rsid w:val="00EB1834"/>
    <w:rsid w:val="00EF73F3"/>
    <w:rsid w:val="00F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CF314-BBE9-455D-92AB-245A80FD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0ECB"/>
    <w:pPr>
      <w:widowControl w:val="0"/>
      <w:spacing w:after="0" w:line="276" w:lineRule="auto"/>
    </w:pPr>
    <w:rPr>
      <w:rFonts w:ascii="Arial" w:eastAsia="Arial" w:hAnsi="Arial" w:cs="Arial"/>
      <w:color w:val="00000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4C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704CD6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04CD6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78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780E"/>
    <w:rPr>
      <w:rFonts w:ascii="Segoe UI" w:eastAsia="Arial" w:hAnsi="Segoe UI" w:cs="Segoe UI"/>
      <w:color w:val="000000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   <Relationship Id="rId8" Target="../customXml/item2.xml"
                 Type="http://schemas.openxmlformats.org/officeDocument/2006/relationships/customXml"/>
   <Relationship Id="rId9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BAD06-56B3-40A3-A822-67AAB0D008C4}"/>
</file>

<file path=customXml/itemProps2.xml><?xml version="1.0" encoding="utf-8"?>
<ds:datastoreItem xmlns:ds="http://schemas.openxmlformats.org/officeDocument/2006/customXml" ds:itemID="{BC36EF48-FB7C-432E-B29B-3D7845830283}"/>
</file>

<file path=customXml/itemProps3.xml><?xml version="1.0" encoding="utf-8"?>
<ds:datastoreItem xmlns:ds="http://schemas.openxmlformats.org/officeDocument/2006/customXml" ds:itemID="{8BD94791-BF5F-488F-8202-099AED3F3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2019-11-19T06:40:00Z</dcterms:created>
  <dc:creator>Jakštonienė Margarita</dc:creator>
  <cp:lastModifiedBy>Jakštonienė Margarita</cp:lastModifiedBy>
  <cp:lastPrinted>2019-11-19T06:48:00Z</cp:lastPrinted>
  <dcterms:modified xsi:type="dcterms:W3CDTF">2019-11-19T06:48:00Z</dcterms:modified>
  <cp:revision>4</cp:revision>
  <dc:title>e79849bd-863d-4c1e-a839-70039ec80ff6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