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402" w:rsidRPr="000E1BD3" w:rsidRDefault="006A3402" w:rsidP="006A3402">
      <w:pPr>
        <w:pStyle w:val="NormalWeb"/>
        <w:jc w:val="center"/>
        <w:rPr>
          <w:b/>
          <w:bCs/>
        </w:rPr>
      </w:pPr>
      <w:bookmarkStart w:id="0" w:name="_GoBack"/>
      <w:bookmarkEnd w:id="0"/>
      <w:r w:rsidRPr="000E1BD3">
        <w:tab/>
      </w:r>
      <w:r w:rsidRPr="000E1BD3">
        <w:tab/>
      </w:r>
      <w:r w:rsidRPr="000E1BD3">
        <w:tab/>
      </w:r>
      <w:r w:rsidRPr="000E1BD3">
        <w:tab/>
      </w:r>
      <w:r w:rsidRPr="000E1BD3">
        <w:rPr>
          <w:b/>
          <w:bCs/>
        </w:rPr>
        <w:t xml:space="preserve">                   Projektas</w:t>
      </w:r>
    </w:p>
    <w:p w:rsidR="006A3402" w:rsidRPr="0038200C" w:rsidRDefault="006A3402" w:rsidP="00E351C2">
      <w:pPr>
        <w:pStyle w:val="NormalWeb"/>
        <w:jc w:val="center"/>
      </w:pPr>
      <w:r w:rsidRPr="000E1BD3">
        <w:t>LIETUVOS RESPUBLIKOS VYRIAUSYBĖS</w:t>
      </w:r>
      <w:r w:rsidRPr="000E1BD3">
        <w:br/>
        <w:t>PASITARIMO</w:t>
      </w:r>
      <w:r w:rsidRPr="000E1BD3">
        <w:br/>
        <w:t>PROTOKOLAS</w:t>
      </w:r>
    </w:p>
    <w:p w:rsidR="006A3402" w:rsidRPr="00430E47" w:rsidRDefault="006A3402" w:rsidP="006A3402">
      <w:pPr>
        <w:spacing w:line="360" w:lineRule="atLeast"/>
        <w:jc w:val="center"/>
      </w:pPr>
      <w:r w:rsidRPr="00430E47">
        <w:t>20</w:t>
      </w:r>
      <w:r w:rsidR="005D1B8C" w:rsidRPr="00430E47">
        <w:t>20</w:t>
      </w:r>
      <w:r w:rsidRPr="00430E47">
        <w:t xml:space="preserve"> m.                   d. Nr.  </w:t>
      </w:r>
    </w:p>
    <w:p w:rsidR="006A3402" w:rsidRPr="00430E47" w:rsidRDefault="006A3402" w:rsidP="00784B93">
      <w:pPr>
        <w:pStyle w:val="papildomi"/>
      </w:pPr>
    </w:p>
    <w:p w:rsidR="00A60EC7" w:rsidRPr="000E1BD3" w:rsidRDefault="00A60EC7" w:rsidP="00A60EC7">
      <w:pPr>
        <w:tabs>
          <w:tab w:val="center" w:pos="4819"/>
          <w:tab w:val="right" w:pos="9638"/>
        </w:tabs>
      </w:pPr>
    </w:p>
    <w:p w:rsidR="00A60EC7" w:rsidRPr="000E1BD3" w:rsidRDefault="00A60EC7" w:rsidP="00A60EC7">
      <w:pPr>
        <w:keepNext/>
        <w:pBdr>
          <w:top w:val="single" w:sz="4" w:space="1" w:color="auto"/>
          <w:bottom w:val="single" w:sz="4" w:space="1" w:color="auto"/>
        </w:pBdr>
        <w:tabs>
          <w:tab w:val="center" w:pos="4819"/>
          <w:tab w:val="right" w:pos="9638"/>
        </w:tabs>
        <w:jc w:val="center"/>
      </w:pPr>
    </w:p>
    <w:p w:rsidR="00A60EC7" w:rsidRPr="000E1BD3" w:rsidRDefault="00A60EC7" w:rsidP="00A60EC7">
      <w:pPr>
        <w:keepNext/>
        <w:pBdr>
          <w:top w:val="single" w:sz="4" w:space="1" w:color="auto"/>
          <w:bottom w:val="single" w:sz="4" w:space="1" w:color="auto"/>
        </w:pBdr>
        <w:tabs>
          <w:tab w:val="center" w:pos="4819"/>
          <w:tab w:val="right" w:pos="9638"/>
        </w:tabs>
        <w:jc w:val="center"/>
        <w:rPr>
          <w:b/>
          <w:bCs/>
        </w:rPr>
      </w:pPr>
      <w:bookmarkStart w:id="1" w:name="_Hlk35194189"/>
      <w:r w:rsidRPr="000E1BD3">
        <w:rPr>
          <w:b/>
          <w:bCs/>
        </w:rPr>
        <w:t xml:space="preserve">Dėl </w:t>
      </w:r>
      <w:r w:rsidR="00567A61" w:rsidRPr="00567A61">
        <w:rPr>
          <w:b/>
          <w:bCs/>
        </w:rPr>
        <w:t>Lietuvos pristatymo užsienyje 2020-2030 m</w:t>
      </w:r>
      <w:r w:rsidR="006F3959">
        <w:rPr>
          <w:b/>
          <w:bCs/>
        </w:rPr>
        <w:t>etų</w:t>
      </w:r>
      <w:r w:rsidR="00567A61" w:rsidRPr="00567A61">
        <w:rPr>
          <w:b/>
          <w:bCs/>
        </w:rPr>
        <w:t xml:space="preserve"> strategij</w:t>
      </w:r>
      <w:r w:rsidR="00567A61">
        <w:rPr>
          <w:b/>
          <w:bCs/>
        </w:rPr>
        <w:t>os</w:t>
      </w:r>
    </w:p>
    <w:bookmarkEnd w:id="1"/>
    <w:p w:rsidR="002C1524" w:rsidRPr="002D49B6" w:rsidRDefault="002C1524" w:rsidP="002C1524">
      <w:pPr>
        <w:rPr>
          <w:b/>
          <w:bCs/>
        </w:rPr>
      </w:pPr>
    </w:p>
    <w:p w:rsidR="002C1524" w:rsidRPr="002D49B6" w:rsidRDefault="002C1524" w:rsidP="00351581">
      <w:pPr>
        <w:spacing w:line="276" w:lineRule="auto"/>
        <w:rPr>
          <w:b/>
          <w:bCs/>
        </w:rPr>
      </w:pPr>
    </w:p>
    <w:p w:rsidR="0038503B" w:rsidRPr="002D49B6" w:rsidRDefault="00C77239" w:rsidP="00C43957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680"/>
        <w:jc w:val="both"/>
      </w:pPr>
      <w:r w:rsidRPr="002D49B6">
        <w:t>P</w:t>
      </w:r>
      <w:r w:rsidR="00A60EC7" w:rsidRPr="002D49B6">
        <w:t>ritarti</w:t>
      </w:r>
      <w:r w:rsidR="00351581" w:rsidRPr="002D49B6">
        <w:t xml:space="preserve"> </w:t>
      </w:r>
      <w:bookmarkStart w:id="2" w:name="_Hlk49513381"/>
      <w:r w:rsidR="00351581" w:rsidRPr="002D49B6">
        <w:t>Lietuvos pristatymo užsienyje 2020</w:t>
      </w:r>
      <w:r w:rsidR="006F3959" w:rsidRPr="002D49B6">
        <w:t>–</w:t>
      </w:r>
      <w:r w:rsidR="00351581" w:rsidRPr="002D49B6">
        <w:t>2030 m</w:t>
      </w:r>
      <w:r w:rsidR="006F3959" w:rsidRPr="002D49B6">
        <w:t>etų</w:t>
      </w:r>
      <w:r w:rsidR="00351581" w:rsidRPr="002D49B6">
        <w:t xml:space="preserve"> strategijai</w:t>
      </w:r>
      <w:r w:rsidR="00B167ED" w:rsidRPr="002D49B6">
        <w:t>.</w:t>
      </w:r>
    </w:p>
    <w:bookmarkEnd w:id="2"/>
    <w:p w:rsidR="009A7355" w:rsidRPr="002D49B6" w:rsidRDefault="001D07EC" w:rsidP="00C43957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680"/>
        <w:jc w:val="both"/>
      </w:pPr>
      <w:r w:rsidRPr="002D49B6">
        <w:t>Pavesti</w:t>
      </w:r>
      <w:r w:rsidR="00D5582A" w:rsidRPr="002D49B6">
        <w:t>:</w:t>
      </w:r>
      <w:r w:rsidR="00515589" w:rsidRPr="002D49B6">
        <w:t xml:space="preserve"> </w:t>
      </w:r>
    </w:p>
    <w:p w:rsidR="00563BDE" w:rsidRPr="002D49B6" w:rsidRDefault="00563BDE" w:rsidP="00C43957">
      <w:pPr>
        <w:numPr>
          <w:ilvl w:val="1"/>
          <w:numId w:val="3"/>
        </w:numPr>
        <w:tabs>
          <w:tab w:val="left" w:pos="993"/>
          <w:tab w:val="left" w:pos="1701"/>
        </w:tabs>
        <w:spacing w:line="276" w:lineRule="auto"/>
        <w:jc w:val="both"/>
      </w:pPr>
      <w:r w:rsidRPr="002D49B6">
        <w:t>Vyriausybės kanceliarijai:</w:t>
      </w:r>
    </w:p>
    <w:p w:rsidR="00563BDE" w:rsidRPr="002D49B6" w:rsidRDefault="00A57CE1" w:rsidP="00C43957">
      <w:pPr>
        <w:numPr>
          <w:ilvl w:val="2"/>
          <w:numId w:val="3"/>
        </w:numPr>
        <w:tabs>
          <w:tab w:val="left" w:pos="993"/>
        </w:tabs>
        <w:spacing w:line="276" w:lineRule="auto"/>
        <w:jc w:val="both"/>
      </w:pPr>
      <w:r>
        <w:t>parengti i</w:t>
      </w:r>
      <w:r w:rsidRPr="002D49B6">
        <w:t xml:space="preserve">ki 2021 m. </w:t>
      </w:r>
      <w:r w:rsidR="00B60EB6">
        <w:t xml:space="preserve">birželio mėnesio mėn. 30 d. </w:t>
      </w:r>
      <w:r w:rsidR="00563BDE" w:rsidRPr="002D49B6">
        <w:t>Lietuvos prekės ženklo vizualinio identiteto bei jo stiliaus naudojimo taisykl</w:t>
      </w:r>
      <w:r>
        <w:t>es</w:t>
      </w:r>
      <w:r w:rsidR="00563BDE" w:rsidRPr="002D49B6">
        <w:t>;</w:t>
      </w:r>
    </w:p>
    <w:p w:rsidR="00563BDE" w:rsidRPr="002D49B6" w:rsidRDefault="00F95147" w:rsidP="00C43957">
      <w:pPr>
        <w:numPr>
          <w:ilvl w:val="2"/>
          <w:numId w:val="3"/>
        </w:numPr>
        <w:tabs>
          <w:tab w:val="left" w:pos="993"/>
        </w:tabs>
        <w:spacing w:line="276" w:lineRule="auto"/>
        <w:jc w:val="both"/>
      </w:pPr>
      <w:r>
        <w:t>par</w:t>
      </w:r>
      <w:r w:rsidR="00917651" w:rsidRPr="002D49B6">
        <w:t>engti pusmečio</w:t>
      </w:r>
      <w:r w:rsidR="00B45CA1" w:rsidRPr="002D49B6">
        <w:t>,</w:t>
      </w:r>
      <w:r w:rsidR="00917651" w:rsidRPr="002D49B6">
        <w:t xml:space="preserve"> metų užsienio žiniasklaidos ir socialinių tinklų monitoringo ataskait</w:t>
      </w:r>
      <w:r w:rsidR="00B45CA1" w:rsidRPr="002D49B6">
        <w:t>ą</w:t>
      </w:r>
      <w:r w:rsidR="00917651" w:rsidRPr="002D49B6">
        <w:t xml:space="preserve"> per </w:t>
      </w:r>
      <w:r>
        <w:t>1</w:t>
      </w:r>
      <w:r w:rsidR="00917651" w:rsidRPr="002D49B6">
        <w:t>0 darbo dienų nuo</w:t>
      </w:r>
      <w:r>
        <w:t xml:space="preserve"> institucijų ataskaitų pateikimo dienos ir išplatinti ataskaitas valstybės institucij</w:t>
      </w:r>
      <w:r w:rsidR="00A034E6">
        <w:t>oms</w:t>
      </w:r>
      <w:r>
        <w:t>;</w:t>
      </w:r>
    </w:p>
    <w:p w:rsidR="009A7355" w:rsidRPr="002D49B6" w:rsidRDefault="007861D2" w:rsidP="00C43957">
      <w:pPr>
        <w:numPr>
          <w:ilvl w:val="2"/>
          <w:numId w:val="3"/>
        </w:numPr>
        <w:tabs>
          <w:tab w:val="left" w:pos="993"/>
        </w:tabs>
        <w:spacing w:line="276" w:lineRule="auto"/>
        <w:jc w:val="both"/>
      </w:pPr>
      <w:r>
        <w:t>a</w:t>
      </w:r>
      <w:r w:rsidR="009A7355" w:rsidRPr="002D49B6">
        <w:t>tlikti Lietuvos prekės ženklo ir turizmo prekės ženklo „</w:t>
      </w:r>
      <w:proofErr w:type="spellStart"/>
      <w:r w:rsidR="009A7355" w:rsidRPr="002D49B6">
        <w:t>Real</w:t>
      </w:r>
      <w:proofErr w:type="spellEnd"/>
      <w:r w:rsidR="009A7355" w:rsidRPr="002D49B6">
        <w:t xml:space="preserve"> </w:t>
      </w:r>
      <w:proofErr w:type="spellStart"/>
      <w:r w:rsidR="009A7355" w:rsidRPr="002D49B6">
        <w:t>is</w:t>
      </w:r>
      <w:proofErr w:type="spellEnd"/>
      <w:r w:rsidR="009A7355" w:rsidRPr="002D49B6">
        <w:t xml:space="preserve"> </w:t>
      </w:r>
      <w:proofErr w:type="spellStart"/>
      <w:r w:rsidR="009A7355" w:rsidRPr="002D49B6">
        <w:t>Beautiful</w:t>
      </w:r>
      <w:proofErr w:type="spellEnd"/>
      <w:r w:rsidR="009A7355" w:rsidRPr="002D49B6">
        <w:t>“ apjungimo galimybių analizę</w:t>
      </w:r>
      <w:r w:rsidR="00B45CA1" w:rsidRPr="002D49B6">
        <w:t xml:space="preserve"> ir </w:t>
      </w:r>
      <w:r w:rsidR="009D2B34">
        <w:t>i</w:t>
      </w:r>
      <w:r w:rsidR="009D2B34" w:rsidRPr="002D49B6">
        <w:t>ki 2021 m.</w:t>
      </w:r>
      <w:r>
        <w:t xml:space="preserve"> vasario 15 d.</w:t>
      </w:r>
      <w:r w:rsidR="009D2B34" w:rsidRPr="002D49B6">
        <w:t xml:space="preserve"> </w:t>
      </w:r>
      <w:r w:rsidR="00B45CA1" w:rsidRPr="002D49B6">
        <w:t xml:space="preserve">pateikti pasiūlymus </w:t>
      </w:r>
      <w:r w:rsidR="009D2B34">
        <w:t>Vyriausybei</w:t>
      </w:r>
      <w:r w:rsidR="009A7355" w:rsidRPr="002D49B6">
        <w:t>;</w:t>
      </w:r>
    </w:p>
    <w:p w:rsidR="009A7355" w:rsidRPr="002D49B6" w:rsidRDefault="009A7355" w:rsidP="00C43957">
      <w:pPr>
        <w:numPr>
          <w:ilvl w:val="2"/>
          <w:numId w:val="3"/>
        </w:numPr>
        <w:tabs>
          <w:tab w:val="left" w:pos="993"/>
        </w:tabs>
        <w:spacing w:line="276" w:lineRule="auto"/>
        <w:jc w:val="both"/>
      </w:pPr>
      <w:r w:rsidRPr="002D49B6">
        <w:t>atlikti šalies pristatymo erdvės „</w:t>
      </w:r>
      <w:proofErr w:type="spellStart"/>
      <w:r w:rsidRPr="002D49B6">
        <w:t>Showroom</w:t>
      </w:r>
      <w:proofErr w:type="spellEnd"/>
      <w:r w:rsidRPr="002D49B6">
        <w:t>“ įrengimo galimybių analizę</w:t>
      </w:r>
      <w:r w:rsidR="00B45CA1" w:rsidRPr="002D49B6">
        <w:t xml:space="preserve"> ir </w:t>
      </w:r>
      <w:r w:rsidR="009D7836">
        <w:t>i</w:t>
      </w:r>
      <w:r w:rsidR="009D7836" w:rsidRPr="002D49B6">
        <w:t xml:space="preserve">ki 2021 m. </w:t>
      </w:r>
      <w:r w:rsidR="007861D2">
        <w:t xml:space="preserve">gruodžio 31 d. </w:t>
      </w:r>
      <w:r w:rsidR="00B45CA1" w:rsidRPr="002D49B6">
        <w:t xml:space="preserve">pateikti pasiūlymus dėl jo įrengimo </w:t>
      </w:r>
      <w:r w:rsidR="009D7836">
        <w:t>Vyriausybei</w:t>
      </w:r>
      <w:r w:rsidRPr="002D49B6">
        <w:t>.</w:t>
      </w:r>
    </w:p>
    <w:p w:rsidR="00B45CA1" w:rsidRPr="002D49B6" w:rsidRDefault="00B45CA1" w:rsidP="00C43957">
      <w:pPr>
        <w:numPr>
          <w:ilvl w:val="2"/>
          <w:numId w:val="3"/>
        </w:numPr>
        <w:tabs>
          <w:tab w:val="left" w:pos="993"/>
        </w:tabs>
        <w:spacing w:line="276" w:lineRule="auto"/>
        <w:jc w:val="both"/>
      </w:pPr>
      <w:r w:rsidRPr="002D49B6">
        <w:t xml:space="preserve"> pateikti </w:t>
      </w:r>
      <w:r w:rsidR="005F49A7">
        <w:t>i</w:t>
      </w:r>
      <w:r w:rsidR="005F49A7" w:rsidRPr="002D49B6">
        <w:t>ki 202</w:t>
      </w:r>
      <w:r w:rsidR="007861D2">
        <w:t xml:space="preserve">2 </w:t>
      </w:r>
      <w:r w:rsidR="005F49A7" w:rsidRPr="002D49B6">
        <w:t xml:space="preserve"> m.</w:t>
      </w:r>
      <w:r w:rsidR="007861D2">
        <w:t xml:space="preserve"> kovo 1 d.  </w:t>
      </w:r>
      <w:r w:rsidRPr="002D49B6">
        <w:t xml:space="preserve">pasiūlymus </w:t>
      </w:r>
      <w:r w:rsidR="001B7021">
        <w:t>Vyriausybei</w:t>
      </w:r>
      <w:r w:rsidR="001B7021" w:rsidRPr="002D49B6">
        <w:t xml:space="preserve"> </w:t>
      </w:r>
      <w:r w:rsidRPr="002D49B6">
        <w:t xml:space="preserve">dėl šalies įvaizdžio formavimo veiklų perdavimo viešajai įstaigai arba </w:t>
      </w:r>
      <w:proofErr w:type="spellStart"/>
      <w:r w:rsidRPr="002D49B6">
        <w:rPr>
          <w:i/>
          <w:iCs/>
        </w:rPr>
        <w:t>Think</w:t>
      </w:r>
      <w:proofErr w:type="spellEnd"/>
      <w:r w:rsidRPr="002D49B6">
        <w:rPr>
          <w:i/>
          <w:iCs/>
        </w:rPr>
        <w:t xml:space="preserve"> </w:t>
      </w:r>
      <w:proofErr w:type="spellStart"/>
      <w:r w:rsidRPr="002D49B6">
        <w:rPr>
          <w:i/>
          <w:iCs/>
        </w:rPr>
        <w:t>Tank</w:t>
      </w:r>
      <w:proofErr w:type="spellEnd"/>
      <w:r w:rsidRPr="002D49B6">
        <w:rPr>
          <w:i/>
          <w:iCs/>
        </w:rPr>
        <w:t>.</w:t>
      </w:r>
    </w:p>
    <w:p w:rsidR="0038200C" w:rsidRPr="002D49B6" w:rsidRDefault="006F3959" w:rsidP="00C43957">
      <w:pPr>
        <w:numPr>
          <w:ilvl w:val="1"/>
          <w:numId w:val="3"/>
        </w:numPr>
        <w:spacing w:line="276" w:lineRule="auto"/>
        <w:ind w:left="0" w:firstLine="680"/>
        <w:jc w:val="both"/>
      </w:pPr>
      <w:r w:rsidRPr="002D49B6">
        <w:t>m</w:t>
      </w:r>
      <w:r w:rsidR="007A3962" w:rsidRPr="002D49B6">
        <w:t>inisterijoms</w:t>
      </w:r>
      <w:r w:rsidR="0038200C" w:rsidRPr="002D49B6">
        <w:t>:</w:t>
      </w:r>
    </w:p>
    <w:p w:rsidR="00C43957" w:rsidRDefault="00C43957" w:rsidP="00C43957">
      <w:pPr>
        <w:pStyle w:val="ListParagraph"/>
        <w:spacing w:after="0" w:line="276" w:lineRule="auto"/>
        <w:ind w:left="0" w:firstLine="68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="00DC7E0C" w:rsidRPr="002D49B6">
        <w:rPr>
          <w:rFonts w:ascii="Times New Roman" w:hAnsi="Times New Roman"/>
          <w:sz w:val="24"/>
          <w:szCs w:val="24"/>
        </w:rPr>
        <w:t xml:space="preserve">pristatant Lietuvą užsienyje (konferencijose, parodose, organizuojant reklamos kampanijas, rengiant spaudos pranešimus užsienio žiniasklaidai ir vykdant kitą šalies pristatymo veiklą) </w:t>
      </w:r>
      <w:r w:rsidR="0038200C" w:rsidRPr="002D49B6">
        <w:rPr>
          <w:rFonts w:ascii="Times New Roman" w:hAnsi="Times New Roman"/>
          <w:sz w:val="24"/>
          <w:szCs w:val="24"/>
        </w:rPr>
        <w:t xml:space="preserve">vadovautis Lietuvos pristatymo užsienyje </w:t>
      </w:r>
      <w:r w:rsidR="00351581" w:rsidRPr="002D49B6">
        <w:rPr>
          <w:rFonts w:ascii="Times New Roman" w:hAnsi="Times New Roman"/>
          <w:sz w:val="24"/>
          <w:szCs w:val="24"/>
        </w:rPr>
        <w:t>2020</w:t>
      </w:r>
      <w:r w:rsidR="006F3959" w:rsidRPr="002D49B6">
        <w:rPr>
          <w:rFonts w:ascii="Times New Roman" w:hAnsi="Times New Roman"/>
          <w:sz w:val="24"/>
          <w:szCs w:val="24"/>
        </w:rPr>
        <w:t>–</w:t>
      </w:r>
      <w:r w:rsidR="00351581" w:rsidRPr="002D49B6">
        <w:rPr>
          <w:rFonts w:ascii="Times New Roman" w:hAnsi="Times New Roman"/>
          <w:sz w:val="24"/>
          <w:szCs w:val="24"/>
        </w:rPr>
        <w:t>2030 m</w:t>
      </w:r>
      <w:r w:rsidR="006F3959" w:rsidRPr="002D49B6">
        <w:rPr>
          <w:rFonts w:ascii="Times New Roman" w:hAnsi="Times New Roman"/>
          <w:sz w:val="24"/>
          <w:szCs w:val="24"/>
        </w:rPr>
        <w:t>etų</w:t>
      </w:r>
      <w:r w:rsidR="00351581" w:rsidRPr="002D49B6">
        <w:rPr>
          <w:rFonts w:ascii="Times New Roman" w:hAnsi="Times New Roman"/>
          <w:sz w:val="24"/>
          <w:szCs w:val="24"/>
        </w:rPr>
        <w:t xml:space="preserve"> </w:t>
      </w:r>
      <w:r w:rsidR="0038200C" w:rsidRPr="002D49B6">
        <w:rPr>
          <w:rFonts w:ascii="Times New Roman" w:hAnsi="Times New Roman"/>
          <w:sz w:val="24"/>
          <w:szCs w:val="24"/>
        </w:rPr>
        <w:t>strategij</w:t>
      </w:r>
      <w:r w:rsidR="009374FE" w:rsidRPr="002D49B6">
        <w:rPr>
          <w:rFonts w:ascii="Times New Roman" w:hAnsi="Times New Roman"/>
          <w:sz w:val="24"/>
          <w:szCs w:val="24"/>
        </w:rPr>
        <w:t>a</w:t>
      </w:r>
      <w:r w:rsidR="00F95147">
        <w:rPr>
          <w:rFonts w:ascii="Times New Roman" w:hAnsi="Times New Roman"/>
          <w:sz w:val="24"/>
          <w:szCs w:val="24"/>
        </w:rPr>
        <w:t>.</w:t>
      </w:r>
      <w:r w:rsidR="00DC7E0C" w:rsidRPr="002D49B6">
        <w:rPr>
          <w:rFonts w:ascii="Times New Roman" w:hAnsi="Times New Roman"/>
          <w:sz w:val="24"/>
          <w:szCs w:val="24"/>
        </w:rPr>
        <w:t xml:space="preserve"> </w:t>
      </w:r>
      <w:r w:rsidR="00F95147">
        <w:rPr>
          <w:rFonts w:ascii="Times New Roman" w:hAnsi="Times New Roman"/>
          <w:sz w:val="24"/>
          <w:szCs w:val="24"/>
        </w:rPr>
        <w:t xml:space="preserve"> </w:t>
      </w:r>
    </w:p>
    <w:p w:rsidR="00F95147" w:rsidRPr="002D49B6" w:rsidRDefault="00C43957" w:rsidP="00C43957">
      <w:pPr>
        <w:pStyle w:val="ListParagraph"/>
        <w:spacing w:after="0" w:line="276" w:lineRule="auto"/>
        <w:ind w:left="0" w:firstLine="68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6F3959" w:rsidRPr="002D49B6">
        <w:rPr>
          <w:rFonts w:ascii="Times New Roman" w:hAnsi="Times New Roman"/>
          <w:sz w:val="24"/>
          <w:szCs w:val="24"/>
        </w:rPr>
        <w:t>r</w:t>
      </w:r>
      <w:r w:rsidR="009374FE" w:rsidRPr="002D49B6">
        <w:rPr>
          <w:rFonts w:ascii="Times New Roman" w:hAnsi="Times New Roman"/>
          <w:sz w:val="24"/>
          <w:szCs w:val="24"/>
        </w:rPr>
        <w:t>engti</w:t>
      </w:r>
      <w:r w:rsidR="002C3C54" w:rsidRPr="002D49B6">
        <w:rPr>
          <w:rFonts w:ascii="Times New Roman" w:hAnsi="Times New Roman"/>
          <w:sz w:val="24"/>
          <w:szCs w:val="24"/>
        </w:rPr>
        <w:t xml:space="preserve"> ir derinti </w:t>
      </w:r>
      <w:r w:rsidR="009374FE" w:rsidRPr="002D49B6">
        <w:rPr>
          <w:rFonts w:ascii="Times New Roman" w:hAnsi="Times New Roman"/>
          <w:sz w:val="24"/>
          <w:szCs w:val="24"/>
        </w:rPr>
        <w:t>Lietuvos pristatymo užsienyje koncepcijas</w:t>
      </w:r>
      <w:r w:rsidR="0038200C" w:rsidRPr="002D49B6">
        <w:rPr>
          <w:rFonts w:ascii="Times New Roman" w:hAnsi="Times New Roman"/>
          <w:sz w:val="24"/>
          <w:szCs w:val="24"/>
        </w:rPr>
        <w:t xml:space="preserve"> </w:t>
      </w:r>
      <w:r w:rsidR="009374FE" w:rsidRPr="002D49B6">
        <w:rPr>
          <w:rFonts w:ascii="Times New Roman" w:hAnsi="Times New Roman"/>
          <w:sz w:val="24"/>
          <w:szCs w:val="24"/>
        </w:rPr>
        <w:t xml:space="preserve">bendradarbiaujant </w:t>
      </w:r>
      <w:r w:rsidR="0038200C" w:rsidRPr="002D49B6">
        <w:rPr>
          <w:rFonts w:ascii="Times New Roman" w:hAnsi="Times New Roman"/>
          <w:sz w:val="24"/>
          <w:szCs w:val="24"/>
        </w:rPr>
        <w:t>su Vyriausybės kanceliarij</w:t>
      </w:r>
      <w:r w:rsidR="00D756DC" w:rsidRPr="002D49B6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</w:p>
    <w:p w:rsidR="00A034E6" w:rsidRDefault="00C43957" w:rsidP="00C43957">
      <w:pPr>
        <w:pStyle w:val="ListParagraph"/>
        <w:tabs>
          <w:tab w:val="left" w:pos="720"/>
          <w:tab w:val="left" w:pos="1701"/>
        </w:tabs>
        <w:spacing w:after="0" w:line="276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034E6">
        <w:rPr>
          <w:rFonts w:ascii="Times New Roman" w:hAnsi="Times New Roman"/>
          <w:sz w:val="24"/>
          <w:szCs w:val="24"/>
        </w:rPr>
        <w:t xml:space="preserve">2.3. </w:t>
      </w:r>
      <w:r w:rsidR="00515589" w:rsidRPr="00F95147">
        <w:rPr>
          <w:rFonts w:ascii="Times New Roman" w:hAnsi="Times New Roman"/>
          <w:sz w:val="24"/>
          <w:szCs w:val="24"/>
        </w:rPr>
        <w:t>Užsienio reikalų ministerijai</w:t>
      </w:r>
      <w:r w:rsidR="0086571C" w:rsidRPr="00F95147">
        <w:rPr>
          <w:rFonts w:ascii="Times New Roman" w:hAnsi="Times New Roman"/>
          <w:sz w:val="24"/>
          <w:szCs w:val="24"/>
        </w:rPr>
        <w:t>, Kultūros ministerijai ir Krašto apsaugos ministerijai</w:t>
      </w:r>
      <w:r w:rsidR="00351581" w:rsidRPr="00F95147">
        <w:rPr>
          <w:rFonts w:ascii="Times New Roman" w:hAnsi="Times New Roman"/>
          <w:sz w:val="24"/>
          <w:szCs w:val="24"/>
        </w:rPr>
        <w:t xml:space="preserve"> – </w:t>
      </w:r>
      <w:r w:rsidR="00351581" w:rsidRPr="00A034E6">
        <w:rPr>
          <w:rFonts w:ascii="Times New Roman" w:hAnsi="Times New Roman"/>
          <w:sz w:val="24"/>
          <w:szCs w:val="24"/>
        </w:rPr>
        <w:t>v</w:t>
      </w:r>
      <w:r w:rsidR="00515589" w:rsidRPr="00A034E6">
        <w:rPr>
          <w:rFonts w:ascii="Times New Roman" w:hAnsi="Times New Roman"/>
          <w:sz w:val="24"/>
          <w:szCs w:val="24"/>
        </w:rPr>
        <w:t xml:space="preserve">ykdyti užsienio žiniasklaidos ir socialinių tinklų monitoringą ir teikti </w:t>
      </w:r>
      <w:r w:rsidR="00A325F2" w:rsidRPr="00A034E6">
        <w:rPr>
          <w:rFonts w:ascii="Times New Roman" w:hAnsi="Times New Roman"/>
          <w:sz w:val="24"/>
          <w:szCs w:val="24"/>
        </w:rPr>
        <w:t xml:space="preserve">Vyriausybės </w:t>
      </w:r>
      <w:r w:rsidR="002C3C54" w:rsidRPr="00A034E6">
        <w:rPr>
          <w:rFonts w:ascii="Times New Roman" w:hAnsi="Times New Roman"/>
          <w:sz w:val="24"/>
          <w:szCs w:val="24"/>
        </w:rPr>
        <w:t>kanceliarij</w:t>
      </w:r>
      <w:r w:rsidR="00D756DC" w:rsidRPr="00A034E6">
        <w:rPr>
          <w:rFonts w:ascii="Times New Roman" w:hAnsi="Times New Roman"/>
          <w:sz w:val="24"/>
          <w:szCs w:val="24"/>
        </w:rPr>
        <w:t>ai</w:t>
      </w:r>
      <w:r w:rsidR="002C3C54" w:rsidRPr="00A034E6">
        <w:rPr>
          <w:rFonts w:ascii="Times New Roman" w:hAnsi="Times New Roman"/>
          <w:sz w:val="24"/>
          <w:szCs w:val="24"/>
        </w:rPr>
        <w:t xml:space="preserve"> </w:t>
      </w:r>
      <w:r w:rsidR="00515589" w:rsidRPr="00A034E6">
        <w:rPr>
          <w:rFonts w:ascii="Times New Roman" w:hAnsi="Times New Roman"/>
          <w:sz w:val="24"/>
          <w:szCs w:val="24"/>
        </w:rPr>
        <w:t>ketvir</w:t>
      </w:r>
      <w:r w:rsidR="00A325F2" w:rsidRPr="00A034E6">
        <w:rPr>
          <w:rFonts w:ascii="Times New Roman" w:hAnsi="Times New Roman"/>
          <w:sz w:val="24"/>
          <w:szCs w:val="24"/>
        </w:rPr>
        <w:t>čio</w:t>
      </w:r>
      <w:r w:rsidR="002C3C54" w:rsidRPr="00A034E6">
        <w:rPr>
          <w:rFonts w:ascii="Times New Roman" w:hAnsi="Times New Roman"/>
          <w:sz w:val="24"/>
          <w:szCs w:val="24"/>
        </w:rPr>
        <w:t xml:space="preserve"> ataskaitas</w:t>
      </w:r>
      <w:r w:rsidR="00C11F1A" w:rsidRPr="00A034E6">
        <w:rPr>
          <w:rFonts w:ascii="Times New Roman" w:hAnsi="Times New Roman"/>
          <w:sz w:val="24"/>
          <w:szCs w:val="24"/>
        </w:rPr>
        <w:t xml:space="preserve"> </w:t>
      </w:r>
      <w:r w:rsidR="00A325F2" w:rsidRPr="00A034E6">
        <w:rPr>
          <w:rFonts w:ascii="Times New Roman" w:hAnsi="Times New Roman"/>
          <w:sz w:val="24"/>
          <w:szCs w:val="24"/>
        </w:rPr>
        <w:t xml:space="preserve">per 10 darbo dienų nuo kiekvieno </w:t>
      </w:r>
      <w:r w:rsidR="00A27C0A" w:rsidRPr="00A034E6">
        <w:rPr>
          <w:rFonts w:ascii="Times New Roman" w:hAnsi="Times New Roman"/>
          <w:sz w:val="24"/>
          <w:szCs w:val="24"/>
        </w:rPr>
        <w:t>ketvirčio</w:t>
      </w:r>
      <w:r w:rsidR="00A325F2" w:rsidRPr="00A034E6">
        <w:rPr>
          <w:rFonts w:ascii="Times New Roman" w:hAnsi="Times New Roman"/>
          <w:sz w:val="24"/>
          <w:szCs w:val="24"/>
        </w:rPr>
        <w:t xml:space="preserve"> pabaigos</w:t>
      </w:r>
      <w:r>
        <w:rPr>
          <w:rFonts w:ascii="Times New Roman" w:hAnsi="Times New Roman"/>
          <w:sz w:val="24"/>
          <w:szCs w:val="24"/>
        </w:rPr>
        <w:t>.</w:t>
      </w:r>
    </w:p>
    <w:p w:rsidR="00515589" w:rsidRPr="00A034E6" w:rsidRDefault="00C43957" w:rsidP="00C43957">
      <w:pPr>
        <w:pStyle w:val="ListParagraph"/>
        <w:tabs>
          <w:tab w:val="left" w:pos="720"/>
          <w:tab w:val="left" w:pos="1701"/>
        </w:tabs>
        <w:spacing w:after="0" w:line="276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034E6">
        <w:rPr>
          <w:rFonts w:ascii="Times New Roman" w:hAnsi="Times New Roman"/>
          <w:sz w:val="24"/>
          <w:szCs w:val="24"/>
        </w:rPr>
        <w:t xml:space="preserve">2.4. </w:t>
      </w:r>
      <w:r w:rsidR="008928D4" w:rsidRPr="00A034E6">
        <w:rPr>
          <w:rFonts w:ascii="Times New Roman" w:hAnsi="Times New Roman"/>
          <w:sz w:val="24"/>
          <w:szCs w:val="24"/>
        </w:rPr>
        <w:t>Ekonomikos ir inovacijų  ministerijai</w:t>
      </w:r>
      <w:r w:rsidR="00ED41FF" w:rsidRPr="00A034E6">
        <w:rPr>
          <w:rFonts w:ascii="Times New Roman" w:hAnsi="Times New Roman"/>
          <w:sz w:val="24"/>
          <w:szCs w:val="24"/>
        </w:rPr>
        <w:t xml:space="preserve"> </w:t>
      </w:r>
      <w:r w:rsidR="00A27C0A" w:rsidRPr="00A034E6">
        <w:rPr>
          <w:rFonts w:ascii="Times New Roman" w:hAnsi="Times New Roman"/>
          <w:sz w:val="24"/>
          <w:szCs w:val="24"/>
        </w:rPr>
        <w:t xml:space="preserve">– </w:t>
      </w:r>
      <w:r w:rsidR="00ED41FF" w:rsidRPr="00A034E6">
        <w:rPr>
          <w:rFonts w:ascii="Times New Roman" w:hAnsi="Times New Roman"/>
          <w:sz w:val="24"/>
          <w:szCs w:val="24"/>
        </w:rPr>
        <w:t xml:space="preserve">užtikrinti, kad viešosios įstaigos </w:t>
      </w:r>
      <w:r w:rsidR="009374FE" w:rsidRPr="00A034E6">
        <w:rPr>
          <w:rFonts w:ascii="Times New Roman" w:hAnsi="Times New Roman"/>
          <w:sz w:val="24"/>
          <w:szCs w:val="24"/>
        </w:rPr>
        <w:t xml:space="preserve">,,Investuok Lietuvoje“, ,,Versli Lietuva“, ,,Keliauk Lietuvoje“, </w:t>
      </w:r>
      <w:r w:rsidR="00ED41FF" w:rsidRPr="00A034E6">
        <w:rPr>
          <w:rFonts w:ascii="Times New Roman" w:hAnsi="Times New Roman"/>
          <w:sz w:val="24"/>
          <w:szCs w:val="24"/>
        </w:rPr>
        <w:t xml:space="preserve"> taip pat </w:t>
      </w:r>
      <w:r w:rsidR="009374FE" w:rsidRPr="00A034E6">
        <w:rPr>
          <w:rFonts w:ascii="Times New Roman" w:hAnsi="Times New Roman"/>
          <w:sz w:val="24"/>
          <w:szCs w:val="24"/>
        </w:rPr>
        <w:t>Mokslo, inovacijų ir technologijų agentūra vykdyt</w:t>
      </w:r>
      <w:r w:rsidR="00ED41FF" w:rsidRPr="00A034E6">
        <w:rPr>
          <w:rFonts w:ascii="Times New Roman" w:hAnsi="Times New Roman"/>
          <w:sz w:val="24"/>
          <w:szCs w:val="24"/>
        </w:rPr>
        <w:t>ų</w:t>
      </w:r>
      <w:r w:rsidR="009374FE" w:rsidRPr="00A034E6">
        <w:rPr>
          <w:rFonts w:ascii="Times New Roman" w:hAnsi="Times New Roman"/>
          <w:sz w:val="24"/>
          <w:szCs w:val="24"/>
        </w:rPr>
        <w:t xml:space="preserve"> užsienio žiniasklaidos ir socialinių tinklų monitoringą ir teikt</w:t>
      </w:r>
      <w:r w:rsidR="00ED41FF" w:rsidRPr="00A034E6">
        <w:rPr>
          <w:rFonts w:ascii="Times New Roman" w:hAnsi="Times New Roman"/>
          <w:sz w:val="24"/>
          <w:szCs w:val="24"/>
        </w:rPr>
        <w:t>ų</w:t>
      </w:r>
      <w:r w:rsidR="009374FE" w:rsidRPr="00A034E6">
        <w:rPr>
          <w:rFonts w:ascii="Times New Roman" w:hAnsi="Times New Roman"/>
          <w:sz w:val="24"/>
          <w:szCs w:val="24"/>
        </w:rPr>
        <w:t xml:space="preserve"> ketvir</w:t>
      </w:r>
      <w:r w:rsidR="00ED41FF" w:rsidRPr="00A034E6">
        <w:rPr>
          <w:rFonts w:ascii="Times New Roman" w:hAnsi="Times New Roman"/>
          <w:sz w:val="24"/>
          <w:szCs w:val="24"/>
        </w:rPr>
        <w:t>čio</w:t>
      </w:r>
      <w:r w:rsidR="009374FE" w:rsidRPr="00A034E6">
        <w:rPr>
          <w:rFonts w:ascii="Times New Roman" w:hAnsi="Times New Roman"/>
          <w:sz w:val="24"/>
          <w:szCs w:val="24"/>
        </w:rPr>
        <w:t xml:space="preserve"> ataskaitas per 10 darbo dienų nuo kiekvieno </w:t>
      </w:r>
      <w:r w:rsidR="00A27C0A" w:rsidRPr="00A034E6">
        <w:rPr>
          <w:rFonts w:ascii="Times New Roman" w:hAnsi="Times New Roman"/>
          <w:sz w:val="24"/>
          <w:szCs w:val="24"/>
        </w:rPr>
        <w:t>ketvirčio</w:t>
      </w:r>
      <w:r w:rsidR="00ED41FF" w:rsidRPr="00A034E6">
        <w:rPr>
          <w:rFonts w:ascii="Times New Roman" w:hAnsi="Times New Roman"/>
          <w:sz w:val="24"/>
          <w:szCs w:val="24"/>
        </w:rPr>
        <w:t xml:space="preserve"> pabaigos</w:t>
      </w:r>
      <w:r w:rsidR="009374FE" w:rsidRPr="00A034E6">
        <w:rPr>
          <w:rFonts w:ascii="Times New Roman" w:hAnsi="Times New Roman"/>
          <w:sz w:val="24"/>
          <w:szCs w:val="24"/>
        </w:rPr>
        <w:t xml:space="preserve"> Vyriausybės kanceliarij</w:t>
      </w:r>
      <w:r w:rsidR="00D756DC" w:rsidRPr="00A034E6">
        <w:rPr>
          <w:rFonts w:ascii="Times New Roman" w:hAnsi="Times New Roman"/>
          <w:sz w:val="24"/>
          <w:szCs w:val="24"/>
        </w:rPr>
        <w:t>ai.</w:t>
      </w:r>
    </w:p>
    <w:p w:rsidR="009374FE" w:rsidRPr="002D49B6" w:rsidRDefault="009374FE" w:rsidP="00C43957">
      <w:pPr>
        <w:jc w:val="both"/>
      </w:pPr>
    </w:p>
    <w:p w:rsidR="00515589" w:rsidRPr="00430E47" w:rsidRDefault="00515589" w:rsidP="00515589">
      <w:pPr>
        <w:rPr>
          <w:b/>
          <w:bCs/>
        </w:rPr>
      </w:pPr>
    </w:p>
    <w:p w:rsidR="00C43957" w:rsidRDefault="00C43957" w:rsidP="00C43957">
      <w:pPr>
        <w:spacing w:line="360" w:lineRule="auto"/>
        <w:jc w:val="both"/>
      </w:pPr>
    </w:p>
    <w:p w:rsidR="008E3DB2" w:rsidRPr="006E52E2" w:rsidRDefault="00A60EC7" w:rsidP="00A325F2">
      <w:pPr>
        <w:spacing w:line="360" w:lineRule="auto"/>
        <w:jc w:val="both"/>
      </w:pPr>
      <w:r w:rsidRPr="0086571C">
        <w:t>Ministras Pirmininkas</w:t>
      </w:r>
    </w:p>
    <w:sectPr w:rsidR="008E3DB2" w:rsidRPr="006E52E2" w:rsidSect="00C43957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70B1"/>
    <w:multiLevelType w:val="hybridMultilevel"/>
    <w:tmpl w:val="152A4F3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C21D2"/>
    <w:multiLevelType w:val="multilevel"/>
    <w:tmpl w:val="6A52536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2EE53E35"/>
    <w:multiLevelType w:val="multilevel"/>
    <w:tmpl w:val="5A40A62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60" w:hanging="1800"/>
      </w:pPr>
      <w:rPr>
        <w:rFonts w:hint="default"/>
      </w:rPr>
    </w:lvl>
  </w:abstractNum>
  <w:abstractNum w:abstractNumId="3">
    <w:nsid w:val="370611AD"/>
    <w:multiLevelType w:val="hybridMultilevel"/>
    <w:tmpl w:val="F41EC434"/>
    <w:lvl w:ilvl="0" w:tplc="B0588D0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4B972CA4"/>
    <w:multiLevelType w:val="multilevel"/>
    <w:tmpl w:val="79F652EE"/>
    <w:lvl w:ilvl="0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1800"/>
      </w:pPr>
      <w:rPr>
        <w:rFonts w:hint="default"/>
      </w:rPr>
    </w:lvl>
  </w:abstractNum>
  <w:abstractNum w:abstractNumId="5">
    <w:nsid w:val="603C3AFB"/>
    <w:multiLevelType w:val="hybridMultilevel"/>
    <w:tmpl w:val="6CC4137C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20687B"/>
    <w:multiLevelType w:val="hybridMultilevel"/>
    <w:tmpl w:val="F5BA786E"/>
    <w:lvl w:ilvl="0" w:tplc="0427000F">
      <w:start w:val="1"/>
      <w:numFmt w:val="decimal"/>
      <w:lvlText w:val="%1."/>
      <w:lvlJc w:val="left"/>
      <w:pPr>
        <w:ind w:left="1400" w:hanging="360"/>
      </w:p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C9E"/>
    <w:rsid w:val="000156AC"/>
    <w:rsid w:val="000176E1"/>
    <w:rsid w:val="00024215"/>
    <w:rsid w:val="000243BB"/>
    <w:rsid w:val="0003570F"/>
    <w:rsid w:val="00044F7C"/>
    <w:rsid w:val="00057AF8"/>
    <w:rsid w:val="00063F99"/>
    <w:rsid w:val="00090752"/>
    <w:rsid w:val="000A0821"/>
    <w:rsid w:val="000A4EB9"/>
    <w:rsid w:val="000A58A7"/>
    <w:rsid w:val="000A61E6"/>
    <w:rsid w:val="000C4582"/>
    <w:rsid w:val="000E1B45"/>
    <w:rsid w:val="000E1BD3"/>
    <w:rsid w:val="000F5A97"/>
    <w:rsid w:val="001226E0"/>
    <w:rsid w:val="00137471"/>
    <w:rsid w:val="001549CA"/>
    <w:rsid w:val="00180AD9"/>
    <w:rsid w:val="001843DE"/>
    <w:rsid w:val="001B6311"/>
    <w:rsid w:val="001B7021"/>
    <w:rsid w:val="001B79F4"/>
    <w:rsid w:val="001C2A4B"/>
    <w:rsid w:val="001C6DBB"/>
    <w:rsid w:val="001D07EC"/>
    <w:rsid w:val="00223DD2"/>
    <w:rsid w:val="00230B09"/>
    <w:rsid w:val="0026358D"/>
    <w:rsid w:val="00282559"/>
    <w:rsid w:val="00282710"/>
    <w:rsid w:val="002C1524"/>
    <w:rsid w:val="002C3C54"/>
    <w:rsid w:val="002D49B6"/>
    <w:rsid w:val="002F6915"/>
    <w:rsid w:val="00314EE0"/>
    <w:rsid w:val="00341735"/>
    <w:rsid w:val="00351581"/>
    <w:rsid w:val="0038200C"/>
    <w:rsid w:val="00384E4C"/>
    <w:rsid w:val="0038503B"/>
    <w:rsid w:val="003B4255"/>
    <w:rsid w:val="003C1B32"/>
    <w:rsid w:val="003F024A"/>
    <w:rsid w:val="004065C8"/>
    <w:rsid w:val="00430AA5"/>
    <w:rsid w:val="00430E47"/>
    <w:rsid w:val="004429D9"/>
    <w:rsid w:val="00462E06"/>
    <w:rsid w:val="00464A33"/>
    <w:rsid w:val="00497E48"/>
    <w:rsid w:val="004F04AE"/>
    <w:rsid w:val="004F3F39"/>
    <w:rsid w:val="00515589"/>
    <w:rsid w:val="00524064"/>
    <w:rsid w:val="0055482D"/>
    <w:rsid w:val="005554A5"/>
    <w:rsid w:val="0055751A"/>
    <w:rsid w:val="00563BDE"/>
    <w:rsid w:val="00567A61"/>
    <w:rsid w:val="00582F6F"/>
    <w:rsid w:val="005832AD"/>
    <w:rsid w:val="005A0320"/>
    <w:rsid w:val="005A2FC0"/>
    <w:rsid w:val="005A6F5D"/>
    <w:rsid w:val="005C19D1"/>
    <w:rsid w:val="005D1B8C"/>
    <w:rsid w:val="005E1CC7"/>
    <w:rsid w:val="005E40EF"/>
    <w:rsid w:val="005F49A7"/>
    <w:rsid w:val="0060162E"/>
    <w:rsid w:val="00605ED8"/>
    <w:rsid w:val="00611A19"/>
    <w:rsid w:val="00614144"/>
    <w:rsid w:val="00626DA9"/>
    <w:rsid w:val="00674DFD"/>
    <w:rsid w:val="006808FA"/>
    <w:rsid w:val="006841D6"/>
    <w:rsid w:val="006A3402"/>
    <w:rsid w:val="006B6FCB"/>
    <w:rsid w:val="006C7F7A"/>
    <w:rsid w:val="006E52E2"/>
    <w:rsid w:val="006E5DD2"/>
    <w:rsid w:val="006F170C"/>
    <w:rsid w:val="006F3959"/>
    <w:rsid w:val="00763A57"/>
    <w:rsid w:val="00771F92"/>
    <w:rsid w:val="00773B34"/>
    <w:rsid w:val="00784B93"/>
    <w:rsid w:val="007861D2"/>
    <w:rsid w:val="00792B75"/>
    <w:rsid w:val="007A3962"/>
    <w:rsid w:val="007B59E2"/>
    <w:rsid w:val="007D0949"/>
    <w:rsid w:val="007D0A53"/>
    <w:rsid w:val="007D177D"/>
    <w:rsid w:val="007D6991"/>
    <w:rsid w:val="007E2460"/>
    <w:rsid w:val="007F08E6"/>
    <w:rsid w:val="008206B5"/>
    <w:rsid w:val="00822028"/>
    <w:rsid w:val="0086571C"/>
    <w:rsid w:val="0088493C"/>
    <w:rsid w:val="008928D4"/>
    <w:rsid w:val="008C10C5"/>
    <w:rsid w:val="008C64FA"/>
    <w:rsid w:val="008E3DB2"/>
    <w:rsid w:val="00917651"/>
    <w:rsid w:val="00920F20"/>
    <w:rsid w:val="009374FE"/>
    <w:rsid w:val="0097661A"/>
    <w:rsid w:val="0099314B"/>
    <w:rsid w:val="00997D2C"/>
    <w:rsid w:val="009A7355"/>
    <w:rsid w:val="009C4D47"/>
    <w:rsid w:val="009D2B34"/>
    <w:rsid w:val="009D7836"/>
    <w:rsid w:val="009E2D55"/>
    <w:rsid w:val="00A034E6"/>
    <w:rsid w:val="00A0370E"/>
    <w:rsid w:val="00A27C0A"/>
    <w:rsid w:val="00A325F2"/>
    <w:rsid w:val="00A373AA"/>
    <w:rsid w:val="00A37B05"/>
    <w:rsid w:val="00A46B5B"/>
    <w:rsid w:val="00A57CE1"/>
    <w:rsid w:val="00A60EC7"/>
    <w:rsid w:val="00A81C48"/>
    <w:rsid w:val="00A845F9"/>
    <w:rsid w:val="00A86A93"/>
    <w:rsid w:val="00A95B2A"/>
    <w:rsid w:val="00AA2BF9"/>
    <w:rsid w:val="00AC3278"/>
    <w:rsid w:val="00AF7F39"/>
    <w:rsid w:val="00B03CBA"/>
    <w:rsid w:val="00B055F8"/>
    <w:rsid w:val="00B127A3"/>
    <w:rsid w:val="00B167ED"/>
    <w:rsid w:val="00B32131"/>
    <w:rsid w:val="00B45CA1"/>
    <w:rsid w:val="00B50A16"/>
    <w:rsid w:val="00B5181F"/>
    <w:rsid w:val="00B52214"/>
    <w:rsid w:val="00B60696"/>
    <w:rsid w:val="00B60EB6"/>
    <w:rsid w:val="00B757E0"/>
    <w:rsid w:val="00BF4154"/>
    <w:rsid w:val="00C011CB"/>
    <w:rsid w:val="00C072B5"/>
    <w:rsid w:val="00C11F1A"/>
    <w:rsid w:val="00C355F4"/>
    <w:rsid w:val="00C36CE3"/>
    <w:rsid w:val="00C37026"/>
    <w:rsid w:val="00C43957"/>
    <w:rsid w:val="00C6293F"/>
    <w:rsid w:val="00C72D78"/>
    <w:rsid w:val="00C77239"/>
    <w:rsid w:val="00C812FD"/>
    <w:rsid w:val="00CC7F33"/>
    <w:rsid w:val="00D5184B"/>
    <w:rsid w:val="00D5582A"/>
    <w:rsid w:val="00D6483E"/>
    <w:rsid w:val="00D756DC"/>
    <w:rsid w:val="00D8060F"/>
    <w:rsid w:val="00D81F91"/>
    <w:rsid w:val="00D835EC"/>
    <w:rsid w:val="00DC57EA"/>
    <w:rsid w:val="00DC7E0C"/>
    <w:rsid w:val="00E351C2"/>
    <w:rsid w:val="00E82610"/>
    <w:rsid w:val="00E91D33"/>
    <w:rsid w:val="00EA5EC2"/>
    <w:rsid w:val="00EC2528"/>
    <w:rsid w:val="00ED41FF"/>
    <w:rsid w:val="00F33C9E"/>
    <w:rsid w:val="00F34F85"/>
    <w:rsid w:val="00F377D5"/>
    <w:rsid w:val="00F464C4"/>
    <w:rsid w:val="00F95147"/>
    <w:rsid w:val="00FA494A"/>
    <w:rsid w:val="00FA60B7"/>
    <w:rsid w:val="00FB3F69"/>
    <w:rsid w:val="00FE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apildomi">
    <w:name w:val="papildomi"/>
    <w:basedOn w:val="Normal"/>
    <w:rsid w:val="00784B93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rsid w:val="006A3402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6841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91D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E91D33"/>
    <w:rPr>
      <w:rFonts w:ascii="Courier New" w:hAnsi="Courier New" w:cs="Courier New"/>
    </w:rPr>
  </w:style>
  <w:style w:type="paragraph" w:customStyle="1" w:styleId="x">
    <w:name w:val="x"/>
    <w:rsid w:val="00C355F4"/>
    <w:rPr>
      <w:rFonts w:ascii="Arial" w:hAnsi="Arial" w:cs="Arial"/>
    </w:rPr>
  </w:style>
  <w:style w:type="character" w:styleId="CommentReference">
    <w:name w:val="annotation reference"/>
    <w:uiPriority w:val="99"/>
    <w:semiHidden/>
    <w:unhideWhenUsed/>
    <w:rsid w:val="005E40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0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0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0E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E40EF"/>
    <w:rPr>
      <w:b/>
      <w:bCs/>
    </w:rPr>
  </w:style>
  <w:style w:type="paragraph" w:styleId="ListParagraph">
    <w:name w:val="List Paragraph"/>
    <w:basedOn w:val="Normal"/>
    <w:uiPriority w:val="34"/>
    <w:qFormat/>
    <w:rsid w:val="00515589"/>
    <w:pPr>
      <w:spacing w:after="120" w:line="264" w:lineRule="auto"/>
      <w:ind w:left="720"/>
      <w:contextualSpacing/>
    </w:pPr>
    <w:rPr>
      <w:rFonts w:ascii="Calibri" w:eastAsia="Calibri" w:hAnsi="Calibri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apildomi">
    <w:name w:val="papildomi"/>
    <w:basedOn w:val="Normal"/>
    <w:rsid w:val="00784B93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rsid w:val="006A3402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6841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91D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E91D33"/>
    <w:rPr>
      <w:rFonts w:ascii="Courier New" w:hAnsi="Courier New" w:cs="Courier New"/>
    </w:rPr>
  </w:style>
  <w:style w:type="paragraph" w:customStyle="1" w:styleId="x">
    <w:name w:val="x"/>
    <w:rsid w:val="00C355F4"/>
    <w:rPr>
      <w:rFonts w:ascii="Arial" w:hAnsi="Arial" w:cs="Arial"/>
    </w:rPr>
  </w:style>
  <w:style w:type="character" w:styleId="CommentReference">
    <w:name w:val="annotation reference"/>
    <w:uiPriority w:val="99"/>
    <w:semiHidden/>
    <w:unhideWhenUsed/>
    <w:rsid w:val="005E40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0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0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0E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E40EF"/>
    <w:rPr>
      <w:b/>
      <w:bCs/>
    </w:rPr>
  </w:style>
  <w:style w:type="paragraph" w:styleId="ListParagraph">
    <w:name w:val="List Paragraph"/>
    <w:basedOn w:val="Normal"/>
    <w:uiPriority w:val="34"/>
    <w:qFormat/>
    <w:rsid w:val="00515589"/>
    <w:pPr>
      <w:spacing w:after="120" w:line="264" w:lineRule="auto"/>
      <w:ind w:left="720"/>
      <w:contextualSpacing/>
    </w:pPr>
    <w:rPr>
      <w:rFonts w:ascii="Calibri" w:eastAsia="Calibri" w:hAnsi="Calibr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7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10627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0805C-C109-4D46-A417-F12C6AB89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1361</Words>
  <Characters>776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Ministro Pirmininko 2009 m</vt:lpstr>
      <vt:lpstr>Dėl Ministro Pirmininko 2009 m</vt:lpstr>
    </vt:vector>
  </TitlesOfParts>
  <Company>LR Vyriausybės kanceliarija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2020-09-07T11:16:00Z</dcterms:created>
  <dc:creator>dagu</dc:creator>
  <cp:lastModifiedBy>Asseco</cp:lastModifiedBy>
  <cp:lastPrinted>2020-08-31T05:40:00Z</cp:lastPrinted>
  <dcterms:modified xsi:type="dcterms:W3CDTF">2020-09-07T11:16:00Z</dcterms:modified>
  <cp:revision>2</cp:revision>
  <dc:title>Dėl Ministro Pirmininko 2009 m</dc:title>
</cp:coreProperties>
</file>