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balandžio 17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10:00</w:t>
      </w:r>
      <w:r>
        <w:rPr>
          <w:u w:val="single"/>
          <w:lang w:eastAsia="lt-LT"/>
        </w:rPr>
        <w:fldChar w:fldCharType="end"/>
      </w:r>
      <w:bookmarkEnd w:id="2"/>
    </w:p>
    <w:p w14:paraId="6453EB71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027C27BE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 Vyriausybės 2013 m. rugpjūčio 21 d. nutarimo Nr. 759 „Dėl A</w:t>
      </w:r>
      <w:r>
        <w:rPr>
          <w:b/>
        </w:rPr>
        <w:t>utomatizuoto duomenų apdorojimo sistemų ir tinklų, kuriuose saugoma, apdorojama ar kuriais perduodama įslaptinta informacija, steigimo ir įteisinimo taisyklių patvirtinimo" pakeitimo  (TAP-18-436) (17-11933(2)</w:t>
      </w:r>
    </w:p>
    <w:p w14:paraId="700D67C2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kanc</w:t>
      </w:r>
      <w:r>
        <w:t>lerė Daiva Beliackienė</w:t>
      </w:r>
    </w:p>
    <w:p w14:paraId="4D525F1C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C1799A6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6E6565" w14:textId="77777777" w:rsidR="009A1417" w:rsidRDefault="009A1417">
      <w:pPr>
        <w:rPr>
          <w:lang w:val="lt"/>
        </w:rPr>
      </w:pPr>
    </w:p>
    <w:p w14:paraId="0634C9B5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22ADB74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Įslaptintos informacijos fizinės apsaugos reikalavimų ir jų įgyvendinimo tvarkos aprašo patvirtinimo (TAP-18-80(2) (17-12601(3)</w:t>
      </w:r>
    </w:p>
    <w:p w14:paraId="3131BB8C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</w:t>
      </w:r>
      <w:r>
        <w:t>ministerijos kanclerė Daiva Beliackienė</w:t>
      </w:r>
    </w:p>
    <w:p w14:paraId="5BF4AB7F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4640578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C32C0BC" w14:textId="77777777" w:rsidR="009A1417" w:rsidRDefault="009A1417">
      <w:pPr>
        <w:rPr>
          <w:lang w:val="lt"/>
        </w:rPr>
      </w:pPr>
    </w:p>
    <w:p w14:paraId="6218B49A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8D55CA6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Nacionaliniam saugumui užtikrinti svarbią reikšmę turinčių aerodromų sąrašo patvirtinimo (TAP-18-445) (18-2197(2)</w:t>
      </w:r>
    </w:p>
    <w:p w14:paraId="5C502AF0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</w:t>
      </w:r>
      <w:r>
        <w:t xml:space="preserve"> kanclerė Inga Černiuk</w:t>
      </w:r>
    </w:p>
    <w:p w14:paraId="0A8C22D7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D2149ED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11DEF4D" w14:textId="77777777" w:rsidR="009A1417" w:rsidRDefault="009A1417">
      <w:pPr>
        <w:rPr>
          <w:lang w:val="lt"/>
        </w:rPr>
      </w:pPr>
    </w:p>
    <w:p w14:paraId="34722D86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492B46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2014 m. vasario 5 d. nutarimo Nr. 112 „Dėl 2011–2020 metų Valstybinės sporto plėtros strategijos įgyvendinimo tarpinstitucinio veiklos plano patvirtinimo" pakeitimo (TAP-18-451) (18-3796)</w:t>
      </w:r>
    </w:p>
    <w:p w14:paraId="610DDBBE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kanc</w:t>
      </w:r>
      <w:r>
        <w:t>leris Tomas Daukantas</w:t>
      </w:r>
    </w:p>
    <w:p w14:paraId="6BB3F484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1B86CC1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310B3E" w14:textId="77777777" w:rsidR="009A1417" w:rsidRDefault="009A1417">
      <w:pPr>
        <w:rPr>
          <w:lang w:val="lt"/>
        </w:rPr>
      </w:pPr>
    </w:p>
    <w:p w14:paraId="33892F5A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0EA63C4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2003 m. gruodžio 24 d. nutarimo Nr. 1688 „Dėl valstybinės kalbos mokėjimo kategorijų patvirtinimo ir įgyvendinimo“ pakeitimo (TAP-18-466) (18-3922)</w:t>
      </w:r>
    </w:p>
    <w:p w14:paraId="2B022867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kanclerė Inga Černiuk</w:t>
      </w:r>
    </w:p>
    <w:p w14:paraId="0CD4B4DD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72B33A9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69CF22" w14:textId="77777777" w:rsidR="009A1417" w:rsidRDefault="009A1417">
      <w:pPr>
        <w:rPr>
          <w:lang w:val="lt"/>
        </w:rPr>
      </w:pPr>
    </w:p>
    <w:p w14:paraId="093C250B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365DABB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6. Dėl Valstybės informacinių išteklių valdymo įstatymo Nr. XI-1807 pakeitimo įstatymo projekto Nr. XIIIP-24, Valstybės informacinių išteklių valdymo įstatymo Nr. XI-1807 2, 5, 6, 10, 11, 18, 19, 24, 27, 29, 30, 31, 34, 35, 36, 39, 40 straipsnių pakeitimo </w:t>
      </w:r>
      <w:r>
        <w:rPr>
          <w:b/>
        </w:rPr>
        <w:t>įstatymo projekto Nr. XIIP-4852, Administracinių nusižengimų kodekso 552 straipsnio pakeitimo įstatymo projekto Nr. XIIP-4853 (TAP-17-183(2) (17-1980(3)</w:t>
      </w:r>
    </w:p>
    <w:p w14:paraId="55851990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kanclerė Inga Černiuk</w:t>
      </w:r>
    </w:p>
    <w:p w14:paraId="6E329D26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</w:t>
      </w:r>
      <w:r>
        <w:t>araliūtė</w:t>
      </w:r>
    </w:p>
    <w:p w14:paraId="26C3B3F7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CDBD9A1" w14:textId="77777777" w:rsidR="009A1417" w:rsidRDefault="009A1417">
      <w:pPr>
        <w:rPr>
          <w:lang w:val="lt"/>
        </w:rPr>
      </w:pPr>
    </w:p>
    <w:p w14:paraId="5938D997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5006978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Medicinos praktikos įstatymo Nr. I-1533 3 straipsnio pakeitimo įstatymo projekto Nr. XIIIP-1562 ir Odontologijos praktikos įstatymo Nr. I-1264 3 straipsnio pakeitimo įstatymo projekto Nr. XIIIP-1563 (TAP-18-493) (18-4163)</w:t>
      </w:r>
    </w:p>
    <w:p w14:paraId="2BDB04D9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</w:t>
      </w:r>
      <w:r>
        <w:t>eikatos apsaugos ministerijos Slaugos koordinavimo skyriaus vedėja, atliekanti kanclerio funkcijas Odeta Vitkūnienė</w:t>
      </w:r>
    </w:p>
    <w:p w14:paraId="0C55D42C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3B95F92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99437BD" w14:textId="77777777" w:rsidR="009A1417" w:rsidRDefault="009A1417">
      <w:pPr>
        <w:rPr>
          <w:lang w:val="lt"/>
        </w:rPr>
      </w:pPr>
    </w:p>
    <w:p w14:paraId="162AFD05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A395481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2017 m. kovo 1 d. nutarimo Nr. 149 „Dėl Lietuvos Respublikos moksl</w:t>
      </w:r>
      <w:r>
        <w:rPr>
          <w:b/>
        </w:rPr>
        <w:t>o ir studijų įstatymo įgyvendinimo“ pakeitimo (TAP-18-446) (18-1967(2)</w:t>
      </w:r>
    </w:p>
    <w:p w14:paraId="546B885E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kancleris Tomas Daukantas</w:t>
      </w:r>
    </w:p>
    <w:p w14:paraId="3C5B5E22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8370BFB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2D3568E" w14:textId="77777777" w:rsidR="009A1417" w:rsidRDefault="009A1417">
      <w:pPr>
        <w:rPr>
          <w:lang w:val="lt"/>
        </w:rPr>
      </w:pPr>
    </w:p>
    <w:p w14:paraId="50AC4C2B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CF2EB81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Kino projektų vertinimo ekspertų darbo apmokėjimo tv</w:t>
      </w:r>
      <w:r>
        <w:rPr>
          <w:b/>
        </w:rPr>
        <w:t>arkos aprašo patvirtinimo (TAP-18-488) (18-2516(2)</w:t>
      </w:r>
    </w:p>
    <w:p w14:paraId="0E41A48F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kancleris Laimonas  Ubavičius</w:t>
      </w:r>
    </w:p>
    <w:p w14:paraId="0752BC9F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C1ADBDC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D712DF5" w14:textId="77777777" w:rsidR="009A1417" w:rsidRDefault="009A1417">
      <w:pPr>
        <w:rPr>
          <w:lang w:val="lt"/>
        </w:rPr>
      </w:pPr>
    </w:p>
    <w:p w14:paraId="79FD0231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A4A0B1B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Švietimo įstatymo Nr. I-1489 72 straipsnio pakeitimo įstatymo projekto Nr. XIIIP-1280 (TAP-18-491) (18-4158)</w:t>
      </w:r>
    </w:p>
    <w:p w14:paraId="05990E03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kancleris Tomas Daukantas</w:t>
      </w:r>
    </w:p>
    <w:p w14:paraId="5BBB3EAA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95FD4BA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70BCA9" w14:textId="77777777" w:rsidR="009A1417" w:rsidRDefault="009A1417">
      <w:pPr>
        <w:rPr>
          <w:lang w:val="lt"/>
        </w:rPr>
      </w:pPr>
    </w:p>
    <w:p w14:paraId="7C02781B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5C6A66A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Turiz</w:t>
      </w:r>
      <w:r>
        <w:rPr>
          <w:b/>
        </w:rPr>
        <w:t>mo įstatymo Nr. VIII-667 4 ir 16 straipsnių pakeitimo įstatymo projekto (TAP-18-472) (18-3955)</w:t>
      </w:r>
    </w:p>
    <w:p w14:paraId="30EAD4B3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kancleris Nerijus Rudaitis</w:t>
      </w:r>
    </w:p>
    <w:p w14:paraId="3BEEA69A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D7A380A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4C4A628" w14:textId="77777777" w:rsidR="009A1417" w:rsidRDefault="009A1417">
      <w:pPr>
        <w:rPr>
          <w:lang w:val="lt"/>
        </w:rPr>
      </w:pPr>
    </w:p>
    <w:p w14:paraId="67273428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08C463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nekilnojamojo turto perdavimo pagal vals</w:t>
      </w:r>
      <w:r>
        <w:rPr>
          <w:b/>
        </w:rPr>
        <w:t>tybės turto patikėjimo sutartį (TAP-18-470) (18-3940)</w:t>
      </w:r>
    </w:p>
    <w:p w14:paraId="7962EC58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kancleris Tomas Daukantas</w:t>
      </w:r>
    </w:p>
    <w:p w14:paraId="6311D8C3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EB5A727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9DA55BD" w14:textId="77777777" w:rsidR="009A1417" w:rsidRDefault="009A1417">
      <w:pPr>
        <w:rPr>
          <w:lang w:val="lt"/>
        </w:rPr>
      </w:pPr>
    </w:p>
    <w:p w14:paraId="281813F2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C1EE0D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Vyriausybės 2002 m. rugsėjo 10 d. nutarimo Nr. 1418 ,,Dėl Valstybinės žemės sklypų perdavimo valdyti, naudoti ir disponuoti jais patikėjimo teise savivaldybėms taisyklių patvirtinimo“ pakeitimo“, Vyriausybės 1999 m. birželio 2 d. nutarimo Nr. 692 ,</w:t>
      </w:r>
      <w:r>
        <w:rPr>
          <w:b/>
        </w:rPr>
        <w:t>,Dėl naujų kitos paskirties valstybinės žemės sklypų pardavimo ir nuomos“ pakeitimo, Vyriausybės 1999 m. kovo 9 d. nutarimo Nr. 260 ,,Dėl naudojamų kitos paskirties valstybinės žemės sklypų pardavimo ir nuomos“ pakeitimo ir Vyriausybės 1995 m. lapkričio 13</w:t>
      </w:r>
      <w:r>
        <w:rPr>
          <w:b/>
        </w:rPr>
        <w:t xml:space="preserve"> d. nutarimo Nr. 1428 „Dėl Valstybinės žemės perdavimo neatlygintinai naudotis taisyklių patvirtinimo“ pakeitimo (TAP-18-383(2) (18-1249(2), (TAP-18-382(2) (18-1248(2), (TAP-18-381(2) (18-1247(2), (TAP-18-380(2) (18-1246(2)</w:t>
      </w:r>
    </w:p>
    <w:p w14:paraId="30D638F9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minister</w:t>
      </w:r>
      <w:r>
        <w:t>ijos kanclerė Dalia Miniataitė</w:t>
      </w:r>
    </w:p>
    <w:p w14:paraId="2554708A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36E2DEF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4E4EE76" w14:textId="77777777" w:rsidR="009A1417" w:rsidRDefault="009A1417">
      <w:pPr>
        <w:rPr>
          <w:lang w:val="lt"/>
        </w:rPr>
      </w:pPr>
    </w:p>
    <w:p w14:paraId="7D9CE707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757E04C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Specialiųjų žemės naudojimo sąlygų įstatymo projekto ir su juo susijusių įstatymų projektų (TAP-17-1481(4) (17-324(5) (18-4694)</w:t>
      </w:r>
    </w:p>
    <w:p w14:paraId="514474B0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</w:t>
      </w:r>
      <w:r>
        <w:t>ijos kanclerė Vilija Augutavičienė</w:t>
      </w:r>
    </w:p>
    <w:p w14:paraId="4A3D5CCD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F1E0EA6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24B88B" w14:textId="77777777" w:rsidR="009A1417" w:rsidRDefault="009A1417">
      <w:pPr>
        <w:rPr>
          <w:lang w:val="lt"/>
        </w:rPr>
      </w:pPr>
    </w:p>
    <w:p w14:paraId="2EC875DA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B5DFF5D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Vyriausybės 2015 m. gegužės 13 d. nutarimo Nr. 498 „Dėl valstybės informacinių išteklių infrastruktūros konsolidavimo ir jos valdymo optimizavimo“ pakeitimo(T</w:t>
      </w:r>
      <w:r>
        <w:rPr>
          <w:b/>
        </w:rPr>
        <w:t>AP-18-474(2) (18-3968)</w:t>
      </w:r>
    </w:p>
    <w:p w14:paraId="401A8474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kanclerė Daiva Beliackienė</w:t>
      </w:r>
    </w:p>
    <w:p w14:paraId="54581EAC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39D7FBB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C39FB34" w14:textId="77777777" w:rsidR="009A1417" w:rsidRDefault="009A1417">
      <w:pPr>
        <w:rPr>
          <w:lang w:val="lt"/>
        </w:rPr>
      </w:pPr>
    </w:p>
    <w:p w14:paraId="3766E4AA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15F2162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Sveikatos draudimo įstatymo Nr. I-1343 16 straipsnio pakeitimo įstatymo projekto Nr. XIIIP-1292 (T</w:t>
      </w:r>
      <w:r>
        <w:rPr>
          <w:b/>
        </w:rPr>
        <w:t>AP-18-171(2) (18-3993)</w:t>
      </w:r>
    </w:p>
    <w:p w14:paraId="399054FD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Slaugos koordinavimo skyriaus vedėja, atliekanti kanclerio funkcijas Odeta Vitkūnienė</w:t>
      </w:r>
    </w:p>
    <w:p w14:paraId="71194414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1559438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B242A57" w14:textId="77777777" w:rsidR="009A1417" w:rsidRDefault="009A1417">
      <w:pPr>
        <w:rPr>
          <w:lang w:val="lt"/>
        </w:rPr>
      </w:pPr>
    </w:p>
    <w:p w14:paraId="35795181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A388C1F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smurtiniais nusikaltimais padarytos žalos kompensavimo sistemos tobulinimo</w:t>
      </w:r>
    </w:p>
    <w:p w14:paraId="366434F7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kancleris Arūnas Kazlauskas</w:t>
      </w:r>
    </w:p>
    <w:p w14:paraId="3D50A7F2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Audrius Kasinskas</w:t>
      </w:r>
    </w:p>
    <w:p w14:paraId="5A47BBF0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D01DBE7" w14:textId="77777777" w:rsidR="009A1417" w:rsidRDefault="009A1417">
      <w:pPr>
        <w:rPr>
          <w:lang w:val="lt"/>
        </w:rPr>
      </w:pPr>
    </w:p>
    <w:p w14:paraId="1B5DEE1C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D845CB1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18. Dėl Vyriausybės 2017 m. liepos 3 d. pasitarimo sprendimo (pro</w:t>
      </w:r>
      <w:r>
        <w:rPr>
          <w:b/>
        </w:rPr>
        <w:t>tokolo Nr. 30, 8 klausimas)</w:t>
      </w:r>
    </w:p>
    <w:p w14:paraId="59E4FF2A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Slaugos koordinavimo skyriaus vedėja, atliekanti kanclerio funkcijas Odeta Vitkūnienė</w:t>
      </w:r>
    </w:p>
    <w:p w14:paraId="411DDAAE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Aurelija Urbonienė</w:t>
      </w:r>
    </w:p>
    <w:p w14:paraId="315B18AF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ECEB264" w14:textId="77777777" w:rsidR="009A1417" w:rsidRDefault="009A1417">
      <w:pPr>
        <w:rPr>
          <w:lang w:val="lt"/>
        </w:rPr>
      </w:pPr>
    </w:p>
    <w:p w14:paraId="2A9E5E60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8975D9F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pavedimų Ūkio ministerijai ir Užsienio reikalų</w:t>
      </w:r>
      <w:r>
        <w:rPr>
          <w:b/>
        </w:rPr>
        <w:t xml:space="preserve"> ministerijai vykdymo</w:t>
      </w:r>
    </w:p>
    <w:p w14:paraId="01EF60F3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kancleris Nerijus Rudaitis, Užsienio reikalų ministerijos kanclerė Jūratė Raguckienė</w:t>
      </w:r>
    </w:p>
    <w:p w14:paraId="576708FE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6D0D364" w14:textId="77777777" w:rsidR="009A1417" w:rsidRDefault="009A1417">
      <w:pPr>
        <w:rPr>
          <w:lang w:val="lt"/>
        </w:rPr>
      </w:pPr>
    </w:p>
    <w:p w14:paraId="344A6903" w14:textId="77777777" w:rsidR="009A1417" w:rsidRDefault="00112CE9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25AB6F15" w14:textId="77777777" w:rsidR="009A1417" w:rsidRDefault="009A1417">
      <w:pPr>
        <w:tabs>
          <w:tab w:val="left" w:pos="993"/>
        </w:tabs>
        <w:rPr>
          <w:b/>
        </w:rPr>
      </w:pPr>
    </w:p>
    <w:p w14:paraId="3CD14E0C" w14:textId="77777777" w:rsidR="009A1417" w:rsidRDefault="009A141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4ABFEE5" w14:textId="77777777" w:rsidR="009A1417" w:rsidRDefault="00112CE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20. Dėl įgaliojimų suteikimo V. Šapokai (TAP-18-521) (18-4404)</w:t>
      </w:r>
    </w:p>
    <w:p w14:paraId="155E7D8C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</w:t>
      </w:r>
      <w:r>
        <w:t>ministerijos kancleris Giedrius Rimša</w:t>
      </w:r>
    </w:p>
    <w:p w14:paraId="65031BFB" w14:textId="77777777" w:rsidR="009A1417" w:rsidRDefault="00112CE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35547E5" w14:textId="77777777" w:rsidR="009A1417" w:rsidRDefault="009A141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02E95C8C" w14:textId="77777777" w:rsidR="00274B09" w:rsidRDefault="00274B09" w:rsidP="002F005E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7F04ED3D" w14:textId="06C92FA6" w:rsidR="002F005E" w:rsidRDefault="002F005E" w:rsidP="002F005E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Vyriausybės kancleris                                                                                Algirdas </w:t>
      </w:r>
      <w:proofErr w:type="spellStart"/>
      <w:r>
        <w:rPr>
          <w:szCs w:val="24"/>
          <w:lang w:eastAsia="lt-LT"/>
        </w:rPr>
        <w:t>Stončaitis</w:t>
      </w:r>
      <w:proofErr w:type="spellEnd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sectPr w:rsidR="00F14D86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11F8A" w14:textId="77777777" w:rsidR="00D46634" w:rsidRDefault="00D4663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8262AFC" w14:textId="77777777" w:rsidR="00D46634" w:rsidRDefault="00D4663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DB16" w14:textId="77777777" w:rsidR="00D46634" w:rsidRDefault="00D4663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6C46776" w14:textId="77777777" w:rsidR="00D46634" w:rsidRDefault="00D4663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1602C408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12CE9">
      <w:rPr>
        <w:noProof/>
        <w:lang w:eastAsia="lt-LT"/>
      </w:rPr>
      <w:t>4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26D61EF9" w14:textId="77777777" w:rsidR="008F582C" w:rsidRDefault="008F582C" w:rsidP="008F582C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709592DE" wp14:editId="3530554C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F06B4" w14:textId="77777777" w:rsidR="008F582C" w:rsidRDefault="008F582C" w:rsidP="008F582C">
    <w:pPr>
      <w:rPr>
        <w:sz w:val="10"/>
        <w:szCs w:val="10"/>
      </w:rPr>
    </w:pPr>
  </w:p>
  <w:p w14:paraId="616115D5" w14:textId="77777777" w:rsidR="008F582C" w:rsidRDefault="008F582C" w:rsidP="008F582C">
    <w:pPr>
      <w:pStyle w:val="Heading2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 xml:space="preserve">TARPINSTITUCINIO </w:t>
    </w:r>
    <w:r w:rsidRPr="00401E73">
      <w:rPr>
        <w:rFonts w:ascii="Times New Roman" w:hAnsi="Times New Roman"/>
        <w:sz w:val="32"/>
        <w:szCs w:val="32"/>
      </w:rPr>
      <w:t>PASITARIMO</w:t>
    </w:r>
  </w:p>
  <w:p w14:paraId="648F82B0" w14:textId="77777777" w:rsidR="008F582C" w:rsidRPr="00791EB6" w:rsidRDefault="008F582C" w:rsidP="008F582C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sz w:val="32"/>
        <w:szCs w:val="32"/>
      </w:rPr>
      <w:t>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12CE9"/>
    <w:rsid w:val="00180885"/>
    <w:rsid w:val="001A59CD"/>
    <w:rsid w:val="001B5450"/>
    <w:rsid w:val="001D175F"/>
    <w:rsid w:val="002119DB"/>
    <w:rsid w:val="0025018B"/>
    <w:rsid w:val="00274B09"/>
    <w:rsid w:val="002F005E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73A74"/>
    <w:rsid w:val="006F6B98"/>
    <w:rsid w:val="00791EB6"/>
    <w:rsid w:val="007B04AA"/>
    <w:rsid w:val="00834273"/>
    <w:rsid w:val="008A7651"/>
    <w:rsid w:val="008F582C"/>
    <w:rsid w:val="00905568"/>
    <w:rsid w:val="00926C84"/>
    <w:rsid w:val="00977576"/>
    <w:rsid w:val="009A1417"/>
    <w:rsid w:val="009F2BC8"/>
    <w:rsid w:val="00A43A8B"/>
    <w:rsid w:val="00AA137F"/>
    <w:rsid w:val="00AA6F29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46634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5D38C9"/>
  <w15:docId w15:val="{CE3CEF45-F0E1-4BFA-A165-AA552E3F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582C"/>
    <w:pPr>
      <w:keepNext/>
      <w:spacing w:before="120"/>
      <w:jc w:val="center"/>
      <w:outlineLvl w:val="1"/>
    </w:pPr>
    <w:rPr>
      <w:rFonts w:ascii="HelveticaLT" w:hAnsi="HelveticaLT"/>
      <w:caps/>
      <w:sz w:val="4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F582C"/>
    <w:rPr>
      <w:rFonts w:ascii="HelveticaLT" w:hAnsi="HelveticaLT"/>
      <w:caps/>
      <w:sz w:val="4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4105</Words>
  <Characters>2341</Characters>
  <Application>Microsoft Office Word</Application>
  <DocSecurity>4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6434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2018-04-17T11:06:00Z</dcterms:created>
  <dcterms:modified xsi:type="dcterms:W3CDTF">2018-04-17T11:06:00Z</dcterms:modified>
</cp:coreProperties>
</file>