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81A30" w14:textId="77777777" w:rsidR="001934A6" w:rsidRPr="001E4F57" w:rsidRDefault="001934A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14:paraId="719AB267" w14:textId="77777777" w:rsidR="009E5535" w:rsidRPr="00926B1B" w:rsidRDefault="009E5535" w:rsidP="009E553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ind w:right="402"/>
        <w:jc w:val="center"/>
        <w:rPr>
          <w:b/>
          <w:snapToGrid w:val="0"/>
          <w:szCs w:val="24"/>
          <w:lang w:eastAsia="en-US"/>
        </w:rPr>
      </w:pPr>
      <w:r>
        <w:rPr>
          <w:b/>
          <w:snapToGrid w:val="0"/>
          <w:szCs w:val="24"/>
          <w:lang w:eastAsia="en-US"/>
        </w:rPr>
        <w:t>STRATEGINIŲ KOMPETENCIJŲ</w:t>
      </w:r>
      <w:r w:rsidRPr="00926B1B">
        <w:rPr>
          <w:b/>
          <w:snapToGrid w:val="0"/>
          <w:szCs w:val="24"/>
          <w:lang w:eastAsia="en-US"/>
        </w:rPr>
        <w:t xml:space="preserve"> GRUPĖ</w:t>
      </w:r>
    </w:p>
    <w:p w14:paraId="3CF81A34" w14:textId="1F864E77" w:rsidR="00132F4E" w:rsidRDefault="009E5535" w:rsidP="001934A6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E5535">
        <w:rPr>
          <w:b/>
        </w:rPr>
        <w:t xml:space="preserve">DĖL </w:t>
      </w:r>
      <w:r w:rsidR="00242F4A">
        <w:rPr>
          <w:b/>
        </w:rPr>
        <w:t xml:space="preserve">2019 M. (IV) KVIETIMO </w:t>
      </w:r>
      <w:r w:rsidRPr="009E5535">
        <w:rPr>
          <w:b/>
        </w:rPr>
        <w:t>REIKMINIŲ TYRIMŲ PROJEKTŲ TEMŲ PRISTATYMO</w:t>
      </w:r>
    </w:p>
    <w:p w14:paraId="3CF81A35" w14:textId="77777777" w:rsidR="00553DF3" w:rsidRDefault="00BD12BB" w:rsidP="001934A6">
      <w:pPr>
        <w:pStyle w:val="Antraste"/>
        <w:spacing w:line="360" w:lineRule="auto"/>
      </w:pPr>
      <w:r>
        <w:t>PAŽYMA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3CF81A37" w14:textId="77777777" w:rsidTr="00F94D25">
        <w:tc>
          <w:tcPr>
            <w:tcW w:w="4536" w:type="dxa"/>
          </w:tcPr>
          <w:p w14:paraId="3CF81A36" w14:textId="77777777" w:rsidR="00F94D25" w:rsidRPr="00F94D25" w:rsidRDefault="00C930D8" w:rsidP="00EA08A9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  <w:r w:rsidR="00F94D25">
              <w:rPr>
                <w:spacing w:val="-6"/>
              </w:rPr>
              <w:t xml:space="preserve">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3CF81A39" w14:textId="040A79D4" w:rsidR="00553DF3" w:rsidRDefault="008F31A4" w:rsidP="00FD4848">
      <w:pPr>
        <w:spacing w:line="360" w:lineRule="auto"/>
        <w:jc w:val="center"/>
      </w:pPr>
      <w:r>
        <w:t>Vilnius</w:t>
      </w:r>
    </w:p>
    <w:p w14:paraId="6026C4DB" w14:textId="5472D777" w:rsidR="009E5535" w:rsidRPr="00926B1B" w:rsidRDefault="00F11BDF" w:rsidP="00EC3992">
      <w:pPr>
        <w:tabs>
          <w:tab w:val="left" w:pos="9072"/>
        </w:tabs>
        <w:suppressAutoHyphens/>
        <w:ind w:right="272"/>
        <w:rPr>
          <w:b/>
          <w:szCs w:val="24"/>
        </w:rPr>
      </w:pPr>
      <w:r>
        <w:rPr>
          <w:b/>
          <w:szCs w:val="24"/>
        </w:rPr>
        <w:t>T</w:t>
      </w:r>
      <w:r w:rsidR="009E5535">
        <w:rPr>
          <w:b/>
          <w:szCs w:val="24"/>
        </w:rPr>
        <w:t>eikėjas</w:t>
      </w:r>
      <w:r w:rsidR="009E5535" w:rsidRPr="00926B1B">
        <w:rPr>
          <w:szCs w:val="24"/>
        </w:rPr>
        <w:t>:</w:t>
      </w:r>
      <w:r w:rsidR="009E5535">
        <w:rPr>
          <w:szCs w:val="24"/>
        </w:rPr>
        <w:t xml:space="preserve"> Lietuvos mokslo taryba</w:t>
      </w:r>
      <w:r w:rsidR="009E5535" w:rsidRPr="00926B1B">
        <w:rPr>
          <w:szCs w:val="24"/>
        </w:rPr>
        <w:t xml:space="preserve">. </w:t>
      </w:r>
    </w:p>
    <w:p w14:paraId="4A5AE804" w14:textId="77777777" w:rsidR="009E5535" w:rsidRDefault="009E5535" w:rsidP="00EC3992">
      <w:pPr>
        <w:tabs>
          <w:tab w:val="left" w:pos="9072"/>
        </w:tabs>
        <w:suppressAutoHyphens/>
        <w:ind w:right="-12"/>
        <w:rPr>
          <w:b/>
          <w:szCs w:val="24"/>
        </w:rPr>
      </w:pPr>
    </w:p>
    <w:p w14:paraId="1C83AEDB" w14:textId="654CEB5C" w:rsidR="009E5535" w:rsidRDefault="009E5535" w:rsidP="00EC3992">
      <w:pPr>
        <w:tabs>
          <w:tab w:val="left" w:pos="9072"/>
        </w:tabs>
        <w:suppressAutoHyphens/>
        <w:ind w:right="-12"/>
        <w:rPr>
          <w:szCs w:val="24"/>
        </w:rPr>
      </w:pPr>
      <w:r>
        <w:rPr>
          <w:b/>
          <w:szCs w:val="24"/>
        </w:rPr>
        <w:t>T</w:t>
      </w:r>
      <w:r w:rsidRPr="00926B1B">
        <w:rPr>
          <w:b/>
          <w:szCs w:val="24"/>
        </w:rPr>
        <w:t>ikslas</w:t>
      </w:r>
      <w:r w:rsidRPr="00926B1B">
        <w:rPr>
          <w:szCs w:val="24"/>
        </w:rPr>
        <w:t xml:space="preserve">: </w:t>
      </w:r>
      <w:r>
        <w:rPr>
          <w:szCs w:val="24"/>
        </w:rPr>
        <w:t xml:space="preserve">pristatyti </w:t>
      </w:r>
      <w:r w:rsidR="008209F8">
        <w:rPr>
          <w:szCs w:val="24"/>
        </w:rPr>
        <w:t xml:space="preserve">atrinktas </w:t>
      </w:r>
      <w:proofErr w:type="spellStart"/>
      <w:r>
        <w:rPr>
          <w:szCs w:val="24"/>
        </w:rPr>
        <w:t>reikminių</w:t>
      </w:r>
      <w:proofErr w:type="spellEnd"/>
      <w:r>
        <w:rPr>
          <w:szCs w:val="24"/>
        </w:rPr>
        <w:t xml:space="preserve"> tyrimų temas ir gauti LR </w:t>
      </w:r>
      <w:r>
        <w:t>Vyriausybės pritarimą</w:t>
      </w:r>
      <w:r>
        <w:rPr>
          <w:szCs w:val="24"/>
        </w:rPr>
        <w:t xml:space="preserve">.  </w:t>
      </w:r>
    </w:p>
    <w:p w14:paraId="02D7D364" w14:textId="77777777" w:rsidR="009E5535" w:rsidRDefault="009E5535" w:rsidP="00EC3992">
      <w:pPr>
        <w:tabs>
          <w:tab w:val="left" w:pos="9072"/>
        </w:tabs>
        <w:suppressAutoHyphens/>
        <w:ind w:right="272"/>
        <w:rPr>
          <w:b/>
          <w:szCs w:val="24"/>
        </w:rPr>
      </w:pPr>
    </w:p>
    <w:p w14:paraId="0A2E6C42" w14:textId="426F2026" w:rsidR="008173C7" w:rsidRDefault="009E5535" w:rsidP="00EC3992">
      <w:pPr>
        <w:tabs>
          <w:tab w:val="left" w:pos="9072"/>
        </w:tabs>
        <w:suppressAutoHyphens/>
        <w:ind w:right="272"/>
        <w:rPr>
          <w:szCs w:val="24"/>
        </w:rPr>
      </w:pPr>
      <w:r w:rsidRPr="00926B1B">
        <w:rPr>
          <w:b/>
          <w:szCs w:val="24"/>
        </w:rPr>
        <w:t>Dabartinė</w:t>
      </w:r>
      <w:r w:rsidR="00F11BDF">
        <w:rPr>
          <w:b/>
          <w:szCs w:val="24"/>
        </w:rPr>
        <w:t xml:space="preserve"> situacija</w:t>
      </w:r>
      <w:r w:rsidRPr="00926B1B">
        <w:rPr>
          <w:b/>
          <w:szCs w:val="24"/>
        </w:rPr>
        <w:t>:</w:t>
      </w:r>
      <w:r w:rsidR="008173C7">
        <w:rPr>
          <w:b/>
          <w:szCs w:val="24"/>
        </w:rPr>
        <w:t xml:space="preserve"> </w:t>
      </w:r>
      <w:r w:rsidR="008173C7">
        <w:rPr>
          <w:szCs w:val="24"/>
        </w:rPr>
        <w:t>Lietuvos mokslo taryba</w:t>
      </w:r>
      <w:r w:rsidR="00E8002C">
        <w:rPr>
          <w:szCs w:val="24"/>
        </w:rPr>
        <w:t xml:space="preserve"> (toliau – Taryba)</w:t>
      </w:r>
      <w:r w:rsidR="008173C7">
        <w:rPr>
          <w:szCs w:val="24"/>
        </w:rPr>
        <w:t xml:space="preserve"> finansuoja aktualias mokslinių tyrimų ir eksperimentinės (socialinės, kultūrinės) plėtros programų temas, kurias pasiūlo ministerijos ir kitos suinteresuotos valstybės institucijos. Nuo 2015 m. buvo skelbti 3 kvietimai, įgyvendinta ar baigiama įgyvendinti 21 projektas. </w:t>
      </w:r>
    </w:p>
    <w:p w14:paraId="2CD54FE9" w14:textId="096CF288" w:rsidR="009E5535" w:rsidRDefault="008173C7" w:rsidP="00EC3992">
      <w:pPr>
        <w:tabs>
          <w:tab w:val="left" w:pos="9072"/>
        </w:tabs>
        <w:suppressAutoHyphens/>
        <w:ind w:right="272"/>
        <w:rPr>
          <w:szCs w:val="24"/>
        </w:rPr>
      </w:pPr>
      <w:r>
        <w:rPr>
          <w:szCs w:val="24"/>
        </w:rPr>
        <w:t xml:space="preserve">Vyriausybės kanceliarija 2019 m. sausio 4 d. raštu pasiūlė </w:t>
      </w:r>
      <w:r w:rsidR="00E8002C">
        <w:rPr>
          <w:szCs w:val="24"/>
        </w:rPr>
        <w:t>Taryba</w:t>
      </w:r>
      <w:r w:rsidR="00E8002C">
        <w:rPr>
          <w:szCs w:val="24"/>
        </w:rPr>
        <w:t xml:space="preserve">i </w:t>
      </w:r>
      <w:r>
        <w:rPr>
          <w:szCs w:val="24"/>
        </w:rPr>
        <w:t xml:space="preserve">paskelbti </w:t>
      </w:r>
      <w:r w:rsidR="00EC3992">
        <w:rPr>
          <w:szCs w:val="24"/>
        </w:rPr>
        <w:t xml:space="preserve">dar vieną kvietimą suinteresuotoms valstybės institucijoms pateikti pasiūlymus dėl aktualios </w:t>
      </w:r>
      <w:proofErr w:type="spellStart"/>
      <w:r w:rsidR="00EC3992">
        <w:rPr>
          <w:szCs w:val="24"/>
        </w:rPr>
        <w:t>reikminių</w:t>
      </w:r>
      <w:proofErr w:type="spellEnd"/>
      <w:r w:rsidR="00EC3992">
        <w:rPr>
          <w:szCs w:val="24"/>
        </w:rPr>
        <w:t xml:space="preserve"> tyrimų tematikos. </w:t>
      </w:r>
      <w:r>
        <w:rPr>
          <w:szCs w:val="24"/>
        </w:rPr>
        <w:t xml:space="preserve"> </w:t>
      </w:r>
    </w:p>
    <w:p w14:paraId="7960BDE3" w14:textId="7B69158E" w:rsidR="008173C7" w:rsidRDefault="00E8002C" w:rsidP="00EC3992">
      <w:pPr>
        <w:tabs>
          <w:tab w:val="left" w:pos="9072"/>
        </w:tabs>
        <w:suppressAutoHyphens/>
        <w:ind w:right="272"/>
        <w:rPr>
          <w:szCs w:val="24"/>
        </w:rPr>
      </w:pPr>
      <w:r>
        <w:rPr>
          <w:szCs w:val="24"/>
        </w:rPr>
        <w:t>Taryba</w:t>
      </w:r>
      <w:r>
        <w:rPr>
          <w:szCs w:val="24"/>
        </w:rPr>
        <w:t xml:space="preserve">i </w:t>
      </w:r>
      <w:r w:rsidR="00E254A3">
        <w:rPr>
          <w:szCs w:val="24"/>
        </w:rPr>
        <w:t xml:space="preserve">paskelbus kvietimą, </w:t>
      </w:r>
      <w:r w:rsidR="00E55B4A">
        <w:rPr>
          <w:szCs w:val="24"/>
        </w:rPr>
        <w:t xml:space="preserve">2019 m. sausio 14 d. – kovo 13 d. laikotarpiu buvo gautos 53 </w:t>
      </w:r>
      <w:proofErr w:type="spellStart"/>
      <w:r w:rsidR="00E55B4A">
        <w:rPr>
          <w:szCs w:val="24"/>
        </w:rPr>
        <w:t>reikminių</w:t>
      </w:r>
      <w:proofErr w:type="spellEnd"/>
      <w:r w:rsidR="00E55B4A">
        <w:rPr>
          <w:szCs w:val="24"/>
        </w:rPr>
        <w:t xml:space="preserve"> tyrimų temos, kurios buvo pateiktos Vyriausybės kanceliarijos įvertinimui. Vyriausybės kanceliarija įvertin</w:t>
      </w:r>
      <w:r w:rsidR="00E254A3">
        <w:rPr>
          <w:szCs w:val="24"/>
        </w:rPr>
        <w:t>usi</w:t>
      </w:r>
      <w:r w:rsidR="00E55B4A">
        <w:rPr>
          <w:szCs w:val="24"/>
        </w:rPr>
        <w:t xml:space="preserve"> pasiūlytų temų atitiktį dviem kriterijams – 1) ar tema yra laikytina strategiškai svarbia ir aktualia valstybei ir visuomenei; 2) ar tema yra nagrinėtina (spręstina) neatidėliotinai, atrinko 19 temų, iš kurių 3 pasiūlė sujungti į vieną.</w:t>
      </w:r>
    </w:p>
    <w:p w14:paraId="0C3D4B39" w14:textId="407177DB" w:rsidR="00FD4848" w:rsidRDefault="00E55B4A" w:rsidP="00EC3992">
      <w:pPr>
        <w:tabs>
          <w:tab w:val="left" w:pos="9072"/>
        </w:tabs>
        <w:suppressAutoHyphens/>
        <w:ind w:right="272"/>
        <w:rPr>
          <w:szCs w:val="24"/>
        </w:rPr>
      </w:pPr>
      <w:r>
        <w:rPr>
          <w:szCs w:val="24"/>
        </w:rPr>
        <w:t xml:space="preserve">Šias pasiūlytas 19 temų </w:t>
      </w:r>
      <w:r w:rsidR="00E8002C">
        <w:rPr>
          <w:szCs w:val="24"/>
        </w:rPr>
        <w:t>Taryb</w:t>
      </w:r>
      <w:r w:rsidR="00E8002C">
        <w:rPr>
          <w:szCs w:val="24"/>
        </w:rPr>
        <w:t xml:space="preserve">os </w:t>
      </w:r>
      <w:r>
        <w:rPr>
          <w:szCs w:val="24"/>
        </w:rPr>
        <w:t xml:space="preserve">Humanitarinių ir socialinių mokslų bei Gamtos ir technikos mokslų komitetai įvertino pagal kitus 3 kriterijus, numatytus Tarybos pirmininko 2016 m. birželio 1 d. įsakymu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 xml:space="preserve"> V-150 patvirtintame </w:t>
      </w:r>
      <w:proofErr w:type="spellStart"/>
      <w:r>
        <w:rPr>
          <w:szCs w:val="24"/>
        </w:rPr>
        <w:t>Reikminių</w:t>
      </w:r>
      <w:proofErr w:type="spellEnd"/>
      <w:r>
        <w:rPr>
          <w:szCs w:val="24"/>
        </w:rPr>
        <w:t xml:space="preserve"> tyrimų projektų inicijavimo ir įgyvendinimo tvarkos apraše</w:t>
      </w:r>
      <w:r w:rsidR="00532A27">
        <w:rPr>
          <w:szCs w:val="24"/>
        </w:rPr>
        <w:t>: 1) ar temai išnagrinėti (išspręsti) yra būtini moksliniai tyrimai ir (ar) eksperimentinė plėtra; 2) ar planuojami gauti rezultatai iš esmės prisidės prie problemos sprendimo; 3) ar temai išnagrinėti numatyti tyrimai nedubliuoja atliktų (atliekamų) tyrimų, kuriuos finansuoja (finansavo) Taryba.</w:t>
      </w:r>
      <w:r w:rsidR="00FD4848">
        <w:rPr>
          <w:szCs w:val="24"/>
        </w:rPr>
        <w:t xml:space="preserve"> Pasibaigus šiam vertinimui, </w:t>
      </w:r>
      <w:r w:rsidR="00E8002C">
        <w:rPr>
          <w:szCs w:val="24"/>
        </w:rPr>
        <w:t>Taryba</w:t>
      </w:r>
      <w:r w:rsidR="00E8002C">
        <w:rPr>
          <w:szCs w:val="24"/>
        </w:rPr>
        <w:t xml:space="preserve"> </w:t>
      </w:r>
      <w:r w:rsidR="00FD4848">
        <w:rPr>
          <w:szCs w:val="24"/>
        </w:rPr>
        <w:t xml:space="preserve">sudarė 8 teigiamai įvertintų pagal visus minėtus penkis kriterijus temų sąrašą. </w:t>
      </w:r>
    </w:p>
    <w:p w14:paraId="32F95A9A" w14:textId="467BBB08" w:rsidR="00E55B4A" w:rsidRDefault="00FD4848" w:rsidP="00EC3992">
      <w:pPr>
        <w:tabs>
          <w:tab w:val="left" w:pos="9072"/>
        </w:tabs>
        <w:suppressAutoHyphens/>
        <w:ind w:right="272"/>
        <w:rPr>
          <w:szCs w:val="24"/>
        </w:rPr>
      </w:pPr>
      <w:r>
        <w:rPr>
          <w:szCs w:val="24"/>
        </w:rPr>
        <w:t xml:space="preserve">Prašoma sudaryti galimybę </w:t>
      </w:r>
      <w:r w:rsidR="00E8002C">
        <w:rPr>
          <w:szCs w:val="24"/>
        </w:rPr>
        <w:t>Taryb</w:t>
      </w:r>
      <w:r w:rsidR="00E8002C">
        <w:rPr>
          <w:szCs w:val="24"/>
        </w:rPr>
        <w:t xml:space="preserve">os </w:t>
      </w:r>
      <w:r>
        <w:rPr>
          <w:szCs w:val="24"/>
        </w:rPr>
        <w:t xml:space="preserve">pirmininko pavaduotojui prof. Ričardui </w:t>
      </w:r>
      <w:proofErr w:type="spellStart"/>
      <w:r>
        <w:rPr>
          <w:szCs w:val="24"/>
        </w:rPr>
        <w:t>Rotomskiui</w:t>
      </w:r>
      <w:proofErr w:type="spellEnd"/>
      <w:r>
        <w:rPr>
          <w:szCs w:val="24"/>
        </w:rPr>
        <w:t xml:space="preserve"> pristatyti Vyriausybei šias 8 </w:t>
      </w:r>
      <w:proofErr w:type="spellStart"/>
      <w:r>
        <w:rPr>
          <w:szCs w:val="24"/>
        </w:rPr>
        <w:t>reikminių</w:t>
      </w:r>
      <w:proofErr w:type="spellEnd"/>
      <w:r>
        <w:rPr>
          <w:szCs w:val="24"/>
        </w:rPr>
        <w:t xml:space="preserve"> tyrimų temas. Gavus</w:t>
      </w:r>
      <w:r w:rsidR="00527B0B">
        <w:rPr>
          <w:szCs w:val="24"/>
        </w:rPr>
        <w:t>i</w:t>
      </w:r>
      <w:r>
        <w:rPr>
          <w:szCs w:val="24"/>
        </w:rPr>
        <w:t xml:space="preserve"> Vyriausybės pritarimą, Taryba pagal šias temas paskelbs kvietimą </w:t>
      </w:r>
      <w:proofErr w:type="spellStart"/>
      <w:r>
        <w:rPr>
          <w:szCs w:val="24"/>
        </w:rPr>
        <w:t>reikminių</w:t>
      </w:r>
      <w:proofErr w:type="spellEnd"/>
      <w:r>
        <w:rPr>
          <w:szCs w:val="24"/>
        </w:rPr>
        <w:t xml:space="preserve"> tyrimų projektų paraiškoms teikti.  </w:t>
      </w:r>
      <w:r w:rsidR="00532A27">
        <w:rPr>
          <w:szCs w:val="24"/>
        </w:rPr>
        <w:t xml:space="preserve"> </w:t>
      </w:r>
      <w:r w:rsidR="00E55B4A">
        <w:rPr>
          <w:szCs w:val="24"/>
        </w:rPr>
        <w:t xml:space="preserve"> </w:t>
      </w:r>
    </w:p>
    <w:p w14:paraId="0E677A69" w14:textId="77777777" w:rsidR="009E5535" w:rsidRDefault="009E5535" w:rsidP="00EC3992">
      <w:pPr>
        <w:tabs>
          <w:tab w:val="left" w:pos="9072"/>
        </w:tabs>
        <w:suppressAutoHyphens/>
        <w:ind w:right="272"/>
        <w:rPr>
          <w:b/>
          <w:szCs w:val="24"/>
        </w:rPr>
      </w:pPr>
    </w:p>
    <w:p w14:paraId="3BC3B5CC" w14:textId="082CE723" w:rsidR="008209F8" w:rsidRDefault="009E5535" w:rsidP="00EC3992">
      <w:pPr>
        <w:tabs>
          <w:tab w:val="left" w:pos="9072"/>
        </w:tabs>
        <w:suppressAutoHyphens/>
        <w:ind w:right="272"/>
        <w:rPr>
          <w:szCs w:val="24"/>
        </w:rPr>
      </w:pPr>
      <w:r w:rsidRPr="00926B1B">
        <w:rPr>
          <w:b/>
          <w:szCs w:val="24"/>
        </w:rPr>
        <w:t>Projekto</w:t>
      </w:r>
      <w:r w:rsidR="00150D1B">
        <w:rPr>
          <w:b/>
          <w:szCs w:val="24"/>
        </w:rPr>
        <w:t xml:space="preserve"> esmė</w:t>
      </w:r>
      <w:r w:rsidRPr="00926B1B">
        <w:rPr>
          <w:b/>
          <w:szCs w:val="24"/>
        </w:rPr>
        <w:t xml:space="preserve">: </w:t>
      </w:r>
      <w:r w:rsidR="008209F8" w:rsidRPr="008209F8">
        <w:rPr>
          <w:szCs w:val="24"/>
        </w:rPr>
        <w:t>Prista</w:t>
      </w:r>
      <w:r w:rsidR="008209F8">
        <w:rPr>
          <w:szCs w:val="24"/>
        </w:rPr>
        <w:t xml:space="preserve">tyti 8 atrinktas </w:t>
      </w:r>
      <w:proofErr w:type="spellStart"/>
      <w:r w:rsidR="008209F8">
        <w:rPr>
          <w:szCs w:val="24"/>
        </w:rPr>
        <w:t>reikminių</w:t>
      </w:r>
      <w:proofErr w:type="spellEnd"/>
      <w:r w:rsidR="008209F8">
        <w:rPr>
          <w:szCs w:val="24"/>
        </w:rPr>
        <w:t xml:space="preserve"> tyrimų temas ir gauti LR </w:t>
      </w:r>
      <w:r w:rsidR="008209F8">
        <w:t>Vyriausybės pritarimą</w:t>
      </w:r>
      <w:r w:rsidR="008209F8">
        <w:rPr>
          <w:szCs w:val="24"/>
        </w:rPr>
        <w:t>. Gavusi pritarimą</w:t>
      </w:r>
      <w:r w:rsidR="00C440E0">
        <w:rPr>
          <w:szCs w:val="24"/>
        </w:rPr>
        <w:t xml:space="preserve"> teikiamoms temoms</w:t>
      </w:r>
      <w:r w:rsidR="008209F8">
        <w:rPr>
          <w:szCs w:val="24"/>
        </w:rPr>
        <w:t xml:space="preserve">, </w:t>
      </w:r>
      <w:r w:rsidR="00E8002C">
        <w:rPr>
          <w:szCs w:val="24"/>
        </w:rPr>
        <w:t>Taryba</w:t>
      </w:r>
      <w:r w:rsidR="00E8002C">
        <w:rPr>
          <w:szCs w:val="24"/>
        </w:rPr>
        <w:t xml:space="preserve"> </w:t>
      </w:r>
      <w:r w:rsidR="008209F8">
        <w:rPr>
          <w:szCs w:val="24"/>
        </w:rPr>
        <w:t xml:space="preserve">skelbs kvietimą </w:t>
      </w:r>
      <w:proofErr w:type="spellStart"/>
      <w:r w:rsidR="008209F8">
        <w:rPr>
          <w:szCs w:val="24"/>
        </w:rPr>
        <w:t>reikminių</w:t>
      </w:r>
      <w:proofErr w:type="spellEnd"/>
      <w:r w:rsidR="008209F8">
        <w:rPr>
          <w:szCs w:val="24"/>
        </w:rPr>
        <w:t xml:space="preserve"> tyrimų projektų paraiškoms teikti.  </w:t>
      </w:r>
    </w:p>
    <w:p w14:paraId="5A6FADAD" w14:textId="77777777" w:rsidR="00AE4F64" w:rsidRDefault="00AE4F64" w:rsidP="00EC3992">
      <w:pPr>
        <w:tabs>
          <w:tab w:val="left" w:pos="9072"/>
        </w:tabs>
        <w:suppressAutoHyphens/>
        <w:ind w:right="-12"/>
        <w:rPr>
          <w:b/>
          <w:szCs w:val="24"/>
        </w:rPr>
      </w:pPr>
    </w:p>
    <w:p w14:paraId="5BA31A82" w14:textId="533FFF87" w:rsidR="009E5535" w:rsidRDefault="009E5535" w:rsidP="00EC3992">
      <w:pPr>
        <w:tabs>
          <w:tab w:val="left" w:pos="9072"/>
        </w:tabs>
        <w:suppressAutoHyphens/>
        <w:ind w:right="-12"/>
        <w:rPr>
          <w:szCs w:val="24"/>
        </w:rPr>
      </w:pPr>
      <w:r w:rsidRPr="00926B1B">
        <w:rPr>
          <w:b/>
          <w:szCs w:val="24"/>
        </w:rPr>
        <w:t>Derinimas:</w:t>
      </w:r>
      <w:r w:rsidRPr="00926B1B">
        <w:rPr>
          <w:szCs w:val="24"/>
        </w:rPr>
        <w:t xml:space="preserve"> </w:t>
      </w:r>
      <w:r w:rsidR="00E8002C">
        <w:rPr>
          <w:szCs w:val="24"/>
        </w:rPr>
        <w:t>Taryba</w:t>
      </w:r>
      <w:r w:rsidR="00E8002C">
        <w:rPr>
          <w:szCs w:val="24"/>
        </w:rPr>
        <w:t xml:space="preserve"> </w:t>
      </w:r>
      <w:r w:rsidR="00AE4F64">
        <w:rPr>
          <w:szCs w:val="24"/>
        </w:rPr>
        <w:t>pakvietė 15 suinteresuotų valstybės institucijų (LR ministerijos ir LR Seimas) pateikti prioritetines tyrimų temas. 2019 m. sausio 14 d. – kovo 13 d. laikotarpiu buvo gauto</w:t>
      </w:r>
      <w:r w:rsidR="001B6241">
        <w:rPr>
          <w:szCs w:val="24"/>
        </w:rPr>
        <w:t xml:space="preserve">s </w:t>
      </w:r>
      <w:r w:rsidR="00AE4F64">
        <w:rPr>
          <w:szCs w:val="24"/>
        </w:rPr>
        <w:t xml:space="preserve">53 </w:t>
      </w:r>
      <w:proofErr w:type="spellStart"/>
      <w:r w:rsidR="00AE4F64">
        <w:rPr>
          <w:szCs w:val="24"/>
        </w:rPr>
        <w:t>reikminių</w:t>
      </w:r>
      <w:proofErr w:type="spellEnd"/>
      <w:r w:rsidR="00AE4F64">
        <w:rPr>
          <w:szCs w:val="24"/>
        </w:rPr>
        <w:t xml:space="preserve"> tyrimų temos, kurios buvo pateiktos Vyriausybės kanceliarijos įvertinimui. Vyriausybės kanceliarija, įvertinusi pasiūlytų temų atitiktį </w:t>
      </w:r>
      <w:r w:rsidR="001B6241">
        <w:rPr>
          <w:szCs w:val="24"/>
        </w:rPr>
        <w:t>dviem</w:t>
      </w:r>
      <w:r w:rsidR="00AE4F64">
        <w:rPr>
          <w:szCs w:val="24"/>
        </w:rPr>
        <w:t xml:space="preserve"> </w:t>
      </w:r>
      <w:r w:rsidR="001B6241">
        <w:rPr>
          <w:szCs w:val="24"/>
        </w:rPr>
        <w:t xml:space="preserve">kriterijams – aktualumo ir </w:t>
      </w:r>
      <w:proofErr w:type="spellStart"/>
      <w:r w:rsidR="001B6241">
        <w:rPr>
          <w:szCs w:val="24"/>
        </w:rPr>
        <w:t>neatidėliotinumo</w:t>
      </w:r>
      <w:proofErr w:type="spellEnd"/>
      <w:r w:rsidR="001B6241">
        <w:rPr>
          <w:szCs w:val="24"/>
        </w:rPr>
        <w:t xml:space="preserve"> – atrinko 19 temų, iš kurių 3 pasiūlė sujungti į vieną.</w:t>
      </w:r>
    </w:p>
    <w:p w14:paraId="07D86FE4" w14:textId="77777777" w:rsidR="009E5535" w:rsidRPr="00582797" w:rsidRDefault="009E5535" w:rsidP="00EC3992">
      <w:pPr>
        <w:tabs>
          <w:tab w:val="left" w:pos="9072"/>
        </w:tabs>
        <w:suppressAutoHyphens/>
        <w:ind w:right="272"/>
        <w:rPr>
          <w:b/>
          <w:szCs w:val="24"/>
        </w:rPr>
      </w:pPr>
    </w:p>
    <w:p w14:paraId="3CF81A46" w14:textId="49522296" w:rsidR="004A3FA9" w:rsidRDefault="009E5535" w:rsidP="00FD4848">
      <w:pPr>
        <w:tabs>
          <w:tab w:val="left" w:pos="9072"/>
        </w:tabs>
        <w:suppressAutoHyphens/>
        <w:ind w:right="272"/>
      </w:pPr>
      <w:r w:rsidRPr="00582797">
        <w:rPr>
          <w:b/>
          <w:szCs w:val="24"/>
        </w:rPr>
        <w:t>Dalykinio vertinimo išvada</w:t>
      </w:r>
      <w:r>
        <w:rPr>
          <w:b/>
          <w:szCs w:val="24"/>
        </w:rPr>
        <w:t>: s</w:t>
      </w:r>
      <w:r w:rsidRPr="00582797">
        <w:rPr>
          <w:szCs w:val="24"/>
        </w:rPr>
        <w:t>iūl</w:t>
      </w:r>
      <w:r>
        <w:rPr>
          <w:szCs w:val="24"/>
        </w:rPr>
        <w:t>oma</w:t>
      </w:r>
      <w:r w:rsidRPr="00582797">
        <w:rPr>
          <w:szCs w:val="24"/>
        </w:rPr>
        <w:t xml:space="preserve"> </w:t>
      </w:r>
      <w:r w:rsidR="00C440E0">
        <w:rPr>
          <w:szCs w:val="24"/>
        </w:rPr>
        <w:t xml:space="preserve">svartyti Tarybos teikiamą </w:t>
      </w:r>
      <w:proofErr w:type="spellStart"/>
      <w:r>
        <w:rPr>
          <w:szCs w:val="24"/>
        </w:rPr>
        <w:t>reikminių</w:t>
      </w:r>
      <w:proofErr w:type="spellEnd"/>
      <w:r>
        <w:rPr>
          <w:szCs w:val="24"/>
        </w:rPr>
        <w:t xml:space="preserve"> tyrimų IV kvietimo temų sąrašą </w:t>
      </w:r>
      <w:r w:rsidRPr="00582797">
        <w:rPr>
          <w:szCs w:val="24"/>
        </w:rPr>
        <w:t>Vyriausybės pasitarime ir pritarti</w:t>
      </w:r>
      <w:r>
        <w:rPr>
          <w:szCs w:val="24"/>
        </w:rPr>
        <w:t xml:space="preserve"> </w:t>
      </w:r>
      <w:r w:rsidR="00C440E0">
        <w:rPr>
          <w:szCs w:val="24"/>
        </w:rPr>
        <w:t>šiam</w:t>
      </w:r>
      <w:bookmarkStart w:id="0" w:name="_GoBack"/>
      <w:bookmarkEnd w:id="0"/>
      <w:r>
        <w:rPr>
          <w:szCs w:val="24"/>
        </w:rPr>
        <w:t xml:space="preserve"> sąrašui</w:t>
      </w:r>
      <w:r w:rsidR="001B6241">
        <w:rPr>
          <w:szCs w:val="24"/>
        </w:rPr>
        <w:t xml:space="preserve"> dėl kurio </w:t>
      </w:r>
      <w:r w:rsidR="00E8002C">
        <w:rPr>
          <w:szCs w:val="24"/>
        </w:rPr>
        <w:t>Taryba</w:t>
      </w:r>
      <w:r w:rsidR="00E8002C">
        <w:rPr>
          <w:szCs w:val="24"/>
        </w:rPr>
        <w:t xml:space="preserve"> </w:t>
      </w:r>
      <w:r w:rsidR="001B6241">
        <w:rPr>
          <w:szCs w:val="24"/>
        </w:rPr>
        <w:t xml:space="preserve">paskelbs kvietimą </w:t>
      </w:r>
      <w:proofErr w:type="spellStart"/>
      <w:r w:rsidR="001B6241">
        <w:rPr>
          <w:szCs w:val="24"/>
        </w:rPr>
        <w:t>reikminių</w:t>
      </w:r>
      <w:proofErr w:type="spellEnd"/>
      <w:r w:rsidR="001B6241">
        <w:rPr>
          <w:szCs w:val="24"/>
        </w:rPr>
        <w:t xml:space="preserve"> tyrimų projektų paraiškoms teikti</w:t>
      </w:r>
      <w:r w:rsidR="008209F8">
        <w:rPr>
          <w:szCs w:val="24"/>
        </w:rPr>
        <w:t>.</w:t>
      </w:r>
    </w:p>
    <w:p w14:paraId="63D2679D" w14:textId="77777777" w:rsidR="00E8002C" w:rsidRDefault="00E8002C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2A40630" w14:textId="00309BB7" w:rsidR="00E8002C" w:rsidRDefault="00E8002C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Vyresnioji patarėja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Jolita Bočiarovienė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3CF81A4A" w14:textId="77777777" w:rsidTr="000D65D9">
        <w:tc>
          <w:tcPr>
            <w:tcW w:w="9854" w:type="dxa"/>
          </w:tcPr>
          <w:p w14:paraId="3CF81A49" w14:textId="77777777" w:rsidR="00121647" w:rsidRPr="004823B1" w:rsidRDefault="00C930D8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Jolita Bočiarovienė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null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jolita.bociaroviene@lrv.lt</w:t>
                </w:r>
              </w:sdtContent>
            </w:sdt>
          </w:p>
        </w:tc>
      </w:tr>
    </w:tbl>
    <w:p w14:paraId="3CF81A4B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C440E0">
      <w:headerReference w:type="default" r:id="rId11"/>
      <w:footnotePr>
        <w:pos w:val="beneathText"/>
      </w:footnotePr>
      <w:pgSz w:w="11907" w:h="16840" w:code="9"/>
      <w:pgMar w:top="851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32440" w14:textId="77777777" w:rsidR="00C930D8" w:rsidRDefault="00C930D8">
      <w:r>
        <w:separator/>
      </w:r>
    </w:p>
  </w:endnote>
  <w:endnote w:type="continuationSeparator" w:id="0">
    <w:p w14:paraId="0CFC211E" w14:textId="77777777" w:rsidR="00C930D8" w:rsidRDefault="00C9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848EB" w14:textId="77777777" w:rsidR="00C930D8" w:rsidRDefault="00C930D8">
      <w:r>
        <w:separator/>
      </w:r>
    </w:p>
  </w:footnote>
  <w:footnote w:type="continuationSeparator" w:id="0">
    <w:p w14:paraId="21F9492C" w14:textId="77777777" w:rsidR="00C930D8" w:rsidRDefault="00C9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81A50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1934A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E10E6"/>
    <w:multiLevelType w:val="hybridMultilevel"/>
    <w:tmpl w:val="D47080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619B6"/>
    <w:rsid w:val="00061F0C"/>
    <w:rsid w:val="000836B0"/>
    <w:rsid w:val="000C4D8D"/>
    <w:rsid w:val="00117287"/>
    <w:rsid w:val="00121647"/>
    <w:rsid w:val="00132F4E"/>
    <w:rsid w:val="00135334"/>
    <w:rsid w:val="00150D1B"/>
    <w:rsid w:val="001934A6"/>
    <w:rsid w:val="001B6241"/>
    <w:rsid w:val="001E605C"/>
    <w:rsid w:val="00207CF0"/>
    <w:rsid w:val="0021050E"/>
    <w:rsid w:val="00220951"/>
    <w:rsid w:val="00237858"/>
    <w:rsid w:val="00242F4A"/>
    <w:rsid w:val="00280094"/>
    <w:rsid w:val="002956CD"/>
    <w:rsid w:val="002C039B"/>
    <w:rsid w:val="002C7662"/>
    <w:rsid w:val="002D2622"/>
    <w:rsid w:val="00317B6A"/>
    <w:rsid w:val="00343C06"/>
    <w:rsid w:val="00350AA1"/>
    <w:rsid w:val="00357780"/>
    <w:rsid w:val="0036567D"/>
    <w:rsid w:val="00384CE6"/>
    <w:rsid w:val="00390926"/>
    <w:rsid w:val="003A7398"/>
    <w:rsid w:val="003C78A9"/>
    <w:rsid w:val="00434303"/>
    <w:rsid w:val="004809C9"/>
    <w:rsid w:val="004A3FA9"/>
    <w:rsid w:val="00527B0B"/>
    <w:rsid w:val="00532A27"/>
    <w:rsid w:val="00535D8F"/>
    <w:rsid w:val="00553DF3"/>
    <w:rsid w:val="00571221"/>
    <w:rsid w:val="00587D6F"/>
    <w:rsid w:val="00595E42"/>
    <w:rsid w:val="005A7846"/>
    <w:rsid w:val="00601661"/>
    <w:rsid w:val="00620713"/>
    <w:rsid w:val="0068631F"/>
    <w:rsid w:val="00687627"/>
    <w:rsid w:val="006C2A33"/>
    <w:rsid w:val="006F1998"/>
    <w:rsid w:val="007335AB"/>
    <w:rsid w:val="00742138"/>
    <w:rsid w:val="00760720"/>
    <w:rsid w:val="007948F5"/>
    <w:rsid w:val="007A4DCB"/>
    <w:rsid w:val="007A5095"/>
    <w:rsid w:val="007D456E"/>
    <w:rsid w:val="007E13AD"/>
    <w:rsid w:val="007E3129"/>
    <w:rsid w:val="008173C7"/>
    <w:rsid w:val="008209F8"/>
    <w:rsid w:val="008241FE"/>
    <w:rsid w:val="00840BA0"/>
    <w:rsid w:val="0086053E"/>
    <w:rsid w:val="00864C04"/>
    <w:rsid w:val="0086703B"/>
    <w:rsid w:val="00870EC1"/>
    <w:rsid w:val="008B26B6"/>
    <w:rsid w:val="008C0400"/>
    <w:rsid w:val="008F31A4"/>
    <w:rsid w:val="00902FE9"/>
    <w:rsid w:val="00910D20"/>
    <w:rsid w:val="00911A51"/>
    <w:rsid w:val="0099450C"/>
    <w:rsid w:val="00997F9F"/>
    <w:rsid w:val="009C4CB2"/>
    <w:rsid w:val="009E5535"/>
    <w:rsid w:val="00A0515D"/>
    <w:rsid w:val="00A21578"/>
    <w:rsid w:val="00A240B4"/>
    <w:rsid w:val="00A37B79"/>
    <w:rsid w:val="00A40A4B"/>
    <w:rsid w:val="00A43E48"/>
    <w:rsid w:val="00A44C77"/>
    <w:rsid w:val="00A44E3F"/>
    <w:rsid w:val="00A45939"/>
    <w:rsid w:val="00A46A37"/>
    <w:rsid w:val="00A7075B"/>
    <w:rsid w:val="00AE4F64"/>
    <w:rsid w:val="00B22CBE"/>
    <w:rsid w:val="00B3095D"/>
    <w:rsid w:val="00B317F3"/>
    <w:rsid w:val="00B456DD"/>
    <w:rsid w:val="00B858E9"/>
    <w:rsid w:val="00B86DE8"/>
    <w:rsid w:val="00B91219"/>
    <w:rsid w:val="00BA519F"/>
    <w:rsid w:val="00BD12BB"/>
    <w:rsid w:val="00BE0E24"/>
    <w:rsid w:val="00C10372"/>
    <w:rsid w:val="00C10F2E"/>
    <w:rsid w:val="00C17EB7"/>
    <w:rsid w:val="00C32926"/>
    <w:rsid w:val="00C440E0"/>
    <w:rsid w:val="00C66B96"/>
    <w:rsid w:val="00C930D8"/>
    <w:rsid w:val="00CF001B"/>
    <w:rsid w:val="00D01081"/>
    <w:rsid w:val="00D2671F"/>
    <w:rsid w:val="00D530B0"/>
    <w:rsid w:val="00D5345E"/>
    <w:rsid w:val="00D55F73"/>
    <w:rsid w:val="00D6683E"/>
    <w:rsid w:val="00D72E97"/>
    <w:rsid w:val="00D8530C"/>
    <w:rsid w:val="00DB0D08"/>
    <w:rsid w:val="00DC64BA"/>
    <w:rsid w:val="00DE7ECB"/>
    <w:rsid w:val="00DF1152"/>
    <w:rsid w:val="00E254A3"/>
    <w:rsid w:val="00E55B4A"/>
    <w:rsid w:val="00E8002C"/>
    <w:rsid w:val="00EA08A9"/>
    <w:rsid w:val="00EB386C"/>
    <w:rsid w:val="00EC3992"/>
    <w:rsid w:val="00F11BDF"/>
    <w:rsid w:val="00F6630B"/>
    <w:rsid w:val="00F7301E"/>
    <w:rsid w:val="00F76A69"/>
    <w:rsid w:val="00F925DC"/>
    <w:rsid w:val="00F94D25"/>
    <w:rsid w:val="00F97E85"/>
    <w:rsid w:val="00FB2E40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1A30"/>
  <w15:docId w15:val="{59563ED4-CE09-44D6-A2AF-A428EA5E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9E553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CD3546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CD3546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65455"/>
    <w:rsid w:val="002B0E91"/>
    <w:rsid w:val="002D2B10"/>
    <w:rsid w:val="00335FBF"/>
    <w:rsid w:val="003816BF"/>
    <w:rsid w:val="00383A07"/>
    <w:rsid w:val="00393187"/>
    <w:rsid w:val="003B5A75"/>
    <w:rsid w:val="003E362D"/>
    <w:rsid w:val="003F42DE"/>
    <w:rsid w:val="00420D08"/>
    <w:rsid w:val="004457B0"/>
    <w:rsid w:val="00466683"/>
    <w:rsid w:val="004F2F64"/>
    <w:rsid w:val="00502DEC"/>
    <w:rsid w:val="00537F2D"/>
    <w:rsid w:val="0054013E"/>
    <w:rsid w:val="00563210"/>
    <w:rsid w:val="005B3156"/>
    <w:rsid w:val="005D1504"/>
    <w:rsid w:val="005D52D0"/>
    <w:rsid w:val="005E2AAD"/>
    <w:rsid w:val="00684342"/>
    <w:rsid w:val="007078E6"/>
    <w:rsid w:val="007302D4"/>
    <w:rsid w:val="00733CF2"/>
    <w:rsid w:val="007D573A"/>
    <w:rsid w:val="007F1EF1"/>
    <w:rsid w:val="00802E58"/>
    <w:rsid w:val="008910C4"/>
    <w:rsid w:val="008E7307"/>
    <w:rsid w:val="008F2108"/>
    <w:rsid w:val="008F3E12"/>
    <w:rsid w:val="009A5ABA"/>
    <w:rsid w:val="00A1138D"/>
    <w:rsid w:val="00A261D4"/>
    <w:rsid w:val="00AC69B5"/>
    <w:rsid w:val="00B30BCF"/>
    <w:rsid w:val="00B65C6B"/>
    <w:rsid w:val="00B774FD"/>
    <w:rsid w:val="00B85986"/>
    <w:rsid w:val="00B905C7"/>
    <w:rsid w:val="00BC2B1A"/>
    <w:rsid w:val="00BD114B"/>
    <w:rsid w:val="00C35324"/>
    <w:rsid w:val="00C35A5C"/>
    <w:rsid w:val="00C64F30"/>
    <w:rsid w:val="00C7327A"/>
    <w:rsid w:val="00C84BBA"/>
    <w:rsid w:val="00CB1DB4"/>
    <w:rsid w:val="00CD174D"/>
    <w:rsid w:val="00CD3546"/>
    <w:rsid w:val="00CF132B"/>
    <w:rsid w:val="00CF1C8C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9" ma:contentTypeDescription="Kurkite naują dokumentą." ma:contentTypeScope="" ma:versionID="ea39d48c8f185e97d0bfd5291bc76fec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acf6e070ca3dea120d029fe0719ca37d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F50A9-0586-43D5-A8E8-0D908BBC6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8E8A3-D952-4B54-9F1A-9A651E7D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35</TotalTime>
  <Pages>1</Pages>
  <Words>2036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2019-06-06T13:32:00Z</dcterms:created>
  <dc:creator>Evelina Grincevičiūtė</dc:creator>
  <cp:lastModifiedBy>Jolita Bočiarovienė</cp:lastModifiedBy>
  <cp:lastPrinted>2019-06-11T11:38:00Z</cp:lastPrinted>
  <dcterms:modified xsi:type="dcterms:W3CDTF">2019-06-11T12:16:00Z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