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CACB5C" w14:textId="3B9333F1" w:rsidR="00DA1F26" w:rsidRDefault="00963205" w:rsidP="003A4CA1">
      <w:pPr>
        <w:jc w:val="center"/>
        <w:rPr>
          <w:b/>
        </w:rPr>
      </w:pPr>
      <w:r w:rsidRPr="00B90C01">
        <w:rPr>
          <w:b/>
        </w:rPr>
        <w:fldChar w:fldCharType="begin">
          <w:ffData>
            <w:name w:val="r17"/>
            <w:enabled/>
            <w:calcOnExit w:val="0"/>
            <w:textInput>
              <w:default w:val="TEKSTO ANTRAŠTĖ"/>
              <w:format w:val="Didžiosios raidės"/>
            </w:textInput>
          </w:ffData>
        </w:fldChar>
      </w:r>
      <w:bookmarkStart w:id="0" w:name="r17"/>
      <w:r w:rsidRPr="00B90C01">
        <w:rPr>
          <w:b/>
        </w:rPr>
        <w:instrText xml:space="preserve"> FORMTEXT </w:instrText>
      </w:r>
      <w:r w:rsidRPr="00B90C01">
        <w:rPr>
          <w:b/>
        </w:rPr>
      </w:r>
      <w:r w:rsidRPr="00B90C01">
        <w:rPr>
          <w:b/>
        </w:rPr>
        <w:fldChar w:fldCharType="separate"/>
      </w:r>
      <w:r w:rsidR="006C047E" w:rsidRPr="00B90C01">
        <w:rPr>
          <w:b/>
          <w:bCs/>
          <w:caps/>
        </w:rPr>
        <w:t xml:space="preserve">LIETUVOS RESPUBLIKOS </w:t>
      </w:r>
      <w:r w:rsidR="00214C1F" w:rsidRPr="00214C1F">
        <w:rPr>
          <w:b/>
          <w:bCs/>
          <w:caps/>
        </w:rPr>
        <w:t>saugaus eismo automobilių keliais įstatymo Nr. VIII-2043 2, 9, 10,</w:t>
      </w:r>
      <w:r w:rsidR="00CF0349">
        <w:rPr>
          <w:b/>
          <w:bCs/>
          <w:caps/>
        </w:rPr>
        <w:t xml:space="preserve"> 1</w:t>
      </w:r>
      <w:r w:rsidR="00E00BAF">
        <w:rPr>
          <w:b/>
          <w:bCs/>
          <w:caps/>
        </w:rPr>
        <w:t>4</w:t>
      </w:r>
      <w:r w:rsidR="00CF0349">
        <w:rPr>
          <w:b/>
          <w:bCs/>
          <w:caps/>
        </w:rPr>
        <w:t>,</w:t>
      </w:r>
      <w:r w:rsidR="00214C1F" w:rsidRPr="00214C1F">
        <w:rPr>
          <w:b/>
          <w:bCs/>
          <w:caps/>
        </w:rPr>
        <w:t xml:space="preserve"> 1</w:t>
      </w:r>
      <w:r w:rsidR="00E00BAF">
        <w:rPr>
          <w:b/>
          <w:bCs/>
          <w:caps/>
        </w:rPr>
        <w:t>7</w:t>
      </w:r>
      <w:r w:rsidR="00214C1F" w:rsidRPr="00214C1F">
        <w:rPr>
          <w:b/>
          <w:bCs/>
          <w:caps/>
        </w:rPr>
        <w:t>, 22, 23, 27</w:t>
      </w:r>
      <w:r w:rsidR="00214C1F" w:rsidRPr="00214C1F">
        <w:rPr>
          <w:b/>
          <w:bCs/>
          <w:caps/>
          <w:vertAlign w:val="superscript"/>
        </w:rPr>
        <w:t>2</w:t>
      </w:r>
      <w:r w:rsidR="00214C1F" w:rsidRPr="00214C1F">
        <w:rPr>
          <w:b/>
          <w:bCs/>
          <w:caps/>
        </w:rPr>
        <w:t xml:space="preserve"> straipsnių ir priedo pakeitimo ir Įstatymo papildymo 14</w:t>
      </w:r>
      <w:r w:rsidR="00214C1F" w:rsidRPr="00214C1F">
        <w:rPr>
          <w:b/>
          <w:bCs/>
          <w:caps/>
          <w:vertAlign w:val="superscript"/>
        </w:rPr>
        <w:t>1</w:t>
      </w:r>
      <w:r w:rsidR="00214C1F" w:rsidRPr="00214C1F">
        <w:rPr>
          <w:b/>
          <w:bCs/>
          <w:caps/>
        </w:rPr>
        <w:t xml:space="preserve"> ir 14</w:t>
      </w:r>
      <w:r w:rsidR="00214C1F" w:rsidRPr="00214C1F">
        <w:rPr>
          <w:b/>
          <w:bCs/>
          <w:caps/>
          <w:vertAlign w:val="superscript"/>
        </w:rPr>
        <w:t>2</w:t>
      </w:r>
      <w:r w:rsidR="00214C1F" w:rsidRPr="00214C1F">
        <w:rPr>
          <w:b/>
          <w:bCs/>
          <w:caps/>
        </w:rPr>
        <w:t xml:space="preserve"> straipsniais ir 2 priedu įstatymo, Lietuvos Respublikos administracinių nusižengimų kodekso 425 straipsnio pakeitimo įstatymo ir Lietuvos Respublikos užimtumo įstatymo 37 straipsnio pakeitimo įstatymo projektų</w:t>
      </w:r>
      <w:r w:rsidR="00154900" w:rsidRPr="00B90C01">
        <w:rPr>
          <w:b/>
          <w:noProof/>
        </w:rPr>
        <w:t xml:space="preserve"> DERINIMO PAŽYMA </w:t>
      </w:r>
      <w:r w:rsidRPr="00B90C01">
        <w:rPr>
          <w:b/>
        </w:rPr>
        <w:fldChar w:fldCharType="end"/>
      </w:r>
      <w:bookmarkEnd w:id="0"/>
      <w:r w:rsidRPr="009C03C6">
        <w:rPr>
          <w:b/>
        </w:rPr>
        <w:t xml:space="preserve"> </w:t>
      </w:r>
    </w:p>
    <w:p w14:paraId="0473F4EB" w14:textId="77777777" w:rsidR="00B20DE1" w:rsidRDefault="00B20DE1" w:rsidP="003A4CA1">
      <w:pPr>
        <w:jc w:val="center"/>
        <w:rPr>
          <w:b/>
        </w:rPr>
      </w:pPr>
    </w:p>
    <w:tbl>
      <w:tblPr>
        <w:tblW w:w="1533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7"/>
        <w:gridCol w:w="7654"/>
        <w:gridCol w:w="6238"/>
      </w:tblGrid>
      <w:tr w:rsidR="005B39E3" w:rsidRPr="009C03C6" w14:paraId="25DD00AB" w14:textId="77777777" w:rsidTr="007E73BB">
        <w:tc>
          <w:tcPr>
            <w:tcW w:w="1447" w:type="dxa"/>
            <w:vAlign w:val="center"/>
          </w:tcPr>
          <w:p w14:paraId="0A96200E" w14:textId="77777777" w:rsidR="00366017" w:rsidRPr="009C03C6" w:rsidRDefault="00366017" w:rsidP="00DA1F26">
            <w:pPr>
              <w:tabs>
                <w:tab w:val="left" w:pos="0"/>
              </w:tabs>
              <w:jc w:val="center"/>
            </w:pPr>
            <w:r w:rsidRPr="009C03C6">
              <w:t>Institucij</w:t>
            </w:r>
            <w:r w:rsidR="00DA1F26" w:rsidRPr="009C03C6">
              <w:t>a, pateikusi pastabas ir pasiūlymus</w:t>
            </w:r>
          </w:p>
        </w:tc>
        <w:tc>
          <w:tcPr>
            <w:tcW w:w="7654" w:type="dxa"/>
            <w:vAlign w:val="center"/>
          </w:tcPr>
          <w:p w14:paraId="3C586A9D" w14:textId="77777777" w:rsidR="00366017" w:rsidRPr="009C03C6" w:rsidRDefault="00366017" w:rsidP="00DA1F26">
            <w:pPr>
              <w:tabs>
                <w:tab w:val="left" w:pos="0"/>
              </w:tabs>
              <w:jc w:val="center"/>
            </w:pPr>
            <w:r w:rsidRPr="009C03C6">
              <w:t>Pastabos ir pasiūlymai</w:t>
            </w:r>
          </w:p>
        </w:tc>
        <w:tc>
          <w:tcPr>
            <w:tcW w:w="6238" w:type="dxa"/>
            <w:vAlign w:val="center"/>
          </w:tcPr>
          <w:p w14:paraId="26FEE559" w14:textId="77777777" w:rsidR="00366017" w:rsidRPr="009C03C6" w:rsidRDefault="00366017" w:rsidP="00DA1F26">
            <w:pPr>
              <w:tabs>
                <w:tab w:val="left" w:pos="0"/>
              </w:tabs>
              <w:jc w:val="center"/>
              <w:rPr>
                <w:b/>
              </w:rPr>
            </w:pPr>
          </w:p>
          <w:p w14:paraId="1BB158C8" w14:textId="675FD32C" w:rsidR="00F624B4" w:rsidRPr="009C03C6" w:rsidRDefault="00B36865" w:rsidP="00DA1F26">
            <w:pPr>
              <w:tabs>
                <w:tab w:val="left" w:pos="0"/>
              </w:tabs>
              <w:jc w:val="center"/>
            </w:pPr>
            <w:r>
              <w:t>Argumentai, kodėl neatsižvelgta arba tik iš dalies atsižvelgta į pastabas ir pasiūlymus</w:t>
            </w:r>
          </w:p>
          <w:p w14:paraId="7DA7B523" w14:textId="77777777" w:rsidR="00366017" w:rsidRPr="009C03C6" w:rsidRDefault="00366017" w:rsidP="00DA1F26">
            <w:pPr>
              <w:tabs>
                <w:tab w:val="left" w:pos="0"/>
              </w:tabs>
              <w:jc w:val="center"/>
              <w:rPr>
                <w:b/>
              </w:rPr>
            </w:pPr>
          </w:p>
        </w:tc>
      </w:tr>
      <w:tr w:rsidR="00642BBB" w:rsidRPr="009C03C6" w14:paraId="4DC81A09" w14:textId="77777777" w:rsidTr="007E73BB">
        <w:tc>
          <w:tcPr>
            <w:tcW w:w="1447" w:type="dxa"/>
            <w:vMerge w:val="restart"/>
          </w:tcPr>
          <w:p w14:paraId="181FFEFC" w14:textId="4FD64E58" w:rsidR="00642BBB" w:rsidRDefault="00642BBB" w:rsidP="00BC66E9">
            <w:r w:rsidRPr="00711D1C">
              <w:t>Lietuvos Respublikos Vyriausybės kanceliarijos Teisės grupės 20</w:t>
            </w:r>
            <w:r>
              <w:t>20</w:t>
            </w:r>
            <w:r w:rsidR="00BC66E9">
              <w:t> </w:t>
            </w:r>
            <w:r w:rsidRPr="00711D1C">
              <w:t xml:space="preserve">m. </w:t>
            </w:r>
            <w:r>
              <w:t>sausio 10</w:t>
            </w:r>
            <w:r w:rsidRPr="00711D1C">
              <w:t xml:space="preserve"> d. išvad</w:t>
            </w:r>
            <w:r>
              <w:t>a</w:t>
            </w:r>
            <w:r w:rsidRPr="00711D1C">
              <w:t xml:space="preserve"> </w:t>
            </w:r>
            <w:r>
              <w:t xml:space="preserve">             </w:t>
            </w:r>
            <w:r w:rsidRPr="00711D1C">
              <w:t>Nr. NV-</w:t>
            </w:r>
            <w:r>
              <w:t>103</w:t>
            </w:r>
          </w:p>
        </w:tc>
        <w:tc>
          <w:tcPr>
            <w:tcW w:w="7654" w:type="dxa"/>
          </w:tcPr>
          <w:p w14:paraId="455762B0" w14:textId="77777777" w:rsidR="00642BBB" w:rsidRPr="00642BBB" w:rsidRDefault="00642BBB" w:rsidP="00642BBB">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jc w:val="both"/>
            </w:pPr>
            <w:r w:rsidRPr="00642BBB">
              <w:t xml:space="preserve">2. Vadovaujantis Lietuvos Respublikos profesinio mokymo įstatymo 2 straipsnio 6 ir 17 dalyse pateiktais sąvokų </w:t>
            </w:r>
            <w:r w:rsidRPr="00642BBB">
              <w:rPr>
                <w:i/>
                <w:iCs/>
              </w:rPr>
              <w:t>neformalusis profesinis mokymas</w:t>
            </w:r>
            <w:r w:rsidRPr="00642BBB">
              <w:t xml:space="preserve"> ir </w:t>
            </w:r>
            <w:r w:rsidRPr="00642BBB">
              <w:rPr>
                <w:i/>
                <w:iCs/>
              </w:rPr>
              <w:t>profesinis mokymas apibrėžimais</w:t>
            </w:r>
            <w:r w:rsidRPr="00642BBB">
              <w:t xml:space="preserve"> ir 13 straipsnio 11 dalimi, manytina, kad </w:t>
            </w:r>
            <w:bookmarkStart w:id="1" w:name="_Hlk29397368"/>
            <w:r w:rsidRPr="00642BBB">
              <w:t xml:space="preserve">SEAKĮ projekto 1 straipsnio 5 dalimi </w:t>
            </w:r>
            <w:bookmarkStart w:id="2" w:name="_Hlk29396826"/>
            <w:r w:rsidRPr="00642BBB">
              <w:t xml:space="preserve">papildomoje naujoje SEAKĮ 2 straipsnio 95 dalyje </w:t>
            </w:r>
            <w:bookmarkEnd w:id="1"/>
            <w:bookmarkEnd w:id="2"/>
            <w:r w:rsidRPr="00642BBB">
              <w:t xml:space="preserve">numatomi </w:t>
            </w:r>
            <w:bookmarkStart w:id="3" w:name="_Hlk29397267"/>
            <w:r w:rsidRPr="00642BBB">
              <w:rPr>
                <w:i/>
                <w:iCs/>
              </w:rPr>
              <w:t>vairuotojų kompetencijos įgijimo kursai</w:t>
            </w:r>
            <w:r w:rsidRPr="00642BBB">
              <w:t xml:space="preserve"> </w:t>
            </w:r>
            <w:bookmarkEnd w:id="3"/>
            <w:r w:rsidRPr="00642BBB">
              <w:t xml:space="preserve">būtų priskirtini neformalaus profesinio mokymo kategorijai, t. y., šių mokymų metu asmuo įgytų kompetenciją, reikalingą vežti krovinius ar keleivius komerciniais tikslais. Atsižvelgiant į tai ir siekiant siūlomo teisinio reguliavimo aiškumo bei SEAKĮ ir Profesinio mokymo įstatymo tarpusavio darnos, siūlytina apibrėžiant </w:t>
            </w:r>
            <w:r w:rsidRPr="00642BBB">
              <w:rPr>
                <w:i/>
                <w:iCs/>
              </w:rPr>
              <w:t>vairuotojų kompetencijos įgijimo kursų</w:t>
            </w:r>
            <w:r w:rsidRPr="00642BBB">
              <w:t xml:space="preserve"> sąvoką aiškiai nurodyti, kad </w:t>
            </w:r>
            <w:r w:rsidRPr="00642BBB">
              <w:rPr>
                <w:i/>
                <w:iCs/>
              </w:rPr>
              <w:t>tai būtų neformalusis profesinis mokymas</w:t>
            </w:r>
            <w:r w:rsidRPr="00642BBB">
              <w:t>.</w:t>
            </w:r>
          </w:p>
          <w:p w14:paraId="1E85D4B4" w14:textId="30508E3C" w:rsidR="00642BBB" w:rsidRPr="00642BBB" w:rsidRDefault="00642BBB" w:rsidP="009541A0">
            <w:pPr>
              <w:pStyle w:val="Style2"/>
              <w:shd w:val="clear" w:color="auto" w:fill="auto"/>
              <w:tabs>
                <w:tab w:val="left" w:pos="318"/>
              </w:tabs>
              <w:spacing w:before="0" w:after="0" w:line="284" w:lineRule="exact"/>
              <w:rPr>
                <w:rFonts w:ascii="Baskerville Old Face" w:eastAsia="Times New Roman" w:hAnsi="Baskerville Old Face"/>
                <w:color w:val="000000"/>
                <w:sz w:val="24"/>
                <w:szCs w:val="24"/>
                <w:lang w:bidi="lt-LT"/>
              </w:rPr>
            </w:pPr>
            <w:r w:rsidRPr="00642BBB">
              <w:rPr>
                <w:rFonts w:ascii="Times New Roman" w:hAnsi="Times New Roman"/>
                <w:sz w:val="24"/>
              </w:rPr>
              <w:t xml:space="preserve">Taip pat, atsižvelgiant į tai, jog atitinkama vairuotojų kompetencija būtų įgyjama ir baigus šiuo metu galiojančio SEAKĮ 2 straipsnio 94 dalyje numatytus vairuotojų mokymus bei į tai, jog 2003 m. liepos 15 d. Europos Parlamento ir Tarybos </w:t>
            </w:r>
            <w:bookmarkStart w:id="4" w:name="_Hlk29416063"/>
            <w:r w:rsidRPr="00642BBB">
              <w:rPr>
                <w:rFonts w:ascii="Times New Roman" w:hAnsi="Times New Roman"/>
                <w:sz w:val="24"/>
              </w:rPr>
              <w:t xml:space="preserve">direktyvos 2003/59/EB </w:t>
            </w:r>
            <w:bookmarkEnd w:id="4"/>
            <w:r w:rsidRPr="00642BBB">
              <w:rPr>
                <w:rFonts w:ascii="Times New Roman" w:hAnsi="Times New Roman"/>
                <w:sz w:val="24"/>
              </w:rPr>
              <w:t>dėl tam tikrų kelių transporto priemonių kroviniams ir keleiviams vežti vairuotojų pradinės kvalifikacijos ir periodinio mokymo, iš dalies keičiančios Tarybos reglamentą (EEB) Nr.</w:t>
            </w:r>
            <w:r w:rsidR="009541A0">
              <w:rPr>
                <w:rFonts w:ascii="Times New Roman" w:hAnsi="Times New Roman"/>
                <w:sz w:val="24"/>
              </w:rPr>
              <w:t> </w:t>
            </w:r>
            <w:r w:rsidRPr="00642BBB">
              <w:rPr>
                <w:rFonts w:ascii="Times New Roman" w:hAnsi="Times New Roman"/>
                <w:sz w:val="24"/>
              </w:rPr>
              <w:t xml:space="preserve">3820/85 ir Tarybos direktyvą 91/439/EEB bei panaikinančios Tarybos direktyvą 76/914/EEB (toliau – </w:t>
            </w:r>
            <w:bookmarkStart w:id="5" w:name="_Hlk29397055"/>
            <w:r w:rsidRPr="00642BBB">
              <w:rPr>
                <w:rFonts w:ascii="Times New Roman" w:hAnsi="Times New Roman"/>
                <w:sz w:val="24"/>
              </w:rPr>
              <w:t>direktyva 2003/59/EB</w:t>
            </w:r>
            <w:bookmarkEnd w:id="5"/>
            <w:r w:rsidRPr="00642BBB">
              <w:rPr>
                <w:rFonts w:ascii="Times New Roman" w:hAnsi="Times New Roman"/>
                <w:sz w:val="24"/>
              </w:rPr>
              <w:t>), 5 straipsnio 1 dalyje numatyta, kad prieš įgyjant pradinę kvalifikaciją, nereikalaujama įgyti vairuotojo pažymėjimo, bei siekiant išvengti SEAKĮ nuostatų dviprasmiškumo, siūlytina</w:t>
            </w:r>
            <w:r w:rsidRPr="00642BBB">
              <w:rPr>
                <w:rFonts w:ascii="Times New Roman" w:hAnsi="Times New Roman"/>
              </w:rPr>
              <w:t xml:space="preserve"> </w:t>
            </w:r>
            <w:r w:rsidRPr="00642BBB">
              <w:rPr>
                <w:rFonts w:ascii="Times New Roman" w:hAnsi="Times New Roman"/>
                <w:sz w:val="24"/>
              </w:rPr>
              <w:t xml:space="preserve">SEAKĮ projekto 1 straipsnio 5 dalimi papildomoje naujoje SEAKĮ 2 straipsnio 95 dalyje nurodytą sąvoką įvardinti ne </w:t>
            </w:r>
            <w:r w:rsidRPr="00642BBB">
              <w:rPr>
                <w:rFonts w:ascii="Times New Roman" w:hAnsi="Times New Roman"/>
                <w:i/>
                <w:iCs/>
                <w:sz w:val="24"/>
              </w:rPr>
              <w:t>vairuotojų kompetencijos įgijimo kursais</w:t>
            </w:r>
            <w:r w:rsidRPr="00642BBB">
              <w:rPr>
                <w:rFonts w:ascii="Times New Roman" w:hAnsi="Times New Roman"/>
                <w:sz w:val="24"/>
              </w:rPr>
              <w:t xml:space="preserve">, pvz., </w:t>
            </w:r>
            <w:r w:rsidRPr="00642BBB">
              <w:rPr>
                <w:rFonts w:ascii="Times New Roman" w:hAnsi="Times New Roman"/>
                <w:i/>
                <w:iCs/>
                <w:sz w:val="24"/>
              </w:rPr>
              <w:t>mokymų apie krovinių ar keleivių vežimą komerciniais tikslais kursais</w:t>
            </w:r>
            <w:r w:rsidRPr="00642BBB">
              <w:rPr>
                <w:rFonts w:ascii="Times New Roman" w:hAnsi="Times New Roman"/>
                <w:sz w:val="24"/>
              </w:rPr>
              <w:t>.</w:t>
            </w:r>
          </w:p>
        </w:tc>
        <w:tc>
          <w:tcPr>
            <w:tcW w:w="6238" w:type="dxa"/>
          </w:tcPr>
          <w:p w14:paraId="19721D1F" w14:textId="6586FDAD" w:rsidR="00795999" w:rsidRPr="000441A4" w:rsidRDefault="00642BBB" w:rsidP="000441A4">
            <w:pPr>
              <w:keepLines/>
              <w:tabs>
                <w:tab w:val="left" w:pos="317"/>
              </w:tabs>
              <w:jc w:val="both"/>
              <w:rPr>
                <w:rFonts w:eastAsia="Calibri"/>
                <w:b/>
              </w:rPr>
            </w:pPr>
            <w:r w:rsidRPr="00302818">
              <w:rPr>
                <w:rFonts w:eastAsia="Calibri"/>
                <w:b/>
              </w:rPr>
              <w:t>Neatsižvelgta.</w:t>
            </w:r>
            <w:r w:rsidR="000441A4">
              <w:rPr>
                <w:rFonts w:eastAsia="Calibri"/>
                <w:b/>
              </w:rPr>
              <w:t xml:space="preserve"> </w:t>
            </w:r>
            <w:r w:rsidR="00BC66E9">
              <w:t xml:space="preserve">Atkreipiame dėmesį į tai, kad diskusijos </w:t>
            </w:r>
            <w:r w:rsidR="00BC66E9">
              <w:rPr>
                <w:rFonts w:eastAsia="Calibri"/>
              </w:rPr>
              <w:t>tarp suinteresuotų institucijų</w:t>
            </w:r>
            <w:r w:rsidR="002913C5">
              <w:rPr>
                <w:rFonts w:eastAsia="Calibri"/>
              </w:rPr>
              <w:t>,</w:t>
            </w:r>
            <w:r w:rsidR="00BC66E9">
              <w:rPr>
                <w:rFonts w:eastAsia="Calibri"/>
              </w:rPr>
              <w:t xml:space="preserve"> rengiant L</w:t>
            </w:r>
            <w:r w:rsidRPr="00117CCF">
              <w:t>ietuvos Respublikos saugaus eismo automobilių keliais įstatymo Nr. VIII-2043 2, 9, 10, 13,</w:t>
            </w:r>
            <w:r w:rsidR="00E00BAF">
              <w:t xml:space="preserve"> 14,</w:t>
            </w:r>
            <w:r>
              <w:t xml:space="preserve"> 17,</w:t>
            </w:r>
            <w:r w:rsidRPr="00117CCF">
              <w:t xml:space="preserve"> 22, 23, 27</w:t>
            </w:r>
            <w:r w:rsidRPr="00117CCF">
              <w:rPr>
                <w:vertAlign w:val="superscript"/>
              </w:rPr>
              <w:t>2</w:t>
            </w:r>
            <w:r w:rsidRPr="00117CCF">
              <w:t xml:space="preserve"> straipsnių ir priedo pakeitimo ir Įstatymo papildymo 14</w:t>
            </w:r>
            <w:r w:rsidRPr="00117CCF">
              <w:rPr>
                <w:vertAlign w:val="superscript"/>
              </w:rPr>
              <w:t>1</w:t>
            </w:r>
            <w:r w:rsidRPr="00117CCF">
              <w:t xml:space="preserve"> ir 14</w:t>
            </w:r>
            <w:r w:rsidRPr="00117CCF">
              <w:rPr>
                <w:vertAlign w:val="superscript"/>
              </w:rPr>
              <w:t>2</w:t>
            </w:r>
            <w:r w:rsidRPr="00117CCF">
              <w:t xml:space="preserve"> straipsniais ir 2 priedu </w:t>
            </w:r>
            <w:r w:rsidRPr="00117CCF">
              <w:rPr>
                <w:rFonts w:eastAsia="Calibri"/>
              </w:rPr>
              <w:t xml:space="preserve">įstatymo </w:t>
            </w:r>
            <w:r w:rsidRPr="00117CCF">
              <w:t>(toliau – SEAKĮ projektas), Lietuvos Respublikos administracinių nusižengimų kodekso 425 straipsnio pakeitimo įstatymo</w:t>
            </w:r>
            <w:r w:rsidRPr="00117CCF">
              <w:rPr>
                <w:rFonts w:eastAsia="Calibri"/>
              </w:rPr>
              <w:t xml:space="preserve"> </w:t>
            </w:r>
            <w:r w:rsidRPr="00117CCF">
              <w:t>(toliau – ANK projektas) ir</w:t>
            </w:r>
            <w:r w:rsidRPr="00117CCF">
              <w:rPr>
                <w:b/>
              </w:rPr>
              <w:t xml:space="preserve"> </w:t>
            </w:r>
            <w:r w:rsidRPr="00117CCF">
              <w:t xml:space="preserve">Lietuvos Respublikos užimtumo įstatymo 37 straipsnio pakeitimo įstatymo (toliau – Užimtumo įstatymo projektas) </w:t>
            </w:r>
            <w:r w:rsidRPr="00117CCF">
              <w:rPr>
                <w:rFonts w:eastAsia="Calibri"/>
              </w:rPr>
              <w:t>projekt</w:t>
            </w:r>
            <w:r w:rsidR="00BC66E9">
              <w:rPr>
                <w:rFonts w:eastAsia="Calibri"/>
              </w:rPr>
              <w:t>us</w:t>
            </w:r>
            <w:r w:rsidRPr="00117CCF">
              <w:rPr>
                <w:rFonts w:eastAsia="Calibri"/>
              </w:rPr>
              <w:t xml:space="preserve"> (toliau – </w:t>
            </w:r>
            <w:r w:rsidRPr="00636DC1">
              <w:rPr>
                <w:rFonts w:eastAsia="Calibri"/>
              </w:rPr>
              <w:t>įstatymų projektai)</w:t>
            </w:r>
            <w:r w:rsidR="00BC66E9">
              <w:rPr>
                <w:rFonts w:eastAsia="Calibri"/>
              </w:rPr>
              <w:t>,</w:t>
            </w:r>
            <w:r>
              <w:rPr>
                <w:rFonts w:eastAsia="Calibri"/>
              </w:rPr>
              <w:t xml:space="preserve"> </w:t>
            </w:r>
            <w:r w:rsidR="00BC66E9">
              <w:rPr>
                <w:rFonts w:eastAsia="Calibri"/>
              </w:rPr>
              <w:t xml:space="preserve">truko nuo 2018 m., kol galiausiai buvo rastas sutarimas, kad įstatymų projektuose reglamentuojamus </w:t>
            </w:r>
            <w:r w:rsidR="00BC66E9" w:rsidRPr="00BC66E9">
              <w:rPr>
                <w:rFonts w:eastAsia="Calibri"/>
              </w:rPr>
              <w:t>C1, C1E, C, CE, D1, D1E, D, DE kategorijų motorinių transporto priemonių, jų junginių su priekabomis vairuotojų</w:t>
            </w:r>
            <w:r>
              <w:rPr>
                <w:rFonts w:eastAsia="Calibri"/>
              </w:rPr>
              <w:t xml:space="preserve"> mokymus tikslingiau </w:t>
            </w:r>
            <w:r w:rsidRPr="00117CCF">
              <w:t>sie</w:t>
            </w:r>
            <w:r>
              <w:t xml:space="preserve">ti ne </w:t>
            </w:r>
            <w:r w:rsidRPr="00117CCF">
              <w:t xml:space="preserve">su profesiniu mokymu, bet </w:t>
            </w:r>
            <w:r w:rsidR="002913C5">
              <w:t>su</w:t>
            </w:r>
            <w:r>
              <w:t xml:space="preserve"> </w:t>
            </w:r>
            <w:r w:rsidRPr="00117CCF">
              <w:t xml:space="preserve">neformaliuoju mokymu </w:t>
            </w:r>
            <w:r w:rsidR="002913C5">
              <w:t>numatytu Lie</w:t>
            </w:r>
            <w:r w:rsidRPr="00117CCF">
              <w:t xml:space="preserve">tuvos Respublikos neformaliojo suaugusiųjų švietimo </w:t>
            </w:r>
            <w:r w:rsidR="003224BE" w:rsidRPr="003224BE">
              <w:t>ir tęstin</w:t>
            </w:r>
            <w:r w:rsidR="003224BE">
              <w:t>io</w:t>
            </w:r>
            <w:r w:rsidR="003224BE" w:rsidRPr="003224BE">
              <w:t xml:space="preserve"> mokym</w:t>
            </w:r>
            <w:r w:rsidR="003224BE">
              <w:t xml:space="preserve">osi </w:t>
            </w:r>
            <w:r w:rsidRPr="00117CCF">
              <w:t>įstatym</w:t>
            </w:r>
            <w:r w:rsidR="002913C5">
              <w:t>e</w:t>
            </w:r>
            <w:r w:rsidRPr="00117CCF">
              <w:t xml:space="preserve">.  </w:t>
            </w:r>
          </w:p>
          <w:p w14:paraId="3125DC53" w14:textId="77777777" w:rsidR="002913C5" w:rsidRDefault="003224BE" w:rsidP="008816D8">
            <w:pPr>
              <w:autoSpaceDE w:val="0"/>
              <w:autoSpaceDN w:val="0"/>
              <w:adjustRightInd w:val="0"/>
              <w:jc w:val="both"/>
            </w:pPr>
            <w:r w:rsidRPr="00117CCF">
              <w:t>SEAKĮ projekte nustatyti nauji terminai</w:t>
            </w:r>
            <w:r w:rsidRPr="00117CCF">
              <w:rPr>
                <w:lang w:eastAsia="en-GB"/>
              </w:rPr>
              <w:t xml:space="preserve"> suderinti su Valstybine lietuvių kalbos komisija</w:t>
            </w:r>
            <w:r>
              <w:rPr>
                <w:lang w:eastAsia="en-GB"/>
              </w:rPr>
              <w:t xml:space="preserve">. </w:t>
            </w:r>
            <w:r w:rsidR="00BC66E9">
              <w:rPr>
                <w:lang w:eastAsia="en-GB"/>
              </w:rPr>
              <w:t>Mūsų nuomone, m</w:t>
            </w:r>
            <w:r w:rsidR="00795999" w:rsidRPr="003224BE">
              <w:t xml:space="preserve">okymų turinį nusako </w:t>
            </w:r>
            <w:r w:rsidRPr="003224BE">
              <w:t xml:space="preserve">termino </w:t>
            </w:r>
            <w:r w:rsidR="00795999" w:rsidRPr="003224BE">
              <w:t>apibrėžtis, o ne pats terminas</w:t>
            </w:r>
            <w:r w:rsidR="004F0307">
              <w:t>, todėl keisti sąvoką „</w:t>
            </w:r>
            <w:r w:rsidR="004F0307" w:rsidRPr="00642BBB">
              <w:rPr>
                <w:i/>
                <w:iCs/>
              </w:rPr>
              <w:t>vairuotojų kompetencijos įgijimo kursai</w:t>
            </w:r>
            <w:r w:rsidR="004F0307">
              <w:t>“ sąvoka „</w:t>
            </w:r>
            <w:r w:rsidR="004F0307" w:rsidRPr="00642BBB">
              <w:rPr>
                <w:i/>
                <w:iCs/>
              </w:rPr>
              <w:t>mokymų apie krovinių ar keleivių vežimą komerciniais tikslais kursai</w:t>
            </w:r>
            <w:r w:rsidR="004F0307">
              <w:t xml:space="preserve">“ netikslinga.  </w:t>
            </w:r>
          </w:p>
          <w:p w14:paraId="0F3DB7FD" w14:textId="6363DCD9" w:rsidR="00642BBB" w:rsidRPr="001D04F7" w:rsidRDefault="002913C5" w:rsidP="008816D8">
            <w:pPr>
              <w:autoSpaceDE w:val="0"/>
              <w:autoSpaceDN w:val="0"/>
              <w:adjustRightInd w:val="0"/>
              <w:jc w:val="both"/>
              <w:rPr>
                <w:rFonts w:eastAsia="Calibri"/>
              </w:rPr>
            </w:pPr>
            <w:r>
              <w:rPr>
                <w:rFonts w:eastAsia="Calibri"/>
              </w:rPr>
              <w:t>Atkreiptinas dėmesys, kad svarstant įstatymų projektus 2020 m. sausio 21 d. ministerijų atstovų</w:t>
            </w:r>
            <w:r>
              <w:t xml:space="preserve"> </w:t>
            </w:r>
            <w:r w:rsidRPr="0074298A">
              <w:rPr>
                <w:rFonts w:eastAsia="Calibri"/>
              </w:rPr>
              <w:t>(viceministrų, mi</w:t>
            </w:r>
            <w:r>
              <w:rPr>
                <w:rFonts w:eastAsia="Calibri"/>
              </w:rPr>
              <w:t xml:space="preserve">nisterijų kanclerių) pasitarime nei </w:t>
            </w:r>
            <w:r w:rsidRPr="00117CCF">
              <w:t>Lietuvos Respublikos</w:t>
            </w:r>
            <w:r w:rsidRPr="00B64BA7">
              <w:rPr>
                <w:rFonts w:eastAsia="Calibri"/>
              </w:rPr>
              <w:t xml:space="preserve"> </w:t>
            </w:r>
            <w:r>
              <w:rPr>
                <w:rFonts w:eastAsia="Calibri"/>
              </w:rPr>
              <w:t>š</w:t>
            </w:r>
            <w:r w:rsidRPr="00B64BA7">
              <w:rPr>
                <w:rFonts w:eastAsia="Calibri"/>
              </w:rPr>
              <w:t>vietimo, mokslo ir sporto ministerija</w:t>
            </w:r>
            <w:r>
              <w:rPr>
                <w:rFonts w:eastAsia="Calibri"/>
              </w:rPr>
              <w:t xml:space="preserve">, nei </w:t>
            </w:r>
            <w:r w:rsidRPr="00117CCF">
              <w:t>Lietuvos Respublikos</w:t>
            </w:r>
            <w:r w:rsidRPr="00B64BA7">
              <w:rPr>
                <w:rFonts w:eastAsia="Calibri"/>
              </w:rPr>
              <w:t xml:space="preserve"> </w:t>
            </w:r>
            <w:r>
              <w:rPr>
                <w:rFonts w:eastAsia="Calibri"/>
              </w:rPr>
              <w:lastRenderedPageBreak/>
              <w:t xml:space="preserve">teisingumo ministerija pastabų siūlomam reglamentavimui ir sąvokoms neturėjo.     </w:t>
            </w:r>
            <w:r w:rsidR="004F0307">
              <w:t xml:space="preserve"> </w:t>
            </w:r>
          </w:p>
        </w:tc>
      </w:tr>
      <w:tr w:rsidR="00642BBB" w:rsidRPr="009C03C6" w14:paraId="3CDC6263" w14:textId="77777777" w:rsidTr="007E73BB">
        <w:tc>
          <w:tcPr>
            <w:tcW w:w="1447" w:type="dxa"/>
            <w:vMerge/>
          </w:tcPr>
          <w:p w14:paraId="4096FC99" w14:textId="444232AC" w:rsidR="00642BBB" w:rsidRDefault="00642BBB" w:rsidP="00B20DE1"/>
        </w:tc>
        <w:tc>
          <w:tcPr>
            <w:tcW w:w="7654" w:type="dxa"/>
          </w:tcPr>
          <w:p w14:paraId="5DAAB136" w14:textId="77777777" w:rsidR="00795999" w:rsidRDefault="00795999" w:rsidP="004F0307">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jc w:val="both"/>
            </w:pPr>
            <w:r>
              <w:t xml:space="preserve">3. Atsižvelgiant į tai, kad </w:t>
            </w:r>
            <w:bookmarkStart w:id="6" w:name="_Hlk29411186"/>
            <w:bookmarkStart w:id="7" w:name="_Hlk29410092"/>
            <w:r>
              <w:t xml:space="preserve">SEAKĮ projekto 2 straipsnio 7 dalimi </w:t>
            </w:r>
            <w:r w:rsidRPr="00E114A0">
              <w:t>papildomoje naujoje SEAKĮ 2 straipsnio 9</w:t>
            </w:r>
            <w:r>
              <w:t>6</w:t>
            </w:r>
            <w:r w:rsidRPr="00E114A0">
              <w:t xml:space="preserve"> dalyje</w:t>
            </w:r>
            <w:bookmarkEnd w:id="6"/>
            <w:r>
              <w:t xml:space="preserve"> </w:t>
            </w:r>
            <w:bookmarkEnd w:id="7"/>
            <w:r>
              <w:t>numatomus tobulinimo kursus turėtų išklausyti jau turintys atitinkamą vairuotojo kvalifikaciją asmenys, manytina, jog būtų tikslinga šiuos kursus įvardinti ne v</w:t>
            </w:r>
            <w:r w:rsidRPr="00E114A0">
              <w:t>airuotojų</w:t>
            </w:r>
            <w:r>
              <w:t xml:space="preserve"> kompetencijos, o būtent vairuotojų </w:t>
            </w:r>
            <w:r w:rsidRPr="00E114A0">
              <w:rPr>
                <w:i/>
                <w:iCs/>
              </w:rPr>
              <w:t xml:space="preserve">kvalifikacijos </w:t>
            </w:r>
            <w:r w:rsidRPr="00E114A0">
              <w:t>tobulinimo kursai</w:t>
            </w:r>
            <w:r>
              <w:t xml:space="preserve">s. Pažymėtina, jog toks terminas derėtų ir su </w:t>
            </w:r>
            <w:r w:rsidRPr="00E114A0">
              <w:t>direktyv</w:t>
            </w:r>
            <w:r>
              <w:t>os</w:t>
            </w:r>
            <w:r w:rsidRPr="00E114A0">
              <w:t xml:space="preserve"> 2003/59/EB</w:t>
            </w:r>
            <w:r>
              <w:t xml:space="preserve"> turiniu (direktyvoje minimi </w:t>
            </w:r>
            <w:r w:rsidRPr="00E114A0">
              <w:rPr>
                <w:i/>
                <w:iCs/>
              </w:rPr>
              <w:t>vairuotojų kvalifikacijos kėlimo kursai</w:t>
            </w:r>
            <w:r>
              <w:t>).</w:t>
            </w:r>
          </w:p>
          <w:p w14:paraId="7B655D4F" w14:textId="48A51177" w:rsidR="00642BBB" w:rsidRPr="00795999" w:rsidRDefault="00795999" w:rsidP="001D04F7">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jc w:val="both"/>
            </w:pPr>
            <w:r>
              <w:t xml:space="preserve">Taip pat atkreiptinas dėmesys, kad kaip ir </w:t>
            </w:r>
            <w:r w:rsidRPr="00E114A0">
              <w:t>vairuotojų kompetencijos įgijimo kurs</w:t>
            </w:r>
            <w:r>
              <w:t>ų atveju (</w:t>
            </w:r>
            <w:r w:rsidRPr="00AE470A">
              <w:t>SEAKĮ projekto 1 straipsnio 5 dalimi papildom</w:t>
            </w:r>
            <w:r>
              <w:t>a</w:t>
            </w:r>
            <w:r w:rsidRPr="00AE470A">
              <w:t xml:space="preserve"> nauj</w:t>
            </w:r>
            <w:r>
              <w:t>a</w:t>
            </w:r>
            <w:r w:rsidRPr="00AE470A">
              <w:t xml:space="preserve"> SEAKĮ 2 str</w:t>
            </w:r>
            <w:r w:rsidR="001D04F7">
              <w:t xml:space="preserve">. </w:t>
            </w:r>
            <w:r w:rsidRPr="00AE470A">
              <w:t>95 dal</w:t>
            </w:r>
            <w:r>
              <w:t xml:space="preserve">is), nėra aišku, kokiai švietimo kategorijai – neformaliajam profesiniam mokymui ar neformaliajam suaugusiųjų švietimui, būtų priskiriami </w:t>
            </w:r>
            <w:r w:rsidRPr="00697A1A">
              <w:rPr>
                <w:i/>
                <w:iCs/>
              </w:rPr>
              <w:t>vairuotojų kompetencijos tobulinimo kursai</w:t>
            </w:r>
            <w:r>
              <w:t xml:space="preserve">. Pažymėtina, jog pagal pateiktą sąvokos turinio apibrėžimą ir vadovaujantis </w:t>
            </w:r>
            <w:r w:rsidRPr="00AE470A">
              <w:t>Lietuvos Respublikos neformaliojo suaugusiųjų švietimo ir tęstinio mokymosi įstatym</w:t>
            </w:r>
            <w:r>
              <w:t>o 2 str</w:t>
            </w:r>
            <w:r w:rsidR="001D04F7">
              <w:t>.</w:t>
            </w:r>
            <w:r>
              <w:t xml:space="preserve"> 5 dalimi, 4 str</w:t>
            </w:r>
            <w:r w:rsidR="001D04F7">
              <w:t>.</w:t>
            </w:r>
            <w:r>
              <w:t xml:space="preserve"> 3 punktu bei Profesinio mokymo įstatymo 3 str</w:t>
            </w:r>
            <w:r w:rsidR="001D04F7">
              <w:t xml:space="preserve">. </w:t>
            </w:r>
            <w:r>
              <w:t>1 punktu, 13 str</w:t>
            </w:r>
            <w:r w:rsidR="001D04F7">
              <w:t>.</w:t>
            </w:r>
            <w:r>
              <w:t xml:space="preserve"> 11 dalimi, minėtus vairuotojų kvalifikacijos tobulinimo kursus būtų galima priskirti tiek vienai, tiek ir kitai kategorijai. Siūlytina tikslinti </w:t>
            </w:r>
            <w:r w:rsidRPr="005606E0">
              <w:t>SEAKĮ projekto 2 str</w:t>
            </w:r>
            <w:r w:rsidR="001D04F7">
              <w:t>.</w:t>
            </w:r>
            <w:r w:rsidRPr="005606E0">
              <w:t xml:space="preserve"> 7 dalimi papildomoje naujoje SEAKĮ 2 str</w:t>
            </w:r>
            <w:r w:rsidR="001D04F7">
              <w:t xml:space="preserve">. </w:t>
            </w:r>
            <w:r w:rsidRPr="005606E0">
              <w:t>96 dalyje</w:t>
            </w:r>
            <w:r>
              <w:t xml:space="preserve"> pateikiamą sąvokos apibrėžimą, nurodytus kursus aiškiai priskiriant neformaliojo profesinio mokymo ar neformaliojo suaugusiųjų švietimo kategorijai.</w:t>
            </w:r>
          </w:p>
        </w:tc>
        <w:tc>
          <w:tcPr>
            <w:tcW w:w="6238" w:type="dxa"/>
          </w:tcPr>
          <w:p w14:paraId="3F61173A" w14:textId="6597C387" w:rsidR="004F0307" w:rsidRPr="000441A4" w:rsidRDefault="00795999" w:rsidP="000441A4">
            <w:pPr>
              <w:keepLines/>
              <w:tabs>
                <w:tab w:val="left" w:pos="317"/>
              </w:tabs>
              <w:jc w:val="both"/>
              <w:rPr>
                <w:rFonts w:eastAsia="Calibri"/>
                <w:b/>
              </w:rPr>
            </w:pPr>
            <w:r>
              <w:rPr>
                <w:rFonts w:eastAsia="Calibri"/>
                <w:b/>
              </w:rPr>
              <w:t>A</w:t>
            </w:r>
            <w:r w:rsidRPr="00302818">
              <w:rPr>
                <w:rFonts w:eastAsia="Calibri"/>
                <w:b/>
              </w:rPr>
              <w:t>tsižvelgta</w:t>
            </w:r>
            <w:r>
              <w:rPr>
                <w:rFonts w:eastAsia="Calibri"/>
                <w:b/>
              </w:rPr>
              <w:t xml:space="preserve"> iš dalies</w:t>
            </w:r>
            <w:r w:rsidRPr="00302818">
              <w:rPr>
                <w:rFonts w:eastAsia="Calibri"/>
                <w:b/>
              </w:rPr>
              <w:t>.</w:t>
            </w:r>
            <w:r w:rsidR="000441A4">
              <w:rPr>
                <w:rFonts w:eastAsia="Calibri"/>
                <w:b/>
              </w:rPr>
              <w:t xml:space="preserve"> </w:t>
            </w:r>
            <w:r w:rsidR="004F0307" w:rsidRPr="004F0307">
              <w:rPr>
                <w:rFonts w:eastAsia="Calibri"/>
              </w:rPr>
              <w:t>Sąvokos „v</w:t>
            </w:r>
            <w:r w:rsidR="004F0307" w:rsidRPr="004F0307">
              <w:t>airuotojų kompetencijos tobulinimo kursai</w:t>
            </w:r>
            <w:r w:rsidR="004F0307" w:rsidRPr="004F0307">
              <w:rPr>
                <w:rFonts w:eastAsia="Calibri"/>
              </w:rPr>
              <w:t xml:space="preserve">“ apibrėžtyje numatyta nuoroda į </w:t>
            </w:r>
            <w:r w:rsidR="00F76786">
              <w:rPr>
                <w:rFonts w:eastAsia="Calibri"/>
              </w:rPr>
              <w:t>N</w:t>
            </w:r>
            <w:r w:rsidR="004F0307" w:rsidRPr="004F0307">
              <w:t xml:space="preserve">eformaliojo suaugusiųjų švietimo ir tęstinio mokymosi įstatymą. </w:t>
            </w:r>
          </w:p>
          <w:p w14:paraId="20CB2F60" w14:textId="77777777" w:rsidR="00F76786" w:rsidRDefault="004F0307" w:rsidP="008816D8">
            <w:pPr>
              <w:keepLines/>
              <w:tabs>
                <w:tab w:val="left" w:pos="317"/>
              </w:tabs>
              <w:jc w:val="both"/>
              <w:rPr>
                <w:rFonts w:eastAsia="Calibri"/>
              </w:rPr>
            </w:pPr>
            <w:r w:rsidRPr="00215760">
              <w:rPr>
                <w:rFonts w:eastAsia="Calibri"/>
              </w:rPr>
              <w:t>2003 m. liepos 15 d. Europos Parlamento ir Tarybos direktyv</w:t>
            </w:r>
            <w:r>
              <w:rPr>
                <w:rFonts w:eastAsia="Calibri"/>
              </w:rPr>
              <w:t>a</w:t>
            </w:r>
            <w:r w:rsidRPr="00215760">
              <w:rPr>
                <w:rFonts w:eastAsia="Calibri"/>
              </w:rPr>
              <w:t xml:space="preserve"> 2003/59/EB dėl tam tikrų kelių transporto priemonių kroviniams ir keleiviams vežti vairuotojų pradinės kvalifikacijos ir periodinio mokymo, iš dalies keičian</w:t>
            </w:r>
            <w:r>
              <w:rPr>
                <w:rFonts w:eastAsia="Calibri"/>
              </w:rPr>
              <w:t>ti</w:t>
            </w:r>
            <w:r w:rsidRPr="00215760">
              <w:rPr>
                <w:rFonts w:eastAsia="Calibri"/>
              </w:rPr>
              <w:t xml:space="preserve"> Tarybos reglamentą (EEB) Nr. 3820/85 ir Tarybos direktyvą 91/439/EEB bei panaikinan</w:t>
            </w:r>
            <w:r>
              <w:rPr>
                <w:rFonts w:eastAsia="Calibri"/>
              </w:rPr>
              <w:t>ti</w:t>
            </w:r>
            <w:r w:rsidRPr="00215760">
              <w:rPr>
                <w:rFonts w:eastAsia="Calibri"/>
              </w:rPr>
              <w:t xml:space="preserve"> Tarybos direktyvą 76/914/EEB</w:t>
            </w:r>
            <w:r>
              <w:rPr>
                <w:rFonts w:eastAsia="Calibri"/>
              </w:rPr>
              <w:t xml:space="preserve"> </w:t>
            </w:r>
            <w:r w:rsidRPr="003D4C3B">
              <w:rPr>
                <w:rFonts w:eastAsia="Calibri"/>
              </w:rPr>
              <w:t xml:space="preserve"> (toliau – Direktyva 2003/59/EB)</w:t>
            </w:r>
            <w:r>
              <w:rPr>
                <w:rFonts w:eastAsia="Calibri"/>
              </w:rPr>
              <w:t xml:space="preserve"> reglamentuoja kompetencijos vežti kroviniu</w:t>
            </w:r>
            <w:bookmarkStart w:id="8" w:name="_GoBack"/>
            <w:bookmarkEnd w:id="8"/>
            <w:r>
              <w:rPr>
                <w:rFonts w:eastAsia="Calibri"/>
              </w:rPr>
              <w:t>s ir keleivius komerciniais tikslais įgijimą ir jos tobulinimą. Ši kompetencija laikytina viena iš vairuotojo kvalifikacijos sudėtinių dalių. Todėl, siekiant teisinio aiškumo, kalbant apie tuos pačius mokymus</w:t>
            </w:r>
            <w:r w:rsidR="00B64BA7">
              <w:rPr>
                <w:rFonts w:eastAsia="Calibri"/>
              </w:rPr>
              <w:t xml:space="preserve"> naudoti skirtingus terminus (</w:t>
            </w:r>
            <w:r w:rsidR="00F76786">
              <w:rPr>
                <w:rFonts w:eastAsia="Calibri"/>
              </w:rPr>
              <w:t xml:space="preserve">pavyzdžiui, </w:t>
            </w:r>
            <w:r w:rsidR="00B64BA7">
              <w:rPr>
                <w:rFonts w:eastAsia="Calibri"/>
              </w:rPr>
              <w:t>„kompetencijos įgijimas“ ir „kvalifikacijos tobulinimas“) netikslinga.</w:t>
            </w:r>
            <w:r>
              <w:rPr>
                <w:rFonts w:eastAsia="Calibri"/>
              </w:rPr>
              <w:t xml:space="preserve"> </w:t>
            </w:r>
          </w:p>
          <w:p w14:paraId="7AB996D5" w14:textId="41C802F2" w:rsidR="00795999" w:rsidRDefault="00795999" w:rsidP="0074298A">
            <w:pPr>
              <w:keepLines/>
              <w:tabs>
                <w:tab w:val="left" w:pos="317"/>
              </w:tabs>
              <w:jc w:val="both"/>
              <w:rPr>
                <w:rFonts w:eastAsia="Calibri"/>
              </w:rPr>
            </w:pPr>
          </w:p>
        </w:tc>
      </w:tr>
      <w:tr w:rsidR="00642BBB" w:rsidRPr="009C03C6" w14:paraId="431F1B8E" w14:textId="77777777" w:rsidTr="007E73BB">
        <w:tc>
          <w:tcPr>
            <w:tcW w:w="1447" w:type="dxa"/>
            <w:vMerge/>
          </w:tcPr>
          <w:p w14:paraId="7AE2C0DC" w14:textId="2AB6BC43" w:rsidR="00642BBB" w:rsidRDefault="00642BBB" w:rsidP="00B20DE1"/>
        </w:tc>
        <w:tc>
          <w:tcPr>
            <w:tcW w:w="7654" w:type="dxa"/>
          </w:tcPr>
          <w:p w14:paraId="680DB43A" w14:textId="27C0D72D" w:rsidR="00642BBB" w:rsidRPr="00E25F8F" w:rsidRDefault="00E25F8F" w:rsidP="006508B9">
            <w:pPr>
              <w:jc w:val="both"/>
              <w:rPr>
                <w:rFonts w:eastAsia="Calibri"/>
              </w:rPr>
            </w:pPr>
            <w:r>
              <w:t xml:space="preserve">5. </w:t>
            </w:r>
            <w:r>
              <w:rPr>
                <w:rFonts w:eastAsia="Calibri"/>
              </w:rPr>
              <w:t xml:space="preserve">SEAKĮ projekto 3 straipsnio 1 dalimi siūloma atsisakyti </w:t>
            </w:r>
            <w:r w:rsidRPr="00A11E95">
              <w:rPr>
                <w:rFonts w:eastAsia="Calibri"/>
              </w:rPr>
              <w:t>S</w:t>
            </w:r>
            <w:r>
              <w:rPr>
                <w:rFonts w:eastAsia="Calibri"/>
              </w:rPr>
              <w:t>EAKĮ 10 straipsnio 1</w:t>
            </w:r>
            <w:r w:rsidR="0074298A">
              <w:rPr>
                <w:rFonts w:eastAsia="Calibri"/>
              </w:rPr>
              <w:t> </w:t>
            </w:r>
            <w:r>
              <w:rPr>
                <w:rFonts w:eastAsia="Calibri"/>
              </w:rPr>
              <w:t>dalies 11 punkto, nustatančio, kad</w:t>
            </w:r>
            <w:r w:rsidRPr="00A11E95">
              <w:t xml:space="preserve"> </w:t>
            </w:r>
            <w:r w:rsidRPr="0097254F">
              <w:rPr>
                <w:rFonts w:eastAsia="Calibri"/>
                <w:i/>
                <w:iCs/>
              </w:rPr>
              <w:t>Susisiekimo ministerija (arba jos įgaliotos institucijos), suderinusi su Švietimo, mokslo ir sporto ministerija, nustato C1, C1E, C, CE, D1, D1E, D, DE kategorijų motorinių transporto priemonių vairuotojų mokymo pradinei profesinei kvalifikacijai įgyti ir vairuotojų periodinio profesinio mokymo tvarką</w:t>
            </w:r>
            <w:r>
              <w:rPr>
                <w:rFonts w:eastAsia="Calibri"/>
              </w:rPr>
              <w:t xml:space="preserve">. Vietoj to, </w:t>
            </w:r>
            <w:bookmarkStart w:id="9" w:name="_Hlk29415232"/>
            <w:r>
              <w:rPr>
                <w:rFonts w:eastAsia="Calibri"/>
              </w:rPr>
              <w:t>SEAKĮ projekto 5 straipsniu siūlomo papildyti</w:t>
            </w:r>
            <w:r w:rsidRPr="00F33D79">
              <w:rPr>
                <w:rFonts w:eastAsia="Calibri"/>
              </w:rPr>
              <w:t xml:space="preserve"> </w:t>
            </w:r>
            <w:bookmarkStart w:id="10" w:name="_Hlk18064982"/>
            <w:r w:rsidRPr="00F33D79">
              <w:rPr>
                <w:rFonts w:eastAsia="Calibri"/>
              </w:rPr>
              <w:t>SEAKĮ</w:t>
            </w:r>
            <w:r w:rsidRPr="0097254F">
              <w:rPr>
                <w:rFonts w:eastAsia="Calibri"/>
              </w:rPr>
              <w:t xml:space="preserve"> </w:t>
            </w:r>
            <w:bookmarkEnd w:id="10"/>
            <w:r>
              <w:rPr>
                <w:rFonts w:eastAsia="Calibri"/>
              </w:rPr>
              <w:t>14</w:t>
            </w:r>
            <w:r>
              <w:rPr>
                <w:rFonts w:eastAsia="Calibri"/>
                <w:vertAlign w:val="superscript"/>
              </w:rPr>
              <w:t>1</w:t>
            </w:r>
            <w:r w:rsidRPr="0097254F">
              <w:rPr>
                <w:rFonts w:eastAsia="Calibri"/>
              </w:rPr>
              <w:t xml:space="preserve"> straipsnio</w:t>
            </w:r>
            <w:r>
              <w:rPr>
                <w:rFonts w:eastAsia="Calibri"/>
              </w:rPr>
              <w:t xml:space="preserve"> 1 dalyje numatoma</w:t>
            </w:r>
            <w:bookmarkEnd w:id="9"/>
            <w:r>
              <w:rPr>
                <w:rFonts w:eastAsia="Calibri"/>
              </w:rPr>
              <w:t xml:space="preserve">, kad </w:t>
            </w:r>
            <w:r w:rsidRPr="00F33D79">
              <w:rPr>
                <w:rFonts w:eastAsia="Calibri"/>
                <w:i/>
                <w:iCs/>
              </w:rPr>
              <w:t xml:space="preserve">C1, C1E, C, CE, D1, D1E, D, DE kategorijų motorinių transporto priemonių, jų junginių su priekabomis vairuotojai, ketinantys verstis komerciniu krovinių arba keleivių vežimu, privalo </w:t>
            </w:r>
            <w:r w:rsidRPr="00F33D79">
              <w:rPr>
                <w:rFonts w:eastAsia="Calibri"/>
                <w:i/>
                <w:iCs/>
                <w:u w:val="single"/>
              </w:rPr>
              <w:t>Vyriausybės įgaliotos institucijos nustatytomis sąlygomis ir tvarka</w:t>
            </w:r>
            <w:r w:rsidRPr="00F33D79">
              <w:rPr>
                <w:rFonts w:eastAsia="Calibri"/>
                <w:i/>
                <w:iCs/>
              </w:rPr>
              <w:t xml:space="preserve"> įgyti vairuotojo kompetenciją ir ją tobulinti</w:t>
            </w:r>
            <w:r>
              <w:rPr>
                <w:rFonts w:eastAsia="Calibri"/>
              </w:rPr>
              <w:t xml:space="preserve">. Pakartotinai (Išvados 4 punktas) pažymėtina, kad pritarus siūlomam pakeitimui ir įgaliojus minėtų </w:t>
            </w:r>
            <w:r w:rsidRPr="00B715F9">
              <w:rPr>
                <w:rFonts w:eastAsia="Calibri"/>
              </w:rPr>
              <w:t>mokym</w:t>
            </w:r>
            <w:r>
              <w:rPr>
                <w:rFonts w:eastAsia="Calibri"/>
              </w:rPr>
              <w:t xml:space="preserve">ų tvarką tvirtinti, pvz., Susisiekimo ministeriją (Susisiekimo ministerija šią funkciją atlieka pagal šiuo metu galiojantį teisinį reguliavimą), pastarajai nebeliktų pareigos šią tvarką derinti ir su Švietimo, mokslo ir sporto </w:t>
            </w:r>
            <w:r>
              <w:rPr>
                <w:rFonts w:eastAsia="Calibri"/>
              </w:rPr>
              <w:lastRenderedPageBreak/>
              <w:t>ministerija. Atsižvelgiant į tai, kad švietimo, tame tarpe ir profesinio mokymo bei neformalaus suaugusiųjų švietimo, sritis priskirta švietimo, mokslo ir sporto ministrui, manytina, kad toks derinimas turėtų būti vykdomas. Siūlytina SEAKĮ projektą tikslinti šiuo aspektu. Analogiškas siūlymas taikytinas ir SEAKĮ projekto 6 straipsniu siūlomo papildyti</w:t>
            </w:r>
            <w:r w:rsidRPr="00F33D79">
              <w:rPr>
                <w:rFonts w:eastAsia="Calibri"/>
              </w:rPr>
              <w:t xml:space="preserve"> SEAKĮ</w:t>
            </w:r>
            <w:r w:rsidRPr="0097254F">
              <w:rPr>
                <w:rFonts w:eastAsia="Calibri"/>
              </w:rPr>
              <w:t xml:space="preserve"> </w:t>
            </w:r>
            <w:r>
              <w:rPr>
                <w:rFonts w:eastAsia="Calibri"/>
              </w:rPr>
              <w:t>14</w:t>
            </w:r>
            <w:r>
              <w:rPr>
                <w:rFonts w:eastAsia="Calibri"/>
                <w:vertAlign w:val="superscript"/>
              </w:rPr>
              <w:t>2</w:t>
            </w:r>
            <w:r w:rsidRPr="0097254F">
              <w:rPr>
                <w:rFonts w:eastAsia="Calibri"/>
              </w:rPr>
              <w:t xml:space="preserve"> str</w:t>
            </w:r>
            <w:r w:rsidR="006508B9">
              <w:rPr>
                <w:rFonts w:eastAsia="Calibri"/>
              </w:rPr>
              <w:t>.</w:t>
            </w:r>
            <w:r>
              <w:rPr>
                <w:rFonts w:eastAsia="Calibri"/>
              </w:rPr>
              <w:t xml:space="preserve"> 2 daliai dėl mokymų programų turinio derinimo su Švietimo, mokslo ir sporto ministerija.</w:t>
            </w:r>
          </w:p>
        </w:tc>
        <w:tc>
          <w:tcPr>
            <w:tcW w:w="6238" w:type="dxa"/>
          </w:tcPr>
          <w:p w14:paraId="63A6075B" w14:textId="39CEE6B4" w:rsidR="00434DC2" w:rsidRDefault="00E25F8F" w:rsidP="00434DC2">
            <w:pPr>
              <w:jc w:val="both"/>
            </w:pPr>
            <w:r w:rsidRPr="00302818">
              <w:rPr>
                <w:rFonts w:eastAsia="Calibri"/>
                <w:b/>
              </w:rPr>
              <w:lastRenderedPageBreak/>
              <w:t>Neatsižvelgta.</w:t>
            </w:r>
            <w:r w:rsidR="000441A4">
              <w:rPr>
                <w:rFonts w:eastAsia="Calibri"/>
                <w:b/>
              </w:rPr>
              <w:t xml:space="preserve"> </w:t>
            </w:r>
            <w:r w:rsidR="006508B9" w:rsidRPr="006508B9">
              <w:rPr>
                <w:rFonts w:eastAsia="Calibri"/>
              </w:rPr>
              <w:t>Susisiekimo ministerija</w:t>
            </w:r>
            <w:r w:rsidR="006508B9">
              <w:rPr>
                <w:rFonts w:eastAsia="Calibri"/>
              </w:rPr>
              <w:t>, rengdama kitus L</w:t>
            </w:r>
            <w:r w:rsidR="006508B9" w:rsidRPr="00117CCF">
              <w:t>ietuvos Respublikos saugaus eismo automobilių keliais įstatym</w:t>
            </w:r>
            <w:r w:rsidR="003A7C0C">
              <w:t>o</w:t>
            </w:r>
            <w:r w:rsidR="006508B9">
              <w:rPr>
                <w:rFonts w:eastAsia="Calibri"/>
              </w:rPr>
              <w:t xml:space="preserve"> (toliau – SEAKĮ) pakeitimus, </w:t>
            </w:r>
            <w:r w:rsidR="006508B9" w:rsidRPr="006508B9">
              <w:rPr>
                <w:rFonts w:eastAsia="Calibri"/>
              </w:rPr>
              <w:t>yra gavusi Lietuvos Respublikos Vyria</w:t>
            </w:r>
            <w:r w:rsidR="006508B9">
              <w:rPr>
                <w:rFonts w:eastAsia="Calibri"/>
              </w:rPr>
              <w:t>u</w:t>
            </w:r>
            <w:r w:rsidR="006508B9" w:rsidRPr="006508B9">
              <w:rPr>
                <w:rFonts w:eastAsia="Calibri"/>
              </w:rPr>
              <w:t>sybės</w:t>
            </w:r>
            <w:r w:rsidR="006508B9">
              <w:rPr>
                <w:rFonts w:eastAsia="Calibri"/>
              </w:rPr>
              <w:t xml:space="preserve"> kanceliarijos teisininkų pastabas, kuriomis </w:t>
            </w:r>
            <w:r w:rsidR="006508B9" w:rsidRPr="005B314B">
              <w:t xml:space="preserve"> siūloma </w:t>
            </w:r>
            <w:r w:rsidR="006508B9">
              <w:t>keisti SEAKĮ 10 straipsnio dėstymą ir</w:t>
            </w:r>
            <w:r w:rsidR="006508B9" w:rsidRPr="00B93483">
              <w:t xml:space="preserve"> </w:t>
            </w:r>
            <w:r w:rsidR="006508B9" w:rsidRPr="00394C99">
              <w:t xml:space="preserve">vartoti </w:t>
            </w:r>
            <w:r w:rsidR="006508B9">
              <w:t>formuluotę</w:t>
            </w:r>
            <w:r w:rsidR="006508B9" w:rsidRPr="00394C99">
              <w:t xml:space="preserve"> </w:t>
            </w:r>
            <w:r w:rsidR="006508B9">
              <w:t>„</w:t>
            </w:r>
            <w:r w:rsidR="006508B9" w:rsidRPr="00394C99">
              <w:t>Vyriausybės įg</w:t>
            </w:r>
            <w:r w:rsidR="006508B9">
              <w:t xml:space="preserve">aliota institucija“, kad būtų sudaryta galimybė Lietuvos Respublikos </w:t>
            </w:r>
            <w:r w:rsidR="006508B9" w:rsidRPr="00394C99">
              <w:t xml:space="preserve">Vyriausybei, nekeičiant </w:t>
            </w:r>
            <w:r w:rsidR="006508B9">
              <w:t>SEAKĮ</w:t>
            </w:r>
            <w:r w:rsidR="006508B9" w:rsidRPr="00394C99">
              <w:t xml:space="preserve">, pakeisti subjektą, atskaitingą </w:t>
            </w:r>
            <w:r w:rsidR="006508B9">
              <w:t xml:space="preserve">Lietuvos Respublikos </w:t>
            </w:r>
            <w:r w:rsidR="006508B9" w:rsidRPr="00394C99">
              <w:t>Vyriausybei, kuris atliks tam tikrą funkciją</w:t>
            </w:r>
            <w:r w:rsidR="006508B9">
              <w:t>,</w:t>
            </w:r>
            <w:r w:rsidR="006508B9" w:rsidRPr="00394C99">
              <w:t xml:space="preserve"> ar pan.</w:t>
            </w:r>
            <w:r w:rsidR="00434DC2">
              <w:t xml:space="preserve"> (išvengiant galimo Lietuvos Respublikos Konstitucijos 94 straipsnio 3 punkte įtvirtintų Vyriausybes įgaliojimų realizavimo ribojimo).</w:t>
            </w:r>
            <w:r w:rsidR="006508B9">
              <w:t xml:space="preserve"> </w:t>
            </w:r>
          </w:p>
          <w:p w14:paraId="70C7FC18" w14:textId="523CAF07" w:rsidR="00E25F8F" w:rsidRPr="00434DC2" w:rsidRDefault="006508B9" w:rsidP="00434DC2">
            <w:pPr>
              <w:jc w:val="both"/>
            </w:pPr>
            <w:r>
              <w:rPr>
                <w:rFonts w:eastAsia="Calibri"/>
              </w:rPr>
              <w:t xml:space="preserve">Atsižvelgdama į tai, Susisiekimo ministerija siūlo atsisakyti   </w:t>
            </w:r>
            <w:r w:rsidRPr="00A11E95">
              <w:rPr>
                <w:rFonts w:eastAsia="Calibri"/>
              </w:rPr>
              <w:t>S</w:t>
            </w:r>
            <w:r>
              <w:rPr>
                <w:rFonts w:eastAsia="Calibri"/>
              </w:rPr>
              <w:t>EAKĮ 10 straipsnio 1 dalies 11 punkto ir  SEAKĮ 14</w:t>
            </w:r>
            <w:r w:rsidRPr="002472B6">
              <w:rPr>
                <w:rFonts w:eastAsia="Calibri"/>
              </w:rPr>
              <w:t xml:space="preserve"> straipsn</w:t>
            </w:r>
            <w:r>
              <w:rPr>
                <w:rFonts w:eastAsia="Calibri"/>
              </w:rPr>
              <w:t>į pildyti 5 dalimi, kurioje būtų numatyta, kad  „</w:t>
            </w:r>
            <w:r w:rsidRPr="006508B9">
              <w:rPr>
                <w:rFonts w:eastAsia="Calibri"/>
              </w:rPr>
              <w:t xml:space="preserve">C1, C1E, C, CE, </w:t>
            </w:r>
            <w:r w:rsidRPr="006508B9">
              <w:rPr>
                <w:rFonts w:eastAsia="Calibri"/>
              </w:rPr>
              <w:lastRenderedPageBreak/>
              <w:t>D1, D1E, D, DE kategorijų motorinių transporto priemonių, jų junginių su priekabomis vairuotojai, ketinantys verstis komerciniu krovinių arba keleivių vežimu, privalo Vyriausybės įgaliotos institucijos nustatyta tvarka įgyti vairuotojo kompetenciją ir ją tobulinti</w:t>
            </w:r>
            <w:r>
              <w:rPr>
                <w:rFonts w:eastAsia="Calibri"/>
              </w:rPr>
              <w:t>“</w:t>
            </w:r>
            <w:r w:rsidRPr="006508B9">
              <w:rPr>
                <w:rFonts w:eastAsia="Calibri"/>
              </w:rPr>
              <w:t>.</w:t>
            </w:r>
            <w:r>
              <w:rPr>
                <w:rFonts w:eastAsia="Calibri"/>
              </w:rPr>
              <w:t xml:space="preserve"> Rengiama „</w:t>
            </w:r>
            <w:r w:rsidRPr="006508B9">
              <w:rPr>
                <w:rFonts w:eastAsia="Calibri"/>
              </w:rPr>
              <w:t>Vyriausybės įgaliotos institucijos nustatyt</w:t>
            </w:r>
            <w:r>
              <w:rPr>
                <w:rFonts w:eastAsia="Calibri"/>
              </w:rPr>
              <w:t>a</w:t>
            </w:r>
            <w:r w:rsidRPr="006508B9">
              <w:rPr>
                <w:rFonts w:eastAsia="Calibri"/>
              </w:rPr>
              <w:t xml:space="preserve"> tvark</w:t>
            </w:r>
            <w:r>
              <w:rPr>
                <w:rFonts w:eastAsia="Calibri"/>
              </w:rPr>
              <w:t xml:space="preserve">a“ </w:t>
            </w:r>
            <w:r w:rsidR="00B65159">
              <w:rPr>
                <w:rFonts w:eastAsia="Calibri"/>
              </w:rPr>
              <w:t xml:space="preserve">pagal kompetenciją </w:t>
            </w:r>
            <w:r>
              <w:rPr>
                <w:rFonts w:eastAsia="Calibri"/>
              </w:rPr>
              <w:t>b</w:t>
            </w:r>
            <w:r w:rsidR="00434DC2">
              <w:rPr>
                <w:rFonts w:eastAsia="Calibri"/>
              </w:rPr>
              <w:t xml:space="preserve">ūtų </w:t>
            </w:r>
            <w:r w:rsidR="00B65159">
              <w:rPr>
                <w:rFonts w:eastAsia="Calibri"/>
              </w:rPr>
              <w:t>derinam</w:t>
            </w:r>
            <w:r>
              <w:rPr>
                <w:rFonts w:eastAsia="Calibri"/>
              </w:rPr>
              <w:t>a</w:t>
            </w:r>
            <w:r w:rsidR="00B65159">
              <w:rPr>
                <w:rFonts w:eastAsia="Calibri"/>
              </w:rPr>
              <w:t xml:space="preserve"> su </w:t>
            </w:r>
            <w:r w:rsidR="00434DC2">
              <w:rPr>
                <w:rFonts w:eastAsia="Calibri"/>
              </w:rPr>
              <w:t xml:space="preserve">visomis </w:t>
            </w:r>
            <w:r w:rsidR="00B65159">
              <w:rPr>
                <w:rFonts w:eastAsia="Calibri"/>
              </w:rPr>
              <w:t>suinteresuotomis institucijomis.</w:t>
            </w:r>
          </w:p>
        </w:tc>
      </w:tr>
      <w:tr w:rsidR="00E25F8F" w:rsidRPr="009C03C6" w14:paraId="6E4055D4" w14:textId="77777777" w:rsidTr="007E73BB">
        <w:tc>
          <w:tcPr>
            <w:tcW w:w="1447" w:type="dxa"/>
            <w:vMerge/>
          </w:tcPr>
          <w:p w14:paraId="5B74CCAF" w14:textId="77777777" w:rsidR="00E25F8F" w:rsidRDefault="00E25F8F" w:rsidP="00B20DE1"/>
        </w:tc>
        <w:tc>
          <w:tcPr>
            <w:tcW w:w="7654" w:type="dxa"/>
          </w:tcPr>
          <w:p w14:paraId="2ADD44D8" w14:textId="75FC672D" w:rsidR="00E25F8F" w:rsidRPr="00A22BAB" w:rsidRDefault="00A22BAB" w:rsidP="00D952F0">
            <w:pPr>
              <w:jc w:val="both"/>
              <w:rPr>
                <w:rFonts w:eastAsia="Calibri"/>
              </w:rPr>
            </w:pPr>
            <w:r>
              <w:rPr>
                <w:rFonts w:eastAsia="Calibri"/>
              </w:rPr>
              <w:t xml:space="preserve">12. Pagal SEAKĮ projekto </w:t>
            </w:r>
            <w:r w:rsidRPr="002472B6">
              <w:rPr>
                <w:rFonts w:eastAsia="Calibri"/>
              </w:rPr>
              <w:t>5 straipsniu papildomo SEAKĮ 14</w:t>
            </w:r>
            <w:r w:rsidRPr="002472B6">
              <w:rPr>
                <w:rFonts w:eastAsia="Calibri"/>
                <w:vertAlign w:val="superscript"/>
              </w:rPr>
              <w:t>1</w:t>
            </w:r>
            <w:r w:rsidRPr="002472B6">
              <w:rPr>
                <w:rFonts w:eastAsia="Calibri"/>
              </w:rPr>
              <w:t xml:space="preserve"> straipsnio </w:t>
            </w:r>
            <w:r>
              <w:rPr>
                <w:rFonts w:eastAsia="Calibri"/>
              </w:rPr>
              <w:t>3</w:t>
            </w:r>
            <w:r w:rsidRPr="002472B6">
              <w:rPr>
                <w:rFonts w:eastAsia="Calibri"/>
              </w:rPr>
              <w:t xml:space="preserve"> dal</w:t>
            </w:r>
            <w:r>
              <w:rPr>
                <w:rFonts w:eastAsia="Calibri"/>
              </w:rPr>
              <w:t>į neaišku, kokiais atvejais k</w:t>
            </w:r>
            <w:r w:rsidRPr="002472B6">
              <w:rPr>
                <w:rFonts w:eastAsia="Calibri"/>
              </w:rPr>
              <w:t>ompetencijos egzaminą ir kompetencijos tobulinimo egzaminą vykd</w:t>
            </w:r>
            <w:r>
              <w:rPr>
                <w:rFonts w:eastAsia="Calibri"/>
              </w:rPr>
              <w:t>ytų Lietuvos Respublikos Vyriausybės</w:t>
            </w:r>
            <w:r w:rsidRPr="002472B6">
              <w:rPr>
                <w:rFonts w:eastAsia="Calibri"/>
              </w:rPr>
              <w:t xml:space="preserve"> įgaliota institucija</w:t>
            </w:r>
            <w:r>
              <w:rPr>
                <w:rFonts w:eastAsia="Calibri"/>
              </w:rPr>
              <w:t>, o kokiais –</w:t>
            </w:r>
            <w:r w:rsidRPr="002472B6">
              <w:rPr>
                <w:rFonts w:eastAsia="Calibri"/>
              </w:rPr>
              <w:t xml:space="preserve"> jos įgalioti subjektai</w:t>
            </w:r>
            <w:r>
              <w:rPr>
                <w:rFonts w:eastAsia="Calibri"/>
              </w:rPr>
              <w:t xml:space="preserve">. Neaišku, ar šia nuostata norima įtvirtinti Lietuvos Respublikos Vyriausybės įgaliotai institucijai teisę perįgalioti jai pavestos funkcijos vykdymą (tokiu atveju toks teisinis reguliavimas būtų ydingas ir galimai neatitiktų konstitucinio valstybės valdymo principo), ar tai, kad Lietuvos Respublikos Vyriausybė savo sprendimu paskirtų instituciją, atsakingą už subjektų, kurie ir vykdytų vairuotojų kompetencijos įgijimo (tobulinimo) egzaminą, parinkimą (tokiu atveju neaišku, kodėl Lietuvos Respublikos Vyriausybė negalėtų pati tiesiogiai tokių subjektų paskirti). Taip pat – nei SEAKĮ projekte, nei </w:t>
            </w:r>
            <w:r>
              <w:rPr>
                <w:rFonts w:eastAsia="Calibri"/>
                <w:lang w:val="en-GB"/>
              </w:rPr>
              <w:t xml:space="preserve">jo </w:t>
            </w:r>
            <w:proofErr w:type="spellStart"/>
            <w:r>
              <w:rPr>
                <w:rFonts w:eastAsia="Calibri"/>
                <w:lang w:val="en-GB"/>
              </w:rPr>
              <w:t>lydimuosiuose</w:t>
            </w:r>
            <w:proofErr w:type="spellEnd"/>
            <w:r>
              <w:rPr>
                <w:rFonts w:eastAsia="Calibri"/>
                <w:lang w:val="en-GB"/>
              </w:rPr>
              <w:t xml:space="preserve"> </w:t>
            </w:r>
            <w:proofErr w:type="spellStart"/>
            <w:r>
              <w:rPr>
                <w:rFonts w:eastAsia="Calibri"/>
                <w:lang w:val="en-GB"/>
              </w:rPr>
              <w:t>dokumentuose</w:t>
            </w:r>
            <w:proofErr w:type="spellEnd"/>
            <w:r>
              <w:rPr>
                <w:rFonts w:eastAsia="Calibri"/>
                <w:lang w:val="en-GB"/>
              </w:rPr>
              <w:t xml:space="preserve"> </w:t>
            </w:r>
            <w:r>
              <w:rPr>
                <w:rFonts w:eastAsia="Calibri"/>
              </w:rPr>
              <w:t xml:space="preserve">nenurodyta, kas būtų šie įgalioti subjektai – valstybės biudžetinės įstaigos ar kiti viešieji ar privatūs juridiniai asmenys. Manytina, kad pastarajai subjektų kategorijai įgaliojimai vykdyti vairuotojų egzaminavimą negalėtų būti suteikti. Siūlytina tikslinti </w:t>
            </w:r>
            <w:r w:rsidRPr="00BA63DC">
              <w:rPr>
                <w:rFonts w:eastAsia="Calibri"/>
              </w:rPr>
              <w:t>SEAKĮ projekto 5 str</w:t>
            </w:r>
            <w:r w:rsidR="00D952F0">
              <w:rPr>
                <w:rFonts w:eastAsia="Calibri"/>
              </w:rPr>
              <w:t xml:space="preserve">. </w:t>
            </w:r>
            <w:r w:rsidRPr="00BA63DC">
              <w:rPr>
                <w:rFonts w:eastAsia="Calibri"/>
              </w:rPr>
              <w:t>papildomo SEAKĮ 14</w:t>
            </w:r>
            <w:r w:rsidRPr="00BA63DC">
              <w:rPr>
                <w:rFonts w:eastAsia="Calibri"/>
                <w:vertAlign w:val="superscript"/>
              </w:rPr>
              <w:t>1</w:t>
            </w:r>
            <w:r w:rsidRPr="00BA63DC">
              <w:rPr>
                <w:rFonts w:eastAsia="Calibri"/>
              </w:rPr>
              <w:t xml:space="preserve"> str</w:t>
            </w:r>
            <w:r w:rsidR="00D952F0">
              <w:rPr>
                <w:rFonts w:eastAsia="Calibri"/>
              </w:rPr>
              <w:t xml:space="preserve">. </w:t>
            </w:r>
            <w:r w:rsidRPr="00BA63DC">
              <w:rPr>
                <w:rFonts w:eastAsia="Calibri"/>
              </w:rPr>
              <w:t>3 dalį</w:t>
            </w:r>
            <w:r>
              <w:rPr>
                <w:rFonts w:eastAsia="Calibri"/>
              </w:rPr>
              <w:t>, atsižvelgiant į išdėstytus pastebėjimus.</w:t>
            </w:r>
          </w:p>
        </w:tc>
        <w:tc>
          <w:tcPr>
            <w:tcW w:w="6238" w:type="dxa"/>
          </w:tcPr>
          <w:p w14:paraId="1EB433C1" w14:textId="1F2E44A8" w:rsidR="00D110D1" w:rsidRPr="000441A4" w:rsidRDefault="00A22BAB" w:rsidP="000441A4">
            <w:pPr>
              <w:keepLines/>
              <w:tabs>
                <w:tab w:val="left" w:pos="317"/>
              </w:tabs>
              <w:jc w:val="both"/>
              <w:rPr>
                <w:rFonts w:eastAsia="Calibri"/>
                <w:b/>
              </w:rPr>
            </w:pPr>
            <w:r>
              <w:rPr>
                <w:rFonts w:eastAsia="Calibri"/>
                <w:b/>
              </w:rPr>
              <w:t>A</w:t>
            </w:r>
            <w:r w:rsidRPr="00302818">
              <w:rPr>
                <w:rFonts w:eastAsia="Calibri"/>
                <w:b/>
              </w:rPr>
              <w:t>tsižvelgta</w:t>
            </w:r>
            <w:r>
              <w:rPr>
                <w:rFonts w:eastAsia="Calibri"/>
                <w:b/>
              </w:rPr>
              <w:t xml:space="preserve"> iš dalies</w:t>
            </w:r>
            <w:r w:rsidRPr="00302818">
              <w:rPr>
                <w:rFonts w:eastAsia="Calibri"/>
                <w:b/>
              </w:rPr>
              <w:t>.</w:t>
            </w:r>
            <w:r w:rsidR="000441A4">
              <w:rPr>
                <w:rFonts w:eastAsia="Calibri"/>
                <w:b/>
              </w:rPr>
              <w:t xml:space="preserve"> </w:t>
            </w:r>
            <w:r w:rsidR="00D110D1">
              <w:rPr>
                <w:rFonts w:eastAsia="Calibri"/>
              </w:rPr>
              <w:t xml:space="preserve">SEAKĮ projekto </w:t>
            </w:r>
            <w:r w:rsidR="00B64515">
              <w:rPr>
                <w:rFonts w:eastAsia="Calibri"/>
              </w:rPr>
              <w:t>5</w:t>
            </w:r>
            <w:r w:rsidR="00D110D1" w:rsidRPr="002472B6">
              <w:rPr>
                <w:rFonts w:eastAsia="Calibri"/>
              </w:rPr>
              <w:t xml:space="preserve"> straipsniu papildomo </w:t>
            </w:r>
            <w:r w:rsidR="000441A4">
              <w:rPr>
                <w:rFonts w:eastAsia="Calibri"/>
              </w:rPr>
              <w:t xml:space="preserve">Įstatymo </w:t>
            </w:r>
            <w:r w:rsidR="00D110D1" w:rsidRPr="002472B6">
              <w:rPr>
                <w:rFonts w:eastAsia="Calibri"/>
              </w:rPr>
              <w:t>SEAKĮ 14</w:t>
            </w:r>
            <w:r w:rsidR="00D110D1" w:rsidRPr="002472B6">
              <w:rPr>
                <w:rFonts w:eastAsia="Calibri"/>
                <w:vertAlign w:val="superscript"/>
              </w:rPr>
              <w:t>1</w:t>
            </w:r>
            <w:r w:rsidR="00D110D1" w:rsidRPr="002472B6">
              <w:rPr>
                <w:rFonts w:eastAsia="Calibri"/>
              </w:rPr>
              <w:t xml:space="preserve"> straipsnio </w:t>
            </w:r>
            <w:r w:rsidR="00D110D1">
              <w:rPr>
                <w:rFonts w:eastAsia="Calibri"/>
              </w:rPr>
              <w:t>1</w:t>
            </w:r>
            <w:r w:rsidR="00D110D1" w:rsidRPr="002472B6">
              <w:rPr>
                <w:rFonts w:eastAsia="Calibri"/>
              </w:rPr>
              <w:t xml:space="preserve"> dal</w:t>
            </w:r>
            <w:r w:rsidR="00D110D1">
              <w:rPr>
                <w:rFonts w:eastAsia="Calibri"/>
              </w:rPr>
              <w:t>yje numatyta, kad k</w:t>
            </w:r>
            <w:r w:rsidR="00D110D1" w:rsidRPr="00D110D1">
              <w:t>ompetencijos egzaminą ir kompetencijos tobulinimo egzaminą vykdo mokymo centrai.</w:t>
            </w:r>
          </w:p>
          <w:p w14:paraId="29FA2386" w14:textId="003EF365" w:rsidR="000E2ED0" w:rsidRDefault="00D110D1" w:rsidP="00D110D1">
            <w:pPr>
              <w:tabs>
                <w:tab w:val="left" w:pos="993"/>
              </w:tabs>
              <w:jc w:val="both"/>
            </w:pPr>
            <w:r w:rsidRPr="00FF2405">
              <w:t xml:space="preserve">Tokia tvarka galioja </w:t>
            </w:r>
            <w:r w:rsidR="00FF2405">
              <w:t xml:space="preserve">dešimtmetį ir SEAKĮ projektu nesiekiama pakeisti egzistuojančio egzaminavimo modelio.  </w:t>
            </w:r>
            <w:r>
              <w:t xml:space="preserve"> </w:t>
            </w:r>
          </w:p>
          <w:p w14:paraId="05A6E232" w14:textId="671A8382" w:rsidR="00A22BAB" w:rsidRPr="00FF2405" w:rsidRDefault="000E2ED0" w:rsidP="00FF2405">
            <w:pPr>
              <w:tabs>
                <w:tab w:val="left" w:pos="993"/>
              </w:tabs>
              <w:jc w:val="both"/>
            </w:pPr>
            <w:r>
              <w:t xml:space="preserve">Direktyvos </w:t>
            </w:r>
            <w:r w:rsidR="00D952F0" w:rsidRPr="00215760">
              <w:rPr>
                <w:rFonts w:eastAsia="Calibri"/>
              </w:rPr>
              <w:t xml:space="preserve">2003/59/EB </w:t>
            </w:r>
            <w:r>
              <w:t xml:space="preserve">6 straipsnyje numatyta, kad </w:t>
            </w:r>
            <w:r w:rsidRPr="000E2ED0">
              <w:t>kompetenting</w:t>
            </w:r>
            <w:r w:rsidR="00D952F0">
              <w:t>a</w:t>
            </w:r>
            <w:r w:rsidRPr="000E2ED0">
              <w:t xml:space="preserve"> institucij</w:t>
            </w:r>
            <w:r w:rsidR="00D952F0">
              <w:t>a</w:t>
            </w:r>
            <w:r w:rsidRPr="000E2ED0">
              <w:t xml:space="preserve"> arba jų paskirta įstaig</w:t>
            </w:r>
            <w:r w:rsidR="00D952F0">
              <w:t>a</w:t>
            </w:r>
            <w:r w:rsidRPr="000E2ED0">
              <w:t xml:space="preserve"> prižiūri egzaminą ir, jeigu jo rezultatas atitinka nustatytus reikalavimus, vairuotojams išduoda pradinę kvalifikaciją patvirtinantį </w:t>
            </w:r>
            <w:r>
              <w:t>dokumentą</w:t>
            </w:r>
            <w:r w:rsidRPr="000E2ED0">
              <w:t>.</w:t>
            </w:r>
            <w:r>
              <w:t xml:space="preserve"> </w:t>
            </w:r>
            <w:r w:rsidR="00FF2405">
              <w:t>Pažymėtina, k</w:t>
            </w:r>
            <w:r>
              <w:t>a</w:t>
            </w:r>
            <w:r w:rsidR="00FF2405">
              <w:t>d</w:t>
            </w:r>
            <w:r>
              <w:t xml:space="preserve"> </w:t>
            </w:r>
            <w:r w:rsidRPr="000E2ED0">
              <w:rPr>
                <w:rFonts w:eastAsia="Calibri"/>
              </w:rPr>
              <w:t>SEAKĮ projekto 3 straipsniu keičiamame SEAKĮ 10 straipsnio 1</w:t>
            </w:r>
            <w:r w:rsidR="00D952F0">
              <w:rPr>
                <w:rFonts w:eastAsia="Calibri"/>
              </w:rPr>
              <w:t> </w:t>
            </w:r>
            <w:r w:rsidRPr="000E2ED0">
              <w:rPr>
                <w:rFonts w:eastAsia="Calibri"/>
              </w:rPr>
              <w:t xml:space="preserve">dalies 22 punkte nustatyta, kad Susisiekimo </w:t>
            </w:r>
            <w:r w:rsidRPr="000E2ED0">
              <w:rPr>
                <w:bCs/>
              </w:rPr>
              <w:t xml:space="preserve">ministerija ar jos įgaliota institucija </w:t>
            </w:r>
            <w:r w:rsidRPr="000E2ED0">
              <w:t>atliks vairuotojų kompetencijos ir vairuotojų kompetencijos tobulinimo kursų vykdymo priežiūrą.</w:t>
            </w:r>
            <w:r w:rsidR="00087A51">
              <w:t xml:space="preserve"> Egzaminai bus filmuojami.</w:t>
            </w:r>
          </w:p>
        </w:tc>
      </w:tr>
      <w:tr w:rsidR="008816D8" w:rsidRPr="009C03C6" w14:paraId="4A8BB76D" w14:textId="77777777" w:rsidTr="007E73BB">
        <w:tc>
          <w:tcPr>
            <w:tcW w:w="1447" w:type="dxa"/>
            <w:vMerge/>
          </w:tcPr>
          <w:p w14:paraId="4383F1F1" w14:textId="77777777" w:rsidR="008816D8" w:rsidRDefault="008816D8" w:rsidP="00B20DE1"/>
        </w:tc>
        <w:tc>
          <w:tcPr>
            <w:tcW w:w="7654" w:type="dxa"/>
          </w:tcPr>
          <w:p w14:paraId="0D183E78" w14:textId="77777777" w:rsidR="008816D8" w:rsidRPr="0040324E" w:rsidRDefault="008816D8" w:rsidP="008816D8">
            <w:pPr>
              <w:jc w:val="both"/>
            </w:pPr>
            <w:r w:rsidRPr="0040324E">
              <w:t xml:space="preserve">27. Kaip minėta pirmiau, direktyvos 2003/59/EB 5 skirsnyje  numatyta, kad mokymo centrus, organizuojančius pradinės kvalifikacijos ir kvalifikacijos kėlimo kursus, </w:t>
            </w:r>
            <w:r w:rsidRPr="0040324E">
              <w:rPr>
                <w:i/>
                <w:iCs/>
              </w:rPr>
              <w:t>turi patvirtinti valstybių narių kompetentingos institucijos</w:t>
            </w:r>
            <w:r w:rsidRPr="0040324E">
              <w:t xml:space="preserve">. Patvirtinimą galima suteikti tik gavus raštišką paraišką. Direktyvos 2003/59/EB 5.2.1 papunktyje nurodyta, kad </w:t>
            </w:r>
            <w:r w:rsidRPr="0040324E">
              <w:rPr>
                <w:i/>
                <w:iCs/>
              </w:rPr>
              <w:t>kompetentinga institucija raštišką patvirtinimą suteikia tik įvertinusi tai, jog bus mokoma atsižvelgiant į dokumentus, kurie pateikiami su paraiška</w:t>
            </w:r>
            <w:r w:rsidRPr="0040324E">
              <w:t>. Tai suponuoja, jog licencija mokymo centrui vykdyti atitinkamą mokymo programą galėtų būti suteikiama tik po to, kai būtų įsitikinama, kad siekiantis mokymus organizuoti asmuo atitinka SEAKĮ projekto 6 straipsniu papildomo SEAKĮ 14</w:t>
            </w:r>
            <w:r w:rsidRPr="0040324E">
              <w:rPr>
                <w:vertAlign w:val="superscript"/>
              </w:rPr>
              <w:t xml:space="preserve">2 </w:t>
            </w:r>
            <w:r w:rsidRPr="0040324E">
              <w:t xml:space="preserve">straipsnio 3 ar 4 dalyje nustatytus reikalavimus. Atsižvelgiant į tai, nesutiktina su Susisiekimo ministerijos </w:t>
            </w:r>
            <w:bookmarkStart w:id="11" w:name="_Hlk29544100"/>
            <w:r w:rsidRPr="0040324E">
              <w:t>SEAKĮ projekto 6 straipsniu papildomo SEAKĮ 14</w:t>
            </w:r>
            <w:r w:rsidRPr="0040324E">
              <w:rPr>
                <w:vertAlign w:val="superscript"/>
              </w:rPr>
              <w:t>2</w:t>
            </w:r>
            <w:r w:rsidRPr="0040324E">
              <w:t xml:space="preserve"> straipsnio 6 dalyje </w:t>
            </w:r>
            <w:bookmarkEnd w:id="11"/>
            <w:r w:rsidRPr="0040324E">
              <w:t xml:space="preserve">siūlomu įtvirtinti teisiniu reguliavimu, pagal kurį vairuotojų </w:t>
            </w:r>
            <w:r w:rsidRPr="0040324E">
              <w:lastRenderedPageBreak/>
              <w:t xml:space="preserve">kompetencijos ir (arba) vairuotojų kompetencijos tobulinimo kursų vykdymui būtų taikomas licencijų išdavimo modelis „D“. Vadovaujantis minėtomis direktyvos 2003/59/EB nuostatomis ir Licencijavimo pagrindų aprašo, patvirtinto Lietuvos Respublikos Vyriausybės 2012 m. liepos 18 d. Nr. 937 (toliau – Licencijavimo aprašas), 9 ir 13 punktais, </w:t>
            </w:r>
            <w:r w:rsidRPr="0040324E">
              <w:rPr>
                <w:i/>
                <w:iCs/>
              </w:rPr>
              <w:t>manytina, kad SEAKĮ projekte minimų mokymo centrų licencijavimui turėtų būti taikomas licencijų išdavimo modelis „G“</w:t>
            </w:r>
            <w:r w:rsidRPr="0040324E">
              <w:t xml:space="preserve">, o SEAKĮ projektas turėtų būti tikslinamas išpildant visus Licencijavimo aprašo 18 punkto reikalavimus. </w:t>
            </w:r>
          </w:p>
          <w:p w14:paraId="7621331E" w14:textId="77777777" w:rsidR="008816D8" w:rsidRPr="0040324E" w:rsidRDefault="008816D8" w:rsidP="009A7682">
            <w:pPr>
              <w:jc w:val="both"/>
            </w:pPr>
            <w:r w:rsidRPr="0040324E">
              <w:t>Be to, atkreiptinas dėmesys, kad mokymo centrams taikant licencijų išdavimo modelį „D“ galėtų kilti ir praktinių problemų, kai nustačius, kad mokymus vykdęs centras neatitinka nustatytų reikalavimų, kiltų klausimas, kaip turėtų būti elgiamasi su asmenimis, kuriems šis centras jau būtų išdavęs asmenų kompetenciją liudijančius pažymėjimus.</w:t>
            </w:r>
          </w:p>
          <w:p w14:paraId="37E58F55" w14:textId="595CC0D9" w:rsidR="008816D8" w:rsidRPr="0051662B" w:rsidRDefault="008816D8" w:rsidP="009A7682">
            <w:pPr>
              <w:jc w:val="both"/>
              <w:rPr>
                <w:highlight w:val="cyan"/>
              </w:rPr>
            </w:pPr>
            <w:r w:rsidRPr="0040324E">
              <w:t xml:space="preserve">Taip pat atkreiptinas dėmesys, kad atsižvelgiant į šios išvados 2 punkte išdėstytus argumentus ir vadovaujantis Profesinio mokymo įstatymo 13 straipsnio 2 dalimi, asmenims, siekiantiems vykdyti vairuotojų kompetencijos kursus, licencijas turėtų išduoti Švietimo, mokslo ir sporto ministerija. </w:t>
            </w:r>
          </w:p>
        </w:tc>
        <w:tc>
          <w:tcPr>
            <w:tcW w:w="6238" w:type="dxa"/>
          </w:tcPr>
          <w:p w14:paraId="42A187F7" w14:textId="77777777" w:rsidR="008816D8" w:rsidRPr="0040324E" w:rsidRDefault="008816D8" w:rsidP="008816D8">
            <w:pPr>
              <w:keepNext/>
              <w:keepLines/>
              <w:tabs>
                <w:tab w:val="left" w:pos="317"/>
              </w:tabs>
              <w:jc w:val="both"/>
              <w:rPr>
                <w:rFonts w:eastAsia="Calibri"/>
                <w:b/>
              </w:rPr>
            </w:pPr>
            <w:r w:rsidRPr="0040324E">
              <w:rPr>
                <w:rFonts w:eastAsia="Calibri"/>
                <w:b/>
              </w:rPr>
              <w:lastRenderedPageBreak/>
              <w:t>Neatsižvelgta.</w:t>
            </w:r>
          </w:p>
          <w:p w14:paraId="14EE1FB5" w14:textId="791CB4B4" w:rsidR="008816D8" w:rsidRPr="0040324E" w:rsidRDefault="008816D8" w:rsidP="00FF2405">
            <w:pPr>
              <w:jc w:val="both"/>
            </w:pPr>
            <w:r w:rsidRPr="0040324E">
              <w:t xml:space="preserve">SEAKĮ projekte nustatomas deklaratyvus licencijos mokymo centrams išdavimo modelis yra pakankamas ir atitinka Direktyvos 2003/59/EB nuostatas, nes licenciją išduodanti institucija vertina mokymo centro pateiktus dokumentus dėl mokymo centro atitikties SEAKĮ projekto </w:t>
            </w:r>
            <w:r w:rsidR="00B64515">
              <w:t>5</w:t>
            </w:r>
            <w:r w:rsidRPr="0040324E">
              <w:t xml:space="preserve"> straipsniu pildomo Įstatymo 14</w:t>
            </w:r>
            <w:r w:rsidRPr="0040324E">
              <w:rPr>
                <w:vertAlign w:val="superscript"/>
              </w:rPr>
              <w:t>2</w:t>
            </w:r>
            <w:r w:rsidRPr="0040324E">
              <w:t xml:space="preserve"> straipsnio 3 ir 4 dalyse nustatytiems reikalavimams ir priima administracinį sprendimą dėl teisės vykdyti kursus suteikimo, paskelbdama jį savo interneto svetainėje ir licencijų informacinėje sistemoje. Tai</w:t>
            </w:r>
            <w:r w:rsidR="00FF2405" w:rsidRPr="0040324E">
              <w:t xml:space="preserve"> </w:t>
            </w:r>
            <w:r w:rsidRPr="0040324E">
              <w:t xml:space="preserve">laikoma rašytiniu patvirtinimu.  </w:t>
            </w:r>
          </w:p>
          <w:p w14:paraId="3287BD25" w14:textId="77777777" w:rsidR="00B86EB1" w:rsidRDefault="0040324E" w:rsidP="00055558">
            <w:pPr>
              <w:jc w:val="both"/>
            </w:pPr>
            <w:r w:rsidRPr="0040324E">
              <w:t xml:space="preserve">Atkreipiame dėmesį, kad pagal Licencijavimo pagrindų aprašo, patvirtinto Lietuvos Respublikos Vyriausybės 2012 m. liepos </w:t>
            </w:r>
            <w:r w:rsidRPr="0040324E">
              <w:lastRenderedPageBreak/>
              <w:t>18 d. Nr. 937, 9 punktą,</w:t>
            </w:r>
            <w:r>
              <w:t xml:space="preserve"> „l</w:t>
            </w:r>
            <w:r w:rsidR="00B86EB1" w:rsidRPr="00B86EB1">
              <w:t xml:space="preserve">icencijų išdavimo modelis „G“ taikomas, kai, prieš ūkio subjektui įgyjant teisę vykdyti veiklą, </w:t>
            </w:r>
            <w:r w:rsidR="00B86EB1" w:rsidRPr="0040324E">
              <w:rPr>
                <w:b/>
              </w:rPr>
              <w:t>būtina</w:t>
            </w:r>
            <w:r w:rsidR="00B86EB1" w:rsidRPr="00B86EB1">
              <w:t xml:space="preserve"> </w:t>
            </w:r>
            <w:r w:rsidR="00B86EB1" w:rsidRPr="0040324E">
              <w:rPr>
                <w:b/>
              </w:rPr>
              <w:t>atlikti</w:t>
            </w:r>
            <w:r w:rsidR="00B86EB1" w:rsidRPr="00B86EB1">
              <w:t xml:space="preserve"> ūkio subjekto </w:t>
            </w:r>
            <w:r w:rsidR="00B86EB1" w:rsidRPr="0040324E">
              <w:rPr>
                <w:b/>
              </w:rPr>
              <w:t>pateiktų dokumentų</w:t>
            </w:r>
            <w:r w:rsidR="00B86EB1" w:rsidRPr="00B86EB1">
              <w:t xml:space="preserve">, </w:t>
            </w:r>
            <w:r w:rsidR="00B86EB1" w:rsidRPr="0040324E">
              <w:rPr>
                <w:b/>
              </w:rPr>
              <w:t>informacijos</w:t>
            </w:r>
            <w:r w:rsidR="00B86EB1" w:rsidRPr="00B86EB1">
              <w:t xml:space="preserve">, priskiriamos valstybės informaciniams ištekliams, </w:t>
            </w:r>
            <w:r w:rsidR="00B86EB1" w:rsidRPr="009A7682">
              <w:rPr>
                <w:b/>
                <w:u w:val="single"/>
              </w:rPr>
              <w:t>veiklos vykdymo vietos</w:t>
            </w:r>
            <w:r w:rsidR="00B86EB1" w:rsidRPr="009A7682">
              <w:rPr>
                <w:u w:val="single"/>
              </w:rPr>
              <w:t xml:space="preserve"> ir </w:t>
            </w:r>
            <w:r w:rsidR="00B86EB1" w:rsidRPr="009A7682">
              <w:rPr>
                <w:b/>
                <w:u w:val="single"/>
              </w:rPr>
              <w:t>priemonių</w:t>
            </w:r>
            <w:r w:rsidR="00B86EB1" w:rsidRPr="00B86EB1">
              <w:t xml:space="preserve">, veiklą </w:t>
            </w:r>
            <w:r w:rsidR="00B86EB1" w:rsidRPr="0040324E">
              <w:rPr>
                <w:b/>
              </w:rPr>
              <w:t>vykdysiančių darbuotojų kvalifikacijos</w:t>
            </w:r>
            <w:r w:rsidR="00B86EB1" w:rsidRPr="00B86EB1">
              <w:t xml:space="preserve"> ir panašiai patikrinimą, siekiant nustatyti, ar ūkio subjektas atitinka veiklos licencijavimą reguliuojančiuose įstatymuose nustatytus reikalavimus</w:t>
            </w:r>
            <w:r>
              <w:t>“, t.</w:t>
            </w:r>
            <w:r w:rsidR="00055558">
              <w:t> </w:t>
            </w:r>
            <w:r>
              <w:t xml:space="preserve">y. taikant </w:t>
            </w:r>
            <w:r w:rsidR="00055558" w:rsidRPr="00B86EB1">
              <w:t xml:space="preserve">„G“ </w:t>
            </w:r>
            <w:r>
              <w:t>modelį atliekamas fizinis ūkio subjekto patikrinimas</w:t>
            </w:r>
            <w:r w:rsidR="00B86EB1" w:rsidRPr="00B86EB1">
              <w:t>.</w:t>
            </w:r>
          </w:p>
          <w:p w14:paraId="7CB86F1D" w14:textId="10BBE840" w:rsidR="00055558" w:rsidRPr="0051662B" w:rsidRDefault="003A7C0C" w:rsidP="00C77ABA">
            <w:pPr>
              <w:jc w:val="both"/>
              <w:rPr>
                <w:highlight w:val="cyan"/>
              </w:rPr>
            </w:pPr>
            <w:r>
              <w:t>Susisiekimo ministerijos</w:t>
            </w:r>
            <w:r w:rsidR="00055558">
              <w:t xml:space="preserve"> nuomone, tokio modelio taikymas mokymo centrų licencijavime būtų neproporcingas ir nėra būtinas pagal  </w:t>
            </w:r>
            <w:r w:rsidR="00055558" w:rsidRPr="0040324E">
              <w:t>Direktyvos 2003/59/EB</w:t>
            </w:r>
            <w:r w:rsidR="00055558">
              <w:t xml:space="preserve"> nuostatas. Nusprendus taikyti „G“ modelį, nebūtų užtikrintas sklandus iš </w:t>
            </w:r>
            <w:r w:rsidR="00055558" w:rsidRPr="00B64BA7">
              <w:rPr>
                <w:rFonts w:eastAsia="Calibri"/>
              </w:rPr>
              <w:t>Švietimo, mokslo ir sporto ministerij</w:t>
            </w:r>
            <w:r w:rsidR="00055558">
              <w:rPr>
                <w:rFonts w:eastAsia="Calibri"/>
              </w:rPr>
              <w:t>os perimamos funkcijos vykdymas ir 2020</w:t>
            </w:r>
            <w:r w:rsidR="008A18A0">
              <w:rPr>
                <w:rFonts w:eastAsia="Calibri"/>
              </w:rPr>
              <w:t> </w:t>
            </w:r>
            <w:r w:rsidR="00055558">
              <w:rPr>
                <w:rFonts w:eastAsia="Calibri"/>
              </w:rPr>
              <w:t>m. gegužės 23 d.</w:t>
            </w:r>
            <w:r w:rsidR="008A18A0">
              <w:rPr>
                <w:rFonts w:eastAsia="Calibri"/>
              </w:rPr>
              <w:t>,</w:t>
            </w:r>
            <w:r w:rsidR="00055558">
              <w:rPr>
                <w:rFonts w:eastAsia="Calibri"/>
              </w:rPr>
              <w:t xml:space="preserve"> įsigaliojus </w:t>
            </w:r>
            <w:r w:rsidR="00055558" w:rsidRPr="00952FBC">
              <w:rPr>
                <w:rFonts w:eastAsia="Calibri"/>
              </w:rPr>
              <w:t>2018 m. balandžio 18 d. Europos Parlamento ir Tarybos direktyv</w:t>
            </w:r>
            <w:r w:rsidR="00055558">
              <w:rPr>
                <w:rFonts w:eastAsia="Calibri"/>
              </w:rPr>
              <w:t>ai</w:t>
            </w:r>
            <w:r w:rsidR="00055558" w:rsidRPr="00952FBC">
              <w:rPr>
                <w:rFonts w:eastAsia="Calibri"/>
              </w:rPr>
              <w:t xml:space="preserve"> (ES) 2018/645, kuria iš dalies keičiama Direktyva 2003/59/EB dėl tam tikrų kelių transporto priemonių kroviniams ir keleiviams vežti vairuotojų pradinės kvalifikacijos ir kvalifikacijos kėlimo ir Direktyva 2006/126/EB dėl vairuotojo pažymėjimų</w:t>
            </w:r>
            <w:r w:rsidR="00055558">
              <w:rPr>
                <w:rFonts w:eastAsia="Calibri"/>
              </w:rPr>
              <w:t xml:space="preserve"> (toliau – Direktyva </w:t>
            </w:r>
            <w:r w:rsidR="00055558" w:rsidRPr="00952FBC">
              <w:rPr>
                <w:rFonts w:eastAsia="Calibri"/>
              </w:rPr>
              <w:t>2018/645</w:t>
            </w:r>
            <w:r w:rsidR="00055558">
              <w:rPr>
                <w:rFonts w:eastAsia="Calibri"/>
              </w:rPr>
              <w:t xml:space="preserve">), </w:t>
            </w:r>
            <w:r w:rsidR="00055558" w:rsidRPr="000E2ED0">
              <w:t xml:space="preserve">vairuotojų kompetencijos ir vairuotojų kompetencijos tobulinimo </w:t>
            </w:r>
            <w:r w:rsidR="00434DC2">
              <w:t>kursai</w:t>
            </w:r>
            <w:r w:rsidR="00055558" w:rsidRPr="000E2ED0">
              <w:t xml:space="preserve"> </w:t>
            </w:r>
            <w:r w:rsidR="00055558">
              <w:t xml:space="preserve">būtų </w:t>
            </w:r>
            <w:r w:rsidR="008A18A0">
              <w:t xml:space="preserve">pradėti </w:t>
            </w:r>
            <w:r w:rsidR="00055558">
              <w:t>vykd</w:t>
            </w:r>
            <w:r w:rsidR="008A18A0">
              <w:t xml:space="preserve">yti </w:t>
            </w:r>
            <w:r w:rsidR="00055558">
              <w:t>tik po pertraukos, per kurią maždaug 100 mokym</w:t>
            </w:r>
            <w:r w:rsidR="00C77ABA">
              <w:t>u</w:t>
            </w:r>
            <w:r w:rsidR="00055558">
              <w:t xml:space="preserve"> užsiimančių </w:t>
            </w:r>
            <w:r w:rsidR="008A18A0">
              <w:t xml:space="preserve">ūkio </w:t>
            </w:r>
            <w:r w:rsidR="00055558">
              <w:t>subjektų būtų tikrinam</w:t>
            </w:r>
            <w:r w:rsidR="008A18A0">
              <w:t>i</w:t>
            </w:r>
            <w:r w:rsidR="00055558">
              <w:t xml:space="preserve"> pagal griežtą licencijavimo modelį.    </w:t>
            </w:r>
          </w:p>
        </w:tc>
      </w:tr>
      <w:tr w:rsidR="00A22BAB" w:rsidRPr="009C03C6" w14:paraId="23DCC2C9" w14:textId="77777777" w:rsidTr="007E73BB">
        <w:tc>
          <w:tcPr>
            <w:tcW w:w="1447" w:type="dxa"/>
            <w:vMerge/>
          </w:tcPr>
          <w:p w14:paraId="539DFDF0" w14:textId="7112B3DE" w:rsidR="00A22BAB" w:rsidRDefault="00A22BAB" w:rsidP="00B20DE1"/>
        </w:tc>
        <w:tc>
          <w:tcPr>
            <w:tcW w:w="7654" w:type="dxa"/>
          </w:tcPr>
          <w:p w14:paraId="6F23D333" w14:textId="12B9325B" w:rsidR="00A22BAB" w:rsidRPr="0051662B" w:rsidRDefault="006276B8" w:rsidP="00E25F8F">
            <w:pPr>
              <w:jc w:val="both"/>
            </w:pPr>
            <w:r w:rsidRPr="0051662B">
              <w:t xml:space="preserve">28. Siūlytina sukonkretinti </w:t>
            </w:r>
            <w:bookmarkStart w:id="12" w:name="_Hlk29544361"/>
            <w:r w:rsidRPr="0051662B">
              <w:t>SEAKĮ projekto 6 straipsniu papildomo SEAKĮ 14</w:t>
            </w:r>
            <w:r w:rsidRPr="0051662B">
              <w:rPr>
                <w:vertAlign w:val="superscript"/>
              </w:rPr>
              <w:t>2</w:t>
            </w:r>
            <w:r w:rsidRPr="0051662B">
              <w:t xml:space="preserve"> straipsnio 7 dalyje </w:t>
            </w:r>
            <w:bookmarkEnd w:id="12"/>
            <w:r w:rsidRPr="0051662B">
              <w:t xml:space="preserve">minimą </w:t>
            </w:r>
            <w:r w:rsidRPr="0051662B">
              <w:rPr>
                <w:i/>
                <w:iCs/>
              </w:rPr>
              <w:t>protingą terminą</w:t>
            </w:r>
            <w:r w:rsidRPr="0051662B">
              <w:t>, nurodant šio termino minimalią ir maksimalią ribas. Taip pat šią dalį reikėtų tikslinti pateikiant išlygą dėl SEAKĮ projekto 6 straipsniu papildomo SEAKĮ 14</w:t>
            </w:r>
            <w:r w:rsidRPr="0051662B">
              <w:rPr>
                <w:vertAlign w:val="superscript"/>
              </w:rPr>
              <w:t>2</w:t>
            </w:r>
            <w:r w:rsidRPr="0051662B">
              <w:t xml:space="preserve"> straipsnio 14 dalies 3 punkte aprašomo atvejo.</w:t>
            </w:r>
          </w:p>
        </w:tc>
        <w:tc>
          <w:tcPr>
            <w:tcW w:w="6238" w:type="dxa"/>
          </w:tcPr>
          <w:p w14:paraId="4C6A44C3" w14:textId="038A2B44" w:rsidR="006276B8" w:rsidRPr="00B04A91" w:rsidRDefault="005257DB" w:rsidP="00B04A91">
            <w:pPr>
              <w:keepNext/>
              <w:keepLines/>
              <w:tabs>
                <w:tab w:val="left" w:pos="317"/>
              </w:tabs>
              <w:jc w:val="both"/>
              <w:rPr>
                <w:rFonts w:eastAsia="Calibri"/>
                <w:b/>
              </w:rPr>
            </w:pPr>
            <w:r w:rsidRPr="0051662B">
              <w:rPr>
                <w:rFonts w:eastAsia="Calibri"/>
                <w:b/>
              </w:rPr>
              <w:t>A</w:t>
            </w:r>
            <w:r w:rsidR="00877100" w:rsidRPr="0051662B">
              <w:rPr>
                <w:rFonts w:eastAsia="Calibri"/>
                <w:b/>
              </w:rPr>
              <w:t>tsižvelgta</w:t>
            </w:r>
            <w:r w:rsidRPr="0051662B">
              <w:rPr>
                <w:rFonts w:eastAsia="Calibri"/>
                <w:b/>
              </w:rPr>
              <w:t xml:space="preserve"> iš dalies</w:t>
            </w:r>
            <w:r w:rsidR="00877100" w:rsidRPr="0051662B">
              <w:rPr>
                <w:rFonts w:eastAsia="Calibri"/>
                <w:b/>
              </w:rPr>
              <w:t>.</w:t>
            </w:r>
            <w:r w:rsidR="00B04A91">
              <w:rPr>
                <w:rFonts w:eastAsia="Calibri"/>
                <w:b/>
              </w:rPr>
              <w:t xml:space="preserve"> </w:t>
            </w:r>
            <w:r w:rsidR="00B8149B" w:rsidRPr="0051662B">
              <w:t xml:space="preserve">SEAKĮ projekto </w:t>
            </w:r>
            <w:r w:rsidR="00B64515">
              <w:t>5</w:t>
            </w:r>
            <w:r w:rsidR="00B8149B" w:rsidRPr="0051662B">
              <w:t xml:space="preserve"> straipsniu papildomo SEAKĮ 14</w:t>
            </w:r>
            <w:r w:rsidR="00B8149B" w:rsidRPr="0051662B">
              <w:rPr>
                <w:vertAlign w:val="superscript"/>
              </w:rPr>
              <w:t>2</w:t>
            </w:r>
            <w:r w:rsidR="00B8149B" w:rsidRPr="0051662B">
              <w:t xml:space="preserve"> straipsnio 7 dalyje minimi neesminiai deklaracijos trūkumai, kurie neturėjo įtakos teisės</w:t>
            </w:r>
            <w:r w:rsidRPr="0051662B">
              <w:t xml:space="preserve"> vykdyti veiklą</w:t>
            </w:r>
            <w:r w:rsidR="00B8149B" w:rsidRPr="0051662B">
              <w:t xml:space="preserve"> suteikimui, o to pa</w:t>
            </w:r>
            <w:r w:rsidRPr="0051662B">
              <w:t>ties</w:t>
            </w:r>
            <w:r w:rsidR="00B8149B" w:rsidRPr="0051662B">
              <w:t xml:space="preserve"> straipsnio 14 dalies 3 punkte minimi atvejai, kai teisė vykdyti veiklą buvo įgyta tyčia</w:t>
            </w:r>
            <w:r w:rsidR="000B0A0E" w:rsidRPr="0051662B">
              <w:t xml:space="preserve"> pateikiant neteisingą informaciją dėl atitikimo</w:t>
            </w:r>
            <w:r w:rsidR="006B40F3" w:rsidRPr="0051662B">
              <w:t xml:space="preserve"> mokymo centrams keliamiems reikalavimams (14</w:t>
            </w:r>
            <w:r w:rsidR="006B40F3" w:rsidRPr="0051662B">
              <w:rPr>
                <w:vertAlign w:val="superscript"/>
              </w:rPr>
              <w:t>2</w:t>
            </w:r>
            <w:r w:rsidR="006B40F3" w:rsidRPr="0051662B">
              <w:t xml:space="preserve"> straipsnio 8 dalis). Atsižvelgiant į tai, susieti</w:t>
            </w:r>
            <w:r w:rsidRPr="0051662B">
              <w:t xml:space="preserve"> </w:t>
            </w:r>
            <w:r w:rsidR="006B40F3" w:rsidRPr="0051662B">
              <w:t xml:space="preserve">šiuos atvejus </w:t>
            </w:r>
            <w:r w:rsidRPr="0051662B">
              <w:t xml:space="preserve">tarpusavyje arba numatyti išlygas </w:t>
            </w:r>
            <w:r w:rsidR="006B40F3" w:rsidRPr="0051662B">
              <w:t xml:space="preserve">netikslinga. </w:t>
            </w:r>
            <w:r w:rsidR="000B0A0E" w:rsidRPr="0051662B">
              <w:t xml:space="preserve">   </w:t>
            </w:r>
            <w:r w:rsidR="00B8149B" w:rsidRPr="0051662B">
              <w:t xml:space="preserve">   </w:t>
            </w:r>
          </w:p>
        </w:tc>
      </w:tr>
      <w:tr w:rsidR="006276B8" w:rsidRPr="009C03C6" w14:paraId="09BA320A" w14:textId="77777777" w:rsidTr="007E73BB">
        <w:tc>
          <w:tcPr>
            <w:tcW w:w="1447" w:type="dxa"/>
            <w:vMerge/>
          </w:tcPr>
          <w:p w14:paraId="198647A0" w14:textId="4E6025C2" w:rsidR="006276B8" w:rsidRDefault="006276B8" w:rsidP="00B20DE1"/>
        </w:tc>
        <w:tc>
          <w:tcPr>
            <w:tcW w:w="7654" w:type="dxa"/>
          </w:tcPr>
          <w:p w14:paraId="4F76911A" w14:textId="751C0CCE" w:rsidR="006276B8" w:rsidRPr="006B40F3" w:rsidRDefault="00DF1EC7" w:rsidP="006276B8">
            <w:pPr>
              <w:jc w:val="both"/>
            </w:pPr>
            <w:r w:rsidRPr="006B40F3">
              <w:t>31. Neaišku, kokia informacija remdamasis, mokymo centro vadovas pagal SEAKĮ projekto 6 straipsniu papildomo SEAKĮ 14</w:t>
            </w:r>
            <w:r w:rsidRPr="006B40F3">
              <w:rPr>
                <w:vertAlign w:val="superscript"/>
              </w:rPr>
              <w:t>2</w:t>
            </w:r>
            <w:r w:rsidRPr="006B40F3">
              <w:t xml:space="preserve"> straipsnio 8 dalies 6 </w:t>
            </w:r>
            <w:r w:rsidRPr="006B40F3">
              <w:lastRenderedPageBreak/>
              <w:t>punktą asmeniui pažymoje pateiktų informaciją dėl egzaminų (taip pat žr. šios išvados 29 punktą).</w:t>
            </w:r>
          </w:p>
        </w:tc>
        <w:tc>
          <w:tcPr>
            <w:tcW w:w="6238" w:type="dxa"/>
          </w:tcPr>
          <w:p w14:paraId="688A8EDD" w14:textId="77777777" w:rsidR="006B40F3" w:rsidRDefault="006B40F3" w:rsidP="006B40F3">
            <w:pPr>
              <w:keepLines/>
              <w:tabs>
                <w:tab w:val="left" w:pos="317"/>
              </w:tabs>
              <w:jc w:val="both"/>
              <w:rPr>
                <w:rFonts w:eastAsia="Calibri"/>
                <w:b/>
              </w:rPr>
            </w:pPr>
            <w:r>
              <w:rPr>
                <w:rFonts w:eastAsia="Calibri"/>
                <w:b/>
              </w:rPr>
              <w:lastRenderedPageBreak/>
              <w:t>Neatsižvelgta.</w:t>
            </w:r>
          </w:p>
          <w:p w14:paraId="23086733" w14:textId="0E0127BB" w:rsidR="006B40F3" w:rsidRPr="006B40F3" w:rsidRDefault="006B40F3" w:rsidP="006B40F3">
            <w:pPr>
              <w:keepLines/>
              <w:tabs>
                <w:tab w:val="left" w:pos="317"/>
              </w:tabs>
              <w:jc w:val="both"/>
              <w:rPr>
                <w:rFonts w:eastAsia="Calibri"/>
              </w:rPr>
            </w:pPr>
            <w:r w:rsidRPr="006B40F3">
              <w:rPr>
                <w:rFonts w:eastAsia="Calibri"/>
              </w:rPr>
              <w:t xml:space="preserve">Žr. komentarą dėl 12 pastabos. </w:t>
            </w:r>
          </w:p>
          <w:p w14:paraId="12A97355" w14:textId="5D5DDE0A" w:rsidR="006276B8" w:rsidRDefault="006276B8" w:rsidP="00E25F8F">
            <w:pPr>
              <w:keepLines/>
              <w:tabs>
                <w:tab w:val="left" w:pos="317"/>
              </w:tabs>
              <w:jc w:val="both"/>
              <w:rPr>
                <w:rFonts w:eastAsia="Calibri"/>
                <w:b/>
              </w:rPr>
            </w:pPr>
          </w:p>
        </w:tc>
      </w:tr>
      <w:tr w:rsidR="00CA348F" w:rsidRPr="009C03C6" w14:paraId="0E31F06D" w14:textId="77777777" w:rsidTr="007E73BB">
        <w:tc>
          <w:tcPr>
            <w:tcW w:w="1447" w:type="dxa"/>
            <w:vMerge/>
          </w:tcPr>
          <w:p w14:paraId="1D3F23C2" w14:textId="146BD0B8" w:rsidR="00CA348F" w:rsidRDefault="00CA348F" w:rsidP="00B20DE1"/>
        </w:tc>
        <w:tc>
          <w:tcPr>
            <w:tcW w:w="7654" w:type="dxa"/>
          </w:tcPr>
          <w:p w14:paraId="2CE131BB" w14:textId="49012DBE" w:rsidR="00CA348F" w:rsidRPr="006B40F3" w:rsidRDefault="00CA348F" w:rsidP="006B40F3">
            <w:pPr>
              <w:jc w:val="both"/>
            </w:pPr>
            <w:r w:rsidRPr="006B40F3">
              <w:t xml:space="preserve">33. Atkreiptinas dėmesys, jog </w:t>
            </w:r>
            <w:bookmarkStart w:id="13" w:name="_Hlk29548903"/>
            <w:r w:rsidRPr="006B40F3">
              <w:t>SEAKĮ projekto 6 straipsniu papildomo SEAKĮ 14</w:t>
            </w:r>
            <w:r w:rsidRPr="006B40F3">
              <w:rPr>
                <w:vertAlign w:val="superscript"/>
              </w:rPr>
              <w:t>2</w:t>
            </w:r>
            <w:r w:rsidR="0051662B">
              <w:rPr>
                <w:vertAlign w:val="superscript"/>
              </w:rPr>
              <w:t> </w:t>
            </w:r>
            <w:r w:rsidRPr="006B40F3">
              <w:t xml:space="preserve"> straipsnio 11 dalies 4 punkto</w:t>
            </w:r>
            <w:bookmarkEnd w:id="13"/>
            <w:r w:rsidRPr="006B40F3">
              <w:t xml:space="preserve"> nuostatos apimtų ir šios dalies 3 punktą. </w:t>
            </w:r>
          </w:p>
          <w:p w14:paraId="563DAC3F" w14:textId="77777777" w:rsidR="00CA348F" w:rsidRPr="006B40F3" w:rsidRDefault="00CA348F" w:rsidP="006B40F3">
            <w:pPr>
              <w:jc w:val="both"/>
            </w:pPr>
            <w:r w:rsidRPr="006B40F3">
              <w:t>Be to, SEAKĮ projekto 6 straipsniu papildomo SEAKĮ 14</w:t>
            </w:r>
            <w:r w:rsidRPr="006B40F3">
              <w:rPr>
                <w:vertAlign w:val="superscript"/>
              </w:rPr>
              <w:t>2</w:t>
            </w:r>
            <w:r w:rsidRPr="006B40F3">
              <w:t xml:space="preserve"> straipsnio 11 dalies 4 punkte vietoj teiginio „</w:t>
            </w:r>
            <w:bookmarkStart w:id="14" w:name="_Hlk29548988"/>
            <w:r w:rsidRPr="006B40F3">
              <w:rPr>
                <w:i/>
                <w:iCs/>
              </w:rPr>
              <w:t>neatitinka bent vieno &lt;...&gt; nustatyto reikalavimo</w:t>
            </w:r>
            <w:bookmarkEnd w:id="14"/>
            <w:r w:rsidRPr="006B40F3">
              <w:t>“ siūlytina vartoti teiginį „</w:t>
            </w:r>
            <w:r w:rsidRPr="006B40F3">
              <w:rPr>
                <w:i/>
                <w:iCs/>
              </w:rPr>
              <w:t>nevykdo bent vienos &lt;...&gt; nustatytos pareigos</w:t>
            </w:r>
            <w:r w:rsidRPr="006B40F3">
              <w:t>“.</w:t>
            </w:r>
          </w:p>
          <w:p w14:paraId="1A4B9C80" w14:textId="2D5B068F" w:rsidR="00CA348F" w:rsidRPr="00CA348F" w:rsidRDefault="00CA348F" w:rsidP="006B40F3">
            <w:pPr>
              <w:jc w:val="both"/>
            </w:pPr>
            <w:r w:rsidRPr="006B40F3">
              <w:t>Taip pat, sistemiškai vertinant SEAKĮ projekto 6 straipsniu papildomo SEAKĮ 14</w:t>
            </w:r>
            <w:r w:rsidRPr="006B40F3">
              <w:rPr>
                <w:vertAlign w:val="superscript"/>
              </w:rPr>
              <w:t>2</w:t>
            </w:r>
            <w:r w:rsidRPr="006B40F3">
              <w:t xml:space="preserve"> straipsnio 3, 4 ir 7 dalių nuostatas, manytina, kad tuo atveju, jeigu mokymų centras nevykdytų SEAKĮ projekto 6 straipsniu papildomo SEAKĮ 14</w:t>
            </w:r>
            <w:r w:rsidRPr="006B40F3">
              <w:rPr>
                <w:vertAlign w:val="superscript"/>
              </w:rPr>
              <w:t>2</w:t>
            </w:r>
            <w:r w:rsidRPr="006B40F3">
              <w:t xml:space="preserve"> straipsnio 8 dalies 1 ar 2 punktuose numatytų pareigų, jam licencijos galiojimas turėtų būti ne sustabdomas, o panaikinamas.</w:t>
            </w:r>
          </w:p>
        </w:tc>
        <w:tc>
          <w:tcPr>
            <w:tcW w:w="6238" w:type="dxa"/>
          </w:tcPr>
          <w:p w14:paraId="61BF97DD" w14:textId="6F53669B" w:rsidR="006B40F3" w:rsidRPr="00186F75" w:rsidRDefault="00087A51" w:rsidP="00B64515">
            <w:pPr>
              <w:keepLines/>
              <w:tabs>
                <w:tab w:val="left" w:pos="317"/>
              </w:tabs>
              <w:jc w:val="both"/>
              <w:rPr>
                <w:rFonts w:eastAsia="Calibri"/>
                <w:b/>
              </w:rPr>
            </w:pPr>
            <w:r>
              <w:rPr>
                <w:rFonts w:eastAsia="Calibri"/>
                <w:b/>
              </w:rPr>
              <w:t>A</w:t>
            </w:r>
            <w:r w:rsidRPr="00302818">
              <w:rPr>
                <w:rFonts w:eastAsia="Calibri"/>
                <w:b/>
              </w:rPr>
              <w:t>tsižvelgta</w:t>
            </w:r>
            <w:r>
              <w:rPr>
                <w:rFonts w:eastAsia="Calibri"/>
                <w:b/>
              </w:rPr>
              <w:t xml:space="preserve"> iš dalies</w:t>
            </w:r>
            <w:r w:rsidRPr="00302818">
              <w:rPr>
                <w:rFonts w:eastAsia="Calibri"/>
                <w:b/>
              </w:rPr>
              <w:t>.</w:t>
            </w:r>
            <w:r w:rsidR="00186F75">
              <w:rPr>
                <w:rFonts w:eastAsia="Calibri"/>
                <w:b/>
              </w:rPr>
              <w:t xml:space="preserve"> </w:t>
            </w:r>
            <w:r w:rsidR="006B40F3" w:rsidRPr="006B40F3">
              <w:rPr>
                <w:rFonts w:eastAsia="Calibri"/>
              </w:rPr>
              <w:t xml:space="preserve">Atsisakyta </w:t>
            </w:r>
            <w:r w:rsidR="006B40F3" w:rsidRPr="006B40F3">
              <w:t xml:space="preserve">SEAKĮ projekto </w:t>
            </w:r>
            <w:r w:rsidR="00B64515">
              <w:t>5</w:t>
            </w:r>
            <w:r w:rsidR="006B40F3" w:rsidRPr="006B40F3">
              <w:t xml:space="preserve"> straipsniu papildomo SEAKĮ 14</w:t>
            </w:r>
            <w:r w:rsidR="006B40F3" w:rsidRPr="006B40F3">
              <w:rPr>
                <w:vertAlign w:val="superscript"/>
              </w:rPr>
              <w:t>2</w:t>
            </w:r>
            <w:r w:rsidR="006B40F3" w:rsidRPr="006B40F3">
              <w:t xml:space="preserve"> straipsnio 11 dalies 3 punkto.</w:t>
            </w:r>
            <w:r w:rsidR="00BA05DF">
              <w:t xml:space="preserve"> </w:t>
            </w:r>
            <w:r w:rsidR="000C0538">
              <w:rPr>
                <w:rFonts w:eastAsia="Calibri"/>
              </w:rPr>
              <w:t xml:space="preserve">Neaišku kodėl ir kuo remiantis siūloma </w:t>
            </w:r>
            <w:r w:rsidR="000C0538" w:rsidRPr="006B40F3">
              <w:t xml:space="preserve">SEAKĮ projekto </w:t>
            </w:r>
            <w:r w:rsidR="00B64515">
              <w:t>5</w:t>
            </w:r>
            <w:r w:rsidR="000C0538" w:rsidRPr="006B40F3">
              <w:t xml:space="preserve"> straipsniu papildomo SEAKĮ 14</w:t>
            </w:r>
            <w:r w:rsidR="000C0538" w:rsidRPr="006B40F3">
              <w:rPr>
                <w:vertAlign w:val="superscript"/>
              </w:rPr>
              <w:t>2</w:t>
            </w:r>
            <w:r w:rsidR="000C0538" w:rsidRPr="006B40F3">
              <w:t xml:space="preserve"> straipsnio 8 dalies 1 ar 2 punktuose</w:t>
            </w:r>
            <w:r w:rsidR="000C0538">
              <w:rPr>
                <w:rFonts w:eastAsia="Calibri"/>
              </w:rPr>
              <w:t xml:space="preserve"> nurodytais atvejais (pvz. mokymo centrui neturint dalies reikiamų metodinių išteklių) vietoje teisės vykdyti veiklą sustabdymo iškart tai</w:t>
            </w:r>
            <w:r w:rsidR="00BA05DF">
              <w:rPr>
                <w:rFonts w:eastAsia="Calibri"/>
              </w:rPr>
              <w:t xml:space="preserve">kyti šios teisės panaikinimą. Pažymėtina, kad po </w:t>
            </w:r>
            <w:r w:rsidR="00BA05DF" w:rsidRPr="00BA05DF">
              <w:rPr>
                <w:rFonts w:eastAsia="Calibri"/>
              </w:rPr>
              <w:t>teisė</w:t>
            </w:r>
            <w:r w:rsidR="00BA05DF">
              <w:rPr>
                <w:rFonts w:eastAsia="Calibri"/>
              </w:rPr>
              <w:t>s</w:t>
            </w:r>
            <w:r w:rsidR="00BA05DF" w:rsidRPr="00BA05DF">
              <w:rPr>
                <w:rFonts w:eastAsia="Calibri"/>
              </w:rPr>
              <w:t xml:space="preserve"> vykdyti </w:t>
            </w:r>
            <w:r w:rsidR="00BA05DF">
              <w:rPr>
                <w:rFonts w:eastAsia="Calibri"/>
              </w:rPr>
              <w:t xml:space="preserve">veiklą panaikinimo subjektas </w:t>
            </w:r>
            <w:r w:rsidR="00BA05DF" w:rsidRPr="00BA05DF">
              <w:rPr>
                <w:rFonts w:eastAsia="Calibri"/>
              </w:rPr>
              <w:t xml:space="preserve">teikti dokumentus dėl šios teisės suteikimo </w:t>
            </w:r>
            <w:r w:rsidR="00BA05DF">
              <w:rPr>
                <w:rFonts w:eastAsia="Calibri"/>
              </w:rPr>
              <w:t xml:space="preserve">galės </w:t>
            </w:r>
            <w:r w:rsidR="00BA05DF" w:rsidRPr="00BA05DF">
              <w:rPr>
                <w:rFonts w:eastAsia="Calibri"/>
              </w:rPr>
              <w:t>ne anksčiau kaip po vienų metų</w:t>
            </w:r>
            <w:r w:rsidR="00BA05DF">
              <w:rPr>
                <w:rFonts w:eastAsia="Calibri"/>
              </w:rPr>
              <w:t xml:space="preserve"> (</w:t>
            </w:r>
            <w:r w:rsidR="00BA05DF" w:rsidRPr="006B40F3">
              <w:t>SEAKĮ 14</w:t>
            </w:r>
            <w:r w:rsidR="00BA05DF" w:rsidRPr="006B40F3">
              <w:rPr>
                <w:vertAlign w:val="superscript"/>
              </w:rPr>
              <w:t>2</w:t>
            </w:r>
            <w:r w:rsidR="00BA05DF" w:rsidRPr="006B40F3">
              <w:t xml:space="preserve"> straipsnio </w:t>
            </w:r>
            <w:r w:rsidR="00BA05DF">
              <w:t>12</w:t>
            </w:r>
            <w:r w:rsidR="00BA05DF" w:rsidRPr="006B40F3">
              <w:t xml:space="preserve"> dalis</w:t>
            </w:r>
            <w:r w:rsidR="00BA05DF">
              <w:rPr>
                <w:rFonts w:eastAsia="Calibri"/>
              </w:rPr>
              <w:t xml:space="preserve">). </w:t>
            </w:r>
            <w:r w:rsidR="00BA05DF" w:rsidRPr="00BA05DF">
              <w:rPr>
                <w:rFonts w:eastAsia="Calibri"/>
              </w:rPr>
              <w:t xml:space="preserve"> </w:t>
            </w:r>
          </w:p>
        </w:tc>
      </w:tr>
      <w:tr w:rsidR="00CA348F" w:rsidRPr="009C03C6" w14:paraId="06167319" w14:textId="77777777" w:rsidTr="007E73BB">
        <w:tc>
          <w:tcPr>
            <w:tcW w:w="1447" w:type="dxa"/>
            <w:vMerge/>
          </w:tcPr>
          <w:p w14:paraId="0E5864CD" w14:textId="77777777" w:rsidR="00CA348F" w:rsidRDefault="00CA348F" w:rsidP="00B20DE1"/>
        </w:tc>
        <w:tc>
          <w:tcPr>
            <w:tcW w:w="7654" w:type="dxa"/>
          </w:tcPr>
          <w:p w14:paraId="701FB2AF" w14:textId="15C10C9F" w:rsidR="00CA348F" w:rsidRPr="00CA348F" w:rsidRDefault="00CA348F" w:rsidP="00655842">
            <w:pPr>
              <w:jc w:val="both"/>
            </w:pPr>
            <w:r w:rsidRPr="000C0538">
              <w:t xml:space="preserve">34. Nesuprantama, kaip mokymo centrai turėtų įgyvendinti </w:t>
            </w:r>
            <w:bookmarkStart w:id="15" w:name="_Hlk29553878"/>
            <w:r w:rsidRPr="000C0538">
              <w:t>SEAKĮ projekto 6 straipsniu papildomo SEAKĮ 14</w:t>
            </w:r>
            <w:r w:rsidRPr="000C0538">
              <w:rPr>
                <w:vertAlign w:val="superscript"/>
              </w:rPr>
              <w:t>2</w:t>
            </w:r>
            <w:r w:rsidRPr="000C0538">
              <w:t xml:space="preserve"> straipsnio 11 dalies </w:t>
            </w:r>
            <w:bookmarkEnd w:id="15"/>
            <w:r w:rsidRPr="000C0538">
              <w:t>5 punkte numatomą reikalavimą, kai pagal SEAKĮ projekto 5 straipsniu papildomo SEAKĮ 14</w:t>
            </w:r>
            <w:r w:rsidRPr="000C0538">
              <w:rPr>
                <w:vertAlign w:val="superscript"/>
              </w:rPr>
              <w:t>1</w:t>
            </w:r>
            <w:r w:rsidRPr="000C0538">
              <w:t xml:space="preserve"> straipsnio 3 dalį, kompetencijos egzaminą ir kompetencijos tobulinimo egzaminą vykdytų Vyriausybės įgaliota institucija arba jos įgalioti subjektai.</w:t>
            </w:r>
          </w:p>
        </w:tc>
        <w:tc>
          <w:tcPr>
            <w:tcW w:w="6238" w:type="dxa"/>
          </w:tcPr>
          <w:p w14:paraId="181764C8" w14:textId="15ED1DAF" w:rsidR="00CA348F" w:rsidRDefault="00CA348F" w:rsidP="00CA348F">
            <w:pPr>
              <w:keepLines/>
              <w:tabs>
                <w:tab w:val="left" w:pos="317"/>
              </w:tabs>
              <w:jc w:val="both"/>
              <w:rPr>
                <w:rFonts w:eastAsia="Calibri"/>
                <w:b/>
              </w:rPr>
            </w:pPr>
            <w:r>
              <w:rPr>
                <w:rFonts w:eastAsia="Calibri"/>
                <w:b/>
              </w:rPr>
              <w:t>Neatsižvelgta</w:t>
            </w:r>
            <w:r w:rsidR="00BA10BA">
              <w:rPr>
                <w:rFonts w:eastAsia="Calibri"/>
                <w:b/>
              </w:rPr>
              <w:t>.</w:t>
            </w:r>
          </w:p>
          <w:p w14:paraId="6980C5D9" w14:textId="0565F591" w:rsidR="00CA348F" w:rsidRDefault="000C0538" w:rsidP="00CA348F">
            <w:pPr>
              <w:keepLines/>
              <w:tabs>
                <w:tab w:val="left" w:pos="317"/>
              </w:tabs>
              <w:jc w:val="both"/>
              <w:rPr>
                <w:rFonts w:eastAsia="Calibri"/>
                <w:b/>
              </w:rPr>
            </w:pPr>
            <w:r w:rsidRPr="006B40F3">
              <w:rPr>
                <w:rFonts w:eastAsia="Calibri"/>
              </w:rPr>
              <w:t>Žr. komentarą dėl 12 pastabos.</w:t>
            </w:r>
          </w:p>
          <w:p w14:paraId="0B16D5D8" w14:textId="338A6D94" w:rsidR="00CA348F" w:rsidRDefault="00CA348F" w:rsidP="00CA348F">
            <w:pPr>
              <w:keepLines/>
              <w:tabs>
                <w:tab w:val="left" w:pos="317"/>
              </w:tabs>
              <w:jc w:val="both"/>
              <w:rPr>
                <w:rFonts w:eastAsia="Calibri"/>
                <w:b/>
              </w:rPr>
            </w:pPr>
          </w:p>
        </w:tc>
      </w:tr>
      <w:tr w:rsidR="00CA348F" w:rsidRPr="009C03C6" w14:paraId="134E8AC4" w14:textId="77777777" w:rsidTr="007E73BB">
        <w:tc>
          <w:tcPr>
            <w:tcW w:w="1447" w:type="dxa"/>
            <w:vMerge/>
          </w:tcPr>
          <w:p w14:paraId="0027F928" w14:textId="77777777" w:rsidR="00CA348F" w:rsidRDefault="00CA348F" w:rsidP="00B20DE1"/>
        </w:tc>
        <w:tc>
          <w:tcPr>
            <w:tcW w:w="7654" w:type="dxa"/>
          </w:tcPr>
          <w:p w14:paraId="188E24FD" w14:textId="5DBE3354" w:rsidR="00CA348F" w:rsidRPr="000C0538" w:rsidRDefault="000C0538" w:rsidP="007E1A08">
            <w:pPr>
              <w:jc w:val="both"/>
            </w:pPr>
            <w:r w:rsidRPr="000C0538">
              <w:t>44.</w:t>
            </w:r>
            <w:r w:rsidR="00BA10BA">
              <w:t xml:space="preserve"> </w:t>
            </w:r>
            <w:r w:rsidR="00BA10BA" w:rsidRPr="00BA10BA">
              <w:t>Atsižvelgiant į tai, kad SEAKĮ projekto 14 straipsnio 1 dalimi siūloma, jog SEAKĮ pakeitimai įsigaliotų tik 2020 m. gegužės 23 d., t. y., iki siūlomų įstatymo pakeitimų įsigaliojimo yra likę dar daugiau kaip 4 mėnesiai, kyla abejonių dėl Nutarimo projekto 2 punkto poreikio ir šiame punkte išdėstyto prašymo Lietuvos Respublikos Seimui svarstyti SEAKĮ projektą skubos tvarka pagrįstumo, t. y., šio punkto atitikties Seimo statuto 162 straipsnio 2 dalyje nustatytoms sąlygoms.</w:t>
            </w:r>
          </w:p>
        </w:tc>
        <w:tc>
          <w:tcPr>
            <w:tcW w:w="6238" w:type="dxa"/>
          </w:tcPr>
          <w:p w14:paraId="65D8DB28" w14:textId="1CA108AC" w:rsidR="00BA10BA" w:rsidRPr="00B04A91" w:rsidRDefault="00BA10BA" w:rsidP="00B04A91">
            <w:pPr>
              <w:keepLines/>
              <w:tabs>
                <w:tab w:val="left" w:pos="317"/>
              </w:tabs>
              <w:jc w:val="both"/>
              <w:rPr>
                <w:rFonts w:eastAsia="Calibri"/>
                <w:b/>
              </w:rPr>
            </w:pPr>
            <w:r>
              <w:rPr>
                <w:rFonts w:eastAsia="Calibri"/>
                <w:b/>
              </w:rPr>
              <w:t>Neatsižvelgta.</w:t>
            </w:r>
            <w:r w:rsidR="00B04A91">
              <w:rPr>
                <w:rFonts w:eastAsia="Calibri"/>
                <w:b/>
              </w:rPr>
              <w:t xml:space="preserve"> </w:t>
            </w:r>
            <w:r w:rsidRPr="00117CCF">
              <w:t>2019 m. lapkričio 28 d. pasitarim</w:t>
            </w:r>
            <w:r>
              <w:t>e</w:t>
            </w:r>
            <w:r w:rsidRPr="00117CCF">
              <w:t xml:space="preserve"> su Lietuvos Respublikos vidaus reikalų ministerijos, valstybės įmonės „</w:t>
            </w:r>
            <w:proofErr w:type="spellStart"/>
            <w:r w:rsidRPr="00117CCF">
              <w:t>Regitra</w:t>
            </w:r>
            <w:proofErr w:type="spellEnd"/>
            <w:r w:rsidRPr="00117CCF">
              <w:t>“ ir LTSA atstovais nuspręsta, kad vairuotojų kvalifikacijos kortelių išdavimo funkciją vykdys valstybės įmonė „</w:t>
            </w:r>
            <w:proofErr w:type="spellStart"/>
            <w:r w:rsidRPr="00117CCF">
              <w:t>Regitra</w:t>
            </w:r>
            <w:proofErr w:type="spellEnd"/>
            <w:r w:rsidRPr="00117CCF">
              <w:t>“.</w:t>
            </w:r>
          </w:p>
          <w:p w14:paraId="202DACE5" w14:textId="5D7DDFCF" w:rsidR="00CA348F" w:rsidRPr="00BA10BA" w:rsidRDefault="00BA10BA" w:rsidP="00BA10BA">
            <w:pPr>
              <w:jc w:val="both"/>
            </w:pPr>
            <w:r>
              <w:t xml:space="preserve">Valstybės </w:t>
            </w:r>
            <w:r w:rsidRPr="00117CCF">
              <w:t>įmonė „</w:t>
            </w:r>
            <w:proofErr w:type="spellStart"/>
            <w:r w:rsidRPr="00117CCF">
              <w:t>Regitra</w:t>
            </w:r>
            <w:proofErr w:type="spellEnd"/>
            <w:r w:rsidRPr="00117CCF">
              <w:t>“</w:t>
            </w:r>
            <w:r>
              <w:t xml:space="preserve">, atsižvelgdama į panašių dokumentų pagaminimo ir pasiruošimo juos išduoti patirtį, nurodė, kad pasirengti vairuotojo kvalifikacijos kortelių išdavimui reikia </w:t>
            </w:r>
            <w:r w:rsidR="00BA05DF">
              <w:t xml:space="preserve">ne mažiau kaip </w:t>
            </w:r>
            <w:r>
              <w:t xml:space="preserve">1 metų laikotarpio, todėl minėtų kortelių išdavimas vėluos. Siekiant kuo labiau sumažinti vairuotojo kvalifikacijos kortelių išdavimo vėlavimo laiką, siūloma teisės aktus svarstyti skubos tvarka. </w:t>
            </w:r>
          </w:p>
        </w:tc>
      </w:tr>
      <w:tr w:rsidR="00642BBB" w:rsidRPr="009C03C6" w14:paraId="0967F98F" w14:textId="77777777" w:rsidTr="007E73BB">
        <w:tc>
          <w:tcPr>
            <w:tcW w:w="1447" w:type="dxa"/>
            <w:vMerge/>
          </w:tcPr>
          <w:p w14:paraId="722BDEA6" w14:textId="5B499165" w:rsidR="00642BBB" w:rsidRDefault="00642BBB" w:rsidP="00B20DE1"/>
        </w:tc>
        <w:tc>
          <w:tcPr>
            <w:tcW w:w="7654" w:type="dxa"/>
          </w:tcPr>
          <w:p w14:paraId="180976ED" w14:textId="26F11202" w:rsidR="00642BBB" w:rsidRPr="004D3B6E" w:rsidRDefault="004D3B6E" w:rsidP="004D3B6E">
            <w:pPr>
              <w:jc w:val="both"/>
            </w:pPr>
            <w:r w:rsidRPr="004D3B6E">
              <w:rPr>
                <w:rFonts w:eastAsia="Calibri"/>
              </w:rPr>
              <w:t>47. Vadovaujantis Lietuvos Respublikos Vyriausybės darbo reglamento, patvirtinto Lietuvos Respublikos Vyriausybės 1994 m. rugpjūčio 11 d. nutarimu Nr. 728, 25 punktu, siūlytina teisės aktų projektus suderinti ir su Valstybine duomenų apsaugos inspekcija (dėl SEAKĮ projekto 10 straipsniu siūlomo SEAKĮ 27</w:t>
            </w:r>
            <w:r w:rsidRPr="004D3B6E">
              <w:rPr>
                <w:rFonts w:eastAsia="Calibri"/>
                <w:vertAlign w:val="superscript"/>
              </w:rPr>
              <w:t>2</w:t>
            </w:r>
            <w:r w:rsidRPr="004D3B6E">
              <w:rPr>
                <w:rFonts w:eastAsia="Calibri"/>
              </w:rPr>
              <w:t xml:space="preserve"> straipsnio pakeitimo) bei Konkurencijos taryba (dėl SEAKĮ 6 straipsniu siūlomo papildyti SEAKĮ 14</w:t>
            </w:r>
            <w:r w:rsidRPr="004D3B6E">
              <w:rPr>
                <w:rFonts w:eastAsia="Calibri"/>
                <w:vertAlign w:val="superscript"/>
              </w:rPr>
              <w:t>1</w:t>
            </w:r>
            <w:r w:rsidRPr="004D3B6E">
              <w:rPr>
                <w:rFonts w:eastAsia="Calibri"/>
              </w:rPr>
              <w:t xml:space="preserve"> straipsnio).</w:t>
            </w:r>
          </w:p>
        </w:tc>
        <w:tc>
          <w:tcPr>
            <w:tcW w:w="6238" w:type="dxa"/>
          </w:tcPr>
          <w:p w14:paraId="0511F28D" w14:textId="3ECF4B99" w:rsidR="004D3B6E" w:rsidRPr="00B04A91" w:rsidRDefault="00A90FEF" w:rsidP="00B04A91">
            <w:pPr>
              <w:keepLines/>
              <w:tabs>
                <w:tab w:val="left" w:pos="317"/>
              </w:tabs>
              <w:jc w:val="both"/>
              <w:rPr>
                <w:rFonts w:eastAsia="Calibri"/>
                <w:b/>
              </w:rPr>
            </w:pPr>
            <w:r>
              <w:rPr>
                <w:rFonts w:eastAsia="Calibri"/>
                <w:b/>
              </w:rPr>
              <w:t>Neatsižvelgta.</w:t>
            </w:r>
            <w:r w:rsidR="00B04A91">
              <w:rPr>
                <w:rFonts w:eastAsia="Calibri"/>
                <w:b/>
              </w:rPr>
              <w:t xml:space="preserve"> </w:t>
            </w:r>
            <w:r w:rsidR="004D3B6E" w:rsidRPr="004D3B6E">
              <w:rPr>
                <w:rFonts w:eastAsia="Calibri"/>
              </w:rPr>
              <w:t xml:space="preserve">Pakartotinis teisės aktų projektų derinimas </w:t>
            </w:r>
            <w:r w:rsidR="004D3B6E">
              <w:rPr>
                <w:rFonts w:eastAsia="Calibri"/>
              </w:rPr>
              <w:t xml:space="preserve">jau </w:t>
            </w:r>
            <w:r w:rsidR="004D3B6E" w:rsidRPr="004D3B6E">
              <w:rPr>
                <w:rFonts w:eastAsia="Calibri"/>
              </w:rPr>
              <w:t xml:space="preserve">buvo atliekamas gavus pirminę Lietuvos Respublikos Vyriausybės kanceliarijos </w:t>
            </w:r>
            <w:r w:rsidR="004D3B6E">
              <w:rPr>
                <w:rFonts w:eastAsia="Calibri"/>
              </w:rPr>
              <w:t>Teisės grupės 2019 m. rugsėjo 6</w:t>
            </w:r>
            <w:r w:rsidR="003F01FE">
              <w:rPr>
                <w:rFonts w:eastAsia="Calibri"/>
              </w:rPr>
              <w:t> </w:t>
            </w:r>
            <w:r w:rsidR="004D3B6E">
              <w:rPr>
                <w:rFonts w:eastAsia="Calibri"/>
              </w:rPr>
              <w:t xml:space="preserve">d. </w:t>
            </w:r>
            <w:r w:rsidR="004D3B6E" w:rsidRPr="004D3B6E">
              <w:rPr>
                <w:rFonts w:eastAsia="Calibri"/>
              </w:rPr>
              <w:t>išvad</w:t>
            </w:r>
            <w:r w:rsidR="004D3B6E">
              <w:rPr>
                <w:rFonts w:eastAsia="Calibri"/>
              </w:rPr>
              <w:t>ą</w:t>
            </w:r>
            <w:r w:rsidR="004D3B6E" w:rsidRPr="004D3B6E">
              <w:rPr>
                <w:rFonts w:eastAsia="Calibri"/>
              </w:rPr>
              <w:t xml:space="preserve"> Nr.</w:t>
            </w:r>
            <w:r w:rsidR="00010F21">
              <w:rPr>
                <w:rFonts w:eastAsia="Calibri"/>
              </w:rPr>
              <w:t> </w:t>
            </w:r>
            <w:r w:rsidR="004D3B6E">
              <w:rPr>
                <w:rFonts w:eastAsia="Calibri"/>
              </w:rPr>
              <w:t>NV-2558, kurioje siūlym</w:t>
            </w:r>
            <w:r w:rsidR="00010F21">
              <w:rPr>
                <w:rFonts w:eastAsia="Calibri"/>
              </w:rPr>
              <w:t xml:space="preserve">o derinti projektus su </w:t>
            </w:r>
            <w:r w:rsidR="00010F21" w:rsidRPr="004D3B6E">
              <w:rPr>
                <w:rFonts w:eastAsia="Calibri"/>
              </w:rPr>
              <w:t xml:space="preserve">Valstybine duomenų apsaugos inspekcija </w:t>
            </w:r>
            <w:r w:rsidR="00010F21">
              <w:rPr>
                <w:rFonts w:eastAsia="Calibri"/>
              </w:rPr>
              <w:t xml:space="preserve">ir </w:t>
            </w:r>
            <w:r w:rsidR="00010F21" w:rsidRPr="004D3B6E">
              <w:rPr>
                <w:rFonts w:eastAsia="Calibri"/>
              </w:rPr>
              <w:t>Konkurencijos taryba</w:t>
            </w:r>
            <w:r w:rsidR="00010F21">
              <w:rPr>
                <w:rFonts w:eastAsia="Calibri"/>
              </w:rPr>
              <w:t xml:space="preserve"> </w:t>
            </w:r>
            <w:r w:rsidR="004D3B6E">
              <w:rPr>
                <w:rFonts w:eastAsia="Calibri"/>
              </w:rPr>
              <w:t>nebuvo.</w:t>
            </w:r>
          </w:p>
          <w:p w14:paraId="18FAFE14" w14:textId="356B8279" w:rsidR="00674DD2" w:rsidRDefault="004D3B6E" w:rsidP="00952FBC">
            <w:pPr>
              <w:tabs>
                <w:tab w:val="left" w:pos="317"/>
              </w:tabs>
              <w:jc w:val="both"/>
              <w:rPr>
                <w:rFonts w:eastAsia="Calibri"/>
              </w:rPr>
            </w:pPr>
            <w:r>
              <w:rPr>
                <w:rFonts w:eastAsia="Calibri"/>
              </w:rPr>
              <w:t>Be to</w:t>
            </w:r>
            <w:r w:rsidR="00580D8E">
              <w:rPr>
                <w:rFonts w:eastAsia="Calibri"/>
              </w:rPr>
              <w:t>,</w:t>
            </w:r>
            <w:r>
              <w:rPr>
                <w:rFonts w:eastAsia="Calibri"/>
              </w:rPr>
              <w:t xml:space="preserve"> </w:t>
            </w:r>
            <w:r w:rsidR="00DE123F">
              <w:rPr>
                <w:rFonts w:eastAsia="Calibri"/>
              </w:rPr>
              <w:t xml:space="preserve">siūlymas papildomai derinti </w:t>
            </w:r>
            <w:r w:rsidR="00580D8E" w:rsidRPr="004D3B6E">
              <w:rPr>
                <w:rFonts w:eastAsia="Calibri"/>
              </w:rPr>
              <w:t xml:space="preserve">SEAKĮ projekto </w:t>
            </w:r>
            <w:r w:rsidR="00B64515">
              <w:rPr>
                <w:rFonts w:eastAsia="Calibri"/>
              </w:rPr>
              <w:t>9</w:t>
            </w:r>
            <w:r w:rsidR="009B12C4">
              <w:rPr>
                <w:rFonts w:eastAsia="Calibri"/>
              </w:rPr>
              <w:t> </w:t>
            </w:r>
            <w:r w:rsidR="00580D8E" w:rsidRPr="004D3B6E">
              <w:rPr>
                <w:rFonts w:eastAsia="Calibri"/>
              </w:rPr>
              <w:t>straipsniu siūlomo SEAKĮ 27</w:t>
            </w:r>
            <w:r w:rsidR="00580D8E" w:rsidRPr="004D3B6E">
              <w:rPr>
                <w:rFonts w:eastAsia="Calibri"/>
                <w:vertAlign w:val="superscript"/>
              </w:rPr>
              <w:t>2</w:t>
            </w:r>
            <w:r w:rsidR="00580D8E" w:rsidRPr="004D3B6E">
              <w:rPr>
                <w:rFonts w:eastAsia="Calibri"/>
              </w:rPr>
              <w:t xml:space="preserve"> straipsnio pakeitim</w:t>
            </w:r>
            <w:r w:rsidR="00DE123F">
              <w:rPr>
                <w:rFonts w:eastAsia="Calibri"/>
              </w:rPr>
              <w:t xml:space="preserve">ą laikytinas pertekliniu, </w:t>
            </w:r>
            <w:r w:rsidR="00DE123F">
              <w:rPr>
                <w:rFonts w:eastAsia="Calibri"/>
              </w:rPr>
              <w:lastRenderedPageBreak/>
              <w:t>nes jis</w:t>
            </w:r>
            <w:r w:rsidR="00580D8E">
              <w:rPr>
                <w:rFonts w:eastAsia="Calibri"/>
              </w:rPr>
              <w:t xml:space="preserve"> atitinka </w:t>
            </w:r>
            <w:r w:rsidR="00952FBC" w:rsidRPr="00952FBC">
              <w:rPr>
                <w:rFonts w:eastAsia="Calibri"/>
              </w:rPr>
              <w:t>2018 m. balandžio 18 d. Europos Parlamento ir Tarybos direktyv</w:t>
            </w:r>
            <w:r w:rsidR="00952FBC">
              <w:rPr>
                <w:rFonts w:eastAsia="Calibri"/>
              </w:rPr>
              <w:t>os</w:t>
            </w:r>
            <w:r w:rsidR="00952FBC" w:rsidRPr="00952FBC">
              <w:rPr>
                <w:rFonts w:eastAsia="Calibri"/>
              </w:rPr>
              <w:t xml:space="preserve"> (ES) 2018/645, kuria iš dalies keičiama Direktyva 2003/59/EB dėl tam tikrų kelių transporto priemonių kroviniams ir keleiviams vežti vairuotojų pradinės kvalifikacijos ir kvalifikacijos kėlimo ir Direktyva 2006/126/EB dėl vairuotojo pažymėjimų</w:t>
            </w:r>
            <w:r w:rsidR="00952FBC">
              <w:rPr>
                <w:rFonts w:eastAsia="Calibri"/>
              </w:rPr>
              <w:t xml:space="preserve">, 2 straipsnio 3 punkto, kuriuo keičiamas </w:t>
            </w:r>
            <w:r w:rsidR="00952FBC" w:rsidRPr="00952FBC">
              <w:rPr>
                <w:rFonts w:eastAsia="Calibri"/>
              </w:rPr>
              <w:t>2006 m. gruodžio 20 d. Europos Parlamento ir Tarybos direktyv</w:t>
            </w:r>
            <w:r w:rsidR="00952FBC">
              <w:rPr>
                <w:rFonts w:eastAsia="Calibri"/>
              </w:rPr>
              <w:t>os</w:t>
            </w:r>
            <w:r w:rsidR="00952FBC" w:rsidRPr="00952FBC">
              <w:rPr>
                <w:rFonts w:eastAsia="Calibri"/>
              </w:rPr>
              <w:t xml:space="preserve"> 2006/126/EB dėl vairuotojo pažymėjimų </w:t>
            </w:r>
            <w:r w:rsidR="00DE123F">
              <w:rPr>
                <w:rFonts w:eastAsia="Calibri"/>
              </w:rPr>
              <w:t>15 straipsnis,</w:t>
            </w:r>
            <w:r w:rsidR="00952FBC">
              <w:rPr>
                <w:rFonts w:eastAsia="Calibri"/>
              </w:rPr>
              <w:t xml:space="preserve"> nuostatas</w:t>
            </w:r>
            <w:r>
              <w:rPr>
                <w:rFonts w:eastAsia="Calibri"/>
              </w:rPr>
              <w:t xml:space="preserve">. </w:t>
            </w:r>
          </w:p>
          <w:p w14:paraId="3E2415E0" w14:textId="5E50B66D" w:rsidR="00642BBB" w:rsidRPr="004D3B6E" w:rsidRDefault="00674DD2" w:rsidP="00B64515">
            <w:pPr>
              <w:tabs>
                <w:tab w:val="left" w:pos="317"/>
              </w:tabs>
              <w:jc w:val="both"/>
              <w:rPr>
                <w:rFonts w:eastAsia="Calibri"/>
              </w:rPr>
            </w:pPr>
            <w:r>
              <w:rPr>
                <w:rFonts w:eastAsia="Calibri"/>
              </w:rPr>
              <w:t xml:space="preserve">Visas </w:t>
            </w:r>
            <w:r w:rsidRPr="004D3B6E">
              <w:rPr>
                <w:rFonts w:eastAsia="Calibri"/>
              </w:rPr>
              <w:t xml:space="preserve">SEAKĮ projekto </w:t>
            </w:r>
            <w:r w:rsidR="00B64515">
              <w:rPr>
                <w:rFonts w:eastAsia="Calibri"/>
              </w:rPr>
              <w:t>5</w:t>
            </w:r>
            <w:r>
              <w:rPr>
                <w:rFonts w:eastAsia="Calibri"/>
              </w:rPr>
              <w:t> </w:t>
            </w:r>
            <w:r w:rsidRPr="004D3B6E">
              <w:rPr>
                <w:rFonts w:eastAsia="Calibri"/>
              </w:rPr>
              <w:t xml:space="preserve">straipsniu siūlomo </w:t>
            </w:r>
            <w:r>
              <w:rPr>
                <w:rFonts w:eastAsia="Calibri"/>
              </w:rPr>
              <w:t xml:space="preserve">papildyti </w:t>
            </w:r>
            <w:r w:rsidRPr="004D3B6E">
              <w:rPr>
                <w:rFonts w:eastAsia="Calibri"/>
              </w:rPr>
              <w:t xml:space="preserve">SEAKĮ </w:t>
            </w:r>
            <w:r>
              <w:rPr>
                <w:rFonts w:eastAsia="Calibri"/>
              </w:rPr>
              <w:t>14</w:t>
            </w:r>
            <w:r w:rsidRPr="00674DD2">
              <w:rPr>
                <w:rFonts w:eastAsia="Calibri"/>
                <w:vertAlign w:val="superscript"/>
              </w:rPr>
              <w:t>1</w:t>
            </w:r>
            <w:r w:rsidRPr="004D3B6E">
              <w:rPr>
                <w:rFonts w:eastAsia="Calibri"/>
              </w:rPr>
              <w:t xml:space="preserve"> straipsni</w:t>
            </w:r>
            <w:r>
              <w:rPr>
                <w:rFonts w:eastAsia="Calibri"/>
              </w:rPr>
              <w:t>s</w:t>
            </w:r>
            <w:r w:rsidR="001C4188">
              <w:rPr>
                <w:rFonts w:eastAsia="Calibri"/>
              </w:rPr>
              <w:t xml:space="preserve"> (reikalavimai, išimtys dėl jų taikymo, mokymo periodiškumas, išduodami dokumentai ir pan.)</w:t>
            </w:r>
            <w:r>
              <w:rPr>
                <w:rFonts w:eastAsia="Calibri"/>
              </w:rPr>
              <w:t xml:space="preserve"> </w:t>
            </w:r>
            <w:r w:rsidR="001C4188">
              <w:rPr>
                <w:rFonts w:eastAsia="Calibri"/>
              </w:rPr>
              <w:t xml:space="preserve">paremtas </w:t>
            </w:r>
            <w:r w:rsidR="001C4188" w:rsidRPr="003D4C3B">
              <w:rPr>
                <w:rFonts w:eastAsia="Calibri"/>
              </w:rPr>
              <w:t>Direktyv</w:t>
            </w:r>
            <w:r w:rsidR="001C4188">
              <w:rPr>
                <w:rFonts w:eastAsia="Calibri"/>
              </w:rPr>
              <w:t>os</w:t>
            </w:r>
            <w:r w:rsidR="001C4188" w:rsidRPr="003D4C3B">
              <w:rPr>
                <w:rFonts w:eastAsia="Calibri"/>
              </w:rPr>
              <w:t xml:space="preserve"> 2003/59/EB</w:t>
            </w:r>
            <w:r w:rsidR="001C4188">
              <w:rPr>
                <w:rFonts w:eastAsia="Calibri"/>
              </w:rPr>
              <w:t xml:space="preserve"> nuostatomis.</w:t>
            </w:r>
            <w:r>
              <w:rPr>
                <w:rFonts w:eastAsia="Calibri"/>
              </w:rPr>
              <w:t xml:space="preserve"> </w:t>
            </w:r>
          </w:p>
        </w:tc>
      </w:tr>
    </w:tbl>
    <w:p w14:paraId="612FE3C5" w14:textId="110E7AD2" w:rsidR="0095191A" w:rsidRPr="009C03C6" w:rsidRDefault="0095191A" w:rsidP="007E0D68">
      <w:pPr>
        <w:tabs>
          <w:tab w:val="left" w:pos="0"/>
        </w:tabs>
      </w:pPr>
    </w:p>
    <w:sectPr w:rsidR="0095191A" w:rsidRPr="009C03C6" w:rsidSect="00400D51">
      <w:headerReference w:type="even" r:id="rId8"/>
      <w:headerReference w:type="default" r:id="rId9"/>
      <w:pgSz w:w="16838" w:h="11906" w:orient="landscape"/>
      <w:pgMar w:top="851" w:right="851" w:bottom="567"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8F3D53" w14:textId="77777777" w:rsidR="00184C12" w:rsidRDefault="00184C12" w:rsidP="000D6C02">
      <w:r>
        <w:separator/>
      </w:r>
    </w:p>
  </w:endnote>
  <w:endnote w:type="continuationSeparator" w:id="0">
    <w:p w14:paraId="2A651B35" w14:textId="77777777" w:rsidR="00184C12" w:rsidRDefault="00184C12" w:rsidP="000D6C02">
      <w:r>
        <w:continuationSeparator/>
      </w:r>
    </w:p>
  </w:endnote>
  <w:endnote w:type="continuationNotice" w:id="1">
    <w:p w14:paraId="1922F2A3" w14:textId="77777777" w:rsidR="00184C12" w:rsidRDefault="00184C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Andale Sans UI">
    <w:altName w:val="Arial Unicode MS"/>
    <w:charset w:val="BA"/>
    <w:family w:val="auto"/>
    <w:pitch w:val="variable"/>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10002FF" w:usb1="4000FCFF" w:usb2="00000009" w:usb3="00000000" w:csb0="0000019F" w:csb1="00000000"/>
  </w:font>
  <w:font w:name="Courier New">
    <w:panose1 w:val="02070309020205020404"/>
    <w:charset w:val="BA"/>
    <w:family w:val="modern"/>
    <w:pitch w:val="fixed"/>
    <w:sig w:usb0="E0002A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TimesLT">
    <w:altName w:val="Times New Roman"/>
    <w:charset w:val="BA"/>
    <w:family w:val="roman"/>
    <w:pitch w:val="variable"/>
    <w:sig w:usb0="00000001" w:usb1="00000000" w:usb2="00000000" w:usb3="00000000" w:csb0="0000009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Baskerville Old Face">
    <w:panose1 w:val="02020602080505020303"/>
    <w:charset w:val="00"/>
    <w:family w:val="roman"/>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0A0311" w14:textId="77777777" w:rsidR="00184C12" w:rsidRDefault="00184C12" w:rsidP="000D6C02">
      <w:r>
        <w:separator/>
      </w:r>
    </w:p>
  </w:footnote>
  <w:footnote w:type="continuationSeparator" w:id="0">
    <w:p w14:paraId="59C9BA17" w14:textId="77777777" w:rsidR="00184C12" w:rsidRDefault="00184C12" w:rsidP="000D6C02">
      <w:r>
        <w:continuationSeparator/>
      </w:r>
    </w:p>
  </w:footnote>
  <w:footnote w:type="continuationNotice" w:id="1">
    <w:p w14:paraId="0F954EFC" w14:textId="77777777" w:rsidR="00184C12" w:rsidRDefault="00184C1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DAC1C2" w14:textId="77777777" w:rsidR="00B36865" w:rsidRDefault="00B36865" w:rsidP="006C0B9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147F216" w14:textId="77777777" w:rsidR="00B36865" w:rsidRDefault="00B36865">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6F705D" w14:textId="77777777" w:rsidR="00B36865" w:rsidRDefault="00B36865" w:rsidP="006C0B9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1D04F7">
      <w:rPr>
        <w:rStyle w:val="Puslapionumeris"/>
        <w:noProof/>
      </w:rPr>
      <w:t>6</w:t>
    </w:r>
    <w:r>
      <w:rPr>
        <w:rStyle w:val="Puslapionumeris"/>
      </w:rPr>
      <w:fldChar w:fldCharType="end"/>
    </w:r>
  </w:p>
  <w:p w14:paraId="7F369352" w14:textId="77777777" w:rsidR="00B36865" w:rsidRDefault="00B36865">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837623"/>
    <w:multiLevelType w:val="multilevel"/>
    <w:tmpl w:val="DFD201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53EC4E3E"/>
    <w:multiLevelType w:val="hybridMultilevel"/>
    <w:tmpl w:val="ED126EC0"/>
    <w:lvl w:ilvl="0" w:tplc="4F7E2B3A">
      <w:start w:val="1"/>
      <w:numFmt w:val="decimal"/>
      <w:lvlText w:val="%1."/>
      <w:lvlJc w:val="left"/>
      <w:pPr>
        <w:ind w:left="1740" w:hanging="102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6A3F3135"/>
    <w:multiLevelType w:val="multilevel"/>
    <w:tmpl w:val="819479F8"/>
    <w:lvl w:ilvl="0">
      <w:start w:val="1"/>
      <w:numFmt w:val="decimal"/>
      <w:pStyle w:val="KTpstrnum"/>
      <w:lvlText w:val="(%1)"/>
      <w:lvlJc w:val="left"/>
      <w:pPr>
        <w:ind w:left="0" w:firstLine="567"/>
      </w:pPr>
      <w:rPr>
        <w:rFonts w:ascii="Times New Roman" w:hAnsi="Times New Roman" w:hint="default"/>
        <w:color w:val="000000"/>
        <w:sz w:val="24"/>
      </w:rPr>
    </w:lvl>
    <w:lvl w:ilvl="1">
      <w:start w:val="1"/>
      <w:numFmt w:val="lowerLetter"/>
      <w:lvlText w:val="(%2)"/>
      <w:lvlJc w:val="left"/>
      <w:pPr>
        <w:ind w:left="1701" w:hanging="567"/>
      </w:pPr>
      <w:rPr>
        <w:rFonts w:hint="default"/>
      </w:rPr>
    </w:lvl>
    <w:lvl w:ilvl="2">
      <w:start w:val="1"/>
      <w:numFmt w:val="lowerRoman"/>
      <w:lvlText w:val="(%3)"/>
      <w:lvlJc w:val="left"/>
      <w:pPr>
        <w:ind w:left="2268" w:hanging="567"/>
      </w:pPr>
      <w:rPr>
        <w:rFonts w:hint="default"/>
      </w:rPr>
    </w:lvl>
    <w:lvl w:ilvl="3">
      <w:start w:val="1"/>
      <w:numFmt w:val="decimal"/>
      <w:lvlText w:val="(%4)"/>
      <w:lvlJc w:val="left"/>
      <w:pPr>
        <w:ind w:left="2835" w:hanging="567"/>
      </w:pPr>
      <w:rPr>
        <w:rFonts w:ascii="Times New Roman" w:hAnsi="Times New Roman" w:hint="default"/>
        <w:sz w:val="24"/>
      </w:rPr>
    </w:lvl>
    <w:lvl w:ilvl="4">
      <w:start w:val="1"/>
      <w:numFmt w:val="lowerLetter"/>
      <w:lvlText w:val="(%5)"/>
      <w:lvlJc w:val="left"/>
      <w:pPr>
        <w:ind w:left="3402" w:hanging="567"/>
      </w:pPr>
      <w:rPr>
        <w:rFonts w:ascii="Times New Roman" w:hAnsi="Times New Roman" w:hint="default"/>
        <w:sz w:val="24"/>
      </w:rPr>
    </w:lvl>
    <w:lvl w:ilvl="5">
      <w:start w:val="1"/>
      <w:numFmt w:val="lowerRoman"/>
      <w:lvlText w:val="(%6)"/>
      <w:lvlJc w:val="left"/>
      <w:pPr>
        <w:ind w:left="3969" w:hanging="567"/>
      </w:pPr>
      <w:rPr>
        <w:rFonts w:ascii="Times New Roman" w:hAnsi="Times New Roman" w:hint="default"/>
        <w:sz w:val="24"/>
      </w:rPr>
    </w:lvl>
    <w:lvl w:ilvl="6">
      <w:start w:val="1"/>
      <w:numFmt w:val="decimal"/>
      <w:lvlText w:val="%7."/>
      <w:lvlJc w:val="left"/>
      <w:pPr>
        <w:tabs>
          <w:tab w:val="num" w:pos="3969"/>
        </w:tabs>
        <w:ind w:left="3402" w:firstLine="567"/>
      </w:pPr>
      <w:rPr>
        <w:rFonts w:hint="default"/>
      </w:rPr>
    </w:lvl>
    <w:lvl w:ilvl="7">
      <w:start w:val="1"/>
      <w:numFmt w:val="lowerLetter"/>
      <w:lvlText w:val="%8."/>
      <w:lvlJc w:val="left"/>
      <w:pPr>
        <w:tabs>
          <w:tab w:val="num" w:pos="4536"/>
        </w:tabs>
        <w:ind w:left="3969" w:firstLine="567"/>
      </w:pPr>
      <w:rPr>
        <w:rFonts w:hint="default"/>
      </w:rPr>
    </w:lvl>
    <w:lvl w:ilvl="8">
      <w:start w:val="1"/>
      <w:numFmt w:val="lowerRoman"/>
      <w:lvlText w:val="%9."/>
      <w:lvlJc w:val="left"/>
      <w:pPr>
        <w:tabs>
          <w:tab w:val="num" w:pos="5103"/>
        </w:tabs>
        <w:ind w:left="4536" w:firstLine="567"/>
      </w:pPr>
      <w:rPr>
        <w:rFonts w:hint="default"/>
      </w:rPr>
    </w:lvl>
  </w:abstractNum>
  <w:abstractNum w:abstractNumId="3" w15:restartNumberingAfterBreak="0">
    <w:nsid w:val="6C624412"/>
    <w:multiLevelType w:val="hybridMultilevel"/>
    <w:tmpl w:val="7F16F85A"/>
    <w:lvl w:ilvl="0" w:tplc="0427000F">
      <w:start w:val="1"/>
      <w:numFmt w:val="decimal"/>
      <w:lvlText w:val="%1."/>
      <w:lvlJc w:val="left"/>
      <w:pPr>
        <w:ind w:left="1429" w:hanging="360"/>
      </w:pPr>
    </w:lvl>
    <w:lvl w:ilvl="1" w:tplc="0427000F">
      <w:start w:val="1"/>
      <w:numFmt w:val="decimal"/>
      <w:lvlText w:val="%2."/>
      <w:lvlJc w:val="left"/>
      <w:pPr>
        <w:ind w:left="7306"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4" w15:restartNumberingAfterBreak="0">
    <w:nsid w:val="6C9B580B"/>
    <w:multiLevelType w:val="hybridMultilevel"/>
    <w:tmpl w:val="25E0664A"/>
    <w:lvl w:ilvl="0" w:tplc="C6A0964A">
      <w:start w:val="1"/>
      <w:numFmt w:val="decimal"/>
      <w:lvlText w:val="%1."/>
      <w:lvlJc w:val="left"/>
      <w:pPr>
        <w:ind w:left="7874"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num w:numId="1">
    <w:abstractNumId w:val="2"/>
  </w:num>
  <w:num w:numId="2">
    <w:abstractNumId w:val="0"/>
  </w:num>
  <w:num w:numId="3">
    <w:abstractNumId w:val="1"/>
  </w:num>
  <w:num w:numId="4">
    <w:abstractNumId w:val="3"/>
  </w:num>
  <w:num w:numId="5">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017"/>
    <w:rsid w:val="00001C9C"/>
    <w:rsid w:val="00003618"/>
    <w:rsid w:val="00004C22"/>
    <w:rsid w:val="00004E27"/>
    <w:rsid w:val="0000549F"/>
    <w:rsid w:val="00006D30"/>
    <w:rsid w:val="00006D9B"/>
    <w:rsid w:val="00010039"/>
    <w:rsid w:val="0001086D"/>
    <w:rsid w:val="00010A52"/>
    <w:rsid w:val="00010E41"/>
    <w:rsid w:val="00010EED"/>
    <w:rsid w:val="00010F21"/>
    <w:rsid w:val="00011602"/>
    <w:rsid w:val="000119F6"/>
    <w:rsid w:val="00012B5F"/>
    <w:rsid w:val="00012E96"/>
    <w:rsid w:val="0001302B"/>
    <w:rsid w:val="000139E7"/>
    <w:rsid w:val="000147EE"/>
    <w:rsid w:val="000149B7"/>
    <w:rsid w:val="000151FD"/>
    <w:rsid w:val="00015C45"/>
    <w:rsid w:val="00015FFF"/>
    <w:rsid w:val="000161E4"/>
    <w:rsid w:val="000208B4"/>
    <w:rsid w:val="00020A8B"/>
    <w:rsid w:val="000218F5"/>
    <w:rsid w:val="00021D07"/>
    <w:rsid w:val="000221CE"/>
    <w:rsid w:val="00022BD1"/>
    <w:rsid w:val="00022D58"/>
    <w:rsid w:val="000231FB"/>
    <w:rsid w:val="000235B2"/>
    <w:rsid w:val="00023D45"/>
    <w:rsid w:val="000240BC"/>
    <w:rsid w:val="00024C43"/>
    <w:rsid w:val="00026315"/>
    <w:rsid w:val="000263CB"/>
    <w:rsid w:val="00026C5B"/>
    <w:rsid w:val="00026EDB"/>
    <w:rsid w:val="00027730"/>
    <w:rsid w:val="00027F71"/>
    <w:rsid w:val="000306D3"/>
    <w:rsid w:val="0003094F"/>
    <w:rsid w:val="00031C27"/>
    <w:rsid w:val="00032AC1"/>
    <w:rsid w:val="000344A4"/>
    <w:rsid w:val="000349CF"/>
    <w:rsid w:val="00035277"/>
    <w:rsid w:val="000352CD"/>
    <w:rsid w:val="00035827"/>
    <w:rsid w:val="00035CCB"/>
    <w:rsid w:val="00036086"/>
    <w:rsid w:val="000361ED"/>
    <w:rsid w:val="0003668B"/>
    <w:rsid w:val="00036733"/>
    <w:rsid w:val="0003716F"/>
    <w:rsid w:val="00037AD0"/>
    <w:rsid w:val="00040CE4"/>
    <w:rsid w:val="000420D2"/>
    <w:rsid w:val="00042495"/>
    <w:rsid w:val="000427BD"/>
    <w:rsid w:val="00042864"/>
    <w:rsid w:val="000441A4"/>
    <w:rsid w:val="000442B9"/>
    <w:rsid w:val="000450D2"/>
    <w:rsid w:val="000452D1"/>
    <w:rsid w:val="000453F9"/>
    <w:rsid w:val="0004567C"/>
    <w:rsid w:val="00045C61"/>
    <w:rsid w:val="0004614E"/>
    <w:rsid w:val="00047B0C"/>
    <w:rsid w:val="00047FD3"/>
    <w:rsid w:val="00050042"/>
    <w:rsid w:val="00051328"/>
    <w:rsid w:val="000518D5"/>
    <w:rsid w:val="000534D4"/>
    <w:rsid w:val="0005450B"/>
    <w:rsid w:val="00054536"/>
    <w:rsid w:val="000548CA"/>
    <w:rsid w:val="00055558"/>
    <w:rsid w:val="000563E7"/>
    <w:rsid w:val="00056DCD"/>
    <w:rsid w:val="00057431"/>
    <w:rsid w:val="00057A1B"/>
    <w:rsid w:val="000615DE"/>
    <w:rsid w:val="00061EDB"/>
    <w:rsid w:val="00061F58"/>
    <w:rsid w:val="00062D22"/>
    <w:rsid w:val="000637E6"/>
    <w:rsid w:val="00063A71"/>
    <w:rsid w:val="00064631"/>
    <w:rsid w:val="000648AB"/>
    <w:rsid w:val="00064A7C"/>
    <w:rsid w:val="00066038"/>
    <w:rsid w:val="00066431"/>
    <w:rsid w:val="00066472"/>
    <w:rsid w:val="000674DE"/>
    <w:rsid w:val="00067721"/>
    <w:rsid w:val="00070148"/>
    <w:rsid w:val="00071F81"/>
    <w:rsid w:val="00072556"/>
    <w:rsid w:val="0007369B"/>
    <w:rsid w:val="000737B4"/>
    <w:rsid w:val="00074DE2"/>
    <w:rsid w:val="00074FC4"/>
    <w:rsid w:val="000757D0"/>
    <w:rsid w:val="000767B6"/>
    <w:rsid w:val="000771B8"/>
    <w:rsid w:val="0007779E"/>
    <w:rsid w:val="000777FB"/>
    <w:rsid w:val="000803CE"/>
    <w:rsid w:val="00080B31"/>
    <w:rsid w:val="0008133F"/>
    <w:rsid w:val="000820FA"/>
    <w:rsid w:val="000823FD"/>
    <w:rsid w:val="000838F8"/>
    <w:rsid w:val="00086566"/>
    <w:rsid w:val="00086EE1"/>
    <w:rsid w:val="0008738A"/>
    <w:rsid w:val="00087A51"/>
    <w:rsid w:val="00087B1D"/>
    <w:rsid w:val="00090260"/>
    <w:rsid w:val="00090A50"/>
    <w:rsid w:val="00090AFF"/>
    <w:rsid w:val="00090D9F"/>
    <w:rsid w:val="00091357"/>
    <w:rsid w:val="0009190D"/>
    <w:rsid w:val="00091B82"/>
    <w:rsid w:val="00092756"/>
    <w:rsid w:val="000937D7"/>
    <w:rsid w:val="00093F1B"/>
    <w:rsid w:val="000944DD"/>
    <w:rsid w:val="00094A36"/>
    <w:rsid w:val="00094D01"/>
    <w:rsid w:val="00095B9C"/>
    <w:rsid w:val="00095D83"/>
    <w:rsid w:val="0009600D"/>
    <w:rsid w:val="000A0C39"/>
    <w:rsid w:val="000A15E9"/>
    <w:rsid w:val="000A227A"/>
    <w:rsid w:val="000A2452"/>
    <w:rsid w:val="000A3F75"/>
    <w:rsid w:val="000A4288"/>
    <w:rsid w:val="000A43C7"/>
    <w:rsid w:val="000A4B9F"/>
    <w:rsid w:val="000A5202"/>
    <w:rsid w:val="000A528C"/>
    <w:rsid w:val="000A6728"/>
    <w:rsid w:val="000A75A7"/>
    <w:rsid w:val="000A78DB"/>
    <w:rsid w:val="000B073C"/>
    <w:rsid w:val="000B0A0E"/>
    <w:rsid w:val="000B0CBE"/>
    <w:rsid w:val="000B39E9"/>
    <w:rsid w:val="000B4204"/>
    <w:rsid w:val="000B486B"/>
    <w:rsid w:val="000B5C19"/>
    <w:rsid w:val="000B7C9E"/>
    <w:rsid w:val="000C0538"/>
    <w:rsid w:val="000C132D"/>
    <w:rsid w:val="000C1504"/>
    <w:rsid w:val="000C2138"/>
    <w:rsid w:val="000C2BD1"/>
    <w:rsid w:val="000C3479"/>
    <w:rsid w:val="000C3E23"/>
    <w:rsid w:val="000C4F15"/>
    <w:rsid w:val="000C5B22"/>
    <w:rsid w:val="000C5F9C"/>
    <w:rsid w:val="000C7094"/>
    <w:rsid w:val="000C76DB"/>
    <w:rsid w:val="000C79F0"/>
    <w:rsid w:val="000C7BC2"/>
    <w:rsid w:val="000D07A6"/>
    <w:rsid w:val="000D0A06"/>
    <w:rsid w:val="000D0F9C"/>
    <w:rsid w:val="000D233E"/>
    <w:rsid w:val="000D3810"/>
    <w:rsid w:val="000D4468"/>
    <w:rsid w:val="000D4567"/>
    <w:rsid w:val="000D4CC4"/>
    <w:rsid w:val="000D53D4"/>
    <w:rsid w:val="000D53E3"/>
    <w:rsid w:val="000D5ACA"/>
    <w:rsid w:val="000D5E02"/>
    <w:rsid w:val="000D61E4"/>
    <w:rsid w:val="000D66F9"/>
    <w:rsid w:val="000D6C02"/>
    <w:rsid w:val="000D7283"/>
    <w:rsid w:val="000E1354"/>
    <w:rsid w:val="000E1441"/>
    <w:rsid w:val="000E1ECE"/>
    <w:rsid w:val="000E22A3"/>
    <w:rsid w:val="000E2AE2"/>
    <w:rsid w:val="000E2ED0"/>
    <w:rsid w:val="000E4325"/>
    <w:rsid w:val="000E5E2E"/>
    <w:rsid w:val="000E6CCA"/>
    <w:rsid w:val="000E6D04"/>
    <w:rsid w:val="000E6EB8"/>
    <w:rsid w:val="000E7B3D"/>
    <w:rsid w:val="000F02CE"/>
    <w:rsid w:val="000F1064"/>
    <w:rsid w:val="000F10D3"/>
    <w:rsid w:val="000F3070"/>
    <w:rsid w:val="000F3C39"/>
    <w:rsid w:val="000F47BC"/>
    <w:rsid w:val="000F54EC"/>
    <w:rsid w:val="000F66A0"/>
    <w:rsid w:val="000F7021"/>
    <w:rsid w:val="000F7191"/>
    <w:rsid w:val="000F7C98"/>
    <w:rsid w:val="000F7E7E"/>
    <w:rsid w:val="00100038"/>
    <w:rsid w:val="00100145"/>
    <w:rsid w:val="00100B52"/>
    <w:rsid w:val="00100EC5"/>
    <w:rsid w:val="00101455"/>
    <w:rsid w:val="00101CB6"/>
    <w:rsid w:val="00102984"/>
    <w:rsid w:val="00103311"/>
    <w:rsid w:val="00103DFA"/>
    <w:rsid w:val="00103EB3"/>
    <w:rsid w:val="0010466E"/>
    <w:rsid w:val="00104777"/>
    <w:rsid w:val="00105B92"/>
    <w:rsid w:val="00105F52"/>
    <w:rsid w:val="00105F9C"/>
    <w:rsid w:val="0010616F"/>
    <w:rsid w:val="001066F8"/>
    <w:rsid w:val="0010796A"/>
    <w:rsid w:val="001102B1"/>
    <w:rsid w:val="00110971"/>
    <w:rsid w:val="00110C92"/>
    <w:rsid w:val="0011165D"/>
    <w:rsid w:val="00111AFC"/>
    <w:rsid w:val="00114155"/>
    <w:rsid w:val="001147AB"/>
    <w:rsid w:val="001148C7"/>
    <w:rsid w:val="00114F77"/>
    <w:rsid w:val="00115862"/>
    <w:rsid w:val="00116A24"/>
    <w:rsid w:val="0011776E"/>
    <w:rsid w:val="00120B76"/>
    <w:rsid w:val="00121120"/>
    <w:rsid w:val="001219BE"/>
    <w:rsid w:val="001219C1"/>
    <w:rsid w:val="00121FE0"/>
    <w:rsid w:val="0012213B"/>
    <w:rsid w:val="00122267"/>
    <w:rsid w:val="001225BC"/>
    <w:rsid w:val="001229E0"/>
    <w:rsid w:val="00123FDD"/>
    <w:rsid w:val="00124007"/>
    <w:rsid w:val="00124554"/>
    <w:rsid w:val="00124BB4"/>
    <w:rsid w:val="0012533A"/>
    <w:rsid w:val="0012560C"/>
    <w:rsid w:val="00126DE6"/>
    <w:rsid w:val="001300A8"/>
    <w:rsid w:val="00130480"/>
    <w:rsid w:val="001313D2"/>
    <w:rsid w:val="00131A4E"/>
    <w:rsid w:val="00131CC9"/>
    <w:rsid w:val="00132054"/>
    <w:rsid w:val="001325DF"/>
    <w:rsid w:val="001358AC"/>
    <w:rsid w:val="00135B10"/>
    <w:rsid w:val="00136022"/>
    <w:rsid w:val="00136193"/>
    <w:rsid w:val="0013769D"/>
    <w:rsid w:val="00137F8D"/>
    <w:rsid w:val="00137FBB"/>
    <w:rsid w:val="001401EA"/>
    <w:rsid w:val="0014190F"/>
    <w:rsid w:val="00141D7C"/>
    <w:rsid w:val="00141F62"/>
    <w:rsid w:val="00141FFE"/>
    <w:rsid w:val="00143802"/>
    <w:rsid w:val="00143A6E"/>
    <w:rsid w:val="00143AC9"/>
    <w:rsid w:val="00143BAE"/>
    <w:rsid w:val="00143F59"/>
    <w:rsid w:val="00144ED5"/>
    <w:rsid w:val="001460F1"/>
    <w:rsid w:val="001470EB"/>
    <w:rsid w:val="001471F6"/>
    <w:rsid w:val="001475CC"/>
    <w:rsid w:val="00150DC4"/>
    <w:rsid w:val="00151018"/>
    <w:rsid w:val="00151797"/>
    <w:rsid w:val="00151872"/>
    <w:rsid w:val="00151C1E"/>
    <w:rsid w:val="00152060"/>
    <w:rsid w:val="00153437"/>
    <w:rsid w:val="001542DA"/>
    <w:rsid w:val="00154900"/>
    <w:rsid w:val="00154EFA"/>
    <w:rsid w:val="001551B9"/>
    <w:rsid w:val="0015590F"/>
    <w:rsid w:val="0015686A"/>
    <w:rsid w:val="00157111"/>
    <w:rsid w:val="00157840"/>
    <w:rsid w:val="00157EBA"/>
    <w:rsid w:val="00160E30"/>
    <w:rsid w:val="00161A64"/>
    <w:rsid w:val="00161C27"/>
    <w:rsid w:val="001636DF"/>
    <w:rsid w:val="00163B44"/>
    <w:rsid w:val="0016440D"/>
    <w:rsid w:val="00165B62"/>
    <w:rsid w:val="0016699B"/>
    <w:rsid w:val="00166AD2"/>
    <w:rsid w:val="00167C6B"/>
    <w:rsid w:val="00167EC9"/>
    <w:rsid w:val="00170593"/>
    <w:rsid w:val="00170F3E"/>
    <w:rsid w:val="001721B4"/>
    <w:rsid w:val="00172422"/>
    <w:rsid w:val="00173AEF"/>
    <w:rsid w:val="00174A60"/>
    <w:rsid w:val="001752E8"/>
    <w:rsid w:val="00176BD0"/>
    <w:rsid w:val="001773D7"/>
    <w:rsid w:val="001809BF"/>
    <w:rsid w:val="00180A79"/>
    <w:rsid w:val="00181775"/>
    <w:rsid w:val="001818DC"/>
    <w:rsid w:val="00181F2C"/>
    <w:rsid w:val="0018233F"/>
    <w:rsid w:val="001825C8"/>
    <w:rsid w:val="001827AD"/>
    <w:rsid w:val="00182800"/>
    <w:rsid w:val="00182B24"/>
    <w:rsid w:val="00182ECC"/>
    <w:rsid w:val="00183B2B"/>
    <w:rsid w:val="00184314"/>
    <w:rsid w:val="001847AC"/>
    <w:rsid w:val="001847AF"/>
    <w:rsid w:val="00184B52"/>
    <w:rsid w:val="00184C12"/>
    <w:rsid w:val="00185037"/>
    <w:rsid w:val="00185898"/>
    <w:rsid w:val="00186F64"/>
    <w:rsid w:val="00186F75"/>
    <w:rsid w:val="00187143"/>
    <w:rsid w:val="0018796F"/>
    <w:rsid w:val="0019052D"/>
    <w:rsid w:val="0019081E"/>
    <w:rsid w:val="001910DB"/>
    <w:rsid w:val="00192F6E"/>
    <w:rsid w:val="001938D0"/>
    <w:rsid w:val="0019390A"/>
    <w:rsid w:val="0019575F"/>
    <w:rsid w:val="00195B76"/>
    <w:rsid w:val="00195D84"/>
    <w:rsid w:val="00196065"/>
    <w:rsid w:val="00196B21"/>
    <w:rsid w:val="00197162"/>
    <w:rsid w:val="00197E13"/>
    <w:rsid w:val="00197EA5"/>
    <w:rsid w:val="001A01A8"/>
    <w:rsid w:val="001A23F2"/>
    <w:rsid w:val="001A31E4"/>
    <w:rsid w:val="001A33A7"/>
    <w:rsid w:val="001A42FE"/>
    <w:rsid w:val="001A4429"/>
    <w:rsid w:val="001A5295"/>
    <w:rsid w:val="001A572D"/>
    <w:rsid w:val="001A5C98"/>
    <w:rsid w:val="001A6883"/>
    <w:rsid w:val="001A728D"/>
    <w:rsid w:val="001A7FD7"/>
    <w:rsid w:val="001B04B7"/>
    <w:rsid w:val="001B0BF3"/>
    <w:rsid w:val="001B0D00"/>
    <w:rsid w:val="001B174C"/>
    <w:rsid w:val="001B2646"/>
    <w:rsid w:val="001B2BB2"/>
    <w:rsid w:val="001B30C3"/>
    <w:rsid w:val="001B3844"/>
    <w:rsid w:val="001B47DB"/>
    <w:rsid w:val="001B4C53"/>
    <w:rsid w:val="001B4F37"/>
    <w:rsid w:val="001B557F"/>
    <w:rsid w:val="001B58FD"/>
    <w:rsid w:val="001B6A93"/>
    <w:rsid w:val="001B74CF"/>
    <w:rsid w:val="001B7B6B"/>
    <w:rsid w:val="001C1AB7"/>
    <w:rsid w:val="001C28A6"/>
    <w:rsid w:val="001C2B26"/>
    <w:rsid w:val="001C33D1"/>
    <w:rsid w:val="001C3944"/>
    <w:rsid w:val="001C4188"/>
    <w:rsid w:val="001C5C3B"/>
    <w:rsid w:val="001C5EBE"/>
    <w:rsid w:val="001C61D0"/>
    <w:rsid w:val="001C6205"/>
    <w:rsid w:val="001C6649"/>
    <w:rsid w:val="001C771E"/>
    <w:rsid w:val="001D00B8"/>
    <w:rsid w:val="001D04F7"/>
    <w:rsid w:val="001D167F"/>
    <w:rsid w:val="001D1C92"/>
    <w:rsid w:val="001D1D48"/>
    <w:rsid w:val="001D2EC8"/>
    <w:rsid w:val="001D692D"/>
    <w:rsid w:val="001D748A"/>
    <w:rsid w:val="001E03BD"/>
    <w:rsid w:val="001E054F"/>
    <w:rsid w:val="001E0E87"/>
    <w:rsid w:val="001E1EB6"/>
    <w:rsid w:val="001E202F"/>
    <w:rsid w:val="001E2E71"/>
    <w:rsid w:val="001E3033"/>
    <w:rsid w:val="001E359E"/>
    <w:rsid w:val="001E59F5"/>
    <w:rsid w:val="001E5D7D"/>
    <w:rsid w:val="001E5F6B"/>
    <w:rsid w:val="001E6D87"/>
    <w:rsid w:val="001E74B6"/>
    <w:rsid w:val="001F2941"/>
    <w:rsid w:val="001F36BE"/>
    <w:rsid w:val="001F3756"/>
    <w:rsid w:val="001F3E7D"/>
    <w:rsid w:val="001F4EB6"/>
    <w:rsid w:val="001F50DE"/>
    <w:rsid w:val="001F6369"/>
    <w:rsid w:val="001F6529"/>
    <w:rsid w:val="001F7015"/>
    <w:rsid w:val="002001D0"/>
    <w:rsid w:val="002006A3"/>
    <w:rsid w:val="00201440"/>
    <w:rsid w:val="002014D1"/>
    <w:rsid w:val="002015C9"/>
    <w:rsid w:val="0020185C"/>
    <w:rsid w:val="00202CE7"/>
    <w:rsid w:val="00203163"/>
    <w:rsid w:val="00203249"/>
    <w:rsid w:val="00203709"/>
    <w:rsid w:val="00203A8C"/>
    <w:rsid w:val="00203CEA"/>
    <w:rsid w:val="00205EAD"/>
    <w:rsid w:val="002063CB"/>
    <w:rsid w:val="00206605"/>
    <w:rsid w:val="00206640"/>
    <w:rsid w:val="002067D1"/>
    <w:rsid w:val="0020735D"/>
    <w:rsid w:val="00207587"/>
    <w:rsid w:val="00207EA6"/>
    <w:rsid w:val="002105B0"/>
    <w:rsid w:val="00211DF9"/>
    <w:rsid w:val="00212297"/>
    <w:rsid w:val="00212381"/>
    <w:rsid w:val="00212713"/>
    <w:rsid w:val="00214930"/>
    <w:rsid w:val="00214C1F"/>
    <w:rsid w:val="00214D80"/>
    <w:rsid w:val="00214FC0"/>
    <w:rsid w:val="00215760"/>
    <w:rsid w:val="002177AF"/>
    <w:rsid w:val="00217C48"/>
    <w:rsid w:val="00221E2C"/>
    <w:rsid w:val="0022249A"/>
    <w:rsid w:val="00223848"/>
    <w:rsid w:val="00223F58"/>
    <w:rsid w:val="002246C8"/>
    <w:rsid w:val="002249E7"/>
    <w:rsid w:val="00225120"/>
    <w:rsid w:val="0022518D"/>
    <w:rsid w:val="00226AAF"/>
    <w:rsid w:val="00227A49"/>
    <w:rsid w:val="00227EC7"/>
    <w:rsid w:val="002304A2"/>
    <w:rsid w:val="0023064B"/>
    <w:rsid w:val="00230855"/>
    <w:rsid w:val="002314D1"/>
    <w:rsid w:val="002324B8"/>
    <w:rsid w:val="00232F5E"/>
    <w:rsid w:val="0023306D"/>
    <w:rsid w:val="0023414E"/>
    <w:rsid w:val="002341EA"/>
    <w:rsid w:val="00234EAA"/>
    <w:rsid w:val="002364DF"/>
    <w:rsid w:val="00236AD4"/>
    <w:rsid w:val="00236C5D"/>
    <w:rsid w:val="002378D4"/>
    <w:rsid w:val="00240BE1"/>
    <w:rsid w:val="00240F0B"/>
    <w:rsid w:val="0024174E"/>
    <w:rsid w:val="0024190C"/>
    <w:rsid w:val="00241D21"/>
    <w:rsid w:val="002420DC"/>
    <w:rsid w:val="0024278A"/>
    <w:rsid w:val="00242B48"/>
    <w:rsid w:val="00246918"/>
    <w:rsid w:val="00246FB2"/>
    <w:rsid w:val="0024712A"/>
    <w:rsid w:val="00247283"/>
    <w:rsid w:val="002474A6"/>
    <w:rsid w:val="00247A52"/>
    <w:rsid w:val="00247A73"/>
    <w:rsid w:val="0025092E"/>
    <w:rsid w:val="002513BC"/>
    <w:rsid w:val="00251782"/>
    <w:rsid w:val="002527EB"/>
    <w:rsid w:val="0025346F"/>
    <w:rsid w:val="002542B8"/>
    <w:rsid w:val="002546DC"/>
    <w:rsid w:val="00255028"/>
    <w:rsid w:val="002562CC"/>
    <w:rsid w:val="00257154"/>
    <w:rsid w:val="002574CB"/>
    <w:rsid w:val="00260979"/>
    <w:rsid w:val="00261330"/>
    <w:rsid w:val="0026227D"/>
    <w:rsid w:val="00262771"/>
    <w:rsid w:val="002628AF"/>
    <w:rsid w:val="00263A20"/>
    <w:rsid w:val="00263C85"/>
    <w:rsid w:val="002640A1"/>
    <w:rsid w:val="002649BE"/>
    <w:rsid w:val="00265D7F"/>
    <w:rsid w:val="00266D53"/>
    <w:rsid w:val="00271438"/>
    <w:rsid w:val="00272427"/>
    <w:rsid w:val="00275529"/>
    <w:rsid w:val="00275588"/>
    <w:rsid w:val="002760B8"/>
    <w:rsid w:val="00276644"/>
    <w:rsid w:val="00277A1C"/>
    <w:rsid w:val="00280D8C"/>
    <w:rsid w:val="002818F4"/>
    <w:rsid w:val="00281E89"/>
    <w:rsid w:val="00282BC4"/>
    <w:rsid w:val="00282EF5"/>
    <w:rsid w:val="0028422B"/>
    <w:rsid w:val="0028425C"/>
    <w:rsid w:val="002843B2"/>
    <w:rsid w:val="00284BE5"/>
    <w:rsid w:val="00285490"/>
    <w:rsid w:val="002866CE"/>
    <w:rsid w:val="0028712D"/>
    <w:rsid w:val="002877BF"/>
    <w:rsid w:val="002913C5"/>
    <w:rsid w:val="00291BE5"/>
    <w:rsid w:val="00292E0B"/>
    <w:rsid w:val="0029309D"/>
    <w:rsid w:val="002933AA"/>
    <w:rsid w:val="0029384B"/>
    <w:rsid w:val="00293C36"/>
    <w:rsid w:val="00295BAC"/>
    <w:rsid w:val="00296017"/>
    <w:rsid w:val="00296A6A"/>
    <w:rsid w:val="00296E29"/>
    <w:rsid w:val="00296F2D"/>
    <w:rsid w:val="002974B7"/>
    <w:rsid w:val="002A004A"/>
    <w:rsid w:val="002A0673"/>
    <w:rsid w:val="002A175A"/>
    <w:rsid w:val="002A217A"/>
    <w:rsid w:val="002A2BF4"/>
    <w:rsid w:val="002A2F07"/>
    <w:rsid w:val="002A4711"/>
    <w:rsid w:val="002A4E2A"/>
    <w:rsid w:val="002A69B7"/>
    <w:rsid w:val="002A7EA5"/>
    <w:rsid w:val="002B0172"/>
    <w:rsid w:val="002B12A2"/>
    <w:rsid w:val="002B15B7"/>
    <w:rsid w:val="002B1720"/>
    <w:rsid w:val="002B2DBD"/>
    <w:rsid w:val="002B37B7"/>
    <w:rsid w:val="002B3AA2"/>
    <w:rsid w:val="002B3BC9"/>
    <w:rsid w:val="002B3C56"/>
    <w:rsid w:val="002B3D4B"/>
    <w:rsid w:val="002B5749"/>
    <w:rsid w:val="002B6358"/>
    <w:rsid w:val="002B7424"/>
    <w:rsid w:val="002B7F4E"/>
    <w:rsid w:val="002C0515"/>
    <w:rsid w:val="002C2263"/>
    <w:rsid w:val="002C2E5B"/>
    <w:rsid w:val="002C3C86"/>
    <w:rsid w:val="002C3D0B"/>
    <w:rsid w:val="002C484D"/>
    <w:rsid w:val="002C4A18"/>
    <w:rsid w:val="002C5189"/>
    <w:rsid w:val="002C5636"/>
    <w:rsid w:val="002C6746"/>
    <w:rsid w:val="002C6863"/>
    <w:rsid w:val="002C7719"/>
    <w:rsid w:val="002C778A"/>
    <w:rsid w:val="002D0237"/>
    <w:rsid w:val="002D08ED"/>
    <w:rsid w:val="002D0C9F"/>
    <w:rsid w:val="002D0F12"/>
    <w:rsid w:val="002D0FF9"/>
    <w:rsid w:val="002D1ED7"/>
    <w:rsid w:val="002D24B4"/>
    <w:rsid w:val="002D3F1D"/>
    <w:rsid w:val="002D4393"/>
    <w:rsid w:val="002D43D4"/>
    <w:rsid w:val="002D4525"/>
    <w:rsid w:val="002D4678"/>
    <w:rsid w:val="002D4F81"/>
    <w:rsid w:val="002D5236"/>
    <w:rsid w:val="002D73BC"/>
    <w:rsid w:val="002E03D7"/>
    <w:rsid w:val="002E0879"/>
    <w:rsid w:val="002E1493"/>
    <w:rsid w:val="002E26C8"/>
    <w:rsid w:val="002E26FE"/>
    <w:rsid w:val="002E2D9C"/>
    <w:rsid w:val="002E2F82"/>
    <w:rsid w:val="002E30F5"/>
    <w:rsid w:val="002E3A49"/>
    <w:rsid w:val="002E3FEA"/>
    <w:rsid w:val="002E4AE1"/>
    <w:rsid w:val="002E4AF9"/>
    <w:rsid w:val="002E57B3"/>
    <w:rsid w:val="002E6083"/>
    <w:rsid w:val="002E7356"/>
    <w:rsid w:val="002E76A2"/>
    <w:rsid w:val="002E78F8"/>
    <w:rsid w:val="002E799E"/>
    <w:rsid w:val="002F0782"/>
    <w:rsid w:val="002F21E2"/>
    <w:rsid w:val="002F3926"/>
    <w:rsid w:val="002F4753"/>
    <w:rsid w:val="002F47FB"/>
    <w:rsid w:val="002F4DBC"/>
    <w:rsid w:val="002F6294"/>
    <w:rsid w:val="002F6687"/>
    <w:rsid w:val="002F6B71"/>
    <w:rsid w:val="002F74A5"/>
    <w:rsid w:val="002F7500"/>
    <w:rsid w:val="002F7A9D"/>
    <w:rsid w:val="003009CB"/>
    <w:rsid w:val="00300D9B"/>
    <w:rsid w:val="00300F9A"/>
    <w:rsid w:val="003010F7"/>
    <w:rsid w:val="0030152B"/>
    <w:rsid w:val="00302818"/>
    <w:rsid w:val="003028B4"/>
    <w:rsid w:val="00302F97"/>
    <w:rsid w:val="00303A83"/>
    <w:rsid w:val="00303BD4"/>
    <w:rsid w:val="0030442C"/>
    <w:rsid w:val="0030489D"/>
    <w:rsid w:val="00305C35"/>
    <w:rsid w:val="00306DFA"/>
    <w:rsid w:val="003100AF"/>
    <w:rsid w:val="0031034F"/>
    <w:rsid w:val="00310FA9"/>
    <w:rsid w:val="00313291"/>
    <w:rsid w:val="00315D53"/>
    <w:rsid w:val="00316B92"/>
    <w:rsid w:val="00316F2D"/>
    <w:rsid w:val="003171D3"/>
    <w:rsid w:val="0031733A"/>
    <w:rsid w:val="00320567"/>
    <w:rsid w:val="00320796"/>
    <w:rsid w:val="003224BE"/>
    <w:rsid w:val="00322C88"/>
    <w:rsid w:val="003244BA"/>
    <w:rsid w:val="00324DBD"/>
    <w:rsid w:val="00327718"/>
    <w:rsid w:val="0032788D"/>
    <w:rsid w:val="003306B7"/>
    <w:rsid w:val="003309E5"/>
    <w:rsid w:val="00330F36"/>
    <w:rsid w:val="00331135"/>
    <w:rsid w:val="003323F1"/>
    <w:rsid w:val="00332C13"/>
    <w:rsid w:val="00332DB2"/>
    <w:rsid w:val="00332DBE"/>
    <w:rsid w:val="0033441F"/>
    <w:rsid w:val="00334E48"/>
    <w:rsid w:val="00335F29"/>
    <w:rsid w:val="00335F36"/>
    <w:rsid w:val="00336E80"/>
    <w:rsid w:val="00340F7B"/>
    <w:rsid w:val="00342694"/>
    <w:rsid w:val="00342D24"/>
    <w:rsid w:val="00344578"/>
    <w:rsid w:val="00345A59"/>
    <w:rsid w:val="00345BB7"/>
    <w:rsid w:val="00345C8C"/>
    <w:rsid w:val="00345F96"/>
    <w:rsid w:val="00345FF1"/>
    <w:rsid w:val="0034683B"/>
    <w:rsid w:val="00346858"/>
    <w:rsid w:val="00346990"/>
    <w:rsid w:val="003477FD"/>
    <w:rsid w:val="00350E7F"/>
    <w:rsid w:val="00351D9C"/>
    <w:rsid w:val="00352298"/>
    <w:rsid w:val="00353916"/>
    <w:rsid w:val="00353A3B"/>
    <w:rsid w:val="00354677"/>
    <w:rsid w:val="00354837"/>
    <w:rsid w:val="003549D3"/>
    <w:rsid w:val="0035527E"/>
    <w:rsid w:val="00355C0B"/>
    <w:rsid w:val="003567D9"/>
    <w:rsid w:val="003573B1"/>
    <w:rsid w:val="00357D9E"/>
    <w:rsid w:val="00357FBC"/>
    <w:rsid w:val="00360BD0"/>
    <w:rsid w:val="003611B1"/>
    <w:rsid w:val="003614DA"/>
    <w:rsid w:val="00361523"/>
    <w:rsid w:val="00362507"/>
    <w:rsid w:val="003629E4"/>
    <w:rsid w:val="00364487"/>
    <w:rsid w:val="0036454C"/>
    <w:rsid w:val="00364A13"/>
    <w:rsid w:val="00365347"/>
    <w:rsid w:val="00365912"/>
    <w:rsid w:val="00365CA0"/>
    <w:rsid w:val="00366017"/>
    <w:rsid w:val="0036606D"/>
    <w:rsid w:val="0036616C"/>
    <w:rsid w:val="003671D7"/>
    <w:rsid w:val="00367451"/>
    <w:rsid w:val="00367994"/>
    <w:rsid w:val="00367DD4"/>
    <w:rsid w:val="003708EF"/>
    <w:rsid w:val="00370A4A"/>
    <w:rsid w:val="00370E1A"/>
    <w:rsid w:val="00371199"/>
    <w:rsid w:val="0037142E"/>
    <w:rsid w:val="00371561"/>
    <w:rsid w:val="00371826"/>
    <w:rsid w:val="00371D41"/>
    <w:rsid w:val="00372771"/>
    <w:rsid w:val="00373279"/>
    <w:rsid w:val="003735D1"/>
    <w:rsid w:val="00373FDF"/>
    <w:rsid w:val="00375D9C"/>
    <w:rsid w:val="003766A4"/>
    <w:rsid w:val="00376BC5"/>
    <w:rsid w:val="00376C76"/>
    <w:rsid w:val="00377002"/>
    <w:rsid w:val="00377D21"/>
    <w:rsid w:val="00377E2A"/>
    <w:rsid w:val="00380E43"/>
    <w:rsid w:val="00381175"/>
    <w:rsid w:val="003814F9"/>
    <w:rsid w:val="003821AC"/>
    <w:rsid w:val="00383993"/>
    <w:rsid w:val="00383C26"/>
    <w:rsid w:val="0038413B"/>
    <w:rsid w:val="00385086"/>
    <w:rsid w:val="003856E1"/>
    <w:rsid w:val="00385935"/>
    <w:rsid w:val="00386692"/>
    <w:rsid w:val="00386CC5"/>
    <w:rsid w:val="00387201"/>
    <w:rsid w:val="00387764"/>
    <w:rsid w:val="00387A02"/>
    <w:rsid w:val="00390B06"/>
    <w:rsid w:val="00390CCA"/>
    <w:rsid w:val="00391B3E"/>
    <w:rsid w:val="00392C1D"/>
    <w:rsid w:val="00393BA0"/>
    <w:rsid w:val="00393BCF"/>
    <w:rsid w:val="00394256"/>
    <w:rsid w:val="00395A6A"/>
    <w:rsid w:val="00397936"/>
    <w:rsid w:val="003A0060"/>
    <w:rsid w:val="003A0560"/>
    <w:rsid w:val="003A05B5"/>
    <w:rsid w:val="003A2AE8"/>
    <w:rsid w:val="003A3338"/>
    <w:rsid w:val="003A34A9"/>
    <w:rsid w:val="003A37B6"/>
    <w:rsid w:val="003A4443"/>
    <w:rsid w:val="003A4CA1"/>
    <w:rsid w:val="003A5313"/>
    <w:rsid w:val="003A54C7"/>
    <w:rsid w:val="003A5CB0"/>
    <w:rsid w:val="003A6114"/>
    <w:rsid w:val="003A63C9"/>
    <w:rsid w:val="003A6425"/>
    <w:rsid w:val="003A6954"/>
    <w:rsid w:val="003A6D3D"/>
    <w:rsid w:val="003A7B2A"/>
    <w:rsid w:val="003A7C0C"/>
    <w:rsid w:val="003B0F25"/>
    <w:rsid w:val="003B36BF"/>
    <w:rsid w:val="003B4DCB"/>
    <w:rsid w:val="003B544A"/>
    <w:rsid w:val="003B5AFB"/>
    <w:rsid w:val="003B5FDD"/>
    <w:rsid w:val="003B6B58"/>
    <w:rsid w:val="003B7500"/>
    <w:rsid w:val="003B768B"/>
    <w:rsid w:val="003B796D"/>
    <w:rsid w:val="003B7DC5"/>
    <w:rsid w:val="003B7F41"/>
    <w:rsid w:val="003C0500"/>
    <w:rsid w:val="003C0BB2"/>
    <w:rsid w:val="003C0EBD"/>
    <w:rsid w:val="003C15A1"/>
    <w:rsid w:val="003C2CE7"/>
    <w:rsid w:val="003C2F86"/>
    <w:rsid w:val="003C31B1"/>
    <w:rsid w:val="003C5382"/>
    <w:rsid w:val="003C5A88"/>
    <w:rsid w:val="003C6059"/>
    <w:rsid w:val="003C6397"/>
    <w:rsid w:val="003C6C01"/>
    <w:rsid w:val="003C76D8"/>
    <w:rsid w:val="003D0F69"/>
    <w:rsid w:val="003D126D"/>
    <w:rsid w:val="003D1332"/>
    <w:rsid w:val="003D1667"/>
    <w:rsid w:val="003D20B2"/>
    <w:rsid w:val="003D282B"/>
    <w:rsid w:val="003D3289"/>
    <w:rsid w:val="003D3933"/>
    <w:rsid w:val="003D41BD"/>
    <w:rsid w:val="003D4975"/>
    <w:rsid w:val="003D4B0D"/>
    <w:rsid w:val="003D4C3B"/>
    <w:rsid w:val="003D6230"/>
    <w:rsid w:val="003D65CF"/>
    <w:rsid w:val="003D718D"/>
    <w:rsid w:val="003D7429"/>
    <w:rsid w:val="003D7538"/>
    <w:rsid w:val="003D7AA7"/>
    <w:rsid w:val="003E05E0"/>
    <w:rsid w:val="003E0E04"/>
    <w:rsid w:val="003E109A"/>
    <w:rsid w:val="003E1251"/>
    <w:rsid w:val="003E12D7"/>
    <w:rsid w:val="003E143F"/>
    <w:rsid w:val="003E1F7E"/>
    <w:rsid w:val="003E2694"/>
    <w:rsid w:val="003E275C"/>
    <w:rsid w:val="003E2D52"/>
    <w:rsid w:val="003E4B12"/>
    <w:rsid w:val="003E4CCB"/>
    <w:rsid w:val="003E7438"/>
    <w:rsid w:val="003F01FE"/>
    <w:rsid w:val="003F06F8"/>
    <w:rsid w:val="003F0C59"/>
    <w:rsid w:val="003F21DC"/>
    <w:rsid w:val="003F2CC4"/>
    <w:rsid w:val="003F2E9F"/>
    <w:rsid w:val="003F33A5"/>
    <w:rsid w:val="003F3954"/>
    <w:rsid w:val="003F461B"/>
    <w:rsid w:val="003F47DD"/>
    <w:rsid w:val="003F5A05"/>
    <w:rsid w:val="003F67E3"/>
    <w:rsid w:val="003F7654"/>
    <w:rsid w:val="003F7D17"/>
    <w:rsid w:val="00400D51"/>
    <w:rsid w:val="00401344"/>
    <w:rsid w:val="00401431"/>
    <w:rsid w:val="00401B85"/>
    <w:rsid w:val="00401DF0"/>
    <w:rsid w:val="0040218B"/>
    <w:rsid w:val="0040324E"/>
    <w:rsid w:val="00404A7D"/>
    <w:rsid w:val="004055A3"/>
    <w:rsid w:val="00406120"/>
    <w:rsid w:val="00406C69"/>
    <w:rsid w:val="0041018F"/>
    <w:rsid w:val="004103F7"/>
    <w:rsid w:val="00411777"/>
    <w:rsid w:val="00412308"/>
    <w:rsid w:val="004132CF"/>
    <w:rsid w:val="00413328"/>
    <w:rsid w:val="00414AE1"/>
    <w:rsid w:val="004152E7"/>
    <w:rsid w:val="004155F2"/>
    <w:rsid w:val="00415B93"/>
    <w:rsid w:val="00415DCE"/>
    <w:rsid w:val="00416B88"/>
    <w:rsid w:val="00416F8D"/>
    <w:rsid w:val="00420CCC"/>
    <w:rsid w:val="004210D8"/>
    <w:rsid w:val="00421834"/>
    <w:rsid w:val="00422015"/>
    <w:rsid w:val="004221D4"/>
    <w:rsid w:val="00422357"/>
    <w:rsid w:val="00422EA4"/>
    <w:rsid w:val="0042400E"/>
    <w:rsid w:val="00424F84"/>
    <w:rsid w:val="004257FE"/>
    <w:rsid w:val="00425DC2"/>
    <w:rsid w:val="0042606E"/>
    <w:rsid w:val="00426B99"/>
    <w:rsid w:val="00427176"/>
    <w:rsid w:val="004305FC"/>
    <w:rsid w:val="00431151"/>
    <w:rsid w:val="0043193E"/>
    <w:rsid w:val="0043198B"/>
    <w:rsid w:val="00431C86"/>
    <w:rsid w:val="004325ED"/>
    <w:rsid w:val="00433044"/>
    <w:rsid w:val="0043310D"/>
    <w:rsid w:val="004333A6"/>
    <w:rsid w:val="00433666"/>
    <w:rsid w:val="00434DC2"/>
    <w:rsid w:val="00434FEE"/>
    <w:rsid w:val="004360FF"/>
    <w:rsid w:val="00436CD7"/>
    <w:rsid w:val="0044040A"/>
    <w:rsid w:val="0044070E"/>
    <w:rsid w:val="00441169"/>
    <w:rsid w:val="00442A2B"/>
    <w:rsid w:val="00442B75"/>
    <w:rsid w:val="00442F9C"/>
    <w:rsid w:val="00443185"/>
    <w:rsid w:val="00443C97"/>
    <w:rsid w:val="00443E19"/>
    <w:rsid w:val="00443EDE"/>
    <w:rsid w:val="004447F0"/>
    <w:rsid w:val="004449A4"/>
    <w:rsid w:val="00445914"/>
    <w:rsid w:val="00447882"/>
    <w:rsid w:val="00447A3E"/>
    <w:rsid w:val="00451344"/>
    <w:rsid w:val="0045293F"/>
    <w:rsid w:val="004529BB"/>
    <w:rsid w:val="0045384B"/>
    <w:rsid w:val="00453CA3"/>
    <w:rsid w:val="00454F67"/>
    <w:rsid w:val="004551EF"/>
    <w:rsid w:val="0045609F"/>
    <w:rsid w:val="0045665B"/>
    <w:rsid w:val="0045693A"/>
    <w:rsid w:val="00456B29"/>
    <w:rsid w:val="00456D8E"/>
    <w:rsid w:val="00456F40"/>
    <w:rsid w:val="0045719F"/>
    <w:rsid w:val="00457D0C"/>
    <w:rsid w:val="00460007"/>
    <w:rsid w:val="004603A7"/>
    <w:rsid w:val="004607C1"/>
    <w:rsid w:val="0046096A"/>
    <w:rsid w:val="00461FA9"/>
    <w:rsid w:val="004633D8"/>
    <w:rsid w:val="00463A35"/>
    <w:rsid w:val="00463B42"/>
    <w:rsid w:val="00463EB9"/>
    <w:rsid w:val="004640C2"/>
    <w:rsid w:val="00464FA3"/>
    <w:rsid w:val="00465550"/>
    <w:rsid w:val="004656FA"/>
    <w:rsid w:val="00465F77"/>
    <w:rsid w:val="004660B4"/>
    <w:rsid w:val="004660D2"/>
    <w:rsid w:val="00466554"/>
    <w:rsid w:val="0046669E"/>
    <w:rsid w:val="00466963"/>
    <w:rsid w:val="00466A11"/>
    <w:rsid w:val="00470007"/>
    <w:rsid w:val="00470DDA"/>
    <w:rsid w:val="00472446"/>
    <w:rsid w:val="004727BC"/>
    <w:rsid w:val="00472F29"/>
    <w:rsid w:val="0047308E"/>
    <w:rsid w:val="004741A4"/>
    <w:rsid w:val="0047454E"/>
    <w:rsid w:val="004748F9"/>
    <w:rsid w:val="00475318"/>
    <w:rsid w:val="00475496"/>
    <w:rsid w:val="0048086B"/>
    <w:rsid w:val="004809D7"/>
    <w:rsid w:val="00481174"/>
    <w:rsid w:val="004821EB"/>
    <w:rsid w:val="00483361"/>
    <w:rsid w:val="0048359C"/>
    <w:rsid w:val="004857A5"/>
    <w:rsid w:val="00485BCA"/>
    <w:rsid w:val="00485ECC"/>
    <w:rsid w:val="004866B8"/>
    <w:rsid w:val="00486B41"/>
    <w:rsid w:val="004911A4"/>
    <w:rsid w:val="00491AF6"/>
    <w:rsid w:val="0049369F"/>
    <w:rsid w:val="004936FB"/>
    <w:rsid w:val="004947CA"/>
    <w:rsid w:val="004950C1"/>
    <w:rsid w:val="004967D1"/>
    <w:rsid w:val="00496C72"/>
    <w:rsid w:val="00497101"/>
    <w:rsid w:val="004A08B5"/>
    <w:rsid w:val="004A0A22"/>
    <w:rsid w:val="004A0D81"/>
    <w:rsid w:val="004A0FAB"/>
    <w:rsid w:val="004A11B6"/>
    <w:rsid w:val="004A1BBD"/>
    <w:rsid w:val="004A1F85"/>
    <w:rsid w:val="004A242E"/>
    <w:rsid w:val="004A3888"/>
    <w:rsid w:val="004A3D12"/>
    <w:rsid w:val="004A44A2"/>
    <w:rsid w:val="004A46B3"/>
    <w:rsid w:val="004A555C"/>
    <w:rsid w:val="004A5847"/>
    <w:rsid w:val="004A5D84"/>
    <w:rsid w:val="004A7147"/>
    <w:rsid w:val="004A7894"/>
    <w:rsid w:val="004A7EC8"/>
    <w:rsid w:val="004B0AC4"/>
    <w:rsid w:val="004B0D93"/>
    <w:rsid w:val="004B0E7A"/>
    <w:rsid w:val="004B140E"/>
    <w:rsid w:val="004B1638"/>
    <w:rsid w:val="004B2CA3"/>
    <w:rsid w:val="004B2FF4"/>
    <w:rsid w:val="004B4448"/>
    <w:rsid w:val="004B4919"/>
    <w:rsid w:val="004B5C12"/>
    <w:rsid w:val="004B6935"/>
    <w:rsid w:val="004B6AD8"/>
    <w:rsid w:val="004B7BC7"/>
    <w:rsid w:val="004C19E9"/>
    <w:rsid w:val="004C1C64"/>
    <w:rsid w:val="004C2280"/>
    <w:rsid w:val="004C2D82"/>
    <w:rsid w:val="004C38F0"/>
    <w:rsid w:val="004C460D"/>
    <w:rsid w:val="004C49C8"/>
    <w:rsid w:val="004C5103"/>
    <w:rsid w:val="004C5F00"/>
    <w:rsid w:val="004C6E36"/>
    <w:rsid w:val="004D0783"/>
    <w:rsid w:val="004D14C2"/>
    <w:rsid w:val="004D14C3"/>
    <w:rsid w:val="004D1816"/>
    <w:rsid w:val="004D1B43"/>
    <w:rsid w:val="004D32B5"/>
    <w:rsid w:val="004D3B6E"/>
    <w:rsid w:val="004D4616"/>
    <w:rsid w:val="004D4D11"/>
    <w:rsid w:val="004D4FC7"/>
    <w:rsid w:val="004D51B7"/>
    <w:rsid w:val="004D5CEC"/>
    <w:rsid w:val="004D63B5"/>
    <w:rsid w:val="004E02F9"/>
    <w:rsid w:val="004E0648"/>
    <w:rsid w:val="004E0BAE"/>
    <w:rsid w:val="004E19E4"/>
    <w:rsid w:val="004E2025"/>
    <w:rsid w:val="004E2DBD"/>
    <w:rsid w:val="004E3186"/>
    <w:rsid w:val="004E3555"/>
    <w:rsid w:val="004E3B32"/>
    <w:rsid w:val="004E5186"/>
    <w:rsid w:val="004E5A3D"/>
    <w:rsid w:val="004E5E13"/>
    <w:rsid w:val="004E5E34"/>
    <w:rsid w:val="004F0307"/>
    <w:rsid w:val="004F1AFA"/>
    <w:rsid w:val="004F2B5D"/>
    <w:rsid w:val="004F2C36"/>
    <w:rsid w:val="004F2CF2"/>
    <w:rsid w:val="004F3117"/>
    <w:rsid w:val="004F3653"/>
    <w:rsid w:val="004F3F49"/>
    <w:rsid w:val="004F4D05"/>
    <w:rsid w:val="004F5BE6"/>
    <w:rsid w:val="004F5F2A"/>
    <w:rsid w:val="004F5FB9"/>
    <w:rsid w:val="004F626C"/>
    <w:rsid w:val="004F7BDE"/>
    <w:rsid w:val="004F7D51"/>
    <w:rsid w:val="004F7D9A"/>
    <w:rsid w:val="005007BC"/>
    <w:rsid w:val="00500C1A"/>
    <w:rsid w:val="005013E5"/>
    <w:rsid w:val="00501A7D"/>
    <w:rsid w:val="0050392E"/>
    <w:rsid w:val="00504217"/>
    <w:rsid w:val="00504A54"/>
    <w:rsid w:val="00505DD9"/>
    <w:rsid w:val="00506367"/>
    <w:rsid w:val="00506569"/>
    <w:rsid w:val="005074CF"/>
    <w:rsid w:val="005102FF"/>
    <w:rsid w:val="00510CC5"/>
    <w:rsid w:val="00511034"/>
    <w:rsid w:val="00511660"/>
    <w:rsid w:val="00511F89"/>
    <w:rsid w:val="0051337B"/>
    <w:rsid w:val="00514050"/>
    <w:rsid w:val="00514516"/>
    <w:rsid w:val="00514961"/>
    <w:rsid w:val="00514B0A"/>
    <w:rsid w:val="0051517A"/>
    <w:rsid w:val="005160EC"/>
    <w:rsid w:val="0051662B"/>
    <w:rsid w:val="00516D61"/>
    <w:rsid w:val="00520E92"/>
    <w:rsid w:val="00521472"/>
    <w:rsid w:val="005216E5"/>
    <w:rsid w:val="00522F37"/>
    <w:rsid w:val="005236FA"/>
    <w:rsid w:val="00524AFA"/>
    <w:rsid w:val="00524E6B"/>
    <w:rsid w:val="0052544D"/>
    <w:rsid w:val="005256B1"/>
    <w:rsid w:val="005257DB"/>
    <w:rsid w:val="00526284"/>
    <w:rsid w:val="005269DF"/>
    <w:rsid w:val="005275F1"/>
    <w:rsid w:val="00531350"/>
    <w:rsid w:val="00532663"/>
    <w:rsid w:val="00533655"/>
    <w:rsid w:val="00534367"/>
    <w:rsid w:val="005343D7"/>
    <w:rsid w:val="00534483"/>
    <w:rsid w:val="0053482D"/>
    <w:rsid w:val="00535774"/>
    <w:rsid w:val="00535817"/>
    <w:rsid w:val="005359AB"/>
    <w:rsid w:val="00536336"/>
    <w:rsid w:val="00536389"/>
    <w:rsid w:val="00536A11"/>
    <w:rsid w:val="00536F4F"/>
    <w:rsid w:val="00541C43"/>
    <w:rsid w:val="00542248"/>
    <w:rsid w:val="005422C1"/>
    <w:rsid w:val="00542426"/>
    <w:rsid w:val="00542A84"/>
    <w:rsid w:val="00542D9F"/>
    <w:rsid w:val="00546179"/>
    <w:rsid w:val="00547387"/>
    <w:rsid w:val="00547D7D"/>
    <w:rsid w:val="0055039F"/>
    <w:rsid w:val="0055054C"/>
    <w:rsid w:val="00550E99"/>
    <w:rsid w:val="00551172"/>
    <w:rsid w:val="00552E94"/>
    <w:rsid w:val="0055311D"/>
    <w:rsid w:val="00553822"/>
    <w:rsid w:val="00553F5B"/>
    <w:rsid w:val="0055407F"/>
    <w:rsid w:val="0055435A"/>
    <w:rsid w:val="0055493A"/>
    <w:rsid w:val="00556E62"/>
    <w:rsid w:val="005600D8"/>
    <w:rsid w:val="00561028"/>
    <w:rsid w:val="0056256A"/>
    <w:rsid w:val="00562974"/>
    <w:rsid w:val="00562B73"/>
    <w:rsid w:val="00562EB8"/>
    <w:rsid w:val="00563168"/>
    <w:rsid w:val="005633A8"/>
    <w:rsid w:val="00563726"/>
    <w:rsid w:val="0056385A"/>
    <w:rsid w:val="0056504D"/>
    <w:rsid w:val="00565633"/>
    <w:rsid w:val="00565980"/>
    <w:rsid w:val="00565D26"/>
    <w:rsid w:val="00565D97"/>
    <w:rsid w:val="00565F0B"/>
    <w:rsid w:val="00566728"/>
    <w:rsid w:val="005669BD"/>
    <w:rsid w:val="00570005"/>
    <w:rsid w:val="00570E29"/>
    <w:rsid w:val="00570FAD"/>
    <w:rsid w:val="00571A51"/>
    <w:rsid w:val="005724F4"/>
    <w:rsid w:val="005725E3"/>
    <w:rsid w:val="0057277F"/>
    <w:rsid w:val="00572BF2"/>
    <w:rsid w:val="00572BF9"/>
    <w:rsid w:val="005730C0"/>
    <w:rsid w:val="0057407E"/>
    <w:rsid w:val="005756ED"/>
    <w:rsid w:val="00575707"/>
    <w:rsid w:val="0057592B"/>
    <w:rsid w:val="00575CA7"/>
    <w:rsid w:val="00575E8D"/>
    <w:rsid w:val="00577AF3"/>
    <w:rsid w:val="00577B09"/>
    <w:rsid w:val="005802B2"/>
    <w:rsid w:val="00580582"/>
    <w:rsid w:val="00580D8E"/>
    <w:rsid w:val="00581AF1"/>
    <w:rsid w:val="00582131"/>
    <w:rsid w:val="005821E9"/>
    <w:rsid w:val="0058247C"/>
    <w:rsid w:val="00582BD8"/>
    <w:rsid w:val="00583E8D"/>
    <w:rsid w:val="00584373"/>
    <w:rsid w:val="00584522"/>
    <w:rsid w:val="005850CC"/>
    <w:rsid w:val="005865DC"/>
    <w:rsid w:val="005867AB"/>
    <w:rsid w:val="00586EC9"/>
    <w:rsid w:val="0058722C"/>
    <w:rsid w:val="00587D1E"/>
    <w:rsid w:val="00590390"/>
    <w:rsid w:val="00590C9F"/>
    <w:rsid w:val="00590F48"/>
    <w:rsid w:val="0059106E"/>
    <w:rsid w:val="00591375"/>
    <w:rsid w:val="00591C00"/>
    <w:rsid w:val="005925B9"/>
    <w:rsid w:val="00593076"/>
    <w:rsid w:val="0059436E"/>
    <w:rsid w:val="00595E93"/>
    <w:rsid w:val="00597A5A"/>
    <w:rsid w:val="005A00B3"/>
    <w:rsid w:val="005A096E"/>
    <w:rsid w:val="005A1111"/>
    <w:rsid w:val="005A14A4"/>
    <w:rsid w:val="005A21AE"/>
    <w:rsid w:val="005A2A36"/>
    <w:rsid w:val="005A2C48"/>
    <w:rsid w:val="005A3B04"/>
    <w:rsid w:val="005A42F3"/>
    <w:rsid w:val="005A4766"/>
    <w:rsid w:val="005A4805"/>
    <w:rsid w:val="005A4E9E"/>
    <w:rsid w:val="005A549A"/>
    <w:rsid w:val="005A5C01"/>
    <w:rsid w:val="005A5C07"/>
    <w:rsid w:val="005A5C7C"/>
    <w:rsid w:val="005A6E24"/>
    <w:rsid w:val="005B168B"/>
    <w:rsid w:val="005B19B3"/>
    <w:rsid w:val="005B2485"/>
    <w:rsid w:val="005B2CDF"/>
    <w:rsid w:val="005B39E3"/>
    <w:rsid w:val="005B4970"/>
    <w:rsid w:val="005B4FC3"/>
    <w:rsid w:val="005B5717"/>
    <w:rsid w:val="005B6F04"/>
    <w:rsid w:val="005C0020"/>
    <w:rsid w:val="005C0230"/>
    <w:rsid w:val="005C1025"/>
    <w:rsid w:val="005C2C71"/>
    <w:rsid w:val="005C33BB"/>
    <w:rsid w:val="005C3F69"/>
    <w:rsid w:val="005C55DB"/>
    <w:rsid w:val="005C5744"/>
    <w:rsid w:val="005C5D8E"/>
    <w:rsid w:val="005C5FC1"/>
    <w:rsid w:val="005C635B"/>
    <w:rsid w:val="005C64BD"/>
    <w:rsid w:val="005C6506"/>
    <w:rsid w:val="005C7484"/>
    <w:rsid w:val="005D06CB"/>
    <w:rsid w:val="005D0902"/>
    <w:rsid w:val="005D1EFA"/>
    <w:rsid w:val="005D2447"/>
    <w:rsid w:val="005D2A50"/>
    <w:rsid w:val="005D3962"/>
    <w:rsid w:val="005D3AC9"/>
    <w:rsid w:val="005D3F29"/>
    <w:rsid w:val="005D470E"/>
    <w:rsid w:val="005D4AA3"/>
    <w:rsid w:val="005D4DC3"/>
    <w:rsid w:val="005D5245"/>
    <w:rsid w:val="005D54B5"/>
    <w:rsid w:val="005D62E6"/>
    <w:rsid w:val="005D6CB6"/>
    <w:rsid w:val="005D7823"/>
    <w:rsid w:val="005E0210"/>
    <w:rsid w:val="005E25C0"/>
    <w:rsid w:val="005E29BA"/>
    <w:rsid w:val="005E2A87"/>
    <w:rsid w:val="005E3705"/>
    <w:rsid w:val="005E3CB9"/>
    <w:rsid w:val="005E40DE"/>
    <w:rsid w:val="005E4AA1"/>
    <w:rsid w:val="005E560F"/>
    <w:rsid w:val="005E5BB6"/>
    <w:rsid w:val="005E673E"/>
    <w:rsid w:val="005E6C00"/>
    <w:rsid w:val="005E6D6C"/>
    <w:rsid w:val="005E6EF8"/>
    <w:rsid w:val="005E7AD0"/>
    <w:rsid w:val="005F00B5"/>
    <w:rsid w:val="005F0224"/>
    <w:rsid w:val="005F0E6B"/>
    <w:rsid w:val="005F0F62"/>
    <w:rsid w:val="005F1CC6"/>
    <w:rsid w:val="005F1E21"/>
    <w:rsid w:val="005F2DAA"/>
    <w:rsid w:val="005F4779"/>
    <w:rsid w:val="005F574D"/>
    <w:rsid w:val="005F6B7C"/>
    <w:rsid w:val="005F6E54"/>
    <w:rsid w:val="005F6EEE"/>
    <w:rsid w:val="005F7A78"/>
    <w:rsid w:val="005F7B02"/>
    <w:rsid w:val="005F7F1C"/>
    <w:rsid w:val="006002F0"/>
    <w:rsid w:val="0060096E"/>
    <w:rsid w:val="00603B75"/>
    <w:rsid w:val="00604CDA"/>
    <w:rsid w:val="00604E42"/>
    <w:rsid w:val="0060505D"/>
    <w:rsid w:val="006052A4"/>
    <w:rsid w:val="00605452"/>
    <w:rsid w:val="006059EB"/>
    <w:rsid w:val="00606BF8"/>
    <w:rsid w:val="00606C65"/>
    <w:rsid w:val="00606DD7"/>
    <w:rsid w:val="006101CC"/>
    <w:rsid w:val="006101D3"/>
    <w:rsid w:val="006103E6"/>
    <w:rsid w:val="00610BE3"/>
    <w:rsid w:val="00611F4F"/>
    <w:rsid w:val="006126FF"/>
    <w:rsid w:val="0061277D"/>
    <w:rsid w:val="00612E0E"/>
    <w:rsid w:val="00612FFB"/>
    <w:rsid w:val="00613526"/>
    <w:rsid w:val="00613622"/>
    <w:rsid w:val="0061495B"/>
    <w:rsid w:val="00615CAD"/>
    <w:rsid w:val="006166A7"/>
    <w:rsid w:val="006170D5"/>
    <w:rsid w:val="006175B2"/>
    <w:rsid w:val="006177EC"/>
    <w:rsid w:val="00620339"/>
    <w:rsid w:val="00620363"/>
    <w:rsid w:val="00620486"/>
    <w:rsid w:val="00621A8B"/>
    <w:rsid w:val="00621A92"/>
    <w:rsid w:val="006227C6"/>
    <w:rsid w:val="006232C8"/>
    <w:rsid w:val="00623C2C"/>
    <w:rsid w:val="00624008"/>
    <w:rsid w:val="00624F43"/>
    <w:rsid w:val="00625F58"/>
    <w:rsid w:val="00627212"/>
    <w:rsid w:val="006276B8"/>
    <w:rsid w:val="00627B10"/>
    <w:rsid w:val="00627F5E"/>
    <w:rsid w:val="0063026A"/>
    <w:rsid w:val="00630587"/>
    <w:rsid w:val="00631449"/>
    <w:rsid w:val="00631E13"/>
    <w:rsid w:val="0063349A"/>
    <w:rsid w:val="0063385D"/>
    <w:rsid w:val="0063515F"/>
    <w:rsid w:val="00635590"/>
    <w:rsid w:val="006361B1"/>
    <w:rsid w:val="00637149"/>
    <w:rsid w:val="00640124"/>
    <w:rsid w:val="0064016B"/>
    <w:rsid w:val="006406E1"/>
    <w:rsid w:val="006407D4"/>
    <w:rsid w:val="00640EE2"/>
    <w:rsid w:val="00641127"/>
    <w:rsid w:val="006415B2"/>
    <w:rsid w:val="006421E1"/>
    <w:rsid w:val="00642277"/>
    <w:rsid w:val="00642466"/>
    <w:rsid w:val="0064288D"/>
    <w:rsid w:val="0064293C"/>
    <w:rsid w:val="00642BBB"/>
    <w:rsid w:val="006430EF"/>
    <w:rsid w:val="00643B9D"/>
    <w:rsid w:val="00643F4E"/>
    <w:rsid w:val="00644A49"/>
    <w:rsid w:val="00647280"/>
    <w:rsid w:val="00647FE6"/>
    <w:rsid w:val="006508B9"/>
    <w:rsid w:val="00650A82"/>
    <w:rsid w:val="00650F6B"/>
    <w:rsid w:val="00651443"/>
    <w:rsid w:val="00653267"/>
    <w:rsid w:val="00653B6D"/>
    <w:rsid w:val="00653D0F"/>
    <w:rsid w:val="00654296"/>
    <w:rsid w:val="00654753"/>
    <w:rsid w:val="00654B5D"/>
    <w:rsid w:val="006551BB"/>
    <w:rsid w:val="00655406"/>
    <w:rsid w:val="00655842"/>
    <w:rsid w:val="00655960"/>
    <w:rsid w:val="006567BF"/>
    <w:rsid w:val="00656843"/>
    <w:rsid w:val="00656C9B"/>
    <w:rsid w:val="00656D1B"/>
    <w:rsid w:val="00660CDD"/>
    <w:rsid w:val="006614AF"/>
    <w:rsid w:val="006630E5"/>
    <w:rsid w:val="00663113"/>
    <w:rsid w:val="00663C7E"/>
    <w:rsid w:val="00663E98"/>
    <w:rsid w:val="00664212"/>
    <w:rsid w:val="00666767"/>
    <w:rsid w:val="00666C88"/>
    <w:rsid w:val="006706E6"/>
    <w:rsid w:val="00671849"/>
    <w:rsid w:val="00671CA0"/>
    <w:rsid w:val="006737A8"/>
    <w:rsid w:val="00673CFD"/>
    <w:rsid w:val="00673FFB"/>
    <w:rsid w:val="006743B8"/>
    <w:rsid w:val="006743BA"/>
    <w:rsid w:val="00674DD2"/>
    <w:rsid w:val="00675471"/>
    <w:rsid w:val="00675C36"/>
    <w:rsid w:val="00676890"/>
    <w:rsid w:val="00676D36"/>
    <w:rsid w:val="00677166"/>
    <w:rsid w:val="0067787F"/>
    <w:rsid w:val="00682352"/>
    <w:rsid w:val="00682792"/>
    <w:rsid w:val="006828E5"/>
    <w:rsid w:val="00683683"/>
    <w:rsid w:val="00683A44"/>
    <w:rsid w:val="0068439C"/>
    <w:rsid w:val="00685C33"/>
    <w:rsid w:val="00685FA7"/>
    <w:rsid w:val="00686949"/>
    <w:rsid w:val="006869E3"/>
    <w:rsid w:val="006870E5"/>
    <w:rsid w:val="0068763C"/>
    <w:rsid w:val="006906CF"/>
    <w:rsid w:val="006908E2"/>
    <w:rsid w:val="00690AC6"/>
    <w:rsid w:val="00690BAC"/>
    <w:rsid w:val="00693073"/>
    <w:rsid w:val="00693456"/>
    <w:rsid w:val="00693591"/>
    <w:rsid w:val="00693BC8"/>
    <w:rsid w:val="00695358"/>
    <w:rsid w:val="00695E12"/>
    <w:rsid w:val="00696D28"/>
    <w:rsid w:val="00696DD9"/>
    <w:rsid w:val="00697499"/>
    <w:rsid w:val="00697572"/>
    <w:rsid w:val="006976B6"/>
    <w:rsid w:val="0069777B"/>
    <w:rsid w:val="00697974"/>
    <w:rsid w:val="006A0369"/>
    <w:rsid w:val="006A13F0"/>
    <w:rsid w:val="006A15BB"/>
    <w:rsid w:val="006A1C3A"/>
    <w:rsid w:val="006A2478"/>
    <w:rsid w:val="006A2AC1"/>
    <w:rsid w:val="006A38E5"/>
    <w:rsid w:val="006A445B"/>
    <w:rsid w:val="006A449D"/>
    <w:rsid w:val="006A56FC"/>
    <w:rsid w:val="006A5F50"/>
    <w:rsid w:val="006A6615"/>
    <w:rsid w:val="006A66AF"/>
    <w:rsid w:val="006A6E8D"/>
    <w:rsid w:val="006A6EA4"/>
    <w:rsid w:val="006A7BBE"/>
    <w:rsid w:val="006B0743"/>
    <w:rsid w:val="006B0CC9"/>
    <w:rsid w:val="006B0F76"/>
    <w:rsid w:val="006B12E1"/>
    <w:rsid w:val="006B3FD4"/>
    <w:rsid w:val="006B40F3"/>
    <w:rsid w:val="006B425C"/>
    <w:rsid w:val="006B5F4E"/>
    <w:rsid w:val="006B7150"/>
    <w:rsid w:val="006B7216"/>
    <w:rsid w:val="006B7A87"/>
    <w:rsid w:val="006B7EE6"/>
    <w:rsid w:val="006C0427"/>
    <w:rsid w:val="006C047E"/>
    <w:rsid w:val="006C0542"/>
    <w:rsid w:val="006C0B97"/>
    <w:rsid w:val="006C1167"/>
    <w:rsid w:val="006C20B8"/>
    <w:rsid w:val="006C2E8C"/>
    <w:rsid w:val="006C4128"/>
    <w:rsid w:val="006C4C46"/>
    <w:rsid w:val="006C5277"/>
    <w:rsid w:val="006C5988"/>
    <w:rsid w:val="006C6794"/>
    <w:rsid w:val="006D024D"/>
    <w:rsid w:val="006D097A"/>
    <w:rsid w:val="006D0E55"/>
    <w:rsid w:val="006D1AAF"/>
    <w:rsid w:val="006D1BDE"/>
    <w:rsid w:val="006D20BE"/>
    <w:rsid w:val="006D281D"/>
    <w:rsid w:val="006D2BCD"/>
    <w:rsid w:val="006D330E"/>
    <w:rsid w:val="006D3D2A"/>
    <w:rsid w:val="006D4233"/>
    <w:rsid w:val="006D43F9"/>
    <w:rsid w:val="006D4845"/>
    <w:rsid w:val="006D49D5"/>
    <w:rsid w:val="006D70B7"/>
    <w:rsid w:val="006D70E4"/>
    <w:rsid w:val="006D7679"/>
    <w:rsid w:val="006E02B6"/>
    <w:rsid w:val="006E183A"/>
    <w:rsid w:val="006E1AB9"/>
    <w:rsid w:val="006E239A"/>
    <w:rsid w:val="006E3990"/>
    <w:rsid w:val="006E3B13"/>
    <w:rsid w:val="006E3EA1"/>
    <w:rsid w:val="006E447A"/>
    <w:rsid w:val="006E49A5"/>
    <w:rsid w:val="006E5A89"/>
    <w:rsid w:val="006E6126"/>
    <w:rsid w:val="006E749E"/>
    <w:rsid w:val="006E79E2"/>
    <w:rsid w:val="006F0280"/>
    <w:rsid w:val="006F0C50"/>
    <w:rsid w:val="006F1DD5"/>
    <w:rsid w:val="006F1EA7"/>
    <w:rsid w:val="006F210A"/>
    <w:rsid w:val="006F214A"/>
    <w:rsid w:val="006F3242"/>
    <w:rsid w:val="006F3511"/>
    <w:rsid w:val="006F4B95"/>
    <w:rsid w:val="006F55F4"/>
    <w:rsid w:val="006F5B7D"/>
    <w:rsid w:val="006F64B1"/>
    <w:rsid w:val="00700565"/>
    <w:rsid w:val="007009D2"/>
    <w:rsid w:val="00700E2A"/>
    <w:rsid w:val="007010F5"/>
    <w:rsid w:val="00701533"/>
    <w:rsid w:val="00702A31"/>
    <w:rsid w:val="00703ECF"/>
    <w:rsid w:val="0070476B"/>
    <w:rsid w:val="00704B3A"/>
    <w:rsid w:val="00704B62"/>
    <w:rsid w:val="007053BF"/>
    <w:rsid w:val="00706609"/>
    <w:rsid w:val="0070756A"/>
    <w:rsid w:val="00707DB9"/>
    <w:rsid w:val="007105DB"/>
    <w:rsid w:val="007107EA"/>
    <w:rsid w:val="00710DAF"/>
    <w:rsid w:val="00710F3B"/>
    <w:rsid w:val="00711290"/>
    <w:rsid w:val="007114D2"/>
    <w:rsid w:val="007115A9"/>
    <w:rsid w:val="0071198E"/>
    <w:rsid w:val="00711B07"/>
    <w:rsid w:val="00712F12"/>
    <w:rsid w:val="00713010"/>
    <w:rsid w:val="00713AA3"/>
    <w:rsid w:val="00713CD7"/>
    <w:rsid w:val="00713D58"/>
    <w:rsid w:val="007154AB"/>
    <w:rsid w:val="007155DC"/>
    <w:rsid w:val="00715761"/>
    <w:rsid w:val="00715BDF"/>
    <w:rsid w:val="0071622D"/>
    <w:rsid w:val="00716A26"/>
    <w:rsid w:val="007176A1"/>
    <w:rsid w:val="007176CC"/>
    <w:rsid w:val="007178A5"/>
    <w:rsid w:val="00717F9F"/>
    <w:rsid w:val="0072067C"/>
    <w:rsid w:val="007206BA"/>
    <w:rsid w:val="00720859"/>
    <w:rsid w:val="007212B6"/>
    <w:rsid w:val="00721867"/>
    <w:rsid w:val="00722520"/>
    <w:rsid w:val="00722894"/>
    <w:rsid w:val="007232EE"/>
    <w:rsid w:val="00723AFB"/>
    <w:rsid w:val="00723B74"/>
    <w:rsid w:val="00723FD3"/>
    <w:rsid w:val="00725A30"/>
    <w:rsid w:val="0072666F"/>
    <w:rsid w:val="0072678F"/>
    <w:rsid w:val="00726E25"/>
    <w:rsid w:val="00727BB0"/>
    <w:rsid w:val="00731863"/>
    <w:rsid w:val="0073267F"/>
    <w:rsid w:val="007333ED"/>
    <w:rsid w:val="0073359A"/>
    <w:rsid w:val="007337FE"/>
    <w:rsid w:val="007340BE"/>
    <w:rsid w:val="007350FA"/>
    <w:rsid w:val="0073646C"/>
    <w:rsid w:val="00736B06"/>
    <w:rsid w:val="007370A7"/>
    <w:rsid w:val="00737A15"/>
    <w:rsid w:val="00737E98"/>
    <w:rsid w:val="007403F2"/>
    <w:rsid w:val="00740636"/>
    <w:rsid w:val="0074068B"/>
    <w:rsid w:val="00740B2B"/>
    <w:rsid w:val="00740F75"/>
    <w:rsid w:val="00741576"/>
    <w:rsid w:val="00742038"/>
    <w:rsid w:val="0074298A"/>
    <w:rsid w:val="00742B3C"/>
    <w:rsid w:val="00742CFB"/>
    <w:rsid w:val="007435A5"/>
    <w:rsid w:val="0074392B"/>
    <w:rsid w:val="00743DDF"/>
    <w:rsid w:val="00743FED"/>
    <w:rsid w:val="00744134"/>
    <w:rsid w:val="00744CC7"/>
    <w:rsid w:val="00744E9C"/>
    <w:rsid w:val="00745BF9"/>
    <w:rsid w:val="00747396"/>
    <w:rsid w:val="00747B31"/>
    <w:rsid w:val="00750721"/>
    <w:rsid w:val="00750D42"/>
    <w:rsid w:val="00754340"/>
    <w:rsid w:val="00755673"/>
    <w:rsid w:val="00755699"/>
    <w:rsid w:val="00755C4C"/>
    <w:rsid w:val="00755D72"/>
    <w:rsid w:val="00755E71"/>
    <w:rsid w:val="00757508"/>
    <w:rsid w:val="00757548"/>
    <w:rsid w:val="007576A3"/>
    <w:rsid w:val="00760F5A"/>
    <w:rsid w:val="007619E5"/>
    <w:rsid w:val="00761A09"/>
    <w:rsid w:val="00763DAF"/>
    <w:rsid w:val="007645A4"/>
    <w:rsid w:val="00764679"/>
    <w:rsid w:val="007661BB"/>
    <w:rsid w:val="007670CB"/>
    <w:rsid w:val="0076751C"/>
    <w:rsid w:val="007700D6"/>
    <w:rsid w:val="007710D9"/>
    <w:rsid w:val="00771492"/>
    <w:rsid w:val="007715B6"/>
    <w:rsid w:val="00771DEB"/>
    <w:rsid w:val="007725CD"/>
    <w:rsid w:val="00772D96"/>
    <w:rsid w:val="00775941"/>
    <w:rsid w:val="00775B94"/>
    <w:rsid w:val="00775E36"/>
    <w:rsid w:val="00776280"/>
    <w:rsid w:val="00776919"/>
    <w:rsid w:val="00776BFE"/>
    <w:rsid w:val="007771F7"/>
    <w:rsid w:val="00780A23"/>
    <w:rsid w:val="00780DA1"/>
    <w:rsid w:val="00781021"/>
    <w:rsid w:val="0078138B"/>
    <w:rsid w:val="00781637"/>
    <w:rsid w:val="00781DCB"/>
    <w:rsid w:val="0078219D"/>
    <w:rsid w:val="00782544"/>
    <w:rsid w:val="00782D79"/>
    <w:rsid w:val="00784469"/>
    <w:rsid w:val="00785492"/>
    <w:rsid w:val="007859BC"/>
    <w:rsid w:val="00785A06"/>
    <w:rsid w:val="00786EBF"/>
    <w:rsid w:val="007871A3"/>
    <w:rsid w:val="00787773"/>
    <w:rsid w:val="00790EB1"/>
    <w:rsid w:val="00792104"/>
    <w:rsid w:val="00793EDE"/>
    <w:rsid w:val="00794184"/>
    <w:rsid w:val="00794DF8"/>
    <w:rsid w:val="00794FA1"/>
    <w:rsid w:val="00795999"/>
    <w:rsid w:val="007961D6"/>
    <w:rsid w:val="007A028B"/>
    <w:rsid w:val="007A1B9F"/>
    <w:rsid w:val="007A1BFD"/>
    <w:rsid w:val="007A3204"/>
    <w:rsid w:val="007A3D9E"/>
    <w:rsid w:val="007A4232"/>
    <w:rsid w:val="007A4549"/>
    <w:rsid w:val="007A6ECB"/>
    <w:rsid w:val="007A76B9"/>
    <w:rsid w:val="007A7C12"/>
    <w:rsid w:val="007B02B7"/>
    <w:rsid w:val="007B063F"/>
    <w:rsid w:val="007B0FE3"/>
    <w:rsid w:val="007B11AE"/>
    <w:rsid w:val="007B2A6E"/>
    <w:rsid w:val="007B2D95"/>
    <w:rsid w:val="007B38BE"/>
    <w:rsid w:val="007B4514"/>
    <w:rsid w:val="007B4797"/>
    <w:rsid w:val="007B53A6"/>
    <w:rsid w:val="007B58B1"/>
    <w:rsid w:val="007B5A42"/>
    <w:rsid w:val="007B5B69"/>
    <w:rsid w:val="007B6AF8"/>
    <w:rsid w:val="007B7608"/>
    <w:rsid w:val="007B7844"/>
    <w:rsid w:val="007B7B84"/>
    <w:rsid w:val="007C00CD"/>
    <w:rsid w:val="007C0456"/>
    <w:rsid w:val="007C1E7C"/>
    <w:rsid w:val="007C21DE"/>
    <w:rsid w:val="007C32D2"/>
    <w:rsid w:val="007C4163"/>
    <w:rsid w:val="007C46FC"/>
    <w:rsid w:val="007C4C91"/>
    <w:rsid w:val="007C4D72"/>
    <w:rsid w:val="007C4FF9"/>
    <w:rsid w:val="007C5DD9"/>
    <w:rsid w:val="007C684F"/>
    <w:rsid w:val="007C6A99"/>
    <w:rsid w:val="007C700E"/>
    <w:rsid w:val="007C7418"/>
    <w:rsid w:val="007C7BAF"/>
    <w:rsid w:val="007D003F"/>
    <w:rsid w:val="007D0651"/>
    <w:rsid w:val="007D0C2C"/>
    <w:rsid w:val="007D0D5E"/>
    <w:rsid w:val="007D106A"/>
    <w:rsid w:val="007D3254"/>
    <w:rsid w:val="007D45A5"/>
    <w:rsid w:val="007D564C"/>
    <w:rsid w:val="007D6C19"/>
    <w:rsid w:val="007D6D01"/>
    <w:rsid w:val="007D7216"/>
    <w:rsid w:val="007E03ED"/>
    <w:rsid w:val="007E0757"/>
    <w:rsid w:val="007E0D68"/>
    <w:rsid w:val="007E1A08"/>
    <w:rsid w:val="007E392A"/>
    <w:rsid w:val="007E73BB"/>
    <w:rsid w:val="007E7C45"/>
    <w:rsid w:val="007E7EB2"/>
    <w:rsid w:val="007E7FB5"/>
    <w:rsid w:val="007F03D0"/>
    <w:rsid w:val="007F27D8"/>
    <w:rsid w:val="007F3171"/>
    <w:rsid w:val="007F32E7"/>
    <w:rsid w:val="007F4675"/>
    <w:rsid w:val="007F70FF"/>
    <w:rsid w:val="007F7B59"/>
    <w:rsid w:val="00801852"/>
    <w:rsid w:val="008022CE"/>
    <w:rsid w:val="00802728"/>
    <w:rsid w:val="00802E13"/>
    <w:rsid w:val="00803091"/>
    <w:rsid w:val="008037FA"/>
    <w:rsid w:val="00803A36"/>
    <w:rsid w:val="00804743"/>
    <w:rsid w:val="008049A1"/>
    <w:rsid w:val="008063CC"/>
    <w:rsid w:val="00806430"/>
    <w:rsid w:val="00807181"/>
    <w:rsid w:val="00807AE1"/>
    <w:rsid w:val="00810280"/>
    <w:rsid w:val="00810629"/>
    <w:rsid w:val="00811C74"/>
    <w:rsid w:val="00812BF0"/>
    <w:rsid w:val="00814579"/>
    <w:rsid w:val="00814E77"/>
    <w:rsid w:val="00815605"/>
    <w:rsid w:val="008162D8"/>
    <w:rsid w:val="008167F1"/>
    <w:rsid w:val="008175B8"/>
    <w:rsid w:val="0081767F"/>
    <w:rsid w:val="00817CA0"/>
    <w:rsid w:val="008203A4"/>
    <w:rsid w:val="008212B4"/>
    <w:rsid w:val="008217CE"/>
    <w:rsid w:val="00821F5B"/>
    <w:rsid w:val="008222D3"/>
    <w:rsid w:val="008223E0"/>
    <w:rsid w:val="00822B45"/>
    <w:rsid w:val="00822DA8"/>
    <w:rsid w:val="00823742"/>
    <w:rsid w:val="008242D1"/>
    <w:rsid w:val="008250AB"/>
    <w:rsid w:val="00825505"/>
    <w:rsid w:val="008257F6"/>
    <w:rsid w:val="00825923"/>
    <w:rsid w:val="008305AA"/>
    <w:rsid w:val="00830A50"/>
    <w:rsid w:val="00830F49"/>
    <w:rsid w:val="00831DB5"/>
    <w:rsid w:val="00832A37"/>
    <w:rsid w:val="00833415"/>
    <w:rsid w:val="00833787"/>
    <w:rsid w:val="00834554"/>
    <w:rsid w:val="00834B3A"/>
    <w:rsid w:val="00834BAC"/>
    <w:rsid w:val="00834CF4"/>
    <w:rsid w:val="00834E6C"/>
    <w:rsid w:val="00834F6F"/>
    <w:rsid w:val="00835D2C"/>
    <w:rsid w:val="008363E8"/>
    <w:rsid w:val="00836E4B"/>
    <w:rsid w:val="00837797"/>
    <w:rsid w:val="00840A98"/>
    <w:rsid w:val="00841535"/>
    <w:rsid w:val="0084370B"/>
    <w:rsid w:val="00843731"/>
    <w:rsid w:val="00844E1A"/>
    <w:rsid w:val="0084548E"/>
    <w:rsid w:val="00845E01"/>
    <w:rsid w:val="00846976"/>
    <w:rsid w:val="00846B85"/>
    <w:rsid w:val="00846E99"/>
    <w:rsid w:val="00847E89"/>
    <w:rsid w:val="008501D6"/>
    <w:rsid w:val="00850BA1"/>
    <w:rsid w:val="00851835"/>
    <w:rsid w:val="00852E20"/>
    <w:rsid w:val="00852FDD"/>
    <w:rsid w:val="00853079"/>
    <w:rsid w:val="00853E7D"/>
    <w:rsid w:val="00855338"/>
    <w:rsid w:val="0086007F"/>
    <w:rsid w:val="00860530"/>
    <w:rsid w:val="00860B4E"/>
    <w:rsid w:val="0086181E"/>
    <w:rsid w:val="00861C76"/>
    <w:rsid w:val="00862082"/>
    <w:rsid w:val="00862D3C"/>
    <w:rsid w:val="00863596"/>
    <w:rsid w:val="008636CF"/>
    <w:rsid w:val="00864715"/>
    <w:rsid w:val="00865200"/>
    <w:rsid w:val="0086586C"/>
    <w:rsid w:val="008658EB"/>
    <w:rsid w:val="00866DAB"/>
    <w:rsid w:val="00866DAD"/>
    <w:rsid w:val="00866E9D"/>
    <w:rsid w:val="008679E0"/>
    <w:rsid w:val="00867EB2"/>
    <w:rsid w:val="00870152"/>
    <w:rsid w:val="00871264"/>
    <w:rsid w:val="0087158C"/>
    <w:rsid w:val="00871AF7"/>
    <w:rsid w:val="008723BC"/>
    <w:rsid w:val="008729F0"/>
    <w:rsid w:val="00872CDB"/>
    <w:rsid w:val="00873447"/>
    <w:rsid w:val="0087358C"/>
    <w:rsid w:val="008737C3"/>
    <w:rsid w:val="00873D3C"/>
    <w:rsid w:val="00873E71"/>
    <w:rsid w:val="00874100"/>
    <w:rsid w:val="00874994"/>
    <w:rsid w:val="00874A70"/>
    <w:rsid w:val="008750E0"/>
    <w:rsid w:val="00876455"/>
    <w:rsid w:val="0087647E"/>
    <w:rsid w:val="00877100"/>
    <w:rsid w:val="008771D7"/>
    <w:rsid w:val="00877AB2"/>
    <w:rsid w:val="00880274"/>
    <w:rsid w:val="008816D8"/>
    <w:rsid w:val="008818C9"/>
    <w:rsid w:val="00881C27"/>
    <w:rsid w:val="008820B6"/>
    <w:rsid w:val="00882C44"/>
    <w:rsid w:val="008833EC"/>
    <w:rsid w:val="008859DD"/>
    <w:rsid w:val="00886205"/>
    <w:rsid w:val="00886E79"/>
    <w:rsid w:val="00887528"/>
    <w:rsid w:val="00887899"/>
    <w:rsid w:val="00890939"/>
    <w:rsid w:val="0089114A"/>
    <w:rsid w:val="00891AC2"/>
    <w:rsid w:val="0089405C"/>
    <w:rsid w:val="00894F21"/>
    <w:rsid w:val="00895CF8"/>
    <w:rsid w:val="008967B2"/>
    <w:rsid w:val="008A03DF"/>
    <w:rsid w:val="008A18A0"/>
    <w:rsid w:val="008A1FB6"/>
    <w:rsid w:val="008A3B9B"/>
    <w:rsid w:val="008A4207"/>
    <w:rsid w:val="008A54D3"/>
    <w:rsid w:val="008A5865"/>
    <w:rsid w:val="008A5CED"/>
    <w:rsid w:val="008A5D2A"/>
    <w:rsid w:val="008A6008"/>
    <w:rsid w:val="008A6ADC"/>
    <w:rsid w:val="008A75B3"/>
    <w:rsid w:val="008A7621"/>
    <w:rsid w:val="008A7B9E"/>
    <w:rsid w:val="008A7C6C"/>
    <w:rsid w:val="008B17FD"/>
    <w:rsid w:val="008B1BE6"/>
    <w:rsid w:val="008B2BB0"/>
    <w:rsid w:val="008B3788"/>
    <w:rsid w:val="008B4150"/>
    <w:rsid w:val="008B432B"/>
    <w:rsid w:val="008B4E07"/>
    <w:rsid w:val="008B4FFF"/>
    <w:rsid w:val="008B580B"/>
    <w:rsid w:val="008B625F"/>
    <w:rsid w:val="008B6B0D"/>
    <w:rsid w:val="008B74C1"/>
    <w:rsid w:val="008C0D5C"/>
    <w:rsid w:val="008C12C5"/>
    <w:rsid w:val="008C2D00"/>
    <w:rsid w:val="008C2E8B"/>
    <w:rsid w:val="008C34A5"/>
    <w:rsid w:val="008C3819"/>
    <w:rsid w:val="008C3F71"/>
    <w:rsid w:val="008C4AFF"/>
    <w:rsid w:val="008C4D65"/>
    <w:rsid w:val="008C55B4"/>
    <w:rsid w:val="008C598D"/>
    <w:rsid w:val="008C5BED"/>
    <w:rsid w:val="008C5ECF"/>
    <w:rsid w:val="008C617A"/>
    <w:rsid w:val="008C693B"/>
    <w:rsid w:val="008D07C6"/>
    <w:rsid w:val="008D15C1"/>
    <w:rsid w:val="008D1AE3"/>
    <w:rsid w:val="008D1CD9"/>
    <w:rsid w:val="008D26DC"/>
    <w:rsid w:val="008D40CA"/>
    <w:rsid w:val="008D4AAE"/>
    <w:rsid w:val="008D54C0"/>
    <w:rsid w:val="008D5711"/>
    <w:rsid w:val="008D6748"/>
    <w:rsid w:val="008D75C1"/>
    <w:rsid w:val="008E045D"/>
    <w:rsid w:val="008E2280"/>
    <w:rsid w:val="008E2514"/>
    <w:rsid w:val="008E3057"/>
    <w:rsid w:val="008E3FA4"/>
    <w:rsid w:val="008E4715"/>
    <w:rsid w:val="008E5652"/>
    <w:rsid w:val="008E5688"/>
    <w:rsid w:val="008E5ACB"/>
    <w:rsid w:val="008E5FC1"/>
    <w:rsid w:val="008E6140"/>
    <w:rsid w:val="008E62DA"/>
    <w:rsid w:val="008E6721"/>
    <w:rsid w:val="008E768C"/>
    <w:rsid w:val="008E7E84"/>
    <w:rsid w:val="008E7EDE"/>
    <w:rsid w:val="008F0373"/>
    <w:rsid w:val="008F27A2"/>
    <w:rsid w:val="008F2B84"/>
    <w:rsid w:val="008F4745"/>
    <w:rsid w:val="008F4A36"/>
    <w:rsid w:val="008F4B28"/>
    <w:rsid w:val="008F4E0F"/>
    <w:rsid w:val="008F5239"/>
    <w:rsid w:val="008F54D2"/>
    <w:rsid w:val="008F604C"/>
    <w:rsid w:val="008F65E7"/>
    <w:rsid w:val="008F664F"/>
    <w:rsid w:val="008F7D0C"/>
    <w:rsid w:val="0090048C"/>
    <w:rsid w:val="00900FB3"/>
    <w:rsid w:val="0090134C"/>
    <w:rsid w:val="009014B4"/>
    <w:rsid w:val="009017A8"/>
    <w:rsid w:val="009031DF"/>
    <w:rsid w:val="00903683"/>
    <w:rsid w:val="009045C2"/>
    <w:rsid w:val="009047FF"/>
    <w:rsid w:val="00904C88"/>
    <w:rsid w:val="00904CFB"/>
    <w:rsid w:val="00907366"/>
    <w:rsid w:val="009079E1"/>
    <w:rsid w:val="00910FDC"/>
    <w:rsid w:val="0091161E"/>
    <w:rsid w:val="00912A8A"/>
    <w:rsid w:val="00915451"/>
    <w:rsid w:val="00915ADE"/>
    <w:rsid w:val="00916066"/>
    <w:rsid w:val="00917228"/>
    <w:rsid w:val="00917B73"/>
    <w:rsid w:val="009216C1"/>
    <w:rsid w:val="00923D45"/>
    <w:rsid w:val="00923FFE"/>
    <w:rsid w:val="00924B79"/>
    <w:rsid w:val="00925582"/>
    <w:rsid w:val="00925839"/>
    <w:rsid w:val="0092589E"/>
    <w:rsid w:val="00926296"/>
    <w:rsid w:val="00926EE6"/>
    <w:rsid w:val="00927A66"/>
    <w:rsid w:val="009303FC"/>
    <w:rsid w:val="00930D68"/>
    <w:rsid w:val="00931067"/>
    <w:rsid w:val="00931786"/>
    <w:rsid w:val="00932072"/>
    <w:rsid w:val="0093242B"/>
    <w:rsid w:val="0093246B"/>
    <w:rsid w:val="00932980"/>
    <w:rsid w:val="00932A8F"/>
    <w:rsid w:val="00933302"/>
    <w:rsid w:val="009336C4"/>
    <w:rsid w:val="009338D2"/>
    <w:rsid w:val="00935A86"/>
    <w:rsid w:val="009365F4"/>
    <w:rsid w:val="00937122"/>
    <w:rsid w:val="0093727E"/>
    <w:rsid w:val="00941FDC"/>
    <w:rsid w:val="0094232E"/>
    <w:rsid w:val="0094265E"/>
    <w:rsid w:val="00942F53"/>
    <w:rsid w:val="0094310A"/>
    <w:rsid w:val="0094325A"/>
    <w:rsid w:val="00943849"/>
    <w:rsid w:val="009439C2"/>
    <w:rsid w:val="00943AB6"/>
    <w:rsid w:val="00944658"/>
    <w:rsid w:val="00945B5D"/>
    <w:rsid w:val="00945DFC"/>
    <w:rsid w:val="00945E7F"/>
    <w:rsid w:val="00946385"/>
    <w:rsid w:val="00946A8F"/>
    <w:rsid w:val="0094710F"/>
    <w:rsid w:val="009471D6"/>
    <w:rsid w:val="00947B4B"/>
    <w:rsid w:val="00947CA8"/>
    <w:rsid w:val="00950567"/>
    <w:rsid w:val="0095112D"/>
    <w:rsid w:val="0095191A"/>
    <w:rsid w:val="00951B8A"/>
    <w:rsid w:val="00952F1B"/>
    <w:rsid w:val="00952F92"/>
    <w:rsid w:val="00952FBC"/>
    <w:rsid w:val="0095410B"/>
    <w:rsid w:val="009541A0"/>
    <w:rsid w:val="00954F29"/>
    <w:rsid w:val="00955133"/>
    <w:rsid w:val="009554FB"/>
    <w:rsid w:val="00955917"/>
    <w:rsid w:val="00955B78"/>
    <w:rsid w:val="00956097"/>
    <w:rsid w:val="0095645B"/>
    <w:rsid w:val="00956FC1"/>
    <w:rsid w:val="00957017"/>
    <w:rsid w:val="0095716A"/>
    <w:rsid w:val="00957171"/>
    <w:rsid w:val="00957457"/>
    <w:rsid w:val="009576BD"/>
    <w:rsid w:val="00960E3F"/>
    <w:rsid w:val="009624B2"/>
    <w:rsid w:val="00962C99"/>
    <w:rsid w:val="00963205"/>
    <w:rsid w:val="00963254"/>
    <w:rsid w:val="009636EB"/>
    <w:rsid w:val="00964193"/>
    <w:rsid w:val="009651AA"/>
    <w:rsid w:val="009655AE"/>
    <w:rsid w:val="00965891"/>
    <w:rsid w:val="00966183"/>
    <w:rsid w:val="0096626F"/>
    <w:rsid w:val="00966354"/>
    <w:rsid w:val="00966561"/>
    <w:rsid w:val="009672E8"/>
    <w:rsid w:val="0096779B"/>
    <w:rsid w:val="00967A37"/>
    <w:rsid w:val="0097000B"/>
    <w:rsid w:val="0097034F"/>
    <w:rsid w:val="009704A8"/>
    <w:rsid w:val="009710C4"/>
    <w:rsid w:val="009711E7"/>
    <w:rsid w:val="00971518"/>
    <w:rsid w:val="0097218A"/>
    <w:rsid w:val="0097221C"/>
    <w:rsid w:val="009729D7"/>
    <w:rsid w:val="00973803"/>
    <w:rsid w:val="009745E7"/>
    <w:rsid w:val="009773FE"/>
    <w:rsid w:val="00977FE3"/>
    <w:rsid w:val="00980240"/>
    <w:rsid w:val="00980D8B"/>
    <w:rsid w:val="00980FD9"/>
    <w:rsid w:val="00981081"/>
    <w:rsid w:val="00981342"/>
    <w:rsid w:val="00981A7E"/>
    <w:rsid w:val="0098270E"/>
    <w:rsid w:val="0098517E"/>
    <w:rsid w:val="009851D3"/>
    <w:rsid w:val="00985AAF"/>
    <w:rsid w:val="00985AFF"/>
    <w:rsid w:val="00986804"/>
    <w:rsid w:val="00987154"/>
    <w:rsid w:val="0098722F"/>
    <w:rsid w:val="00987E67"/>
    <w:rsid w:val="00987F27"/>
    <w:rsid w:val="009918A2"/>
    <w:rsid w:val="0099284C"/>
    <w:rsid w:val="009930FA"/>
    <w:rsid w:val="00995787"/>
    <w:rsid w:val="00995F0B"/>
    <w:rsid w:val="00996350"/>
    <w:rsid w:val="009967E3"/>
    <w:rsid w:val="00997A39"/>
    <w:rsid w:val="009A1269"/>
    <w:rsid w:val="009A2F3E"/>
    <w:rsid w:val="009A491D"/>
    <w:rsid w:val="009A4A5C"/>
    <w:rsid w:val="009A4CFE"/>
    <w:rsid w:val="009A54D3"/>
    <w:rsid w:val="009A6641"/>
    <w:rsid w:val="009A685E"/>
    <w:rsid w:val="009A6E8E"/>
    <w:rsid w:val="009A7682"/>
    <w:rsid w:val="009B0543"/>
    <w:rsid w:val="009B08CD"/>
    <w:rsid w:val="009B12C4"/>
    <w:rsid w:val="009B1387"/>
    <w:rsid w:val="009B1498"/>
    <w:rsid w:val="009B17DC"/>
    <w:rsid w:val="009B317C"/>
    <w:rsid w:val="009B3CA9"/>
    <w:rsid w:val="009B46AF"/>
    <w:rsid w:val="009B4A48"/>
    <w:rsid w:val="009B5104"/>
    <w:rsid w:val="009B5128"/>
    <w:rsid w:val="009B561A"/>
    <w:rsid w:val="009B5EC3"/>
    <w:rsid w:val="009B6241"/>
    <w:rsid w:val="009B64F5"/>
    <w:rsid w:val="009B6537"/>
    <w:rsid w:val="009B6C24"/>
    <w:rsid w:val="009B7569"/>
    <w:rsid w:val="009C03C6"/>
    <w:rsid w:val="009C064D"/>
    <w:rsid w:val="009C20FE"/>
    <w:rsid w:val="009C2600"/>
    <w:rsid w:val="009C3394"/>
    <w:rsid w:val="009C4858"/>
    <w:rsid w:val="009C4AE8"/>
    <w:rsid w:val="009C4B4D"/>
    <w:rsid w:val="009C5275"/>
    <w:rsid w:val="009C54B9"/>
    <w:rsid w:val="009C5855"/>
    <w:rsid w:val="009C5CC4"/>
    <w:rsid w:val="009C5E3B"/>
    <w:rsid w:val="009C60DF"/>
    <w:rsid w:val="009C64A0"/>
    <w:rsid w:val="009C74BA"/>
    <w:rsid w:val="009C798C"/>
    <w:rsid w:val="009C7B65"/>
    <w:rsid w:val="009D0239"/>
    <w:rsid w:val="009D0E4A"/>
    <w:rsid w:val="009D0F05"/>
    <w:rsid w:val="009D1213"/>
    <w:rsid w:val="009D134C"/>
    <w:rsid w:val="009D1609"/>
    <w:rsid w:val="009D165D"/>
    <w:rsid w:val="009D48B4"/>
    <w:rsid w:val="009D5C65"/>
    <w:rsid w:val="009D71EF"/>
    <w:rsid w:val="009D72B5"/>
    <w:rsid w:val="009D73A8"/>
    <w:rsid w:val="009D77EF"/>
    <w:rsid w:val="009D7D39"/>
    <w:rsid w:val="009D7E4B"/>
    <w:rsid w:val="009D7F9C"/>
    <w:rsid w:val="009E012E"/>
    <w:rsid w:val="009E015B"/>
    <w:rsid w:val="009E34FE"/>
    <w:rsid w:val="009E46CB"/>
    <w:rsid w:val="009E4E56"/>
    <w:rsid w:val="009E4E6C"/>
    <w:rsid w:val="009E4EA0"/>
    <w:rsid w:val="009E53F7"/>
    <w:rsid w:val="009E5EF1"/>
    <w:rsid w:val="009E621E"/>
    <w:rsid w:val="009E6DA3"/>
    <w:rsid w:val="009E7447"/>
    <w:rsid w:val="009E7B8E"/>
    <w:rsid w:val="009F3922"/>
    <w:rsid w:val="009F3D27"/>
    <w:rsid w:val="009F3D74"/>
    <w:rsid w:val="009F6B66"/>
    <w:rsid w:val="009F72CE"/>
    <w:rsid w:val="009F7481"/>
    <w:rsid w:val="009F7945"/>
    <w:rsid w:val="009F79DE"/>
    <w:rsid w:val="009F7DE3"/>
    <w:rsid w:val="00A00D13"/>
    <w:rsid w:val="00A01068"/>
    <w:rsid w:val="00A0191A"/>
    <w:rsid w:val="00A01A61"/>
    <w:rsid w:val="00A01C43"/>
    <w:rsid w:val="00A026F3"/>
    <w:rsid w:val="00A02709"/>
    <w:rsid w:val="00A0336D"/>
    <w:rsid w:val="00A042AA"/>
    <w:rsid w:val="00A043B1"/>
    <w:rsid w:val="00A05045"/>
    <w:rsid w:val="00A05DD9"/>
    <w:rsid w:val="00A05EA9"/>
    <w:rsid w:val="00A0604C"/>
    <w:rsid w:val="00A06226"/>
    <w:rsid w:val="00A065D7"/>
    <w:rsid w:val="00A070B7"/>
    <w:rsid w:val="00A07EAA"/>
    <w:rsid w:val="00A07FAA"/>
    <w:rsid w:val="00A103B0"/>
    <w:rsid w:val="00A12894"/>
    <w:rsid w:val="00A130EB"/>
    <w:rsid w:val="00A13454"/>
    <w:rsid w:val="00A13F8D"/>
    <w:rsid w:val="00A143AF"/>
    <w:rsid w:val="00A207CB"/>
    <w:rsid w:val="00A20820"/>
    <w:rsid w:val="00A20965"/>
    <w:rsid w:val="00A20D4A"/>
    <w:rsid w:val="00A216B6"/>
    <w:rsid w:val="00A21D06"/>
    <w:rsid w:val="00A22068"/>
    <w:rsid w:val="00A220B0"/>
    <w:rsid w:val="00A22BAB"/>
    <w:rsid w:val="00A23168"/>
    <w:rsid w:val="00A2323F"/>
    <w:rsid w:val="00A236D1"/>
    <w:rsid w:val="00A2433F"/>
    <w:rsid w:val="00A2436A"/>
    <w:rsid w:val="00A2496A"/>
    <w:rsid w:val="00A24BD5"/>
    <w:rsid w:val="00A25CE1"/>
    <w:rsid w:val="00A25ED0"/>
    <w:rsid w:val="00A2675C"/>
    <w:rsid w:val="00A269FE"/>
    <w:rsid w:val="00A2752D"/>
    <w:rsid w:val="00A303AF"/>
    <w:rsid w:val="00A31510"/>
    <w:rsid w:val="00A32C60"/>
    <w:rsid w:val="00A335D7"/>
    <w:rsid w:val="00A33D17"/>
    <w:rsid w:val="00A34474"/>
    <w:rsid w:val="00A34D6D"/>
    <w:rsid w:val="00A34FB0"/>
    <w:rsid w:val="00A356D1"/>
    <w:rsid w:val="00A359DB"/>
    <w:rsid w:val="00A36474"/>
    <w:rsid w:val="00A37B3D"/>
    <w:rsid w:val="00A37DF9"/>
    <w:rsid w:val="00A40C0D"/>
    <w:rsid w:val="00A40C6C"/>
    <w:rsid w:val="00A41436"/>
    <w:rsid w:val="00A4205D"/>
    <w:rsid w:val="00A42255"/>
    <w:rsid w:val="00A425AF"/>
    <w:rsid w:val="00A428CD"/>
    <w:rsid w:val="00A42DE7"/>
    <w:rsid w:val="00A435D6"/>
    <w:rsid w:val="00A43CFB"/>
    <w:rsid w:val="00A44357"/>
    <w:rsid w:val="00A444BA"/>
    <w:rsid w:val="00A46015"/>
    <w:rsid w:val="00A473FD"/>
    <w:rsid w:val="00A50228"/>
    <w:rsid w:val="00A506A6"/>
    <w:rsid w:val="00A507A9"/>
    <w:rsid w:val="00A52117"/>
    <w:rsid w:val="00A52A31"/>
    <w:rsid w:val="00A53357"/>
    <w:rsid w:val="00A5555E"/>
    <w:rsid w:val="00A55855"/>
    <w:rsid w:val="00A55DFD"/>
    <w:rsid w:val="00A5690E"/>
    <w:rsid w:val="00A574F0"/>
    <w:rsid w:val="00A6028E"/>
    <w:rsid w:val="00A61737"/>
    <w:rsid w:val="00A629C0"/>
    <w:rsid w:val="00A6371B"/>
    <w:rsid w:val="00A646D3"/>
    <w:rsid w:val="00A655DB"/>
    <w:rsid w:val="00A65C60"/>
    <w:rsid w:val="00A6602E"/>
    <w:rsid w:val="00A66600"/>
    <w:rsid w:val="00A70B14"/>
    <w:rsid w:val="00A72A33"/>
    <w:rsid w:val="00A73136"/>
    <w:rsid w:val="00A73441"/>
    <w:rsid w:val="00A7401E"/>
    <w:rsid w:val="00A74884"/>
    <w:rsid w:val="00A754D6"/>
    <w:rsid w:val="00A75E60"/>
    <w:rsid w:val="00A75EFD"/>
    <w:rsid w:val="00A75FAE"/>
    <w:rsid w:val="00A777EB"/>
    <w:rsid w:val="00A80968"/>
    <w:rsid w:val="00A81D1A"/>
    <w:rsid w:val="00A82208"/>
    <w:rsid w:val="00A8229A"/>
    <w:rsid w:val="00A82490"/>
    <w:rsid w:val="00A82805"/>
    <w:rsid w:val="00A8424D"/>
    <w:rsid w:val="00A84255"/>
    <w:rsid w:val="00A8431C"/>
    <w:rsid w:val="00A85831"/>
    <w:rsid w:val="00A85B84"/>
    <w:rsid w:val="00A85CAA"/>
    <w:rsid w:val="00A86785"/>
    <w:rsid w:val="00A86B7C"/>
    <w:rsid w:val="00A8775B"/>
    <w:rsid w:val="00A87FA8"/>
    <w:rsid w:val="00A905C3"/>
    <w:rsid w:val="00A90FEF"/>
    <w:rsid w:val="00A91331"/>
    <w:rsid w:val="00A92082"/>
    <w:rsid w:val="00A9214F"/>
    <w:rsid w:val="00A92601"/>
    <w:rsid w:val="00A931DE"/>
    <w:rsid w:val="00A93895"/>
    <w:rsid w:val="00A944D8"/>
    <w:rsid w:val="00A95505"/>
    <w:rsid w:val="00A95820"/>
    <w:rsid w:val="00A95944"/>
    <w:rsid w:val="00A9676F"/>
    <w:rsid w:val="00A9764B"/>
    <w:rsid w:val="00AA0804"/>
    <w:rsid w:val="00AA0830"/>
    <w:rsid w:val="00AA08CF"/>
    <w:rsid w:val="00AA08ED"/>
    <w:rsid w:val="00AA1190"/>
    <w:rsid w:val="00AA1439"/>
    <w:rsid w:val="00AA17A5"/>
    <w:rsid w:val="00AA1B92"/>
    <w:rsid w:val="00AA2577"/>
    <w:rsid w:val="00AA5D2E"/>
    <w:rsid w:val="00AA5D52"/>
    <w:rsid w:val="00AA6966"/>
    <w:rsid w:val="00AA7007"/>
    <w:rsid w:val="00AA70FB"/>
    <w:rsid w:val="00AA72F7"/>
    <w:rsid w:val="00AA7359"/>
    <w:rsid w:val="00AB02A4"/>
    <w:rsid w:val="00AB066C"/>
    <w:rsid w:val="00AB15E9"/>
    <w:rsid w:val="00AB1E85"/>
    <w:rsid w:val="00AB2829"/>
    <w:rsid w:val="00AB2A71"/>
    <w:rsid w:val="00AB37B9"/>
    <w:rsid w:val="00AB38A5"/>
    <w:rsid w:val="00AB4CF1"/>
    <w:rsid w:val="00AB4FE7"/>
    <w:rsid w:val="00AB5161"/>
    <w:rsid w:val="00AB5333"/>
    <w:rsid w:val="00AB6378"/>
    <w:rsid w:val="00AB64B4"/>
    <w:rsid w:val="00AB680E"/>
    <w:rsid w:val="00AC1449"/>
    <w:rsid w:val="00AC2071"/>
    <w:rsid w:val="00AC2AF6"/>
    <w:rsid w:val="00AC2B1D"/>
    <w:rsid w:val="00AC2D19"/>
    <w:rsid w:val="00AC344C"/>
    <w:rsid w:val="00AC53B9"/>
    <w:rsid w:val="00AC5A8C"/>
    <w:rsid w:val="00AC5D76"/>
    <w:rsid w:val="00AC7019"/>
    <w:rsid w:val="00AC7B7C"/>
    <w:rsid w:val="00AC7F37"/>
    <w:rsid w:val="00AD07F2"/>
    <w:rsid w:val="00AD17AF"/>
    <w:rsid w:val="00AD17CF"/>
    <w:rsid w:val="00AD17E8"/>
    <w:rsid w:val="00AD18D4"/>
    <w:rsid w:val="00AD2B6F"/>
    <w:rsid w:val="00AD3156"/>
    <w:rsid w:val="00AD34E7"/>
    <w:rsid w:val="00AD440B"/>
    <w:rsid w:val="00AD456E"/>
    <w:rsid w:val="00AD539B"/>
    <w:rsid w:val="00AD6188"/>
    <w:rsid w:val="00AD63C2"/>
    <w:rsid w:val="00AD7112"/>
    <w:rsid w:val="00AE0B76"/>
    <w:rsid w:val="00AE114C"/>
    <w:rsid w:val="00AE1C7B"/>
    <w:rsid w:val="00AE1E7B"/>
    <w:rsid w:val="00AE24A7"/>
    <w:rsid w:val="00AE2727"/>
    <w:rsid w:val="00AE2B11"/>
    <w:rsid w:val="00AE2B8A"/>
    <w:rsid w:val="00AE37FB"/>
    <w:rsid w:val="00AE47A8"/>
    <w:rsid w:val="00AE48B2"/>
    <w:rsid w:val="00AE4D8E"/>
    <w:rsid w:val="00AE4E00"/>
    <w:rsid w:val="00AE61FD"/>
    <w:rsid w:val="00AE66C3"/>
    <w:rsid w:val="00AF07C0"/>
    <w:rsid w:val="00AF11C6"/>
    <w:rsid w:val="00AF1737"/>
    <w:rsid w:val="00AF2D44"/>
    <w:rsid w:val="00AF304C"/>
    <w:rsid w:val="00AF4304"/>
    <w:rsid w:val="00AF477D"/>
    <w:rsid w:val="00AF4832"/>
    <w:rsid w:val="00AF48FA"/>
    <w:rsid w:val="00AF4FFA"/>
    <w:rsid w:val="00AF5089"/>
    <w:rsid w:val="00AF55F9"/>
    <w:rsid w:val="00AF5A78"/>
    <w:rsid w:val="00AF6DA3"/>
    <w:rsid w:val="00AF70EC"/>
    <w:rsid w:val="00AF7497"/>
    <w:rsid w:val="00AF7A58"/>
    <w:rsid w:val="00AF7A59"/>
    <w:rsid w:val="00AF7ABE"/>
    <w:rsid w:val="00AF7ADF"/>
    <w:rsid w:val="00AF7CAD"/>
    <w:rsid w:val="00B006D8"/>
    <w:rsid w:val="00B006E1"/>
    <w:rsid w:val="00B00EF2"/>
    <w:rsid w:val="00B016E6"/>
    <w:rsid w:val="00B01CD2"/>
    <w:rsid w:val="00B02334"/>
    <w:rsid w:val="00B02F6D"/>
    <w:rsid w:val="00B0385B"/>
    <w:rsid w:val="00B04A91"/>
    <w:rsid w:val="00B04BAA"/>
    <w:rsid w:val="00B056C6"/>
    <w:rsid w:val="00B05937"/>
    <w:rsid w:val="00B05A58"/>
    <w:rsid w:val="00B071D9"/>
    <w:rsid w:val="00B07EB5"/>
    <w:rsid w:val="00B10B7D"/>
    <w:rsid w:val="00B10C9F"/>
    <w:rsid w:val="00B1178B"/>
    <w:rsid w:val="00B12084"/>
    <w:rsid w:val="00B12099"/>
    <w:rsid w:val="00B127BF"/>
    <w:rsid w:val="00B14795"/>
    <w:rsid w:val="00B1563C"/>
    <w:rsid w:val="00B15DBB"/>
    <w:rsid w:val="00B17042"/>
    <w:rsid w:val="00B17374"/>
    <w:rsid w:val="00B2044E"/>
    <w:rsid w:val="00B20A39"/>
    <w:rsid w:val="00B20DE1"/>
    <w:rsid w:val="00B22E4A"/>
    <w:rsid w:val="00B22F83"/>
    <w:rsid w:val="00B238C8"/>
    <w:rsid w:val="00B241EF"/>
    <w:rsid w:val="00B24CFE"/>
    <w:rsid w:val="00B269B1"/>
    <w:rsid w:val="00B31824"/>
    <w:rsid w:val="00B32DB5"/>
    <w:rsid w:val="00B32DDF"/>
    <w:rsid w:val="00B32EE6"/>
    <w:rsid w:val="00B3413D"/>
    <w:rsid w:val="00B3463F"/>
    <w:rsid w:val="00B34A3A"/>
    <w:rsid w:val="00B34EFE"/>
    <w:rsid w:val="00B3572C"/>
    <w:rsid w:val="00B36865"/>
    <w:rsid w:val="00B37786"/>
    <w:rsid w:val="00B379C9"/>
    <w:rsid w:val="00B4099B"/>
    <w:rsid w:val="00B40AD8"/>
    <w:rsid w:val="00B41D46"/>
    <w:rsid w:val="00B41EA8"/>
    <w:rsid w:val="00B424D1"/>
    <w:rsid w:val="00B443E4"/>
    <w:rsid w:val="00B4464E"/>
    <w:rsid w:val="00B44D5A"/>
    <w:rsid w:val="00B451C2"/>
    <w:rsid w:val="00B4536F"/>
    <w:rsid w:val="00B45D5E"/>
    <w:rsid w:val="00B46702"/>
    <w:rsid w:val="00B47EDF"/>
    <w:rsid w:val="00B51286"/>
    <w:rsid w:val="00B51D68"/>
    <w:rsid w:val="00B52798"/>
    <w:rsid w:val="00B53857"/>
    <w:rsid w:val="00B548E5"/>
    <w:rsid w:val="00B54B0F"/>
    <w:rsid w:val="00B561EF"/>
    <w:rsid w:val="00B57351"/>
    <w:rsid w:val="00B57687"/>
    <w:rsid w:val="00B57A1B"/>
    <w:rsid w:val="00B605F3"/>
    <w:rsid w:val="00B61B53"/>
    <w:rsid w:val="00B62571"/>
    <w:rsid w:val="00B63245"/>
    <w:rsid w:val="00B63547"/>
    <w:rsid w:val="00B64448"/>
    <w:rsid w:val="00B64515"/>
    <w:rsid w:val="00B646C0"/>
    <w:rsid w:val="00B64BA7"/>
    <w:rsid w:val="00B64FD2"/>
    <w:rsid w:val="00B65159"/>
    <w:rsid w:val="00B654A5"/>
    <w:rsid w:val="00B657AF"/>
    <w:rsid w:val="00B65981"/>
    <w:rsid w:val="00B66194"/>
    <w:rsid w:val="00B67AC7"/>
    <w:rsid w:val="00B70258"/>
    <w:rsid w:val="00B70F82"/>
    <w:rsid w:val="00B7114C"/>
    <w:rsid w:val="00B7229E"/>
    <w:rsid w:val="00B7263F"/>
    <w:rsid w:val="00B72A19"/>
    <w:rsid w:val="00B73218"/>
    <w:rsid w:val="00B73373"/>
    <w:rsid w:val="00B7376B"/>
    <w:rsid w:val="00B73903"/>
    <w:rsid w:val="00B73B9C"/>
    <w:rsid w:val="00B74B3C"/>
    <w:rsid w:val="00B77920"/>
    <w:rsid w:val="00B77A45"/>
    <w:rsid w:val="00B77A5D"/>
    <w:rsid w:val="00B80064"/>
    <w:rsid w:val="00B806EC"/>
    <w:rsid w:val="00B8149B"/>
    <w:rsid w:val="00B81FED"/>
    <w:rsid w:val="00B821C0"/>
    <w:rsid w:val="00B826B3"/>
    <w:rsid w:val="00B82745"/>
    <w:rsid w:val="00B83673"/>
    <w:rsid w:val="00B83B9F"/>
    <w:rsid w:val="00B83F2E"/>
    <w:rsid w:val="00B843CF"/>
    <w:rsid w:val="00B85AFC"/>
    <w:rsid w:val="00B85DE2"/>
    <w:rsid w:val="00B8632D"/>
    <w:rsid w:val="00B86C60"/>
    <w:rsid w:val="00B86EB1"/>
    <w:rsid w:val="00B87BF8"/>
    <w:rsid w:val="00B87C2C"/>
    <w:rsid w:val="00B87D48"/>
    <w:rsid w:val="00B90C01"/>
    <w:rsid w:val="00B90D0D"/>
    <w:rsid w:val="00B91DB3"/>
    <w:rsid w:val="00B928C7"/>
    <w:rsid w:val="00B94579"/>
    <w:rsid w:val="00B94A89"/>
    <w:rsid w:val="00B958E3"/>
    <w:rsid w:val="00B96297"/>
    <w:rsid w:val="00B96B20"/>
    <w:rsid w:val="00B96D4B"/>
    <w:rsid w:val="00B97C10"/>
    <w:rsid w:val="00BA03C4"/>
    <w:rsid w:val="00BA05DF"/>
    <w:rsid w:val="00BA10BA"/>
    <w:rsid w:val="00BA2710"/>
    <w:rsid w:val="00BA2A2B"/>
    <w:rsid w:val="00BA2F15"/>
    <w:rsid w:val="00BA3F40"/>
    <w:rsid w:val="00BA403A"/>
    <w:rsid w:val="00BA4660"/>
    <w:rsid w:val="00BA6299"/>
    <w:rsid w:val="00BA6A8B"/>
    <w:rsid w:val="00BA7765"/>
    <w:rsid w:val="00BA792C"/>
    <w:rsid w:val="00BB0956"/>
    <w:rsid w:val="00BB0DC1"/>
    <w:rsid w:val="00BB13A2"/>
    <w:rsid w:val="00BB1565"/>
    <w:rsid w:val="00BB1784"/>
    <w:rsid w:val="00BB1A5F"/>
    <w:rsid w:val="00BB2039"/>
    <w:rsid w:val="00BB2614"/>
    <w:rsid w:val="00BB26A4"/>
    <w:rsid w:val="00BB2DD4"/>
    <w:rsid w:val="00BB4E29"/>
    <w:rsid w:val="00BB50B6"/>
    <w:rsid w:val="00BB5D7E"/>
    <w:rsid w:val="00BB606C"/>
    <w:rsid w:val="00BB67D1"/>
    <w:rsid w:val="00BC0329"/>
    <w:rsid w:val="00BC0755"/>
    <w:rsid w:val="00BC09A7"/>
    <w:rsid w:val="00BC1024"/>
    <w:rsid w:val="00BC1FC9"/>
    <w:rsid w:val="00BC43D3"/>
    <w:rsid w:val="00BC4507"/>
    <w:rsid w:val="00BC63D0"/>
    <w:rsid w:val="00BC66E9"/>
    <w:rsid w:val="00BC679F"/>
    <w:rsid w:val="00BC7961"/>
    <w:rsid w:val="00BD06EF"/>
    <w:rsid w:val="00BD072A"/>
    <w:rsid w:val="00BD08A9"/>
    <w:rsid w:val="00BD0C48"/>
    <w:rsid w:val="00BD154E"/>
    <w:rsid w:val="00BD1BDD"/>
    <w:rsid w:val="00BD2771"/>
    <w:rsid w:val="00BD2E4B"/>
    <w:rsid w:val="00BD306B"/>
    <w:rsid w:val="00BD430C"/>
    <w:rsid w:val="00BD5F52"/>
    <w:rsid w:val="00BD61C0"/>
    <w:rsid w:val="00BD61CA"/>
    <w:rsid w:val="00BD67DE"/>
    <w:rsid w:val="00BD6A4C"/>
    <w:rsid w:val="00BD6DEB"/>
    <w:rsid w:val="00BD7F8E"/>
    <w:rsid w:val="00BE08BC"/>
    <w:rsid w:val="00BE0F9D"/>
    <w:rsid w:val="00BE1542"/>
    <w:rsid w:val="00BE15D5"/>
    <w:rsid w:val="00BE16E8"/>
    <w:rsid w:val="00BE17C8"/>
    <w:rsid w:val="00BE19E4"/>
    <w:rsid w:val="00BE1DEB"/>
    <w:rsid w:val="00BE2008"/>
    <w:rsid w:val="00BE255D"/>
    <w:rsid w:val="00BE2DD5"/>
    <w:rsid w:val="00BE3196"/>
    <w:rsid w:val="00BE3A36"/>
    <w:rsid w:val="00BE3F19"/>
    <w:rsid w:val="00BE4665"/>
    <w:rsid w:val="00BE5FF6"/>
    <w:rsid w:val="00BE638D"/>
    <w:rsid w:val="00BE69BE"/>
    <w:rsid w:val="00BE7F7B"/>
    <w:rsid w:val="00BF0628"/>
    <w:rsid w:val="00BF117C"/>
    <w:rsid w:val="00BF1500"/>
    <w:rsid w:val="00BF1508"/>
    <w:rsid w:val="00BF215A"/>
    <w:rsid w:val="00BF2653"/>
    <w:rsid w:val="00BF28B6"/>
    <w:rsid w:val="00BF3B8B"/>
    <w:rsid w:val="00BF3BE3"/>
    <w:rsid w:val="00BF48D9"/>
    <w:rsid w:val="00BF4CF4"/>
    <w:rsid w:val="00BF6706"/>
    <w:rsid w:val="00BF739B"/>
    <w:rsid w:val="00BF79D0"/>
    <w:rsid w:val="00C005E0"/>
    <w:rsid w:val="00C009E0"/>
    <w:rsid w:val="00C00F12"/>
    <w:rsid w:val="00C00FF6"/>
    <w:rsid w:val="00C01489"/>
    <w:rsid w:val="00C023DC"/>
    <w:rsid w:val="00C02742"/>
    <w:rsid w:val="00C02BE4"/>
    <w:rsid w:val="00C02C2E"/>
    <w:rsid w:val="00C03161"/>
    <w:rsid w:val="00C03C68"/>
    <w:rsid w:val="00C03CBD"/>
    <w:rsid w:val="00C051B4"/>
    <w:rsid w:val="00C056F8"/>
    <w:rsid w:val="00C05CB8"/>
    <w:rsid w:val="00C05EBD"/>
    <w:rsid w:val="00C06848"/>
    <w:rsid w:val="00C10ACC"/>
    <w:rsid w:val="00C12237"/>
    <w:rsid w:val="00C12551"/>
    <w:rsid w:val="00C12CEF"/>
    <w:rsid w:val="00C13300"/>
    <w:rsid w:val="00C1391E"/>
    <w:rsid w:val="00C142DB"/>
    <w:rsid w:val="00C15AF6"/>
    <w:rsid w:val="00C15CC5"/>
    <w:rsid w:val="00C16E8B"/>
    <w:rsid w:val="00C175D1"/>
    <w:rsid w:val="00C2011E"/>
    <w:rsid w:val="00C20612"/>
    <w:rsid w:val="00C20C66"/>
    <w:rsid w:val="00C20DCF"/>
    <w:rsid w:val="00C211ED"/>
    <w:rsid w:val="00C21958"/>
    <w:rsid w:val="00C21C02"/>
    <w:rsid w:val="00C21DF8"/>
    <w:rsid w:val="00C222AA"/>
    <w:rsid w:val="00C22B5F"/>
    <w:rsid w:val="00C2384D"/>
    <w:rsid w:val="00C240AB"/>
    <w:rsid w:val="00C25115"/>
    <w:rsid w:val="00C25AFC"/>
    <w:rsid w:val="00C25B87"/>
    <w:rsid w:val="00C2618E"/>
    <w:rsid w:val="00C262BA"/>
    <w:rsid w:val="00C267DA"/>
    <w:rsid w:val="00C303AE"/>
    <w:rsid w:val="00C3097C"/>
    <w:rsid w:val="00C30FDD"/>
    <w:rsid w:val="00C3179C"/>
    <w:rsid w:val="00C31C38"/>
    <w:rsid w:val="00C31E32"/>
    <w:rsid w:val="00C32185"/>
    <w:rsid w:val="00C3233F"/>
    <w:rsid w:val="00C32425"/>
    <w:rsid w:val="00C32561"/>
    <w:rsid w:val="00C3339D"/>
    <w:rsid w:val="00C33B0A"/>
    <w:rsid w:val="00C368FA"/>
    <w:rsid w:val="00C369F8"/>
    <w:rsid w:val="00C40003"/>
    <w:rsid w:val="00C40416"/>
    <w:rsid w:val="00C40C19"/>
    <w:rsid w:val="00C41F6C"/>
    <w:rsid w:val="00C42403"/>
    <w:rsid w:val="00C432B1"/>
    <w:rsid w:val="00C43E20"/>
    <w:rsid w:val="00C44803"/>
    <w:rsid w:val="00C456F9"/>
    <w:rsid w:val="00C47E53"/>
    <w:rsid w:val="00C47FC6"/>
    <w:rsid w:val="00C5075A"/>
    <w:rsid w:val="00C517E3"/>
    <w:rsid w:val="00C52299"/>
    <w:rsid w:val="00C5351A"/>
    <w:rsid w:val="00C535C3"/>
    <w:rsid w:val="00C5393B"/>
    <w:rsid w:val="00C54383"/>
    <w:rsid w:val="00C54653"/>
    <w:rsid w:val="00C54734"/>
    <w:rsid w:val="00C54ACC"/>
    <w:rsid w:val="00C54D28"/>
    <w:rsid w:val="00C54EF4"/>
    <w:rsid w:val="00C55208"/>
    <w:rsid w:val="00C5540B"/>
    <w:rsid w:val="00C5562B"/>
    <w:rsid w:val="00C567F8"/>
    <w:rsid w:val="00C56D04"/>
    <w:rsid w:val="00C6021B"/>
    <w:rsid w:val="00C60BDC"/>
    <w:rsid w:val="00C6147B"/>
    <w:rsid w:val="00C61717"/>
    <w:rsid w:val="00C623D2"/>
    <w:rsid w:val="00C6266C"/>
    <w:rsid w:val="00C6270C"/>
    <w:rsid w:val="00C62A2C"/>
    <w:rsid w:val="00C63A03"/>
    <w:rsid w:val="00C63A5B"/>
    <w:rsid w:val="00C63F58"/>
    <w:rsid w:val="00C64014"/>
    <w:rsid w:val="00C655B5"/>
    <w:rsid w:val="00C65C8B"/>
    <w:rsid w:val="00C66248"/>
    <w:rsid w:val="00C6761F"/>
    <w:rsid w:val="00C70BC4"/>
    <w:rsid w:val="00C70E7D"/>
    <w:rsid w:val="00C7119C"/>
    <w:rsid w:val="00C71F05"/>
    <w:rsid w:val="00C72591"/>
    <w:rsid w:val="00C73035"/>
    <w:rsid w:val="00C7339E"/>
    <w:rsid w:val="00C7430A"/>
    <w:rsid w:val="00C7452D"/>
    <w:rsid w:val="00C745B7"/>
    <w:rsid w:val="00C74B3B"/>
    <w:rsid w:val="00C751D1"/>
    <w:rsid w:val="00C75991"/>
    <w:rsid w:val="00C76EFC"/>
    <w:rsid w:val="00C7740A"/>
    <w:rsid w:val="00C77A10"/>
    <w:rsid w:val="00C77ABA"/>
    <w:rsid w:val="00C77E0F"/>
    <w:rsid w:val="00C8028F"/>
    <w:rsid w:val="00C81620"/>
    <w:rsid w:val="00C819B0"/>
    <w:rsid w:val="00C82305"/>
    <w:rsid w:val="00C82397"/>
    <w:rsid w:val="00C82D65"/>
    <w:rsid w:val="00C8347C"/>
    <w:rsid w:val="00C8358D"/>
    <w:rsid w:val="00C83B83"/>
    <w:rsid w:val="00C83CE8"/>
    <w:rsid w:val="00C842EC"/>
    <w:rsid w:val="00C846E1"/>
    <w:rsid w:val="00C84820"/>
    <w:rsid w:val="00C84FBB"/>
    <w:rsid w:val="00C85177"/>
    <w:rsid w:val="00C857EC"/>
    <w:rsid w:val="00C8614A"/>
    <w:rsid w:val="00C86864"/>
    <w:rsid w:val="00C86DBA"/>
    <w:rsid w:val="00C87FD3"/>
    <w:rsid w:val="00C9043F"/>
    <w:rsid w:val="00C90CE0"/>
    <w:rsid w:val="00C9274A"/>
    <w:rsid w:val="00C92D14"/>
    <w:rsid w:val="00C944AB"/>
    <w:rsid w:val="00C94940"/>
    <w:rsid w:val="00C9512A"/>
    <w:rsid w:val="00C96A22"/>
    <w:rsid w:val="00C977FB"/>
    <w:rsid w:val="00C97A06"/>
    <w:rsid w:val="00CA17E8"/>
    <w:rsid w:val="00CA2B6F"/>
    <w:rsid w:val="00CA3238"/>
    <w:rsid w:val="00CA348F"/>
    <w:rsid w:val="00CA352A"/>
    <w:rsid w:val="00CA3F38"/>
    <w:rsid w:val="00CA4562"/>
    <w:rsid w:val="00CA632E"/>
    <w:rsid w:val="00CA6661"/>
    <w:rsid w:val="00CA7359"/>
    <w:rsid w:val="00CA75F6"/>
    <w:rsid w:val="00CA772A"/>
    <w:rsid w:val="00CA79DA"/>
    <w:rsid w:val="00CB01D7"/>
    <w:rsid w:val="00CB38FA"/>
    <w:rsid w:val="00CB3B28"/>
    <w:rsid w:val="00CB3C58"/>
    <w:rsid w:val="00CB593B"/>
    <w:rsid w:val="00CB6396"/>
    <w:rsid w:val="00CB6AEA"/>
    <w:rsid w:val="00CC037A"/>
    <w:rsid w:val="00CC0DF3"/>
    <w:rsid w:val="00CC0ED3"/>
    <w:rsid w:val="00CC129D"/>
    <w:rsid w:val="00CC1B05"/>
    <w:rsid w:val="00CC1BCC"/>
    <w:rsid w:val="00CC1C23"/>
    <w:rsid w:val="00CC2AAB"/>
    <w:rsid w:val="00CC34D3"/>
    <w:rsid w:val="00CC3FB6"/>
    <w:rsid w:val="00CC4753"/>
    <w:rsid w:val="00CC6E1A"/>
    <w:rsid w:val="00CC732A"/>
    <w:rsid w:val="00CC74AB"/>
    <w:rsid w:val="00CC7D38"/>
    <w:rsid w:val="00CD0860"/>
    <w:rsid w:val="00CD094C"/>
    <w:rsid w:val="00CD0E7F"/>
    <w:rsid w:val="00CD1195"/>
    <w:rsid w:val="00CD14BA"/>
    <w:rsid w:val="00CD281C"/>
    <w:rsid w:val="00CD3E7C"/>
    <w:rsid w:val="00CD4859"/>
    <w:rsid w:val="00CD4ADF"/>
    <w:rsid w:val="00CD589E"/>
    <w:rsid w:val="00CD5A31"/>
    <w:rsid w:val="00CD6239"/>
    <w:rsid w:val="00CD6694"/>
    <w:rsid w:val="00CD6CED"/>
    <w:rsid w:val="00CD7633"/>
    <w:rsid w:val="00CD7A5E"/>
    <w:rsid w:val="00CE0787"/>
    <w:rsid w:val="00CE10ED"/>
    <w:rsid w:val="00CE1E0D"/>
    <w:rsid w:val="00CE504A"/>
    <w:rsid w:val="00CE6D56"/>
    <w:rsid w:val="00CE783E"/>
    <w:rsid w:val="00CE7A2D"/>
    <w:rsid w:val="00CF02EF"/>
    <w:rsid w:val="00CF0349"/>
    <w:rsid w:val="00CF05F6"/>
    <w:rsid w:val="00CF095B"/>
    <w:rsid w:val="00CF184D"/>
    <w:rsid w:val="00CF2476"/>
    <w:rsid w:val="00CF26A7"/>
    <w:rsid w:val="00CF2996"/>
    <w:rsid w:val="00CF29D3"/>
    <w:rsid w:val="00CF2A6D"/>
    <w:rsid w:val="00CF35FA"/>
    <w:rsid w:val="00CF4E97"/>
    <w:rsid w:val="00CF6FD1"/>
    <w:rsid w:val="00CF76F3"/>
    <w:rsid w:val="00CF7713"/>
    <w:rsid w:val="00D00CD1"/>
    <w:rsid w:val="00D00F62"/>
    <w:rsid w:val="00D02A07"/>
    <w:rsid w:val="00D03A7E"/>
    <w:rsid w:val="00D041F7"/>
    <w:rsid w:val="00D04535"/>
    <w:rsid w:val="00D049D3"/>
    <w:rsid w:val="00D062DE"/>
    <w:rsid w:val="00D06633"/>
    <w:rsid w:val="00D06F86"/>
    <w:rsid w:val="00D07E9A"/>
    <w:rsid w:val="00D10111"/>
    <w:rsid w:val="00D103B3"/>
    <w:rsid w:val="00D106C0"/>
    <w:rsid w:val="00D110D1"/>
    <w:rsid w:val="00D1111D"/>
    <w:rsid w:val="00D115AE"/>
    <w:rsid w:val="00D13B1C"/>
    <w:rsid w:val="00D13BCA"/>
    <w:rsid w:val="00D1427E"/>
    <w:rsid w:val="00D14BB1"/>
    <w:rsid w:val="00D14E80"/>
    <w:rsid w:val="00D1541E"/>
    <w:rsid w:val="00D1599F"/>
    <w:rsid w:val="00D1636F"/>
    <w:rsid w:val="00D16489"/>
    <w:rsid w:val="00D16708"/>
    <w:rsid w:val="00D16AA8"/>
    <w:rsid w:val="00D16E65"/>
    <w:rsid w:val="00D17631"/>
    <w:rsid w:val="00D176C4"/>
    <w:rsid w:val="00D17C68"/>
    <w:rsid w:val="00D17CB7"/>
    <w:rsid w:val="00D2022B"/>
    <w:rsid w:val="00D20805"/>
    <w:rsid w:val="00D21FA6"/>
    <w:rsid w:val="00D22D68"/>
    <w:rsid w:val="00D22EB8"/>
    <w:rsid w:val="00D2331C"/>
    <w:rsid w:val="00D23689"/>
    <w:rsid w:val="00D240F9"/>
    <w:rsid w:val="00D24278"/>
    <w:rsid w:val="00D25442"/>
    <w:rsid w:val="00D260AF"/>
    <w:rsid w:val="00D2746E"/>
    <w:rsid w:val="00D27D03"/>
    <w:rsid w:val="00D27E29"/>
    <w:rsid w:val="00D30B9C"/>
    <w:rsid w:val="00D30D04"/>
    <w:rsid w:val="00D317F8"/>
    <w:rsid w:val="00D31E0A"/>
    <w:rsid w:val="00D32537"/>
    <w:rsid w:val="00D328BE"/>
    <w:rsid w:val="00D33875"/>
    <w:rsid w:val="00D33B9D"/>
    <w:rsid w:val="00D34BC0"/>
    <w:rsid w:val="00D3553C"/>
    <w:rsid w:val="00D357B8"/>
    <w:rsid w:val="00D36F5A"/>
    <w:rsid w:val="00D3774B"/>
    <w:rsid w:val="00D406E7"/>
    <w:rsid w:val="00D4097C"/>
    <w:rsid w:val="00D40BEF"/>
    <w:rsid w:val="00D42522"/>
    <w:rsid w:val="00D42BD2"/>
    <w:rsid w:val="00D4356F"/>
    <w:rsid w:val="00D436A4"/>
    <w:rsid w:val="00D4384F"/>
    <w:rsid w:val="00D439D7"/>
    <w:rsid w:val="00D44546"/>
    <w:rsid w:val="00D44B1B"/>
    <w:rsid w:val="00D44C9B"/>
    <w:rsid w:val="00D467E2"/>
    <w:rsid w:val="00D46B67"/>
    <w:rsid w:val="00D478B0"/>
    <w:rsid w:val="00D500C1"/>
    <w:rsid w:val="00D505C1"/>
    <w:rsid w:val="00D50A10"/>
    <w:rsid w:val="00D50B43"/>
    <w:rsid w:val="00D5149E"/>
    <w:rsid w:val="00D52BB3"/>
    <w:rsid w:val="00D530C8"/>
    <w:rsid w:val="00D54EB9"/>
    <w:rsid w:val="00D554A4"/>
    <w:rsid w:val="00D5572A"/>
    <w:rsid w:val="00D55C96"/>
    <w:rsid w:val="00D60719"/>
    <w:rsid w:val="00D60AF2"/>
    <w:rsid w:val="00D60C77"/>
    <w:rsid w:val="00D617A1"/>
    <w:rsid w:val="00D619A6"/>
    <w:rsid w:val="00D626A3"/>
    <w:rsid w:val="00D62F0D"/>
    <w:rsid w:val="00D63304"/>
    <w:rsid w:val="00D6363F"/>
    <w:rsid w:val="00D63E0F"/>
    <w:rsid w:val="00D65441"/>
    <w:rsid w:val="00D65CDF"/>
    <w:rsid w:val="00D660E5"/>
    <w:rsid w:val="00D662A8"/>
    <w:rsid w:val="00D6640F"/>
    <w:rsid w:val="00D67150"/>
    <w:rsid w:val="00D679E7"/>
    <w:rsid w:val="00D7010D"/>
    <w:rsid w:val="00D701D5"/>
    <w:rsid w:val="00D715B5"/>
    <w:rsid w:val="00D7160C"/>
    <w:rsid w:val="00D718C3"/>
    <w:rsid w:val="00D71947"/>
    <w:rsid w:val="00D72300"/>
    <w:rsid w:val="00D72CC0"/>
    <w:rsid w:val="00D7317C"/>
    <w:rsid w:val="00D7339F"/>
    <w:rsid w:val="00D73977"/>
    <w:rsid w:val="00D73E40"/>
    <w:rsid w:val="00D745F8"/>
    <w:rsid w:val="00D7568F"/>
    <w:rsid w:val="00D75D7C"/>
    <w:rsid w:val="00D75F5D"/>
    <w:rsid w:val="00D76477"/>
    <w:rsid w:val="00D7697D"/>
    <w:rsid w:val="00D80019"/>
    <w:rsid w:val="00D80403"/>
    <w:rsid w:val="00D80418"/>
    <w:rsid w:val="00D83537"/>
    <w:rsid w:val="00D83A9C"/>
    <w:rsid w:val="00D83B49"/>
    <w:rsid w:val="00D846D6"/>
    <w:rsid w:val="00D84741"/>
    <w:rsid w:val="00D849E4"/>
    <w:rsid w:val="00D84D59"/>
    <w:rsid w:val="00D85243"/>
    <w:rsid w:val="00D864E3"/>
    <w:rsid w:val="00D86E8E"/>
    <w:rsid w:val="00D9065D"/>
    <w:rsid w:val="00D90912"/>
    <w:rsid w:val="00D90A69"/>
    <w:rsid w:val="00D9100A"/>
    <w:rsid w:val="00D918F6"/>
    <w:rsid w:val="00D91E15"/>
    <w:rsid w:val="00D92075"/>
    <w:rsid w:val="00D9289B"/>
    <w:rsid w:val="00D92912"/>
    <w:rsid w:val="00D92A75"/>
    <w:rsid w:val="00D9458C"/>
    <w:rsid w:val="00D94ECB"/>
    <w:rsid w:val="00D952F0"/>
    <w:rsid w:val="00D95856"/>
    <w:rsid w:val="00D9613A"/>
    <w:rsid w:val="00D963E0"/>
    <w:rsid w:val="00D964FD"/>
    <w:rsid w:val="00D97624"/>
    <w:rsid w:val="00D97A4D"/>
    <w:rsid w:val="00DA0346"/>
    <w:rsid w:val="00DA0357"/>
    <w:rsid w:val="00DA114B"/>
    <w:rsid w:val="00DA142A"/>
    <w:rsid w:val="00DA1F26"/>
    <w:rsid w:val="00DA3E22"/>
    <w:rsid w:val="00DA4F29"/>
    <w:rsid w:val="00DA6C2C"/>
    <w:rsid w:val="00DA70CF"/>
    <w:rsid w:val="00DA7683"/>
    <w:rsid w:val="00DB083E"/>
    <w:rsid w:val="00DB0E4C"/>
    <w:rsid w:val="00DB19E1"/>
    <w:rsid w:val="00DB2035"/>
    <w:rsid w:val="00DB2AE6"/>
    <w:rsid w:val="00DB2DCF"/>
    <w:rsid w:val="00DB3640"/>
    <w:rsid w:val="00DB3ABF"/>
    <w:rsid w:val="00DB4B9C"/>
    <w:rsid w:val="00DB4CBD"/>
    <w:rsid w:val="00DB520D"/>
    <w:rsid w:val="00DB62E1"/>
    <w:rsid w:val="00DB6D93"/>
    <w:rsid w:val="00DC0252"/>
    <w:rsid w:val="00DC0582"/>
    <w:rsid w:val="00DC08C5"/>
    <w:rsid w:val="00DC1883"/>
    <w:rsid w:val="00DC3591"/>
    <w:rsid w:val="00DC3867"/>
    <w:rsid w:val="00DC3CC4"/>
    <w:rsid w:val="00DC40BB"/>
    <w:rsid w:val="00DC4762"/>
    <w:rsid w:val="00DC501B"/>
    <w:rsid w:val="00DC618C"/>
    <w:rsid w:val="00DC64B9"/>
    <w:rsid w:val="00DC67D6"/>
    <w:rsid w:val="00DC7647"/>
    <w:rsid w:val="00DD000B"/>
    <w:rsid w:val="00DD091B"/>
    <w:rsid w:val="00DD0CF4"/>
    <w:rsid w:val="00DD13C5"/>
    <w:rsid w:val="00DD2981"/>
    <w:rsid w:val="00DD2A6E"/>
    <w:rsid w:val="00DD3A8D"/>
    <w:rsid w:val="00DD4795"/>
    <w:rsid w:val="00DD4BA4"/>
    <w:rsid w:val="00DD5B1C"/>
    <w:rsid w:val="00DD68BF"/>
    <w:rsid w:val="00DD6DE3"/>
    <w:rsid w:val="00DD7B6A"/>
    <w:rsid w:val="00DD7DBA"/>
    <w:rsid w:val="00DE03D4"/>
    <w:rsid w:val="00DE123F"/>
    <w:rsid w:val="00DE3617"/>
    <w:rsid w:val="00DE3766"/>
    <w:rsid w:val="00DE392C"/>
    <w:rsid w:val="00DE3C55"/>
    <w:rsid w:val="00DE3F4D"/>
    <w:rsid w:val="00DE408A"/>
    <w:rsid w:val="00DE42A8"/>
    <w:rsid w:val="00DE4B6C"/>
    <w:rsid w:val="00DE53F5"/>
    <w:rsid w:val="00DE5542"/>
    <w:rsid w:val="00DE5F50"/>
    <w:rsid w:val="00DE6046"/>
    <w:rsid w:val="00DE690F"/>
    <w:rsid w:val="00DE75BD"/>
    <w:rsid w:val="00DE7A8C"/>
    <w:rsid w:val="00DF0DD2"/>
    <w:rsid w:val="00DF0F56"/>
    <w:rsid w:val="00DF1141"/>
    <w:rsid w:val="00DF1EC7"/>
    <w:rsid w:val="00DF23E4"/>
    <w:rsid w:val="00DF268C"/>
    <w:rsid w:val="00DF26BE"/>
    <w:rsid w:val="00DF2821"/>
    <w:rsid w:val="00DF4303"/>
    <w:rsid w:val="00DF4836"/>
    <w:rsid w:val="00DF4D86"/>
    <w:rsid w:val="00DF5BDD"/>
    <w:rsid w:val="00DF616B"/>
    <w:rsid w:val="00DF70A0"/>
    <w:rsid w:val="00DF7692"/>
    <w:rsid w:val="00DF7CF0"/>
    <w:rsid w:val="00E00B54"/>
    <w:rsid w:val="00E00BAF"/>
    <w:rsid w:val="00E010B5"/>
    <w:rsid w:val="00E029AF"/>
    <w:rsid w:val="00E038CF"/>
    <w:rsid w:val="00E0392D"/>
    <w:rsid w:val="00E0468D"/>
    <w:rsid w:val="00E047CE"/>
    <w:rsid w:val="00E04D36"/>
    <w:rsid w:val="00E04D4C"/>
    <w:rsid w:val="00E04F9E"/>
    <w:rsid w:val="00E05D66"/>
    <w:rsid w:val="00E11297"/>
    <w:rsid w:val="00E12B1E"/>
    <w:rsid w:val="00E12CF1"/>
    <w:rsid w:val="00E12E7F"/>
    <w:rsid w:val="00E13B09"/>
    <w:rsid w:val="00E13E65"/>
    <w:rsid w:val="00E14D29"/>
    <w:rsid w:val="00E16330"/>
    <w:rsid w:val="00E163CC"/>
    <w:rsid w:val="00E168AD"/>
    <w:rsid w:val="00E16D89"/>
    <w:rsid w:val="00E2098A"/>
    <w:rsid w:val="00E20B22"/>
    <w:rsid w:val="00E218F5"/>
    <w:rsid w:val="00E21B41"/>
    <w:rsid w:val="00E21C4D"/>
    <w:rsid w:val="00E22510"/>
    <w:rsid w:val="00E23827"/>
    <w:rsid w:val="00E23D43"/>
    <w:rsid w:val="00E245B1"/>
    <w:rsid w:val="00E24C47"/>
    <w:rsid w:val="00E25654"/>
    <w:rsid w:val="00E25B91"/>
    <w:rsid w:val="00E25DD7"/>
    <w:rsid w:val="00E25F8F"/>
    <w:rsid w:val="00E2663D"/>
    <w:rsid w:val="00E26A68"/>
    <w:rsid w:val="00E271B5"/>
    <w:rsid w:val="00E27505"/>
    <w:rsid w:val="00E277AA"/>
    <w:rsid w:val="00E3067E"/>
    <w:rsid w:val="00E30EB6"/>
    <w:rsid w:val="00E311A2"/>
    <w:rsid w:val="00E31579"/>
    <w:rsid w:val="00E32068"/>
    <w:rsid w:val="00E326C5"/>
    <w:rsid w:val="00E32E61"/>
    <w:rsid w:val="00E32FF9"/>
    <w:rsid w:val="00E35A0A"/>
    <w:rsid w:val="00E367B2"/>
    <w:rsid w:val="00E36DCB"/>
    <w:rsid w:val="00E378CD"/>
    <w:rsid w:val="00E37922"/>
    <w:rsid w:val="00E40D13"/>
    <w:rsid w:val="00E41039"/>
    <w:rsid w:val="00E4153B"/>
    <w:rsid w:val="00E43415"/>
    <w:rsid w:val="00E4352F"/>
    <w:rsid w:val="00E43EAA"/>
    <w:rsid w:val="00E4477E"/>
    <w:rsid w:val="00E44B39"/>
    <w:rsid w:val="00E45437"/>
    <w:rsid w:val="00E456E7"/>
    <w:rsid w:val="00E4594B"/>
    <w:rsid w:val="00E45BD1"/>
    <w:rsid w:val="00E45D58"/>
    <w:rsid w:val="00E46426"/>
    <w:rsid w:val="00E46BF5"/>
    <w:rsid w:val="00E4700C"/>
    <w:rsid w:val="00E47BCA"/>
    <w:rsid w:val="00E51A7C"/>
    <w:rsid w:val="00E52C7F"/>
    <w:rsid w:val="00E541D0"/>
    <w:rsid w:val="00E548DE"/>
    <w:rsid w:val="00E55487"/>
    <w:rsid w:val="00E55BB3"/>
    <w:rsid w:val="00E55E9B"/>
    <w:rsid w:val="00E56243"/>
    <w:rsid w:val="00E56ACD"/>
    <w:rsid w:val="00E5718A"/>
    <w:rsid w:val="00E57C94"/>
    <w:rsid w:val="00E60ED2"/>
    <w:rsid w:val="00E60F21"/>
    <w:rsid w:val="00E61482"/>
    <w:rsid w:val="00E6172F"/>
    <w:rsid w:val="00E61F56"/>
    <w:rsid w:val="00E6308C"/>
    <w:rsid w:val="00E63D6F"/>
    <w:rsid w:val="00E6636F"/>
    <w:rsid w:val="00E678CD"/>
    <w:rsid w:val="00E67CA9"/>
    <w:rsid w:val="00E7000A"/>
    <w:rsid w:val="00E7083A"/>
    <w:rsid w:val="00E7118A"/>
    <w:rsid w:val="00E711F7"/>
    <w:rsid w:val="00E71C0E"/>
    <w:rsid w:val="00E72D29"/>
    <w:rsid w:val="00E72D83"/>
    <w:rsid w:val="00E73869"/>
    <w:rsid w:val="00E7488D"/>
    <w:rsid w:val="00E77403"/>
    <w:rsid w:val="00E8005F"/>
    <w:rsid w:val="00E81349"/>
    <w:rsid w:val="00E82B22"/>
    <w:rsid w:val="00E83AC2"/>
    <w:rsid w:val="00E83AC9"/>
    <w:rsid w:val="00E847EF"/>
    <w:rsid w:val="00E84801"/>
    <w:rsid w:val="00E85CC7"/>
    <w:rsid w:val="00E85E4D"/>
    <w:rsid w:val="00E8728F"/>
    <w:rsid w:val="00E87D0C"/>
    <w:rsid w:val="00E9001E"/>
    <w:rsid w:val="00E90248"/>
    <w:rsid w:val="00E90ACC"/>
    <w:rsid w:val="00E90B1E"/>
    <w:rsid w:val="00E917DE"/>
    <w:rsid w:val="00E92381"/>
    <w:rsid w:val="00E92A20"/>
    <w:rsid w:val="00E93A5A"/>
    <w:rsid w:val="00E93DE5"/>
    <w:rsid w:val="00E94B6C"/>
    <w:rsid w:val="00E94D76"/>
    <w:rsid w:val="00E94DB8"/>
    <w:rsid w:val="00E95F11"/>
    <w:rsid w:val="00E9608A"/>
    <w:rsid w:val="00E979D7"/>
    <w:rsid w:val="00E97F0C"/>
    <w:rsid w:val="00EA0C01"/>
    <w:rsid w:val="00EA14ED"/>
    <w:rsid w:val="00EA19A3"/>
    <w:rsid w:val="00EA38E4"/>
    <w:rsid w:val="00EA39AE"/>
    <w:rsid w:val="00EA3A81"/>
    <w:rsid w:val="00EA4227"/>
    <w:rsid w:val="00EA5193"/>
    <w:rsid w:val="00EA552D"/>
    <w:rsid w:val="00EA5C4E"/>
    <w:rsid w:val="00EA6D3C"/>
    <w:rsid w:val="00EA72DE"/>
    <w:rsid w:val="00EA7ADC"/>
    <w:rsid w:val="00EB0FD8"/>
    <w:rsid w:val="00EB1656"/>
    <w:rsid w:val="00EB2696"/>
    <w:rsid w:val="00EB2F66"/>
    <w:rsid w:val="00EB322C"/>
    <w:rsid w:val="00EB37D2"/>
    <w:rsid w:val="00EB3B8A"/>
    <w:rsid w:val="00EB3E1D"/>
    <w:rsid w:val="00EB42D1"/>
    <w:rsid w:val="00EB46E5"/>
    <w:rsid w:val="00EB4F5D"/>
    <w:rsid w:val="00EB5138"/>
    <w:rsid w:val="00EB53B4"/>
    <w:rsid w:val="00EB54EB"/>
    <w:rsid w:val="00EB5AAF"/>
    <w:rsid w:val="00EB60AF"/>
    <w:rsid w:val="00EB748A"/>
    <w:rsid w:val="00EB7750"/>
    <w:rsid w:val="00EB7EB2"/>
    <w:rsid w:val="00EC021A"/>
    <w:rsid w:val="00EC09F7"/>
    <w:rsid w:val="00EC1BC5"/>
    <w:rsid w:val="00EC2EC6"/>
    <w:rsid w:val="00EC32DE"/>
    <w:rsid w:val="00EC3EC3"/>
    <w:rsid w:val="00EC431C"/>
    <w:rsid w:val="00EC431D"/>
    <w:rsid w:val="00EC4A6E"/>
    <w:rsid w:val="00EC4D8B"/>
    <w:rsid w:val="00EC4ED8"/>
    <w:rsid w:val="00EC58EF"/>
    <w:rsid w:val="00EC60B8"/>
    <w:rsid w:val="00EC6339"/>
    <w:rsid w:val="00EC6732"/>
    <w:rsid w:val="00EC70F4"/>
    <w:rsid w:val="00EC7BF7"/>
    <w:rsid w:val="00ED2394"/>
    <w:rsid w:val="00ED23B6"/>
    <w:rsid w:val="00ED42DB"/>
    <w:rsid w:val="00ED50C4"/>
    <w:rsid w:val="00ED545C"/>
    <w:rsid w:val="00ED55CA"/>
    <w:rsid w:val="00ED6275"/>
    <w:rsid w:val="00ED6844"/>
    <w:rsid w:val="00ED744B"/>
    <w:rsid w:val="00ED7460"/>
    <w:rsid w:val="00ED7C43"/>
    <w:rsid w:val="00EE0141"/>
    <w:rsid w:val="00EE03F4"/>
    <w:rsid w:val="00EE1C82"/>
    <w:rsid w:val="00EE1FBE"/>
    <w:rsid w:val="00EE33CF"/>
    <w:rsid w:val="00EE5B9D"/>
    <w:rsid w:val="00EE7045"/>
    <w:rsid w:val="00EF125A"/>
    <w:rsid w:val="00EF1703"/>
    <w:rsid w:val="00EF2FB2"/>
    <w:rsid w:val="00EF3252"/>
    <w:rsid w:val="00EF3307"/>
    <w:rsid w:val="00EF59C0"/>
    <w:rsid w:val="00EF6347"/>
    <w:rsid w:val="00EF7AFA"/>
    <w:rsid w:val="00EF7E5F"/>
    <w:rsid w:val="00F004A8"/>
    <w:rsid w:val="00F01723"/>
    <w:rsid w:val="00F01A30"/>
    <w:rsid w:val="00F01BF5"/>
    <w:rsid w:val="00F01EB7"/>
    <w:rsid w:val="00F01F5D"/>
    <w:rsid w:val="00F02D8B"/>
    <w:rsid w:val="00F02DB9"/>
    <w:rsid w:val="00F036DD"/>
    <w:rsid w:val="00F04850"/>
    <w:rsid w:val="00F04C12"/>
    <w:rsid w:val="00F05BC7"/>
    <w:rsid w:val="00F074A8"/>
    <w:rsid w:val="00F07E7B"/>
    <w:rsid w:val="00F07EB0"/>
    <w:rsid w:val="00F11362"/>
    <w:rsid w:val="00F123C6"/>
    <w:rsid w:val="00F12AAA"/>
    <w:rsid w:val="00F130D1"/>
    <w:rsid w:val="00F13160"/>
    <w:rsid w:val="00F13AC5"/>
    <w:rsid w:val="00F14499"/>
    <w:rsid w:val="00F14FFA"/>
    <w:rsid w:val="00F15C8C"/>
    <w:rsid w:val="00F162AC"/>
    <w:rsid w:val="00F1729E"/>
    <w:rsid w:val="00F17470"/>
    <w:rsid w:val="00F175D8"/>
    <w:rsid w:val="00F17AA5"/>
    <w:rsid w:val="00F20414"/>
    <w:rsid w:val="00F2117A"/>
    <w:rsid w:val="00F222DA"/>
    <w:rsid w:val="00F22F98"/>
    <w:rsid w:val="00F2314E"/>
    <w:rsid w:val="00F23716"/>
    <w:rsid w:val="00F2376C"/>
    <w:rsid w:val="00F237C0"/>
    <w:rsid w:val="00F24476"/>
    <w:rsid w:val="00F24C2A"/>
    <w:rsid w:val="00F2552B"/>
    <w:rsid w:val="00F26579"/>
    <w:rsid w:val="00F276B8"/>
    <w:rsid w:val="00F3165F"/>
    <w:rsid w:val="00F31893"/>
    <w:rsid w:val="00F31B86"/>
    <w:rsid w:val="00F32F09"/>
    <w:rsid w:val="00F3392A"/>
    <w:rsid w:val="00F3494F"/>
    <w:rsid w:val="00F34A5B"/>
    <w:rsid w:val="00F34A7B"/>
    <w:rsid w:val="00F34BD6"/>
    <w:rsid w:val="00F351DF"/>
    <w:rsid w:val="00F35590"/>
    <w:rsid w:val="00F35596"/>
    <w:rsid w:val="00F35C5E"/>
    <w:rsid w:val="00F36270"/>
    <w:rsid w:val="00F367C0"/>
    <w:rsid w:val="00F37797"/>
    <w:rsid w:val="00F37E9E"/>
    <w:rsid w:val="00F408B7"/>
    <w:rsid w:val="00F408EA"/>
    <w:rsid w:val="00F42217"/>
    <w:rsid w:val="00F4339C"/>
    <w:rsid w:val="00F433E8"/>
    <w:rsid w:val="00F441CA"/>
    <w:rsid w:val="00F45DCB"/>
    <w:rsid w:val="00F473B2"/>
    <w:rsid w:val="00F47696"/>
    <w:rsid w:val="00F4797F"/>
    <w:rsid w:val="00F50922"/>
    <w:rsid w:val="00F50E3E"/>
    <w:rsid w:val="00F51047"/>
    <w:rsid w:val="00F534A7"/>
    <w:rsid w:val="00F5393B"/>
    <w:rsid w:val="00F53B58"/>
    <w:rsid w:val="00F54A0B"/>
    <w:rsid w:val="00F56229"/>
    <w:rsid w:val="00F566EE"/>
    <w:rsid w:val="00F56B25"/>
    <w:rsid w:val="00F575C4"/>
    <w:rsid w:val="00F57A2A"/>
    <w:rsid w:val="00F57BDF"/>
    <w:rsid w:val="00F57CCD"/>
    <w:rsid w:val="00F624B4"/>
    <w:rsid w:val="00F62F96"/>
    <w:rsid w:val="00F65033"/>
    <w:rsid w:val="00F658CF"/>
    <w:rsid w:val="00F671F7"/>
    <w:rsid w:val="00F6753C"/>
    <w:rsid w:val="00F71E74"/>
    <w:rsid w:val="00F72142"/>
    <w:rsid w:val="00F7217B"/>
    <w:rsid w:val="00F735EC"/>
    <w:rsid w:val="00F73F39"/>
    <w:rsid w:val="00F74244"/>
    <w:rsid w:val="00F74B48"/>
    <w:rsid w:val="00F76335"/>
    <w:rsid w:val="00F765F5"/>
    <w:rsid w:val="00F76786"/>
    <w:rsid w:val="00F76C3E"/>
    <w:rsid w:val="00F770AF"/>
    <w:rsid w:val="00F7753E"/>
    <w:rsid w:val="00F814BD"/>
    <w:rsid w:val="00F819EF"/>
    <w:rsid w:val="00F8225A"/>
    <w:rsid w:val="00F8490B"/>
    <w:rsid w:val="00F85B7B"/>
    <w:rsid w:val="00F85BE7"/>
    <w:rsid w:val="00F86C80"/>
    <w:rsid w:val="00F8749E"/>
    <w:rsid w:val="00F87649"/>
    <w:rsid w:val="00F879C5"/>
    <w:rsid w:val="00F90B71"/>
    <w:rsid w:val="00F91C27"/>
    <w:rsid w:val="00F91E37"/>
    <w:rsid w:val="00F92395"/>
    <w:rsid w:val="00F93566"/>
    <w:rsid w:val="00F93F92"/>
    <w:rsid w:val="00F94475"/>
    <w:rsid w:val="00F94CA8"/>
    <w:rsid w:val="00F9544A"/>
    <w:rsid w:val="00F959BF"/>
    <w:rsid w:val="00F959F1"/>
    <w:rsid w:val="00F96142"/>
    <w:rsid w:val="00F96212"/>
    <w:rsid w:val="00F9644A"/>
    <w:rsid w:val="00F96D70"/>
    <w:rsid w:val="00F97144"/>
    <w:rsid w:val="00F97B3E"/>
    <w:rsid w:val="00FA02EA"/>
    <w:rsid w:val="00FA06CC"/>
    <w:rsid w:val="00FA2BE6"/>
    <w:rsid w:val="00FA2C68"/>
    <w:rsid w:val="00FA468B"/>
    <w:rsid w:val="00FA52CA"/>
    <w:rsid w:val="00FA5316"/>
    <w:rsid w:val="00FA587F"/>
    <w:rsid w:val="00FA5AB9"/>
    <w:rsid w:val="00FA5F73"/>
    <w:rsid w:val="00FA62F0"/>
    <w:rsid w:val="00FA65B2"/>
    <w:rsid w:val="00FA698A"/>
    <w:rsid w:val="00FA6C30"/>
    <w:rsid w:val="00FA6DE4"/>
    <w:rsid w:val="00FA708D"/>
    <w:rsid w:val="00FA74D1"/>
    <w:rsid w:val="00FA796C"/>
    <w:rsid w:val="00FB0F21"/>
    <w:rsid w:val="00FB1025"/>
    <w:rsid w:val="00FB10DB"/>
    <w:rsid w:val="00FB16BE"/>
    <w:rsid w:val="00FB1EA9"/>
    <w:rsid w:val="00FB20B2"/>
    <w:rsid w:val="00FB2791"/>
    <w:rsid w:val="00FB338F"/>
    <w:rsid w:val="00FB4FC7"/>
    <w:rsid w:val="00FB5705"/>
    <w:rsid w:val="00FB597F"/>
    <w:rsid w:val="00FC1403"/>
    <w:rsid w:val="00FC1868"/>
    <w:rsid w:val="00FC191F"/>
    <w:rsid w:val="00FC1FD9"/>
    <w:rsid w:val="00FC25A7"/>
    <w:rsid w:val="00FC2CA9"/>
    <w:rsid w:val="00FC30A1"/>
    <w:rsid w:val="00FC38BA"/>
    <w:rsid w:val="00FC46A8"/>
    <w:rsid w:val="00FC507C"/>
    <w:rsid w:val="00FC5C4B"/>
    <w:rsid w:val="00FC60A7"/>
    <w:rsid w:val="00FC66C0"/>
    <w:rsid w:val="00FC76E7"/>
    <w:rsid w:val="00FD0167"/>
    <w:rsid w:val="00FD03D5"/>
    <w:rsid w:val="00FD0C2D"/>
    <w:rsid w:val="00FD1170"/>
    <w:rsid w:val="00FD2057"/>
    <w:rsid w:val="00FD238A"/>
    <w:rsid w:val="00FD2BEF"/>
    <w:rsid w:val="00FD4485"/>
    <w:rsid w:val="00FD4521"/>
    <w:rsid w:val="00FD51E4"/>
    <w:rsid w:val="00FD558E"/>
    <w:rsid w:val="00FD55F9"/>
    <w:rsid w:val="00FD5F32"/>
    <w:rsid w:val="00FD72BF"/>
    <w:rsid w:val="00FD78C1"/>
    <w:rsid w:val="00FE006C"/>
    <w:rsid w:val="00FE3767"/>
    <w:rsid w:val="00FE5418"/>
    <w:rsid w:val="00FE670A"/>
    <w:rsid w:val="00FF028B"/>
    <w:rsid w:val="00FF11AB"/>
    <w:rsid w:val="00FF1D04"/>
    <w:rsid w:val="00FF1DB1"/>
    <w:rsid w:val="00FF2405"/>
    <w:rsid w:val="00FF2F83"/>
    <w:rsid w:val="00FF4353"/>
    <w:rsid w:val="00FF43AF"/>
    <w:rsid w:val="00FF4ECD"/>
    <w:rsid w:val="00FF5548"/>
    <w:rsid w:val="00FF5728"/>
    <w:rsid w:val="00FF5873"/>
    <w:rsid w:val="00FF59B1"/>
    <w:rsid w:val="00FF5BB2"/>
    <w:rsid w:val="00FF650D"/>
    <w:rsid w:val="00FF77D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8526E"/>
  <w15:docId w15:val="{372CB4C0-477A-49C8-ADA9-988E26012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66017"/>
    <w:rPr>
      <w:rFonts w:ascii="Times New Roman" w:eastAsia="Times New Roman" w:hAnsi="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Char,Diagrama,Char Char Char Char,Diagrama Diagrama Diagrama,Char Char Char1,Header Char,Char Char,Char Char Char Char Char,Char Char Char1 Char,Char Char1 Char"/>
    <w:basedOn w:val="prastasis"/>
    <w:link w:val="AntratsDiagrama"/>
    <w:rsid w:val="00366017"/>
    <w:pPr>
      <w:tabs>
        <w:tab w:val="center" w:pos="4819"/>
        <w:tab w:val="right" w:pos="9638"/>
      </w:tabs>
    </w:pPr>
  </w:style>
  <w:style w:type="character" w:customStyle="1" w:styleId="AntratsDiagrama">
    <w:name w:val="Antraštės Diagrama"/>
    <w:aliases w:val="Char Diagrama,Diagrama Diagrama,Char Char Char Char Diagrama,Diagrama Diagrama Diagrama Diagrama,Char Char Char1 Diagrama,Header Char Diagrama,Char Char Diagrama,Char Char Char Char Char Diagrama,Char Char Char1 Char Diagrama"/>
    <w:link w:val="Antrats"/>
    <w:rsid w:val="00366017"/>
    <w:rPr>
      <w:rFonts w:ascii="Times New Roman" w:eastAsia="Times New Roman" w:hAnsi="Times New Roman" w:cs="Times New Roman"/>
      <w:sz w:val="24"/>
      <w:szCs w:val="24"/>
      <w:lang w:eastAsia="lt-LT"/>
    </w:rPr>
  </w:style>
  <w:style w:type="character" w:styleId="Puslapionumeris">
    <w:name w:val="page number"/>
    <w:basedOn w:val="Numatytasispastraiposriftas"/>
    <w:rsid w:val="00366017"/>
  </w:style>
  <w:style w:type="paragraph" w:styleId="Pagrindiniotekstotrauka2">
    <w:name w:val="Body Text Indent 2"/>
    <w:basedOn w:val="prastasis"/>
    <w:link w:val="Pagrindiniotekstotrauka2Diagrama"/>
    <w:rsid w:val="00366017"/>
    <w:pPr>
      <w:spacing w:line="320" w:lineRule="atLeast"/>
      <w:ind w:firstLine="720"/>
    </w:pPr>
    <w:rPr>
      <w:lang w:eastAsia="en-US"/>
    </w:rPr>
  </w:style>
  <w:style w:type="character" w:customStyle="1" w:styleId="Pagrindiniotekstotrauka2Diagrama">
    <w:name w:val="Pagrindinio teksto įtrauka 2 Diagrama"/>
    <w:link w:val="Pagrindiniotekstotrauka2"/>
    <w:rsid w:val="00366017"/>
    <w:rPr>
      <w:rFonts w:ascii="Times New Roman" w:eastAsia="Times New Roman" w:hAnsi="Times New Roman" w:cs="Times New Roman"/>
      <w:sz w:val="24"/>
      <w:szCs w:val="24"/>
    </w:rPr>
  </w:style>
  <w:style w:type="paragraph" w:customStyle="1" w:styleId="Tekstas">
    <w:name w:val="Tekstas"/>
    <w:basedOn w:val="prastasis"/>
    <w:rsid w:val="00366017"/>
    <w:pPr>
      <w:spacing w:before="40" w:after="40"/>
      <w:ind w:right="40" w:firstLine="1247"/>
      <w:jc w:val="both"/>
    </w:pPr>
    <w:rPr>
      <w:lang w:eastAsia="en-US"/>
    </w:rPr>
  </w:style>
  <w:style w:type="paragraph" w:styleId="Sraopastraipa">
    <w:name w:val="List Paragraph"/>
    <w:basedOn w:val="prastasis"/>
    <w:uiPriority w:val="34"/>
    <w:qFormat/>
    <w:rsid w:val="00366017"/>
    <w:pPr>
      <w:ind w:left="720"/>
      <w:contextualSpacing/>
    </w:pPr>
  </w:style>
  <w:style w:type="paragraph" w:styleId="Pagrindinistekstas">
    <w:name w:val="Body Text"/>
    <w:basedOn w:val="prastasis"/>
    <w:link w:val="PagrindinistekstasDiagrama"/>
    <w:rsid w:val="00366017"/>
    <w:pPr>
      <w:spacing w:after="120"/>
    </w:pPr>
  </w:style>
  <w:style w:type="character" w:customStyle="1" w:styleId="PagrindinistekstasDiagrama">
    <w:name w:val="Pagrindinis tekstas Diagrama"/>
    <w:link w:val="Pagrindinistekstas"/>
    <w:rsid w:val="00366017"/>
    <w:rPr>
      <w:rFonts w:ascii="Times New Roman" w:eastAsia="Times New Roman" w:hAnsi="Times New Roman" w:cs="Times New Roman"/>
      <w:sz w:val="24"/>
      <w:szCs w:val="24"/>
    </w:rPr>
  </w:style>
  <w:style w:type="paragraph" w:customStyle="1" w:styleId="TableContents">
    <w:name w:val="Table Contents"/>
    <w:basedOn w:val="prastasis"/>
    <w:rsid w:val="00366017"/>
    <w:pPr>
      <w:widowControl w:val="0"/>
      <w:suppressLineNumbers/>
      <w:suppressAutoHyphens/>
    </w:pPr>
    <w:rPr>
      <w:rFonts w:eastAsia="Andale Sans UI" w:cs="Tahoma"/>
      <w:lang w:eastAsia="en-US" w:bidi="en-US"/>
    </w:rPr>
  </w:style>
  <w:style w:type="character" w:customStyle="1" w:styleId="apple-style-span">
    <w:name w:val="apple-style-span"/>
    <w:basedOn w:val="Numatytasispastraiposriftas"/>
    <w:rsid w:val="00366017"/>
  </w:style>
  <w:style w:type="paragraph" w:customStyle="1" w:styleId="DiagramaDiagramaDiagramaCharChar">
    <w:name w:val="Diagrama Diagrama Diagrama Char Char"/>
    <w:basedOn w:val="prastasis"/>
    <w:rsid w:val="003A5CB0"/>
    <w:pPr>
      <w:spacing w:after="160" w:line="240" w:lineRule="exact"/>
    </w:pPr>
    <w:rPr>
      <w:rFonts w:ascii="Tahoma" w:hAnsi="Tahoma"/>
      <w:sz w:val="20"/>
      <w:szCs w:val="20"/>
      <w:lang w:val="en-US" w:eastAsia="en-US"/>
    </w:rPr>
  </w:style>
  <w:style w:type="paragraph" w:customStyle="1" w:styleId="Pavadinimas1">
    <w:name w:val="Pavadinimas1"/>
    <w:basedOn w:val="prastasis"/>
    <w:rsid w:val="008D6748"/>
    <w:pPr>
      <w:spacing w:before="40" w:after="40"/>
      <w:ind w:right="1959"/>
    </w:pPr>
    <w:rPr>
      <w:caps/>
      <w:lang w:eastAsia="en-US"/>
    </w:rPr>
  </w:style>
  <w:style w:type="paragraph" w:styleId="Pavadinimas">
    <w:name w:val="Title"/>
    <w:basedOn w:val="prastasis"/>
    <w:link w:val="PavadinimasDiagrama"/>
    <w:qFormat/>
    <w:rsid w:val="008D6748"/>
    <w:pPr>
      <w:spacing w:before="100" w:beforeAutospacing="1" w:after="100" w:afterAutospacing="1"/>
    </w:pPr>
    <w:rPr>
      <w:lang w:val="en-US" w:eastAsia="en-US"/>
    </w:rPr>
  </w:style>
  <w:style w:type="character" w:customStyle="1" w:styleId="PavadinimasDiagrama">
    <w:name w:val="Pavadinimas Diagrama"/>
    <w:link w:val="Pavadinimas"/>
    <w:rsid w:val="008D6748"/>
    <w:rPr>
      <w:rFonts w:ascii="Times New Roman" w:eastAsia="Times New Roman" w:hAnsi="Times New Roman" w:cs="Times New Roman"/>
      <w:sz w:val="24"/>
      <w:szCs w:val="24"/>
      <w:lang w:val="en-US"/>
    </w:rPr>
  </w:style>
  <w:style w:type="character" w:styleId="Hipersaitas">
    <w:name w:val="Hyperlink"/>
    <w:rsid w:val="00087B1D"/>
    <w:rPr>
      <w:color w:val="0000FF"/>
      <w:u w:val="single"/>
    </w:rPr>
  </w:style>
  <w:style w:type="character" w:styleId="Puslapioinaosnuoroda">
    <w:name w:val="footnote reference"/>
    <w:semiHidden/>
    <w:rsid w:val="000A528C"/>
    <w:rPr>
      <w:vertAlign w:val="superscript"/>
    </w:rPr>
  </w:style>
  <w:style w:type="paragraph" w:styleId="Puslapioinaostekstas">
    <w:name w:val="footnote text"/>
    <w:basedOn w:val="prastasis"/>
    <w:link w:val="PuslapioinaostekstasDiagrama"/>
    <w:rsid w:val="00FD03D5"/>
    <w:rPr>
      <w:sz w:val="20"/>
      <w:szCs w:val="20"/>
    </w:rPr>
  </w:style>
  <w:style w:type="character" w:customStyle="1" w:styleId="PuslapioinaostekstasDiagrama">
    <w:name w:val="Puslapio išnašos tekstas Diagrama"/>
    <w:link w:val="Puslapioinaostekstas"/>
    <w:rsid w:val="00FD03D5"/>
    <w:rPr>
      <w:rFonts w:ascii="Times New Roman" w:eastAsia="Times New Roman" w:hAnsi="Times New Roman" w:cs="Times New Roman"/>
      <w:sz w:val="20"/>
      <w:szCs w:val="20"/>
      <w:lang w:eastAsia="lt-LT"/>
    </w:rPr>
  </w:style>
  <w:style w:type="paragraph" w:styleId="Paprastasistekstas">
    <w:name w:val="Plain Text"/>
    <w:basedOn w:val="prastasis"/>
    <w:link w:val="PaprastasistekstasDiagrama"/>
    <w:uiPriority w:val="99"/>
    <w:unhideWhenUsed/>
    <w:rsid w:val="001219BE"/>
    <w:rPr>
      <w:rFonts w:ascii="Consolas" w:eastAsia="Calibri" w:hAnsi="Consolas"/>
      <w:sz w:val="21"/>
      <w:szCs w:val="21"/>
      <w:lang w:eastAsia="en-US"/>
    </w:rPr>
  </w:style>
  <w:style w:type="character" w:customStyle="1" w:styleId="PaprastasistekstasDiagrama">
    <w:name w:val="Paprastasis tekstas Diagrama"/>
    <w:link w:val="Paprastasistekstas"/>
    <w:uiPriority w:val="99"/>
    <w:rsid w:val="001219BE"/>
    <w:rPr>
      <w:rFonts w:ascii="Consolas" w:eastAsia="Calibri" w:hAnsi="Consolas" w:cs="Times New Roman"/>
      <w:sz w:val="21"/>
      <w:szCs w:val="21"/>
    </w:rPr>
  </w:style>
  <w:style w:type="paragraph" w:styleId="Porat">
    <w:name w:val="footer"/>
    <w:basedOn w:val="prastasis"/>
    <w:link w:val="PoratDiagrama"/>
    <w:uiPriority w:val="99"/>
    <w:unhideWhenUsed/>
    <w:rsid w:val="00B548E5"/>
    <w:pPr>
      <w:tabs>
        <w:tab w:val="center" w:pos="4819"/>
        <w:tab w:val="right" w:pos="9638"/>
      </w:tabs>
    </w:pPr>
  </w:style>
  <w:style w:type="character" w:customStyle="1" w:styleId="PoratDiagrama">
    <w:name w:val="Poraštė Diagrama"/>
    <w:link w:val="Porat"/>
    <w:uiPriority w:val="99"/>
    <w:rsid w:val="00B548E5"/>
    <w:rPr>
      <w:rFonts w:ascii="Times New Roman" w:eastAsia="Times New Roman" w:hAnsi="Times New Roman" w:cs="Times New Roman"/>
      <w:sz w:val="24"/>
      <w:szCs w:val="24"/>
      <w:lang w:eastAsia="lt-LT"/>
    </w:rPr>
  </w:style>
  <w:style w:type="paragraph" w:customStyle="1" w:styleId="tajtip">
    <w:name w:val="tajtip"/>
    <w:basedOn w:val="prastasis"/>
    <w:rsid w:val="00426B99"/>
    <w:pPr>
      <w:spacing w:before="100" w:beforeAutospacing="1" w:after="100" w:afterAutospacing="1"/>
    </w:pPr>
  </w:style>
  <w:style w:type="paragraph" w:customStyle="1" w:styleId="yiv1806060051msonormal">
    <w:name w:val="yiv1806060051msonormal"/>
    <w:basedOn w:val="prastasis"/>
    <w:rsid w:val="00BC43D3"/>
    <w:pPr>
      <w:spacing w:before="100" w:beforeAutospacing="1" w:after="100" w:afterAutospacing="1"/>
    </w:pPr>
    <w:rPr>
      <w:lang w:val="en-GB" w:eastAsia="en-GB"/>
    </w:rPr>
  </w:style>
  <w:style w:type="paragraph" w:styleId="Komentarotekstas">
    <w:name w:val="annotation text"/>
    <w:basedOn w:val="prastasis"/>
    <w:link w:val="KomentarotekstasDiagrama"/>
    <w:uiPriority w:val="99"/>
    <w:unhideWhenUsed/>
    <w:rsid w:val="00EA4227"/>
    <w:pPr>
      <w:spacing w:after="200" w:line="276" w:lineRule="auto"/>
    </w:pPr>
    <w:rPr>
      <w:rFonts w:ascii="Calibri" w:eastAsia="Calibri" w:hAnsi="Calibri"/>
      <w:sz w:val="20"/>
      <w:szCs w:val="20"/>
      <w:lang w:eastAsia="en-US"/>
    </w:rPr>
  </w:style>
  <w:style w:type="character" w:customStyle="1" w:styleId="KomentarotekstasDiagrama">
    <w:name w:val="Komentaro tekstas Diagrama"/>
    <w:link w:val="Komentarotekstas"/>
    <w:uiPriority w:val="99"/>
    <w:rsid w:val="00EA4227"/>
    <w:rPr>
      <w:rFonts w:ascii="Calibri" w:eastAsia="Calibri" w:hAnsi="Calibri" w:cs="Times New Roman"/>
      <w:sz w:val="20"/>
      <w:szCs w:val="20"/>
    </w:rPr>
  </w:style>
  <w:style w:type="paragraph" w:styleId="HTMLiankstoformatuotas">
    <w:name w:val="HTML Preformatted"/>
    <w:basedOn w:val="prastasis"/>
    <w:link w:val="HTMLiankstoformatuotasDiagrama"/>
    <w:uiPriority w:val="99"/>
    <w:rsid w:val="003942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iankstoformatuotasDiagrama">
    <w:name w:val="HTML iš anksto formatuotas Diagrama"/>
    <w:link w:val="HTMLiankstoformatuotas"/>
    <w:uiPriority w:val="99"/>
    <w:rsid w:val="00394256"/>
    <w:rPr>
      <w:rFonts w:ascii="Courier New" w:eastAsia="Times New Roman" w:hAnsi="Courier New" w:cs="Courier New"/>
      <w:sz w:val="20"/>
      <w:szCs w:val="20"/>
      <w:lang w:val="en-US"/>
    </w:rPr>
  </w:style>
  <w:style w:type="character" w:customStyle="1" w:styleId="st">
    <w:name w:val="st"/>
    <w:basedOn w:val="Numatytasispastraiposriftas"/>
    <w:rsid w:val="001A42FE"/>
  </w:style>
  <w:style w:type="character" w:styleId="Emfaz">
    <w:name w:val="Emphasis"/>
    <w:qFormat/>
    <w:rsid w:val="001A42FE"/>
    <w:rPr>
      <w:b/>
      <w:bCs/>
      <w:i w:val="0"/>
      <w:iCs w:val="0"/>
    </w:rPr>
  </w:style>
  <w:style w:type="paragraph" w:customStyle="1" w:styleId="Default">
    <w:name w:val="Default"/>
    <w:rsid w:val="00BB2DD4"/>
    <w:pPr>
      <w:autoSpaceDE w:val="0"/>
      <w:autoSpaceDN w:val="0"/>
      <w:adjustRightInd w:val="0"/>
    </w:pPr>
    <w:rPr>
      <w:rFonts w:ascii="Times New Roman" w:hAnsi="Times New Roman"/>
      <w:color w:val="000000"/>
      <w:sz w:val="24"/>
      <w:szCs w:val="24"/>
      <w:lang w:val="en-US" w:eastAsia="en-US"/>
    </w:rPr>
  </w:style>
  <w:style w:type="character" w:styleId="Komentaronuoroda">
    <w:name w:val="annotation reference"/>
    <w:uiPriority w:val="99"/>
    <w:semiHidden/>
    <w:unhideWhenUsed/>
    <w:rsid w:val="007C46FC"/>
    <w:rPr>
      <w:sz w:val="16"/>
      <w:szCs w:val="16"/>
    </w:rPr>
  </w:style>
  <w:style w:type="paragraph" w:styleId="Komentarotema">
    <w:name w:val="annotation subject"/>
    <w:basedOn w:val="Komentarotekstas"/>
    <w:next w:val="Komentarotekstas"/>
    <w:link w:val="KomentarotemaDiagrama"/>
    <w:uiPriority w:val="99"/>
    <w:semiHidden/>
    <w:unhideWhenUsed/>
    <w:rsid w:val="007C46FC"/>
    <w:pPr>
      <w:spacing w:after="0" w:line="240" w:lineRule="auto"/>
    </w:pPr>
    <w:rPr>
      <w:rFonts w:ascii="Times New Roman" w:eastAsia="Times New Roman" w:hAnsi="Times New Roman"/>
      <w:b/>
      <w:bCs/>
      <w:lang w:eastAsia="lt-LT"/>
    </w:rPr>
  </w:style>
  <w:style w:type="character" w:customStyle="1" w:styleId="KomentarotemaDiagrama">
    <w:name w:val="Komentaro tema Diagrama"/>
    <w:link w:val="Komentarotema"/>
    <w:uiPriority w:val="99"/>
    <w:semiHidden/>
    <w:rsid w:val="007C46FC"/>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7C46FC"/>
    <w:rPr>
      <w:rFonts w:ascii="Tahoma" w:hAnsi="Tahoma" w:cs="Tahoma"/>
      <w:sz w:val="16"/>
      <w:szCs w:val="16"/>
    </w:rPr>
  </w:style>
  <w:style w:type="character" w:customStyle="1" w:styleId="DebesliotekstasDiagrama">
    <w:name w:val="Debesėlio tekstas Diagrama"/>
    <w:link w:val="Debesliotekstas"/>
    <w:uiPriority w:val="99"/>
    <w:semiHidden/>
    <w:rsid w:val="007C46FC"/>
    <w:rPr>
      <w:rFonts w:ascii="Tahoma" w:eastAsia="Times New Roman" w:hAnsi="Tahoma" w:cs="Tahoma"/>
      <w:sz w:val="16"/>
      <w:szCs w:val="16"/>
    </w:rPr>
  </w:style>
  <w:style w:type="paragraph" w:styleId="prastasiniatinklio">
    <w:name w:val="Normal (Web)"/>
    <w:basedOn w:val="prastasis"/>
    <w:uiPriority w:val="99"/>
    <w:unhideWhenUsed/>
    <w:rsid w:val="00E52C7F"/>
    <w:pPr>
      <w:spacing w:before="100" w:beforeAutospacing="1" w:after="100" w:afterAutospacing="1"/>
    </w:pPr>
    <w:rPr>
      <w:rFonts w:ascii="Arial" w:hAnsi="Arial" w:cs="Arial"/>
      <w:color w:val="333333"/>
      <w:sz w:val="18"/>
      <w:szCs w:val="18"/>
    </w:rPr>
  </w:style>
  <w:style w:type="paragraph" w:styleId="Pagrindiniotekstotrauka">
    <w:name w:val="Body Text Indent"/>
    <w:basedOn w:val="prastasis"/>
    <w:link w:val="PagrindiniotekstotraukaDiagrama"/>
    <w:uiPriority w:val="99"/>
    <w:semiHidden/>
    <w:unhideWhenUsed/>
    <w:rsid w:val="000C7BC2"/>
    <w:pPr>
      <w:spacing w:after="120"/>
      <w:ind w:left="283"/>
    </w:pPr>
  </w:style>
  <w:style w:type="character" w:customStyle="1" w:styleId="PagrindiniotekstotraukaDiagrama">
    <w:name w:val="Pagrindinio teksto įtrauka Diagrama"/>
    <w:link w:val="Pagrindiniotekstotrauka"/>
    <w:uiPriority w:val="99"/>
    <w:semiHidden/>
    <w:rsid w:val="000C7BC2"/>
    <w:rPr>
      <w:rFonts w:ascii="Times New Roman" w:eastAsia="Times New Roman" w:hAnsi="Times New Roman"/>
      <w:sz w:val="24"/>
      <w:szCs w:val="24"/>
    </w:rPr>
  </w:style>
  <w:style w:type="paragraph" w:customStyle="1" w:styleId="Pagrindinistekstas1">
    <w:name w:val="Pagrindinis tekstas1"/>
    <w:rsid w:val="005F6EEE"/>
    <w:pPr>
      <w:ind w:firstLine="312"/>
      <w:jc w:val="both"/>
    </w:pPr>
    <w:rPr>
      <w:rFonts w:ascii="TimesLT" w:eastAsia="Times New Roman" w:hAnsi="TimesLT"/>
      <w:snapToGrid w:val="0"/>
      <w:lang w:val="en-US" w:eastAsia="en-US"/>
    </w:rPr>
  </w:style>
  <w:style w:type="character" w:customStyle="1" w:styleId="dnr">
    <w:name w:val="dnr"/>
    <w:rsid w:val="006567BF"/>
  </w:style>
  <w:style w:type="paragraph" w:customStyle="1" w:styleId="KTpstrnum">
    <w:name w:val="KT pstr num"/>
    <w:basedOn w:val="prastasis"/>
    <w:link w:val="KTpstrnumChar"/>
    <w:qFormat/>
    <w:rsid w:val="00822DA8"/>
    <w:pPr>
      <w:numPr>
        <w:numId w:val="1"/>
      </w:numPr>
      <w:jc w:val="both"/>
    </w:pPr>
    <w:rPr>
      <w:rFonts w:eastAsia="Calibri"/>
      <w:lang w:eastAsia="en-US"/>
    </w:rPr>
  </w:style>
  <w:style w:type="character" w:customStyle="1" w:styleId="KTpstrnumChar">
    <w:name w:val="KT pstr num Char"/>
    <w:link w:val="KTpstrnum"/>
    <w:rsid w:val="00822DA8"/>
    <w:rPr>
      <w:rFonts w:ascii="Times New Roman" w:hAnsi="Times New Roman"/>
      <w:sz w:val="24"/>
      <w:szCs w:val="24"/>
      <w:lang w:eastAsia="en-US"/>
    </w:rPr>
  </w:style>
  <w:style w:type="character" w:customStyle="1" w:styleId="CharStyle3">
    <w:name w:val="Char Style 3"/>
    <w:link w:val="Style2"/>
    <w:uiPriority w:val="99"/>
    <w:rsid w:val="0029384B"/>
    <w:rPr>
      <w:shd w:val="clear" w:color="auto" w:fill="FFFFFF"/>
    </w:rPr>
  </w:style>
  <w:style w:type="character" w:customStyle="1" w:styleId="CharStyle32">
    <w:name w:val="Char Style 32"/>
    <w:uiPriority w:val="99"/>
    <w:rsid w:val="0029384B"/>
    <w:rPr>
      <w:b/>
      <w:bCs/>
      <w:shd w:val="clear" w:color="auto" w:fill="FFFFFF"/>
    </w:rPr>
  </w:style>
  <w:style w:type="character" w:customStyle="1" w:styleId="CharStyle33">
    <w:name w:val="Char Style 33"/>
    <w:uiPriority w:val="99"/>
    <w:rsid w:val="0029384B"/>
    <w:rPr>
      <w:strike/>
      <w:shd w:val="clear" w:color="auto" w:fill="FFFFFF"/>
    </w:rPr>
  </w:style>
  <w:style w:type="paragraph" w:customStyle="1" w:styleId="Style2">
    <w:name w:val="Style 2"/>
    <w:basedOn w:val="prastasis"/>
    <w:link w:val="CharStyle3"/>
    <w:uiPriority w:val="99"/>
    <w:rsid w:val="0029384B"/>
    <w:pPr>
      <w:widowControl w:val="0"/>
      <w:shd w:val="clear" w:color="auto" w:fill="FFFFFF"/>
      <w:spacing w:before="1380" w:after="360" w:line="240" w:lineRule="atLeast"/>
      <w:jc w:val="both"/>
    </w:pPr>
    <w:rPr>
      <w:rFonts w:ascii="Calibri" w:eastAsia="Calibri" w:hAnsi="Calibri"/>
      <w:sz w:val="20"/>
      <w:szCs w:val="20"/>
    </w:rPr>
  </w:style>
  <w:style w:type="character" w:customStyle="1" w:styleId="CharStyle11">
    <w:name w:val="Char Style 11"/>
    <w:link w:val="Style10"/>
    <w:uiPriority w:val="99"/>
    <w:rsid w:val="0029384B"/>
    <w:rPr>
      <w:b/>
      <w:bCs/>
      <w:shd w:val="clear" w:color="auto" w:fill="FFFFFF"/>
    </w:rPr>
  </w:style>
  <w:style w:type="character" w:customStyle="1" w:styleId="CharStyle34">
    <w:name w:val="Char Style 34"/>
    <w:uiPriority w:val="99"/>
    <w:rsid w:val="0029384B"/>
    <w:rPr>
      <w:b w:val="0"/>
      <w:bCs w:val="0"/>
      <w:shd w:val="clear" w:color="auto" w:fill="FFFFFF"/>
    </w:rPr>
  </w:style>
  <w:style w:type="paragraph" w:customStyle="1" w:styleId="Style10">
    <w:name w:val="Style 10"/>
    <w:basedOn w:val="prastasis"/>
    <w:link w:val="CharStyle11"/>
    <w:uiPriority w:val="99"/>
    <w:rsid w:val="0029384B"/>
    <w:pPr>
      <w:widowControl w:val="0"/>
      <w:shd w:val="clear" w:color="auto" w:fill="FFFFFF"/>
      <w:spacing w:before="1140" w:after="240" w:line="283" w:lineRule="exact"/>
      <w:jc w:val="both"/>
    </w:pPr>
    <w:rPr>
      <w:rFonts w:ascii="Calibri" w:eastAsia="Calibri" w:hAnsi="Calibri"/>
      <w:b/>
      <w:bCs/>
      <w:sz w:val="20"/>
      <w:szCs w:val="20"/>
    </w:rPr>
  </w:style>
  <w:style w:type="character" w:customStyle="1" w:styleId="CharStyle21">
    <w:name w:val="Char Style 21"/>
    <w:uiPriority w:val="99"/>
    <w:rsid w:val="008A1FB6"/>
    <w:rPr>
      <w:strike/>
      <w:sz w:val="22"/>
      <w:szCs w:val="22"/>
      <w:shd w:val="clear" w:color="auto" w:fill="FFFFFF"/>
    </w:rPr>
  </w:style>
  <w:style w:type="character" w:customStyle="1" w:styleId="CharStyle29">
    <w:name w:val="Char Style 29"/>
    <w:uiPriority w:val="99"/>
    <w:rsid w:val="008C4AFF"/>
    <w:rPr>
      <w:b/>
      <w:bCs/>
      <w:shd w:val="clear" w:color="auto" w:fill="FFFFFF"/>
    </w:rPr>
  </w:style>
  <w:style w:type="character" w:customStyle="1" w:styleId="CharStyle30">
    <w:name w:val="Char Style 30"/>
    <w:uiPriority w:val="99"/>
    <w:rsid w:val="008C4AFF"/>
    <w:rPr>
      <w:strike/>
      <w:shd w:val="clear" w:color="auto" w:fill="FFFFFF"/>
    </w:rPr>
  </w:style>
  <w:style w:type="paragraph" w:customStyle="1" w:styleId="CM1">
    <w:name w:val="CM1"/>
    <w:basedOn w:val="Default"/>
    <w:next w:val="Default"/>
    <w:uiPriority w:val="99"/>
    <w:rsid w:val="0057592B"/>
    <w:rPr>
      <w:rFonts w:ascii="EUAlbertina" w:hAnsi="EUAlbertina"/>
      <w:color w:val="auto"/>
      <w:lang w:val="lt-LT" w:eastAsia="lt-LT"/>
    </w:rPr>
  </w:style>
  <w:style w:type="paragraph" w:customStyle="1" w:styleId="CM3">
    <w:name w:val="CM3"/>
    <w:basedOn w:val="Default"/>
    <w:next w:val="Default"/>
    <w:uiPriority w:val="99"/>
    <w:rsid w:val="0057592B"/>
    <w:rPr>
      <w:rFonts w:ascii="EUAlbertina" w:hAnsi="EUAlbertina"/>
      <w:color w:val="auto"/>
      <w:lang w:val="lt-LT" w:eastAsia="lt-LT"/>
    </w:rPr>
  </w:style>
  <w:style w:type="paragraph" w:customStyle="1" w:styleId="CM4">
    <w:name w:val="CM4"/>
    <w:basedOn w:val="Default"/>
    <w:next w:val="Default"/>
    <w:uiPriority w:val="99"/>
    <w:rsid w:val="0057592B"/>
    <w:rPr>
      <w:rFonts w:ascii="EUAlbertina" w:hAnsi="EUAlbertina"/>
      <w:color w:val="auto"/>
      <w:lang w:val="lt-LT" w:eastAsia="lt-LT"/>
    </w:rPr>
  </w:style>
  <w:style w:type="paragraph" w:customStyle="1" w:styleId="Hyperlink1">
    <w:name w:val="Hyperlink1"/>
    <w:basedOn w:val="prastasis"/>
    <w:rsid w:val="00AC53B9"/>
    <w:pPr>
      <w:suppressAutoHyphens/>
      <w:autoSpaceDE w:val="0"/>
      <w:autoSpaceDN w:val="0"/>
      <w:adjustRightInd w:val="0"/>
      <w:spacing w:line="298" w:lineRule="auto"/>
      <w:ind w:firstLine="312"/>
      <w:jc w:val="both"/>
      <w:textAlignment w:val="center"/>
    </w:pPr>
    <w:rPr>
      <w:color w:val="000000"/>
      <w:sz w:val="20"/>
      <w:szCs w:val="20"/>
      <w:lang w:val="en-US" w:eastAsia="en-US"/>
    </w:rPr>
  </w:style>
  <w:style w:type="character" w:customStyle="1" w:styleId="fontstyle53">
    <w:name w:val="fontstyle53"/>
    <w:rsid w:val="00D44C9B"/>
  </w:style>
  <w:style w:type="character" w:customStyle="1" w:styleId="CharStyle20">
    <w:name w:val="Char Style 20"/>
    <w:link w:val="Style19"/>
    <w:uiPriority w:val="99"/>
    <w:rsid w:val="00E56ACD"/>
    <w:rPr>
      <w:shd w:val="clear" w:color="auto" w:fill="FFFFFF"/>
    </w:rPr>
  </w:style>
  <w:style w:type="character" w:customStyle="1" w:styleId="CharStyle24">
    <w:name w:val="Char Style 24"/>
    <w:link w:val="Style23"/>
    <w:uiPriority w:val="99"/>
    <w:rsid w:val="00E56ACD"/>
    <w:rPr>
      <w:b/>
      <w:bCs/>
      <w:shd w:val="clear" w:color="auto" w:fill="FFFFFF"/>
    </w:rPr>
  </w:style>
  <w:style w:type="character" w:customStyle="1" w:styleId="CharStyle27">
    <w:name w:val="Char Style 27"/>
    <w:uiPriority w:val="99"/>
    <w:rsid w:val="00E56ACD"/>
    <w:rPr>
      <w:strike/>
      <w:shd w:val="clear" w:color="auto" w:fill="FFFFFF"/>
    </w:rPr>
  </w:style>
  <w:style w:type="character" w:customStyle="1" w:styleId="CharStyle28">
    <w:name w:val="Char Style 28"/>
    <w:uiPriority w:val="99"/>
    <w:rsid w:val="00E56ACD"/>
    <w:rPr>
      <w:b w:val="0"/>
      <w:bCs w:val="0"/>
      <w:shd w:val="clear" w:color="auto" w:fill="FFFFFF"/>
    </w:rPr>
  </w:style>
  <w:style w:type="paragraph" w:customStyle="1" w:styleId="Style19">
    <w:name w:val="Style 19"/>
    <w:basedOn w:val="prastasis"/>
    <w:link w:val="CharStyle20"/>
    <w:uiPriority w:val="99"/>
    <w:rsid w:val="00E56ACD"/>
    <w:pPr>
      <w:widowControl w:val="0"/>
      <w:shd w:val="clear" w:color="auto" w:fill="FFFFFF"/>
      <w:spacing w:line="240" w:lineRule="atLeast"/>
    </w:pPr>
    <w:rPr>
      <w:rFonts w:ascii="Calibri" w:eastAsia="Calibri" w:hAnsi="Calibri"/>
      <w:sz w:val="20"/>
      <w:szCs w:val="20"/>
    </w:rPr>
  </w:style>
  <w:style w:type="paragraph" w:customStyle="1" w:styleId="Style23">
    <w:name w:val="Style 23"/>
    <w:basedOn w:val="prastasis"/>
    <w:link w:val="CharStyle24"/>
    <w:uiPriority w:val="99"/>
    <w:rsid w:val="00E56ACD"/>
    <w:pPr>
      <w:widowControl w:val="0"/>
      <w:shd w:val="clear" w:color="auto" w:fill="FFFFFF"/>
      <w:spacing w:before="300" w:after="360" w:line="274" w:lineRule="exact"/>
      <w:jc w:val="both"/>
    </w:pPr>
    <w:rPr>
      <w:rFonts w:ascii="Calibri" w:eastAsia="Calibri" w:hAnsi="Calibri"/>
      <w:b/>
      <w:bCs/>
      <w:sz w:val="20"/>
      <w:szCs w:val="20"/>
    </w:rPr>
  </w:style>
  <w:style w:type="character" w:customStyle="1" w:styleId="Bodytext2">
    <w:name w:val="Body text (2)_"/>
    <w:basedOn w:val="Numatytasispastraiposriftas"/>
    <w:link w:val="Bodytext20"/>
    <w:rsid w:val="008E5652"/>
    <w:rPr>
      <w:rFonts w:ascii="Times New Roman" w:eastAsia="Times New Roman" w:hAnsi="Times New Roman"/>
      <w:shd w:val="clear" w:color="auto" w:fill="FFFFFF"/>
    </w:rPr>
  </w:style>
  <w:style w:type="paragraph" w:customStyle="1" w:styleId="Bodytext20">
    <w:name w:val="Body text (2)"/>
    <w:basedOn w:val="prastasis"/>
    <w:link w:val="Bodytext2"/>
    <w:rsid w:val="008E5652"/>
    <w:pPr>
      <w:widowControl w:val="0"/>
      <w:shd w:val="clear" w:color="auto" w:fill="FFFFFF"/>
      <w:spacing w:before="480" w:after="60" w:line="0" w:lineRule="atLeast"/>
      <w:jc w:val="both"/>
    </w:pPr>
    <w:rPr>
      <w:sz w:val="20"/>
      <w:szCs w:val="20"/>
    </w:rPr>
  </w:style>
  <w:style w:type="character" w:customStyle="1" w:styleId="Typewriter">
    <w:name w:val="Typewriter"/>
    <w:rsid w:val="00D97A4D"/>
    <w:rPr>
      <w:rFonts w:ascii="Courier New" w:hAnsi="Courier New"/>
      <w:sz w:val="20"/>
    </w:rPr>
  </w:style>
  <w:style w:type="character" w:customStyle="1" w:styleId="CharStyle16">
    <w:name w:val="Char Style 16"/>
    <w:basedOn w:val="Numatytasispastraiposriftas"/>
    <w:link w:val="Style15"/>
    <w:rsid w:val="009B17DC"/>
    <w:rPr>
      <w:color w:val="1A1A1A"/>
      <w:sz w:val="22"/>
      <w:szCs w:val="22"/>
      <w:shd w:val="clear" w:color="auto" w:fill="FFFFFF"/>
    </w:rPr>
  </w:style>
  <w:style w:type="paragraph" w:customStyle="1" w:styleId="Pasilymai3">
    <w:name w:val="Pasiūlymai3"/>
    <w:basedOn w:val="prastasis"/>
    <w:qFormat/>
    <w:rsid w:val="00BF3BE3"/>
    <w:pPr>
      <w:jc w:val="both"/>
    </w:pPr>
    <w:rPr>
      <w:bCs/>
      <w:sz w:val="22"/>
      <w:szCs w:val="22"/>
      <w:lang w:eastAsia="en-US"/>
    </w:rPr>
  </w:style>
  <w:style w:type="paragraph" w:customStyle="1" w:styleId="Preformatted">
    <w:name w:val="Preformatted"/>
    <w:basedOn w:val="prastasis"/>
    <w:rsid w:val="003A37B6"/>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lang w:eastAsia="en-US"/>
    </w:rPr>
  </w:style>
  <w:style w:type="character" w:customStyle="1" w:styleId="CharStyle13">
    <w:name w:val="Char Style 13"/>
    <w:basedOn w:val="Numatytasispastraiposriftas"/>
    <w:rsid w:val="00D32537"/>
    <w:rPr>
      <w:b w:val="0"/>
      <w:bCs w:val="0"/>
      <w:i w:val="0"/>
      <w:iCs w:val="0"/>
      <w:smallCaps w:val="0"/>
      <w:strike w:val="0"/>
      <w:u w:val="none"/>
    </w:rPr>
  </w:style>
  <w:style w:type="character" w:customStyle="1" w:styleId="CharStyle14">
    <w:name w:val="Char Style 14"/>
    <w:basedOn w:val="CharStyle13"/>
    <w:rsid w:val="00D32537"/>
    <w:rPr>
      <w:rFonts w:ascii="Times New Roman" w:eastAsia="Times New Roman" w:hAnsi="Times New Roman" w:cs="Times New Roman"/>
      <w:b/>
      <w:bCs/>
      <w:i w:val="0"/>
      <w:iCs w:val="0"/>
      <w:smallCaps w:val="0"/>
      <w:strike w:val="0"/>
      <w:color w:val="000000"/>
      <w:spacing w:val="0"/>
      <w:w w:val="100"/>
      <w:position w:val="0"/>
      <w:sz w:val="24"/>
      <w:szCs w:val="24"/>
      <w:u w:val="none"/>
      <w:lang w:val="lt-LT" w:eastAsia="lt-LT" w:bidi="lt-LT"/>
    </w:rPr>
  </w:style>
  <w:style w:type="character" w:customStyle="1" w:styleId="CharStyle17">
    <w:name w:val="Char Style 17"/>
    <w:basedOn w:val="CharStyle16"/>
    <w:rsid w:val="00D32537"/>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lt-LT" w:eastAsia="lt-LT" w:bidi="lt-LT"/>
    </w:rPr>
  </w:style>
  <w:style w:type="character" w:customStyle="1" w:styleId="CharStyle18">
    <w:name w:val="Char Style 18"/>
    <w:basedOn w:val="CharStyle16"/>
    <w:rsid w:val="00D32537"/>
    <w:rPr>
      <w:rFonts w:ascii="Times New Roman" w:eastAsia="Times New Roman" w:hAnsi="Times New Roman" w:cs="Times New Roman"/>
      <w:b w:val="0"/>
      <w:bCs w:val="0"/>
      <w:i/>
      <w:iCs/>
      <w:smallCaps w:val="0"/>
      <w:strike w:val="0"/>
      <w:color w:val="000000"/>
      <w:spacing w:val="0"/>
      <w:w w:val="100"/>
      <w:position w:val="0"/>
      <w:sz w:val="24"/>
      <w:szCs w:val="24"/>
      <w:u w:val="single"/>
      <w:shd w:val="clear" w:color="auto" w:fill="FFFFFF"/>
      <w:lang w:val="lt-LT" w:eastAsia="lt-LT" w:bidi="lt-LT"/>
    </w:rPr>
  </w:style>
  <w:style w:type="paragraph" w:customStyle="1" w:styleId="Style15">
    <w:name w:val="Style 15"/>
    <w:basedOn w:val="prastasis"/>
    <w:link w:val="CharStyle16"/>
    <w:rsid w:val="00D32537"/>
    <w:pPr>
      <w:widowControl w:val="0"/>
      <w:shd w:val="clear" w:color="auto" w:fill="FFFFFF"/>
      <w:spacing w:before="280" w:line="281" w:lineRule="exact"/>
      <w:jc w:val="both"/>
    </w:pPr>
    <w:rPr>
      <w:rFonts w:ascii="Calibri" w:eastAsia="Calibri" w:hAnsi="Calibri"/>
      <w:color w:val="1A1A1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7435">
      <w:bodyDiv w:val="1"/>
      <w:marLeft w:val="0"/>
      <w:marRight w:val="0"/>
      <w:marTop w:val="0"/>
      <w:marBottom w:val="0"/>
      <w:divBdr>
        <w:top w:val="none" w:sz="0" w:space="0" w:color="auto"/>
        <w:left w:val="none" w:sz="0" w:space="0" w:color="auto"/>
        <w:bottom w:val="none" w:sz="0" w:space="0" w:color="auto"/>
        <w:right w:val="none" w:sz="0" w:space="0" w:color="auto"/>
      </w:divBdr>
    </w:div>
    <w:div w:id="27535400">
      <w:bodyDiv w:val="1"/>
      <w:marLeft w:val="188"/>
      <w:marRight w:val="188"/>
      <w:marTop w:val="0"/>
      <w:marBottom w:val="0"/>
      <w:divBdr>
        <w:top w:val="none" w:sz="0" w:space="0" w:color="auto"/>
        <w:left w:val="none" w:sz="0" w:space="0" w:color="auto"/>
        <w:bottom w:val="none" w:sz="0" w:space="0" w:color="auto"/>
        <w:right w:val="none" w:sz="0" w:space="0" w:color="auto"/>
      </w:divBdr>
      <w:divsChild>
        <w:div w:id="449469780">
          <w:marLeft w:val="0"/>
          <w:marRight w:val="0"/>
          <w:marTop w:val="0"/>
          <w:marBottom w:val="0"/>
          <w:divBdr>
            <w:top w:val="none" w:sz="0" w:space="0" w:color="auto"/>
            <w:left w:val="none" w:sz="0" w:space="0" w:color="auto"/>
            <w:bottom w:val="none" w:sz="0" w:space="0" w:color="auto"/>
            <w:right w:val="none" w:sz="0" w:space="0" w:color="auto"/>
          </w:divBdr>
        </w:div>
      </w:divsChild>
    </w:div>
    <w:div w:id="103381511">
      <w:bodyDiv w:val="1"/>
      <w:marLeft w:val="225"/>
      <w:marRight w:val="225"/>
      <w:marTop w:val="0"/>
      <w:marBottom w:val="0"/>
      <w:divBdr>
        <w:top w:val="none" w:sz="0" w:space="0" w:color="auto"/>
        <w:left w:val="none" w:sz="0" w:space="0" w:color="auto"/>
        <w:bottom w:val="none" w:sz="0" w:space="0" w:color="auto"/>
        <w:right w:val="none" w:sz="0" w:space="0" w:color="auto"/>
      </w:divBdr>
      <w:divsChild>
        <w:div w:id="2086878379">
          <w:marLeft w:val="0"/>
          <w:marRight w:val="0"/>
          <w:marTop w:val="0"/>
          <w:marBottom w:val="0"/>
          <w:divBdr>
            <w:top w:val="none" w:sz="0" w:space="0" w:color="auto"/>
            <w:left w:val="none" w:sz="0" w:space="0" w:color="auto"/>
            <w:bottom w:val="none" w:sz="0" w:space="0" w:color="auto"/>
            <w:right w:val="none" w:sz="0" w:space="0" w:color="auto"/>
          </w:divBdr>
        </w:div>
      </w:divsChild>
    </w:div>
    <w:div w:id="105543460">
      <w:bodyDiv w:val="1"/>
      <w:marLeft w:val="0"/>
      <w:marRight w:val="0"/>
      <w:marTop w:val="0"/>
      <w:marBottom w:val="0"/>
      <w:divBdr>
        <w:top w:val="none" w:sz="0" w:space="0" w:color="auto"/>
        <w:left w:val="none" w:sz="0" w:space="0" w:color="auto"/>
        <w:bottom w:val="none" w:sz="0" w:space="0" w:color="auto"/>
        <w:right w:val="none" w:sz="0" w:space="0" w:color="auto"/>
      </w:divBdr>
    </w:div>
    <w:div w:id="114106797">
      <w:bodyDiv w:val="1"/>
      <w:marLeft w:val="225"/>
      <w:marRight w:val="225"/>
      <w:marTop w:val="0"/>
      <w:marBottom w:val="0"/>
      <w:divBdr>
        <w:top w:val="none" w:sz="0" w:space="0" w:color="auto"/>
        <w:left w:val="none" w:sz="0" w:space="0" w:color="auto"/>
        <w:bottom w:val="none" w:sz="0" w:space="0" w:color="auto"/>
        <w:right w:val="none" w:sz="0" w:space="0" w:color="auto"/>
      </w:divBdr>
      <w:divsChild>
        <w:div w:id="135877268">
          <w:marLeft w:val="0"/>
          <w:marRight w:val="0"/>
          <w:marTop w:val="0"/>
          <w:marBottom w:val="0"/>
          <w:divBdr>
            <w:top w:val="none" w:sz="0" w:space="0" w:color="auto"/>
            <w:left w:val="none" w:sz="0" w:space="0" w:color="auto"/>
            <w:bottom w:val="none" w:sz="0" w:space="0" w:color="auto"/>
            <w:right w:val="none" w:sz="0" w:space="0" w:color="auto"/>
          </w:divBdr>
        </w:div>
      </w:divsChild>
    </w:div>
    <w:div w:id="129246422">
      <w:bodyDiv w:val="1"/>
      <w:marLeft w:val="0"/>
      <w:marRight w:val="0"/>
      <w:marTop w:val="0"/>
      <w:marBottom w:val="0"/>
      <w:divBdr>
        <w:top w:val="none" w:sz="0" w:space="0" w:color="auto"/>
        <w:left w:val="none" w:sz="0" w:space="0" w:color="auto"/>
        <w:bottom w:val="none" w:sz="0" w:space="0" w:color="auto"/>
        <w:right w:val="none" w:sz="0" w:space="0" w:color="auto"/>
      </w:divBdr>
      <w:divsChild>
        <w:div w:id="1491093976">
          <w:marLeft w:val="0"/>
          <w:marRight w:val="0"/>
          <w:marTop w:val="0"/>
          <w:marBottom w:val="0"/>
          <w:divBdr>
            <w:top w:val="none" w:sz="0" w:space="0" w:color="auto"/>
            <w:left w:val="none" w:sz="0" w:space="0" w:color="auto"/>
            <w:bottom w:val="none" w:sz="0" w:space="0" w:color="auto"/>
            <w:right w:val="none" w:sz="0" w:space="0" w:color="auto"/>
          </w:divBdr>
          <w:divsChild>
            <w:div w:id="44003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26899">
      <w:bodyDiv w:val="1"/>
      <w:marLeft w:val="188"/>
      <w:marRight w:val="188"/>
      <w:marTop w:val="0"/>
      <w:marBottom w:val="0"/>
      <w:divBdr>
        <w:top w:val="none" w:sz="0" w:space="0" w:color="auto"/>
        <w:left w:val="none" w:sz="0" w:space="0" w:color="auto"/>
        <w:bottom w:val="none" w:sz="0" w:space="0" w:color="auto"/>
        <w:right w:val="none" w:sz="0" w:space="0" w:color="auto"/>
      </w:divBdr>
      <w:divsChild>
        <w:div w:id="949624714">
          <w:marLeft w:val="0"/>
          <w:marRight w:val="0"/>
          <w:marTop w:val="0"/>
          <w:marBottom w:val="0"/>
          <w:divBdr>
            <w:top w:val="none" w:sz="0" w:space="0" w:color="auto"/>
            <w:left w:val="none" w:sz="0" w:space="0" w:color="auto"/>
            <w:bottom w:val="none" w:sz="0" w:space="0" w:color="auto"/>
            <w:right w:val="none" w:sz="0" w:space="0" w:color="auto"/>
          </w:divBdr>
        </w:div>
      </w:divsChild>
    </w:div>
    <w:div w:id="170753746">
      <w:bodyDiv w:val="1"/>
      <w:marLeft w:val="0"/>
      <w:marRight w:val="0"/>
      <w:marTop w:val="0"/>
      <w:marBottom w:val="0"/>
      <w:divBdr>
        <w:top w:val="none" w:sz="0" w:space="0" w:color="auto"/>
        <w:left w:val="none" w:sz="0" w:space="0" w:color="auto"/>
        <w:bottom w:val="none" w:sz="0" w:space="0" w:color="auto"/>
        <w:right w:val="none" w:sz="0" w:space="0" w:color="auto"/>
      </w:divBdr>
    </w:div>
    <w:div w:id="224725671">
      <w:bodyDiv w:val="1"/>
      <w:marLeft w:val="0"/>
      <w:marRight w:val="0"/>
      <w:marTop w:val="0"/>
      <w:marBottom w:val="0"/>
      <w:divBdr>
        <w:top w:val="none" w:sz="0" w:space="0" w:color="auto"/>
        <w:left w:val="none" w:sz="0" w:space="0" w:color="auto"/>
        <w:bottom w:val="none" w:sz="0" w:space="0" w:color="auto"/>
        <w:right w:val="none" w:sz="0" w:space="0" w:color="auto"/>
      </w:divBdr>
    </w:div>
    <w:div w:id="225648096">
      <w:bodyDiv w:val="1"/>
      <w:marLeft w:val="225"/>
      <w:marRight w:val="225"/>
      <w:marTop w:val="0"/>
      <w:marBottom w:val="0"/>
      <w:divBdr>
        <w:top w:val="none" w:sz="0" w:space="0" w:color="auto"/>
        <w:left w:val="none" w:sz="0" w:space="0" w:color="auto"/>
        <w:bottom w:val="none" w:sz="0" w:space="0" w:color="auto"/>
        <w:right w:val="none" w:sz="0" w:space="0" w:color="auto"/>
      </w:divBdr>
      <w:divsChild>
        <w:div w:id="1374649673">
          <w:marLeft w:val="0"/>
          <w:marRight w:val="0"/>
          <w:marTop w:val="0"/>
          <w:marBottom w:val="0"/>
          <w:divBdr>
            <w:top w:val="none" w:sz="0" w:space="0" w:color="auto"/>
            <w:left w:val="none" w:sz="0" w:space="0" w:color="auto"/>
            <w:bottom w:val="none" w:sz="0" w:space="0" w:color="auto"/>
            <w:right w:val="none" w:sz="0" w:space="0" w:color="auto"/>
          </w:divBdr>
        </w:div>
      </w:divsChild>
    </w:div>
    <w:div w:id="242842952">
      <w:bodyDiv w:val="1"/>
      <w:marLeft w:val="225"/>
      <w:marRight w:val="225"/>
      <w:marTop w:val="0"/>
      <w:marBottom w:val="0"/>
      <w:divBdr>
        <w:top w:val="none" w:sz="0" w:space="0" w:color="auto"/>
        <w:left w:val="none" w:sz="0" w:space="0" w:color="auto"/>
        <w:bottom w:val="none" w:sz="0" w:space="0" w:color="auto"/>
        <w:right w:val="none" w:sz="0" w:space="0" w:color="auto"/>
      </w:divBdr>
      <w:divsChild>
        <w:div w:id="954872332">
          <w:marLeft w:val="0"/>
          <w:marRight w:val="0"/>
          <w:marTop w:val="0"/>
          <w:marBottom w:val="0"/>
          <w:divBdr>
            <w:top w:val="none" w:sz="0" w:space="0" w:color="auto"/>
            <w:left w:val="none" w:sz="0" w:space="0" w:color="auto"/>
            <w:bottom w:val="none" w:sz="0" w:space="0" w:color="auto"/>
            <w:right w:val="none" w:sz="0" w:space="0" w:color="auto"/>
          </w:divBdr>
        </w:div>
      </w:divsChild>
    </w:div>
    <w:div w:id="313604463">
      <w:bodyDiv w:val="1"/>
      <w:marLeft w:val="188"/>
      <w:marRight w:val="188"/>
      <w:marTop w:val="0"/>
      <w:marBottom w:val="0"/>
      <w:divBdr>
        <w:top w:val="none" w:sz="0" w:space="0" w:color="auto"/>
        <w:left w:val="none" w:sz="0" w:space="0" w:color="auto"/>
        <w:bottom w:val="none" w:sz="0" w:space="0" w:color="auto"/>
        <w:right w:val="none" w:sz="0" w:space="0" w:color="auto"/>
      </w:divBdr>
      <w:divsChild>
        <w:div w:id="819006265">
          <w:marLeft w:val="0"/>
          <w:marRight w:val="0"/>
          <w:marTop w:val="0"/>
          <w:marBottom w:val="0"/>
          <w:divBdr>
            <w:top w:val="none" w:sz="0" w:space="0" w:color="auto"/>
            <w:left w:val="none" w:sz="0" w:space="0" w:color="auto"/>
            <w:bottom w:val="none" w:sz="0" w:space="0" w:color="auto"/>
            <w:right w:val="none" w:sz="0" w:space="0" w:color="auto"/>
          </w:divBdr>
        </w:div>
      </w:divsChild>
    </w:div>
    <w:div w:id="317806897">
      <w:bodyDiv w:val="1"/>
      <w:marLeft w:val="188"/>
      <w:marRight w:val="188"/>
      <w:marTop w:val="0"/>
      <w:marBottom w:val="0"/>
      <w:divBdr>
        <w:top w:val="none" w:sz="0" w:space="0" w:color="auto"/>
        <w:left w:val="none" w:sz="0" w:space="0" w:color="auto"/>
        <w:bottom w:val="none" w:sz="0" w:space="0" w:color="auto"/>
        <w:right w:val="none" w:sz="0" w:space="0" w:color="auto"/>
      </w:divBdr>
      <w:divsChild>
        <w:div w:id="1850676269">
          <w:marLeft w:val="0"/>
          <w:marRight w:val="0"/>
          <w:marTop w:val="0"/>
          <w:marBottom w:val="0"/>
          <w:divBdr>
            <w:top w:val="none" w:sz="0" w:space="0" w:color="auto"/>
            <w:left w:val="none" w:sz="0" w:space="0" w:color="auto"/>
            <w:bottom w:val="none" w:sz="0" w:space="0" w:color="auto"/>
            <w:right w:val="none" w:sz="0" w:space="0" w:color="auto"/>
          </w:divBdr>
        </w:div>
      </w:divsChild>
    </w:div>
    <w:div w:id="386075773">
      <w:bodyDiv w:val="1"/>
      <w:marLeft w:val="225"/>
      <w:marRight w:val="225"/>
      <w:marTop w:val="0"/>
      <w:marBottom w:val="0"/>
      <w:divBdr>
        <w:top w:val="none" w:sz="0" w:space="0" w:color="auto"/>
        <w:left w:val="none" w:sz="0" w:space="0" w:color="auto"/>
        <w:bottom w:val="none" w:sz="0" w:space="0" w:color="auto"/>
        <w:right w:val="none" w:sz="0" w:space="0" w:color="auto"/>
      </w:divBdr>
      <w:divsChild>
        <w:div w:id="1969241410">
          <w:marLeft w:val="0"/>
          <w:marRight w:val="0"/>
          <w:marTop w:val="0"/>
          <w:marBottom w:val="0"/>
          <w:divBdr>
            <w:top w:val="none" w:sz="0" w:space="0" w:color="auto"/>
            <w:left w:val="none" w:sz="0" w:space="0" w:color="auto"/>
            <w:bottom w:val="none" w:sz="0" w:space="0" w:color="auto"/>
            <w:right w:val="none" w:sz="0" w:space="0" w:color="auto"/>
          </w:divBdr>
        </w:div>
      </w:divsChild>
    </w:div>
    <w:div w:id="408621515">
      <w:bodyDiv w:val="1"/>
      <w:marLeft w:val="0"/>
      <w:marRight w:val="0"/>
      <w:marTop w:val="0"/>
      <w:marBottom w:val="0"/>
      <w:divBdr>
        <w:top w:val="none" w:sz="0" w:space="0" w:color="auto"/>
        <w:left w:val="none" w:sz="0" w:space="0" w:color="auto"/>
        <w:bottom w:val="none" w:sz="0" w:space="0" w:color="auto"/>
        <w:right w:val="none" w:sz="0" w:space="0" w:color="auto"/>
      </w:divBdr>
    </w:div>
    <w:div w:id="472989708">
      <w:bodyDiv w:val="1"/>
      <w:marLeft w:val="0"/>
      <w:marRight w:val="0"/>
      <w:marTop w:val="0"/>
      <w:marBottom w:val="0"/>
      <w:divBdr>
        <w:top w:val="none" w:sz="0" w:space="0" w:color="auto"/>
        <w:left w:val="none" w:sz="0" w:space="0" w:color="auto"/>
        <w:bottom w:val="none" w:sz="0" w:space="0" w:color="auto"/>
        <w:right w:val="none" w:sz="0" w:space="0" w:color="auto"/>
      </w:divBdr>
    </w:div>
    <w:div w:id="484664259">
      <w:bodyDiv w:val="1"/>
      <w:marLeft w:val="225"/>
      <w:marRight w:val="225"/>
      <w:marTop w:val="0"/>
      <w:marBottom w:val="0"/>
      <w:divBdr>
        <w:top w:val="none" w:sz="0" w:space="0" w:color="auto"/>
        <w:left w:val="none" w:sz="0" w:space="0" w:color="auto"/>
        <w:bottom w:val="none" w:sz="0" w:space="0" w:color="auto"/>
        <w:right w:val="none" w:sz="0" w:space="0" w:color="auto"/>
      </w:divBdr>
      <w:divsChild>
        <w:div w:id="598172576">
          <w:marLeft w:val="0"/>
          <w:marRight w:val="0"/>
          <w:marTop w:val="0"/>
          <w:marBottom w:val="0"/>
          <w:divBdr>
            <w:top w:val="none" w:sz="0" w:space="0" w:color="auto"/>
            <w:left w:val="none" w:sz="0" w:space="0" w:color="auto"/>
            <w:bottom w:val="none" w:sz="0" w:space="0" w:color="auto"/>
            <w:right w:val="none" w:sz="0" w:space="0" w:color="auto"/>
          </w:divBdr>
        </w:div>
      </w:divsChild>
    </w:div>
    <w:div w:id="533275074">
      <w:bodyDiv w:val="1"/>
      <w:marLeft w:val="188"/>
      <w:marRight w:val="188"/>
      <w:marTop w:val="0"/>
      <w:marBottom w:val="0"/>
      <w:divBdr>
        <w:top w:val="none" w:sz="0" w:space="0" w:color="auto"/>
        <w:left w:val="none" w:sz="0" w:space="0" w:color="auto"/>
        <w:bottom w:val="none" w:sz="0" w:space="0" w:color="auto"/>
        <w:right w:val="none" w:sz="0" w:space="0" w:color="auto"/>
      </w:divBdr>
      <w:divsChild>
        <w:div w:id="1349714631">
          <w:marLeft w:val="0"/>
          <w:marRight w:val="0"/>
          <w:marTop w:val="0"/>
          <w:marBottom w:val="0"/>
          <w:divBdr>
            <w:top w:val="none" w:sz="0" w:space="0" w:color="auto"/>
            <w:left w:val="none" w:sz="0" w:space="0" w:color="auto"/>
            <w:bottom w:val="none" w:sz="0" w:space="0" w:color="auto"/>
            <w:right w:val="none" w:sz="0" w:space="0" w:color="auto"/>
          </w:divBdr>
        </w:div>
      </w:divsChild>
    </w:div>
    <w:div w:id="534780485">
      <w:bodyDiv w:val="1"/>
      <w:marLeft w:val="225"/>
      <w:marRight w:val="225"/>
      <w:marTop w:val="0"/>
      <w:marBottom w:val="0"/>
      <w:divBdr>
        <w:top w:val="none" w:sz="0" w:space="0" w:color="auto"/>
        <w:left w:val="none" w:sz="0" w:space="0" w:color="auto"/>
        <w:bottom w:val="none" w:sz="0" w:space="0" w:color="auto"/>
        <w:right w:val="none" w:sz="0" w:space="0" w:color="auto"/>
      </w:divBdr>
      <w:divsChild>
        <w:div w:id="2032098114">
          <w:marLeft w:val="0"/>
          <w:marRight w:val="0"/>
          <w:marTop w:val="0"/>
          <w:marBottom w:val="0"/>
          <w:divBdr>
            <w:top w:val="none" w:sz="0" w:space="0" w:color="auto"/>
            <w:left w:val="none" w:sz="0" w:space="0" w:color="auto"/>
            <w:bottom w:val="none" w:sz="0" w:space="0" w:color="auto"/>
            <w:right w:val="none" w:sz="0" w:space="0" w:color="auto"/>
          </w:divBdr>
        </w:div>
      </w:divsChild>
    </w:div>
    <w:div w:id="560823460">
      <w:bodyDiv w:val="1"/>
      <w:marLeft w:val="0"/>
      <w:marRight w:val="0"/>
      <w:marTop w:val="0"/>
      <w:marBottom w:val="0"/>
      <w:divBdr>
        <w:top w:val="none" w:sz="0" w:space="0" w:color="auto"/>
        <w:left w:val="none" w:sz="0" w:space="0" w:color="auto"/>
        <w:bottom w:val="none" w:sz="0" w:space="0" w:color="auto"/>
        <w:right w:val="none" w:sz="0" w:space="0" w:color="auto"/>
      </w:divBdr>
    </w:div>
    <w:div w:id="585454126">
      <w:bodyDiv w:val="1"/>
      <w:marLeft w:val="0"/>
      <w:marRight w:val="0"/>
      <w:marTop w:val="0"/>
      <w:marBottom w:val="0"/>
      <w:divBdr>
        <w:top w:val="none" w:sz="0" w:space="0" w:color="auto"/>
        <w:left w:val="none" w:sz="0" w:space="0" w:color="auto"/>
        <w:bottom w:val="none" w:sz="0" w:space="0" w:color="auto"/>
        <w:right w:val="none" w:sz="0" w:space="0" w:color="auto"/>
      </w:divBdr>
    </w:div>
    <w:div w:id="586035355">
      <w:bodyDiv w:val="1"/>
      <w:marLeft w:val="0"/>
      <w:marRight w:val="0"/>
      <w:marTop w:val="0"/>
      <w:marBottom w:val="0"/>
      <w:divBdr>
        <w:top w:val="none" w:sz="0" w:space="0" w:color="auto"/>
        <w:left w:val="none" w:sz="0" w:space="0" w:color="auto"/>
        <w:bottom w:val="none" w:sz="0" w:space="0" w:color="auto"/>
        <w:right w:val="none" w:sz="0" w:space="0" w:color="auto"/>
      </w:divBdr>
    </w:div>
    <w:div w:id="610279813">
      <w:bodyDiv w:val="1"/>
      <w:marLeft w:val="0"/>
      <w:marRight w:val="0"/>
      <w:marTop w:val="0"/>
      <w:marBottom w:val="0"/>
      <w:divBdr>
        <w:top w:val="none" w:sz="0" w:space="0" w:color="auto"/>
        <w:left w:val="none" w:sz="0" w:space="0" w:color="auto"/>
        <w:bottom w:val="none" w:sz="0" w:space="0" w:color="auto"/>
        <w:right w:val="none" w:sz="0" w:space="0" w:color="auto"/>
      </w:divBdr>
    </w:div>
    <w:div w:id="619729306">
      <w:bodyDiv w:val="1"/>
      <w:marLeft w:val="225"/>
      <w:marRight w:val="225"/>
      <w:marTop w:val="0"/>
      <w:marBottom w:val="0"/>
      <w:divBdr>
        <w:top w:val="none" w:sz="0" w:space="0" w:color="auto"/>
        <w:left w:val="none" w:sz="0" w:space="0" w:color="auto"/>
        <w:bottom w:val="none" w:sz="0" w:space="0" w:color="auto"/>
        <w:right w:val="none" w:sz="0" w:space="0" w:color="auto"/>
      </w:divBdr>
      <w:divsChild>
        <w:div w:id="464739389">
          <w:marLeft w:val="0"/>
          <w:marRight w:val="0"/>
          <w:marTop w:val="0"/>
          <w:marBottom w:val="0"/>
          <w:divBdr>
            <w:top w:val="none" w:sz="0" w:space="0" w:color="auto"/>
            <w:left w:val="none" w:sz="0" w:space="0" w:color="auto"/>
            <w:bottom w:val="none" w:sz="0" w:space="0" w:color="auto"/>
            <w:right w:val="none" w:sz="0" w:space="0" w:color="auto"/>
          </w:divBdr>
        </w:div>
      </w:divsChild>
    </w:div>
    <w:div w:id="687021730">
      <w:bodyDiv w:val="1"/>
      <w:marLeft w:val="0"/>
      <w:marRight w:val="0"/>
      <w:marTop w:val="0"/>
      <w:marBottom w:val="0"/>
      <w:divBdr>
        <w:top w:val="none" w:sz="0" w:space="0" w:color="auto"/>
        <w:left w:val="none" w:sz="0" w:space="0" w:color="auto"/>
        <w:bottom w:val="none" w:sz="0" w:space="0" w:color="auto"/>
        <w:right w:val="none" w:sz="0" w:space="0" w:color="auto"/>
      </w:divBdr>
    </w:div>
    <w:div w:id="710961559">
      <w:bodyDiv w:val="1"/>
      <w:marLeft w:val="173"/>
      <w:marRight w:val="173"/>
      <w:marTop w:val="0"/>
      <w:marBottom w:val="0"/>
      <w:divBdr>
        <w:top w:val="none" w:sz="0" w:space="0" w:color="auto"/>
        <w:left w:val="none" w:sz="0" w:space="0" w:color="auto"/>
        <w:bottom w:val="none" w:sz="0" w:space="0" w:color="auto"/>
        <w:right w:val="none" w:sz="0" w:space="0" w:color="auto"/>
      </w:divBdr>
      <w:divsChild>
        <w:div w:id="723718650">
          <w:marLeft w:val="0"/>
          <w:marRight w:val="0"/>
          <w:marTop w:val="0"/>
          <w:marBottom w:val="0"/>
          <w:divBdr>
            <w:top w:val="none" w:sz="0" w:space="0" w:color="auto"/>
            <w:left w:val="none" w:sz="0" w:space="0" w:color="auto"/>
            <w:bottom w:val="none" w:sz="0" w:space="0" w:color="auto"/>
            <w:right w:val="none" w:sz="0" w:space="0" w:color="auto"/>
          </w:divBdr>
        </w:div>
      </w:divsChild>
    </w:div>
    <w:div w:id="754595330">
      <w:bodyDiv w:val="1"/>
      <w:marLeft w:val="0"/>
      <w:marRight w:val="0"/>
      <w:marTop w:val="0"/>
      <w:marBottom w:val="0"/>
      <w:divBdr>
        <w:top w:val="none" w:sz="0" w:space="0" w:color="auto"/>
        <w:left w:val="none" w:sz="0" w:space="0" w:color="auto"/>
        <w:bottom w:val="none" w:sz="0" w:space="0" w:color="auto"/>
        <w:right w:val="none" w:sz="0" w:space="0" w:color="auto"/>
      </w:divBdr>
    </w:div>
    <w:div w:id="764231357">
      <w:bodyDiv w:val="1"/>
      <w:marLeft w:val="225"/>
      <w:marRight w:val="225"/>
      <w:marTop w:val="0"/>
      <w:marBottom w:val="0"/>
      <w:divBdr>
        <w:top w:val="none" w:sz="0" w:space="0" w:color="auto"/>
        <w:left w:val="none" w:sz="0" w:space="0" w:color="auto"/>
        <w:bottom w:val="none" w:sz="0" w:space="0" w:color="auto"/>
        <w:right w:val="none" w:sz="0" w:space="0" w:color="auto"/>
      </w:divBdr>
      <w:divsChild>
        <w:div w:id="1518041134">
          <w:marLeft w:val="0"/>
          <w:marRight w:val="0"/>
          <w:marTop w:val="0"/>
          <w:marBottom w:val="0"/>
          <w:divBdr>
            <w:top w:val="none" w:sz="0" w:space="0" w:color="auto"/>
            <w:left w:val="none" w:sz="0" w:space="0" w:color="auto"/>
            <w:bottom w:val="none" w:sz="0" w:space="0" w:color="auto"/>
            <w:right w:val="none" w:sz="0" w:space="0" w:color="auto"/>
          </w:divBdr>
        </w:div>
      </w:divsChild>
    </w:div>
    <w:div w:id="784933105">
      <w:bodyDiv w:val="1"/>
      <w:marLeft w:val="0"/>
      <w:marRight w:val="0"/>
      <w:marTop w:val="0"/>
      <w:marBottom w:val="0"/>
      <w:divBdr>
        <w:top w:val="none" w:sz="0" w:space="0" w:color="auto"/>
        <w:left w:val="none" w:sz="0" w:space="0" w:color="auto"/>
        <w:bottom w:val="none" w:sz="0" w:space="0" w:color="auto"/>
        <w:right w:val="none" w:sz="0" w:space="0" w:color="auto"/>
      </w:divBdr>
    </w:div>
    <w:div w:id="787696670">
      <w:bodyDiv w:val="1"/>
      <w:marLeft w:val="188"/>
      <w:marRight w:val="188"/>
      <w:marTop w:val="0"/>
      <w:marBottom w:val="0"/>
      <w:divBdr>
        <w:top w:val="none" w:sz="0" w:space="0" w:color="auto"/>
        <w:left w:val="none" w:sz="0" w:space="0" w:color="auto"/>
        <w:bottom w:val="none" w:sz="0" w:space="0" w:color="auto"/>
        <w:right w:val="none" w:sz="0" w:space="0" w:color="auto"/>
      </w:divBdr>
      <w:divsChild>
        <w:div w:id="1469055124">
          <w:marLeft w:val="0"/>
          <w:marRight w:val="0"/>
          <w:marTop w:val="0"/>
          <w:marBottom w:val="0"/>
          <w:divBdr>
            <w:top w:val="none" w:sz="0" w:space="0" w:color="auto"/>
            <w:left w:val="none" w:sz="0" w:space="0" w:color="auto"/>
            <w:bottom w:val="none" w:sz="0" w:space="0" w:color="auto"/>
            <w:right w:val="none" w:sz="0" w:space="0" w:color="auto"/>
          </w:divBdr>
        </w:div>
      </w:divsChild>
    </w:div>
    <w:div w:id="795102277">
      <w:bodyDiv w:val="1"/>
      <w:marLeft w:val="0"/>
      <w:marRight w:val="0"/>
      <w:marTop w:val="0"/>
      <w:marBottom w:val="0"/>
      <w:divBdr>
        <w:top w:val="none" w:sz="0" w:space="0" w:color="auto"/>
        <w:left w:val="none" w:sz="0" w:space="0" w:color="auto"/>
        <w:bottom w:val="none" w:sz="0" w:space="0" w:color="auto"/>
        <w:right w:val="none" w:sz="0" w:space="0" w:color="auto"/>
      </w:divBdr>
    </w:div>
    <w:div w:id="799033525">
      <w:bodyDiv w:val="1"/>
      <w:marLeft w:val="225"/>
      <w:marRight w:val="225"/>
      <w:marTop w:val="0"/>
      <w:marBottom w:val="0"/>
      <w:divBdr>
        <w:top w:val="none" w:sz="0" w:space="0" w:color="auto"/>
        <w:left w:val="none" w:sz="0" w:space="0" w:color="auto"/>
        <w:bottom w:val="none" w:sz="0" w:space="0" w:color="auto"/>
        <w:right w:val="none" w:sz="0" w:space="0" w:color="auto"/>
      </w:divBdr>
      <w:divsChild>
        <w:div w:id="375158390">
          <w:marLeft w:val="0"/>
          <w:marRight w:val="0"/>
          <w:marTop w:val="0"/>
          <w:marBottom w:val="0"/>
          <w:divBdr>
            <w:top w:val="none" w:sz="0" w:space="0" w:color="auto"/>
            <w:left w:val="none" w:sz="0" w:space="0" w:color="auto"/>
            <w:bottom w:val="none" w:sz="0" w:space="0" w:color="auto"/>
            <w:right w:val="none" w:sz="0" w:space="0" w:color="auto"/>
          </w:divBdr>
        </w:div>
      </w:divsChild>
    </w:div>
    <w:div w:id="801777363">
      <w:bodyDiv w:val="1"/>
      <w:marLeft w:val="225"/>
      <w:marRight w:val="225"/>
      <w:marTop w:val="0"/>
      <w:marBottom w:val="0"/>
      <w:divBdr>
        <w:top w:val="none" w:sz="0" w:space="0" w:color="auto"/>
        <w:left w:val="none" w:sz="0" w:space="0" w:color="auto"/>
        <w:bottom w:val="none" w:sz="0" w:space="0" w:color="auto"/>
        <w:right w:val="none" w:sz="0" w:space="0" w:color="auto"/>
      </w:divBdr>
      <w:divsChild>
        <w:div w:id="137964405">
          <w:marLeft w:val="0"/>
          <w:marRight w:val="0"/>
          <w:marTop w:val="0"/>
          <w:marBottom w:val="0"/>
          <w:divBdr>
            <w:top w:val="none" w:sz="0" w:space="0" w:color="auto"/>
            <w:left w:val="none" w:sz="0" w:space="0" w:color="auto"/>
            <w:bottom w:val="none" w:sz="0" w:space="0" w:color="auto"/>
            <w:right w:val="none" w:sz="0" w:space="0" w:color="auto"/>
          </w:divBdr>
        </w:div>
      </w:divsChild>
    </w:div>
    <w:div w:id="861477222">
      <w:bodyDiv w:val="1"/>
      <w:marLeft w:val="0"/>
      <w:marRight w:val="0"/>
      <w:marTop w:val="0"/>
      <w:marBottom w:val="0"/>
      <w:divBdr>
        <w:top w:val="none" w:sz="0" w:space="0" w:color="auto"/>
        <w:left w:val="none" w:sz="0" w:space="0" w:color="auto"/>
        <w:bottom w:val="none" w:sz="0" w:space="0" w:color="auto"/>
        <w:right w:val="none" w:sz="0" w:space="0" w:color="auto"/>
      </w:divBdr>
    </w:div>
    <w:div w:id="893006521">
      <w:bodyDiv w:val="1"/>
      <w:marLeft w:val="0"/>
      <w:marRight w:val="0"/>
      <w:marTop w:val="0"/>
      <w:marBottom w:val="0"/>
      <w:divBdr>
        <w:top w:val="none" w:sz="0" w:space="0" w:color="auto"/>
        <w:left w:val="none" w:sz="0" w:space="0" w:color="auto"/>
        <w:bottom w:val="none" w:sz="0" w:space="0" w:color="auto"/>
        <w:right w:val="none" w:sz="0" w:space="0" w:color="auto"/>
      </w:divBdr>
    </w:div>
    <w:div w:id="980384310">
      <w:bodyDiv w:val="1"/>
      <w:marLeft w:val="225"/>
      <w:marRight w:val="225"/>
      <w:marTop w:val="0"/>
      <w:marBottom w:val="0"/>
      <w:divBdr>
        <w:top w:val="none" w:sz="0" w:space="0" w:color="auto"/>
        <w:left w:val="none" w:sz="0" w:space="0" w:color="auto"/>
        <w:bottom w:val="none" w:sz="0" w:space="0" w:color="auto"/>
        <w:right w:val="none" w:sz="0" w:space="0" w:color="auto"/>
      </w:divBdr>
      <w:divsChild>
        <w:div w:id="2073650178">
          <w:marLeft w:val="0"/>
          <w:marRight w:val="0"/>
          <w:marTop w:val="0"/>
          <w:marBottom w:val="0"/>
          <w:divBdr>
            <w:top w:val="none" w:sz="0" w:space="0" w:color="auto"/>
            <w:left w:val="none" w:sz="0" w:space="0" w:color="auto"/>
            <w:bottom w:val="none" w:sz="0" w:space="0" w:color="auto"/>
            <w:right w:val="none" w:sz="0" w:space="0" w:color="auto"/>
          </w:divBdr>
        </w:div>
      </w:divsChild>
    </w:div>
    <w:div w:id="990868468">
      <w:bodyDiv w:val="1"/>
      <w:marLeft w:val="0"/>
      <w:marRight w:val="0"/>
      <w:marTop w:val="0"/>
      <w:marBottom w:val="0"/>
      <w:divBdr>
        <w:top w:val="none" w:sz="0" w:space="0" w:color="auto"/>
        <w:left w:val="none" w:sz="0" w:space="0" w:color="auto"/>
        <w:bottom w:val="none" w:sz="0" w:space="0" w:color="auto"/>
        <w:right w:val="none" w:sz="0" w:space="0" w:color="auto"/>
      </w:divBdr>
    </w:div>
    <w:div w:id="1017776814">
      <w:bodyDiv w:val="1"/>
      <w:marLeft w:val="225"/>
      <w:marRight w:val="225"/>
      <w:marTop w:val="0"/>
      <w:marBottom w:val="0"/>
      <w:divBdr>
        <w:top w:val="none" w:sz="0" w:space="0" w:color="auto"/>
        <w:left w:val="none" w:sz="0" w:space="0" w:color="auto"/>
        <w:bottom w:val="none" w:sz="0" w:space="0" w:color="auto"/>
        <w:right w:val="none" w:sz="0" w:space="0" w:color="auto"/>
      </w:divBdr>
      <w:divsChild>
        <w:div w:id="865828260">
          <w:marLeft w:val="0"/>
          <w:marRight w:val="0"/>
          <w:marTop w:val="0"/>
          <w:marBottom w:val="0"/>
          <w:divBdr>
            <w:top w:val="none" w:sz="0" w:space="0" w:color="auto"/>
            <w:left w:val="none" w:sz="0" w:space="0" w:color="auto"/>
            <w:bottom w:val="none" w:sz="0" w:space="0" w:color="auto"/>
            <w:right w:val="none" w:sz="0" w:space="0" w:color="auto"/>
          </w:divBdr>
        </w:div>
      </w:divsChild>
    </w:div>
    <w:div w:id="1039401518">
      <w:bodyDiv w:val="1"/>
      <w:marLeft w:val="225"/>
      <w:marRight w:val="225"/>
      <w:marTop w:val="0"/>
      <w:marBottom w:val="0"/>
      <w:divBdr>
        <w:top w:val="none" w:sz="0" w:space="0" w:color="auto"/>
        <w:left w:val="none" w:sz="0" w:space="0" w:color="auto"/>
        <w:bottom w:val="none" w:sz="0" w:space="0" w:color="auto"/>
        <w:right w:val="none" w:sz="0" w:space="0" w:color="auto"/>
      </w:divBdr>
      <w:divsChild>
        <w:div w:id="1211302573">
          <w:marLeft w:val="0"/>
          <w:marRight w:val="0"/>
          <w:marTop w:val="0"/>
          <w:marBottom w:val="0"/>
          <w:divBdr>
            <w:top w:val="none" w:sz="0" w:space="0" w:color="auto"/>
            <w:left w:val="none" w:sz="0" w:space="0" w:color="auto"/>
            <w:bottom w:val="none" w:sz="0" w:space="0" w:color="auto"/>
            <w:right w:val="none" w:sz="0" w:space="0" w:color="auto"/>
          </w:divBdr>
        </w:div>
      </w:divsChild>
    </w:div>
    <w:div w:id="1040713877">
      <w:bodyDiv w:val="1"/>
      <w:marLeft w:val="188"/>
      <w:marRight w:val="188"/>
      <w:marTop w:val="0"/>
      <w:marBottom w:val="0"/>
      <w:divBdr>
        <w:top w:val="none" w:sz="0" w:space="0" w:color="auto"/>
        <w:left w:val="none" w:sz="0" w:space="0" w:color="auto"/>
        <w:bottom w:val="none" w:sz="0" w:space="0" w:color="auto"/>
        <w:right w:val="none" w:sz="0" w:space="0" w:color="auto"/>
      </w:divBdr>
      <w:divsChild>
        <w:div w:id="1090657934">
          <w:marLeft w:val="0"/>
          <w:marRight w:val="0"/>
          <w:marTop w:val="0"/>
          <w:marBottom w:val="0"/>
          <w:divBdr>
            <w:top w:val="none" w:sz="0" w:space="0" w:color="auto"/>
            <w:left w:val="none" w:sz="0" w:space="0" w:color="auto"/>
            <w:bottom w:val="none" w:sz="0" w:space="0" w:color="auto"/>
            <w:right w:val="none" w:sz="0" w:space="0" w:color="auto"/>
          </w:divBdr>
        </w:div>
      </w:divsChild>
    </w:div>
    <w:div w:id="1073043568">
      <w:bodyDiv w:val="1"/>
      <w:marLeft w:val="0"/>
      <w:marRight w:val="0"/>
      <w:marTop w:val="0"/>
      <w:marBottom w:val="0"/>
      <w:divBdr>
        <w:top w:val="none" w:sz="0" w:space="0" w:color="auto"/>
        <w:left w:val="none" w:sz="0" w:space="0" w:color="auto"/>
        <w:bottom w:val="none" w:sz="0" w:space="0" w:color="auto"/>
        <w:right w:val="none" w:sz="0" w:space="0" w:color="auto"/>
      </w:divBdr>
    </w:div>
    <w:div w:id="1081373889">
      <w:bodyDiv w:val="1"/>
      <w:marLeft w:val="225"/>
      <w:marRight w:val="225"/>
      <w:marTop w:val="0"/>
      <w:marBottom w:val="0"/>
      <w:divBdr>
        <w:top w:val="none" w:sz="0" w:space="0" w:color="auto"/>
        <w:left w:val="none" w:sz="0" w:space="0" w:color="auto"/>
        <w:bottom w:val="none" w:sz="0" w:space="0" w:color="auto"/>
        <w:right w:val="none" w:sz="0" w:space="0" w:color="auto"/>
      </w:divBdr>
      <w:divsChild>
        <w:div w:id="1034160991">
          <w:marLeft w:val="0"/>
          <w:marRight w:val="0"/>
          <w:marTop w:val="0"/>
          <w:marBottom w:val="0"/>
          <w:divBdr>
            <w:top w:val="none" w:sz="0" w:space="0" w:color="auto"/>
            <w:left w:val="none" w:sz="0" w:space="0" w:color="auto"/>
            <w:bottom w:val="none" w:sz="0" w:space="0" w:color="auto"/>
            <w:right w:val="none" w:sz="0" w:space="0" w:color="auto"/>
          </w:divBdr>
        </w:div>
      </w:divsChild>
    </w:div>
    <w:div w:id="1110128369">
      <w:bodyDiv w:val="1"/>
      <w:marLeft w:val="0"/>
      <w:marRight w:val="0"/>
      <w:marTop w:val="0"/>
      <w:marBottom w:val="0"/>
      <w:divBdr>
        <w:top w:val="none" w:sz="0" w:space="0" w:color="auto"/>
        <w:left w:val="none" w:sz="0" w:space="0" w:color="auto"/>
        <w:bottom w:val="none" w:sz="0" w:space="0" w:color="auto"/>
        <w:right w:val="none" w:sz="0" w:space="0" w:color="auto"/>
      </w:divBdr>
    </w:div>
    <w:div w:id="1153334856">
      <w:bodyDiv w:val="1"/>
      <w:marLeft w:val="0"/>
      <w:marRight w:val="0"/>
      <w:marTop w:val="0"/>
      <w:marBottom w:val="0"/>
      <w:divBdr>
        <w:top w:val="none" w:sz="0" w:space="0" w:color="auto"/>
        <w:left w:val="none" w:sz="0" w:space="0" w:color="auto"/>
        <w:bottom w:val="none" w:sz="0" w:space="0" w:color="auto"/>
        <w:right w:val="none" w:sz="0" w:space="0" w:color="auto"/>
      </w:divBdr>
    </w:div>
    <w:div w:id="1181623393">
      <w:bodyDiv w:val="1"/>
      <w:marLeft w:val="225"/>
      <w:marRight w:val="225"/>
      <w:marTop w:val="0"/>
      <w:marBottom w:val="0"/>
      <w:divBdr>
        <w:top w:val="none" w:sz="0" w:space="0" w:color="auto"/>
        <w:left w:val="none" w:sz="0" w:space="0" w:color="auto"/>
        <w:bottom w:val="none" w:sz="0" w:space="0" w:color="auto"/>
        <w:right w:val="none" w:sz="0" w:space="0" w:color="auto"/>
      </w:divBdr>
      <w:divsChild>
        <w:div w:id="396782328">
          <w:marLeft w:val="0"/>
          <w:marRight w:val="0"/>
          <w:marTop w:val="0"/>
          <w:marBottom w:val="0"/>
          <w:divBdr>
            <w:top w:val="none" w:sz="0" w:space="0" w:color="auto"/>
            <w:left w:val="none" w:sz="0" w:space="0" w:color="auto"/>
            <w:bottom w:val="none" w:sz="0" w:space="0" w:color="auto"/>
            <w:right w:val="none" w:sz="0" w:space="0" w:color="auto"/>
          </w:divBdr>
        </w:div>
      </w:divsChild>
    </w:div>
    <w:div w:id="1184706668">
      <w:bodyDiv w:val="1"/>
      <w:marLeft w:val="225"/>
      <w:marRight w:val="225"/>
      <w:marTop w:val="0"/>
      <w:marBottom w:val="0"/>
      <w:divBdr>
        <w:top w:val="none" w:sz="0" w:space="0" w:color="auto"/>
        <w:left w:val="none" w:sz="0" w:space="0" w:color="auto"/>
        <w:bottom w:val="none" w:sz="0" w:space="0" w:color="auto"/>
        <w:right w:val="none" w:sz="0" w:space="0" w:color="auto"/>
      </w:divBdr>
      <w:divsChild>
        <w:div w:id="560605862">
          <w:marLeft w:val="0"/>
          <w:marRight w:val="0"/>
          <w:marTop w:val="0"/>
          <w:marBottom w:val="0"/>
          <w:divBdr>
            <w:top w:val="none" w:sz="0" w:space="0" w:color="auto"/>
            <w:left w:val="none" w:sz="0" w:space="0" w:color="auto"/>
            <w:bottom w:val="none" w:sz="0" w:space="0" w:color="auto"/>
            <w:right w:val="none" w:sz="0" w:space="0" w:color="auto"/>
          </w:divBdr>
        </w:div>
      </w:divsChild>
    </w:div>
    <w:div w:id="1225945370">
      <w:bodyDiv w:val="1"/>
      <w:marLeft w:val="225"/>
      <w:marRight w:val="225"/>
      <w:marTop w:val="0"/>
      <w:marBottom w:val="0"/>
      <w:divBdr>
        <w:top w:val="none" w:sz="0" w:space="0" w:color="auto"/>
        <w:left w:val="none" w:sz="0" w:space="0" w:color="auto"/>
        <w:bottom w:val="none" w:sz="0" w:space="0" w:color="auto"/>
        <w:right w:val="none" w:sz="0" w:space="0" w:color="auto"/>
      </w:divBdr>
      <w:divsChild>
        <w:div w:id="2127042633">
          <w:marLeft w:val="0"/>
          <w:marRight w:val="0"/>
          <w:marTop w:val="0"/>
          <w:marBottom w:val="0"/>
          <w:divBdr>
            <w:top w:val="none" w:sz="0" w:space="0" w:color="auto"/>
            <w:left w:val="none" w:sz="0" w:space="0" w:color="auto"/>
            <w:bottom w:val="none" w:sz="0" w:space="0" w:color="auto"/>
            <w:right w:val="none" w:sz="0" w:space="0" w:color="auto"/>
          </w:divBdr>
        </w:div>
      </w:divsChild>
    </w:div>
    <w:div w:id="1243490008">
      <w:bodyDiv w:val="1"/>
      <w:marLeft w:val="225"/>
      <w:marRight w:val="225"/>
      <w:marTop w:val="0"/>
      <w:marBottom w:val="0"/>
      <w:divBdr>
        <w:top w:val="none" w:sz="0" w:space="0" w:color="auto"/>
        <w:left w:val="none" w:sz="0" w:space="0" w:color="auto"/>
        <w:bottom w:val="none" w:sz="0" w:space="0" w:color="auto"/>
        <w:right w:val="none" w:sz="0" w:space="0" w:color="auto"/>
      </w:divBdr>
      <w:divsChild>
        <w:div w:id="1605654196">
          <w:marLeft w:val="0"/>
          <w:marRight w:val="0"/>
          <w:marTop w:val="0"/>
          <w:marBottom w:val="0"/>
          <w:divBdr>
            <w:top w:val="none" w:sz="0" w:space="0" w:color="auto"/>
            <w:left w:val="none" w:sz="0" w:space="0" w:color="auto"/>
            <w:bottom w:val="none" w:sz="0" w:space="0" w:color="auto"/>
            <w:right w:val="none" w:sz="0" w:space="0" w:color="auto"/>
          </w:divBdr>
        </w:div>
      </w:divsChild>
    </w:div>
    <w:div w:id="1308702354">
      <w:bodyDiv w:val="1"/>
      <w:marLeft w:val="225"/>
      <w:marRight w:val="225"/>
      <w:marTop w:val="0"/>
      <w:marBottom w:val="0"/>
      <w:divBdr>
        <w:top w:val="none" w:sz="0" w:space="0" w:color="auto"/>
        <w:left w:val="none" w:sz="0" w:space="0" w:color="auto"/>
        <w:bottom w:val="none" w:sz="0" w:space="0" w:color="auto"/>
        <w:right w:val="none" w:sz="0" w:space="0" w:color="auto"/>
      </w:divBdr>
      <w:divsChild>
        <w:div w:id="694305372">
          <w:marLeft w:val="0"/>
          <w:marRight w:val="0"/>
          <w:marTop w:val="0"/>
          <w:marBottom w:val="0"/>
          <w:divBdr>
            <w:top w:val="none" w:sz="0" w:space="0" w:color="auto"/>
            <w:left w:val="none" w:sz="0" w:space="0" w:color="auto"/>
            <w:bottom w:val="none" w:sz="0" w:space="0" w:color="auto"/>
            <w:right w:val="none" w:sz="0" w:space="0" w:color="auto"/>
          </w:divBdr>
        </w:div>
      </w:divsChild>
    </w:div>
    <w:div w:id="1331060403">
      <w:bodyDiv w:val="1"/>
      <w:marLeft w:val="188"/>
      <w:marRight w:val="188"/>
      <w:marTop w:val="0"/>
      <w:marBottom w:val="0"/>
      <w:divBdr>
        <w:top w:val="none" w:sz="0" w:space="0" w:color="auto"/>
        <w:left w:val="none" w:sz="0" w:space="0" w:color="auto"/>
        <w:bottom w:val="none" w:sz="0" w:space="0" w:color="auto"/>
        <w:right w:val="none" w:sz="0" w:space="0" w:color="auto"/>
      </w:divBdr>
      <w:divsChild>
        <w:div w:id="1080366520">
          <w:marLeft w:val="0"/>
          <w:marRight w:val="0"/>
          <w:marTop w:val="0"/>
          <w:marBottom w:val="0"/>
          <w:divBdr>
            <w:top w:val="none" w:sz="0" w:space="0" w:color="auto"/>
            <w:left w:val="none" w:sz="0" w:space="0" w:color="auto"/>
            <w:bottom w:val="none" w:sz="0" w:space="0" w:color="auto"/>
            <w:right w:val="none" w:sz="0" w:space="0" w:color="auto"/>
          </w:divBdr>
        </w:div>
      </w:divsChild>
    </w:div>
    <w:div w:id="1349672560">
      <w:bodyDiv w:val="1"/>
      <w:marLeft w:val="150"/>
      <w:marRight w:val="150"/>
      <w:marTop w:val="0"/>
      <w:marBottom w:val="0"/>
      <w:divBdr>
        <w:top w:val="none" w:sz="0" w:space="0" w:color="auto"/>
        <w:left w:val="none" w:sz="0" w:space="0" w:color="auto"/>
        <w:bottom w:val="none" w:sz="0" w:space="0" w:color="auto"/>
        <w:right w:val="none" w:sz="0" w:space="0" w:color="auto"/>
      </w:divBdr>
      <w:divsChild>
        <w:div w:id="2039499877">
          <w:marLeft w:val="0"/>
          <w:marRight w:val="0"/>
          <w:marTop w:val="0"/>
          <w:marBottom w:val="0"/>
          <w:divBdr>
            <w:top w:val="none" w:sz="0" w:space="0" w:color="auto"/>
            <w:left w:val="none" w:sz="0" w:space="0" w:color="auto"/>
            <w:bottom w:val="none" w:sz="0" w:space="0" w:color="auto"/>
            <w:right w:val="none" w:sz="0" w:space="0" w:color="auto"/>
          </w:divBdr>
        </w:div>
      </w:divsChild>
    </w:div>
    <w:div w:id="1353848144">
      <w:bodyDiv w:val="1"/>
      <w:marLeft w:val="225"/>
      <w:marRight w:val="225"/>
      <w:marTop w:val="0"/>
      <w:marBottom w:val="0"/>
      <w:divBdr>
        <w:top w:val="none" w:sz="0" w:space="0" w:color="auto"/>
        <w:left w:val="none" w:sz="0" w:space="0" w:color="auto"/>
        <w:bottom w:val="none" w:sz="0" w:space="0" w:color="auto"/>
        <w:right w:val="none" w:sz="0" w:space="0" w:color="auto"/>
      </w:divBdr>
      <w:divsChild>
        <w:div w:id="512190093">
          <w:marLeft w:val="0"/>
          <w:marRight w:val="0"/>
          <w:marTop w:val="0"/>
          <w:marBottom w:val="0"/>
          <w:divBdr>
            <w:top w:val="none" w:sz="0" w:space="0" w:color="auto"/>
            <w:left w:val="none" w:sz="0" w:space="0" w:color="auto"/>
            <w:bottom w:val="none" w:sz="0" w:space="0" w:color="auto"/>
            <w:right w:val="none" w:sz="0" w:space="0" w:color="auto"/>
          </w:divBdr>
        </w:div>
      </w:divsChild>
    </w:div>
    <w:div w:id="1369061154">
      <w:bodyDiv w:val="1"/>
      <w:marLeft w:val="0"/>
      <w:marRight w:val="0"/>
      <w:marTop w:val="0"/>
      <w:marBottom w:val="0"/>
      <w:divBdr>
        <w:top w:val="none" w:sz="0" w:space="0" w:color="auto"/>
        <w:left w:val="none" w:sz="0" w:space="0" w:color="auto"/>
        <w:bottom w:val="none" w:sz="0" w:space="0" w:color="auto"/>
        <w:right w:val="none" w:sz="0" w:space="0" w:color="auto"/>
      </w:divBdr>
    </w:div>
    <w:div w:id="1409957278">
      <w:bodyDiv w:val="1"/>
      <w:marLeft w:val="225"/>
      <w:marRight w:val="225"/>
      <w:marTop w:val="0"/>
      <w:marBottom w:val="0"/>
      <w:divBdr>
        <w:top w:val="none" w:sz="0" w:space="0" w:color="auto"/>
        <w:left w:val="none" w:sz="0" w:space="0" w:color="auto"/>
        <w:bottom w:val="none" w:sz="0" w:space="0" w:color="auto"/>
        <w:right w:val="none" w:sz="0" w:space="0" w:color="auto"/>
      </w:divBdr>
      <w:divsChild>
        <w:div w:id="1124155632">
          <w:marLeft w:val="0"/>
          <w:marRight w:val="0"/>
          <w:marTop w:val="0"/>
          <w:marBottom w:val="0"/>
          <w:divBdr>
            <w:top w:val="none" w:sz="0" w:space="0" w:color="auto"/>
            <w:left w:val="none" w:sz="0" w:space="0" w:color="auto"/>
            <w:bottom w:val="none" w:sz="0" w:space="0" w:color="auto"/>
            <w:right w:val="none" w:sz="0" w:space="0" w:color="auto"/>
          </w:divBdr>
        </w:div>
      </w:divsChild>
    </w:div>
    <w:div w:id="1424910569">
      <w:bodyDiv w:val="1"/>
      <w:marLeft w:val="225"/>
      <w:marRight w:val="225"/>
      <w:marTop w:val="0"/>
      <w:marBottom w:val="0"/>
      <w:divBdr>
        <w:top w:val="none" w:sz="0" w:space="0" w:color="auto"/>
        <w:left w:val="none" w:sz="0" w:space="0" w:color="auto"/>
        <w:bottom w:val="none" w:sz="0" w:space="0" w:color="auto"/>
        <w:right w:val="none" w:sz="0" w:space="0" w:color="auto"/>
      </w:divBdr>
      <w:divsChild>
        <w:div w:id="1774587814">
          <w:marLeft w:val="0"/>
          <w:marRight w:val="0"/>
          <w:marTop w:val="0"/>
          <w:marBottom w:val="0"/>
          <w:divBdr>
            <w:top w:val="none" w:sz="0" w:space="0" w:color="auto"/>
            <w:left w:val="none" w:sz="0" w:space="0" w:color="auto"/>
            <w:bottom w:val="none" w:sz="0" w:space="0" w:color="auto"/>
            <w:right w:val="none" w:sz="0" w:space="0" w:color="auto"/>
          </w:divBdr>
        </w:div>
      </w:divsChild>
    </w:div>
    <w:div w:id="1582181550">
      <w:bodyDiv w:val="1"/>
      <w:marLeft w:val="0"/>
      <w:marRight w:val="0"/>
      <w:marTop w:val="0"/>
      <w:marBottom w:val="0"/>
      <w:divBdr>
        <w:top w:val="none" w:sz="0" w:space="0" w:color="auto"/>
        <w:left w:val="none" w:sz="0" w:space="0" w:color="auto"/>
        <w:bottom w:val="none" w:sz="0" w:space="0" w:color="auto"/>
        <w:right w:val="none" w:sz="0" w:space="0" w:color="auto"/>
      </w:divBdr>
    </w:div>
    <w:div w:id="1582255820">
      <w:bodyDiv w:val="1"/>
      <w:marLeft w:val="0"/>
      <w:marRight w:val="0"/>
      <w:marTop w:val="0"/>
      <w:marBottom w:val="0"/>
      <w:divBdr>
        <w:top w:val="none" w:sz="0" w:space="0" w:color="auto"/>
        <w:left w:val="none" w:sz="0" w:space="0" w:color="auto"/>
        <w:bottom w:val="none" w:sz="0" w:space="0" w:color="auto"/>
        <w:right w:val="none" w:sz="0" w:space="0" w:color="auto"/>
      </w:divBdr>
    </w:div>
    <w:div w:id="1640725220">
      <w:bodyDiv w:val="1"/>
      <w:marLeft w:val="188"/>
      <w:marRight w:val="188"/>
      <w:marTop w:val="0"/>
      <w:marBottom w:val="0"/>
      <w:divBdr>
        <w:top w:val="none" w:sz="0" w:space="0" w:color="auto"/>
        <w:left w:val="none" w:sz="0" w:space="0" w:color="auto"/>
        <w:bottom w:val="none" w:sz="0" w:space="0" w:color="auto"/>
        <w:right w:val="none" w:sz="0" w:space="0" w:color="auto"/>
      </w:divBdr>
      <w:divsChild>
        <w:div w:id="1855417227">
          <w:marLeft w:val="0"/>
          <w:marRight w:val="0"/>
          <w:marTop w:val="0"/>
          <w:marBottom w:val="0"/>
          <w:divBdr>
            <w:top w:val="none" w:sz="0" w:space="0" w:color="auto"/>
            <w:left w:val="none" w:sz="0" w:space="0" w:color="auto"/>
            <w:bottom w:val="none" w:sz="0" w:space="0" w:color="auto"/>
            <w:right w:val="none" w:sz="0" w:space="0" w:color="auto"/>
          </w:divBdr>
        </w:div>
      </w:divsChild>
    </w:div>
    <w:div w:id="1687636985">
      <w:bodyDiv w:val="1"/>
      <w:marLeft w:val="225"/>
      <w:marRight w:val="225"/>
      <w:marTop w:val="0"/>
      <w:marBottom w:val="0"/>
      <w:divBdr>
        <w:top w:val="none" w:sz="0" w:space="0" w:color="auto"/>
        <w:left w:val="none" w:sz="0" w:space="0" w:color="auto"/>
        <w:bottom w:val="none" w:sz="0" w:space="0" w:color="auto"/>
        <w:right w:val="none" w:sz="0" w:space="0" w:color="auto"/>
      </w:divBdr>
      <w:divsChild>
        <w:div w:id="962224364">
          <w:marLeft w:val="0"/>
          <w:marRight w:val="0"/>
          <w:marTop w:val="0"/>
          <w:marBottom w:val="0"/>
          <w:divBdr>
            <w:top w:val="none" w:sz="0" w:space="0" w:color="auto"/>
            <w:left w:val="none" w:sz="0" w:space="0" w:color="auto"/>
            <w:bottom w:val="none" w:sz="0" w:space="0" w:color="auto"/>
            <w:right w:val="none" w:sz="0" w:space="0" w:color="auto"/>
          </w:divBdr>
        </w:div>
      </w:divsChild>
    </w:div>
    <w:div w:id="1701198324">
      <w:bodyDiv w:val="1"/>
      <w:marLeft w:val="225"/>
      <w:marRight w:val="225"/>
      <w:marTop w:val="0"/>
      <w:marBottom w:val="0"/>
      <w:divBdr>
        <w:top w:val="none" w:sz="0" w:space="0" w:color="auto"/>
        <w:left w:val="none" w:sz="0" w:space="0" w:color="auto"/>
        <w:bottom w:val="none" w:sz="0" w:space="0" w:color="auto"/>
        <w:right w:val="none" w:sz="0" w:space="0" w:color="auto"/>
      </w:divBdr>
      <w:divsChild>
        <w:div w:id="1998536718">
          <w:marLeft w:val="0"/>
          <w:marRight w:val="0"/>
          <w:marTop w:val="0"/>
          <w:marBottom w:val="0"/>
          <w:divBdr>
            <w:top w:val="none" w:sz="0" w:space="0" w:color="auto"/>
            <w:left w:val="none" w:sz="0" w:space="0" w:color="auto"/>
            <w:bottom w:val="none" w:sz="0" w:space="0" w:color="auto"/>
            <w:right w:val="none" w:sz="0" w:space="0" w:color="auto"/>
          </w:divBdr>
        </w:div>
      </w:divsChild>
    </w:div>
    <w:div w:id="1752195641">
      <w:bodyDiv w:val="1"/>
      <w:marLeft w:val="188"/>
      <w:marRight w:val="188"/>
      <w:marTop w:val="0"/>
      <w:marBottom w:val="0"/>
      <w:divBdr>
        <w:top w:val="none" w:sz="0" w:space="0" w:color="auto"/>
        <w:left w:val="none" w:sz="0" w:space="0" w:color="auto"/>
        <w:bottom w:val="none" w:sz="0" w:space="0" w:color="auto"/>
        <w:right w:val="none" w:sz="0" w:space="0" w:color="auto"/>
      </w:divBdr>
      <w:divsChild>
        <w:div w:id="360320324">
          <w:marLeft w:val="0"/>
          <w:marRight w:val="0"/>
          <w:marTop w:val="0"/>
          <w:marBottom w:val="0"/>
          <w:divBdr>
            <w:top w:val="none" w:sz="0" w:space="0" w:color="auto"/>
            <w:left w:val="none" w:sz="0" w:space="0" w:color="auto"/>
            <w:bottom w:val="none" w:sz="0" w:space="0" w:color="auto"/>
            <w:right w:val="none" w:sz="0" w:space="0" w:color="auto"/>
          </w:divBdr>
        </w:div>
      </w:divsChild>
    </w:div>
    <w:div w:id="1809125039">
      <w:bodyDiv w:val="1"/>
      <w:marLeft w:val="0"/>
      <w:marRight w:val="0"/>
      <w:marTop w:val="0"/>
      <w:marBottom w:val="0"/>
      <w:divBdr>
        <w:top w:val="none" w:sz="0" w:space="0" w:color="auto"/>
        <w:left w:val="none" w:sz="0" w:space="0" w:color="auto"/>
        <w:bottom w:val="none" w:sz="0" w:space="0" w:color="auto"/>
        <w:right w:val="none" w:sz="0" w:space="0" w:color="auto"/>
      </w:divBdr>
    </w:div>
    <w:div w:id="1835098714">
      <w:bodyDiv w:val="1"/>
      <w:marLeft w:val="225"/>
      <w:marRight w:val="225"/>
      <w:marTop w:val="0"/>
      <w:marBottom w:val="0"/>
      <w:divBdr>
        <w:top w:val="none" w:sz="0" w:space="0" w:color="auto"/>
        <w:left w:val="none" w:sz="0" w:space="0" w:color="auto"/>
        <w:bottom w:val="none" w:sz="0" w:space="0" w:color="auto"/>
        <w:right w:val="none" w:sz="0" w:space="0" w:color="auto"/>
      </w:divBdr>
      <w:divsChild>
        <w:div w:id="1387415680">
          <w:marLeft w:val="0"/>
          <w:marRight w:val="0"/>
          <w:marTop w:val="0"/>
          <w:marBottom w:val="0"/>
          <w:divBdr>
            <w:top w:val="none" w:sz="0" w:space="0" w:color="auto"/>
            <w:left w:val="none" w:sz="0" w:space="0" w:color="auto"/>
            <w:bottom w:val="none" w:sz="0" w:space="0" w:color="auto"/>
            <w:right w:val="none" w:sz="0" w:space="0" w:color="auto"/>
          </w:divBdr>
        </w:div>
      </w:divsChild>
    </w:div>
    <w:div w:id="1860922008">
      <w:bodyDiv w:val="1"/>
      <w:marLeft w:val="225"/>
      <w:marRight w:val="225"/>
      <w:marTop w:val="0"/>
      <w:marBottom w:val="0"/>
      <w:divBdr>
        <w:top w:val="none" w:sz="0" w:space="0" w:color="auto"/>
        <w:left w:val="none" w:sz="0" w:space="0" w:color="auto"/>
        <w:bottom w:val="none" w:sz="0" w:space="0" w:color="auto"/>
        <w:right w:val="none" w:sz="0" w:space="0" w:color="auto"/>
      </w:divBdr>
      <w:divsChild>
        <w:div w:id="2024162435">
          <w:marLeft w:val="0"/>
          <w:marRight w:val="0"/>
          <w:marTop w:val="0"/>
          <w:marBottom w:val="0"/>
          <w:divBdr>
            <w:top w:val="none" w:sz="0" w:space="0" w:color="auto"/>
            <w:left w:val="none" w:sz="0" w:space="0" w:color="auto"/>
            <w:bottom w:val="none" w:sz="0" w:space="0" w:color="auto"/>
            <w:right w:val="none" w:sz="0" w:space="0" w:color="auto"/>
          </w:divBdr>
        </w:div>
      </w:divsChild>
    </w:div>
    <w:div w:id="1900704430">
      <w:bodyDiv w:val="1"/>
      <w:marLeft w:val="0"/>
      <w:marRight w:val="0"/>
      <w:marTop w:val="0"/>
      <w:marBottom w:val="0"/>
      <w:divBdr>
        <w:top w:val="none" w:sz="0" w:space="0" w:color="auto"/>
        <w:left w:val="none" w:sz="0" w:space="0" w:color="auto"/>
        <w:bottom w:val="none" w:sz="0" w:space="0" w:color="auto"/>
        <w:right w:val="none" w:sz="0" w:space="0" w:color="auto"/>
      </w:divBdr>
    </w:div>
    <w:div w:id="1907644418">
      <w:bodyDiv w:val="1"/>
      <w:marLeft w:val="0"/>
      <w:marRight w:val="0"/>
      <w:marTop w:val="0"/>
      <w:marBottom w:val="0"/>
      <w:divBdr>
        <w:top w:val="none" w:sz="0" w:space="0" w:color="auto"/>
        <w:left w:val="none" w:sz="0" w:space="0" w:color="auto"/>
        <w:bottom w:val="none" w:sz="0" w:space="0" w:color="auto"/>
        <w:right w:val="none" w:sz="0" w:space="0" w:color="auto"/>
      </w:divBdr>
    </w:div>
    <w:div w:id="1928726736">
      <w:bodyDiv w:val="1"/>
      <w:marLeft w:val="188"/>
      <w:marRight w:val="188"/>
      <w:marTop w:val="0"/>
      <w:marBottom w:val="0"/>
      <w:divBdr>
        <w:top w:val="none" w:sz="0" w:space="0" w:color="auto"/>
        <w:left w:val="none" w:sz="0" w:space="0" w:color="auto"/>
        <w:bottom w:val="none" w:sz="0" w:space="0" w:color="auto"/>
        <w:right w:val="none" w:sz="0" w:space="0" w:color="auto"/>
      </w:divBdr>
      <w:divsChild>
        <w:div w:id="896166195">
          <w:marLeft w:val="0"/>
          <w:marRight w:val="0"/>
          <w:marTop w:val="0"/>
          <w:marBottom w:val="0"/>
          <w:divBdr>
            <w:top w:val="none" w:sz="0" w:space="0" w:color="auto"/>
            <w:left w:val="none" w:sz="0" w:space="0" w:color="auto"/>
            <w:bottom w:val="none" w:sz="0" w:space="0" w:color="auto"/>
            <w:right w:val="none" w:sz="0" w:space="0" w:color="auto"/>
          </w:divBdr>
        </w:div>
      </w:divsChild>
    </w:div>
    <w:div w:id="1947346884">
      <w:bodyDiv w:val="1"/>
      <w:marLeft w:val="0"/>
      <w:marRight w:val="0"/>
      <w:marTop w:val="0"/>
      <w:marBottom w:val="0"/>
      <w:divBdr>
        <w:top w:val="none" w:sz="0" w:space="0" w:color="auto"/>
        <w:left w:val="none" w:sz="0" w:space="0" w:color="auto"/>
        <w:bottom w:val="none" w:sz="0" w:space="0" w:color="auto"/>
        <w:right w:val="none" w:sz="0" w:space="0" w:color="auto"/>
      </w:divBdr>
    </w:div>
    <w:div w:id="1948150011">
      <w:bodyDiv w:val="1"/>
      <w:marLeft w:val="0"/>
      <w:marRight w:val="0"/>
      <w:marTop w:val="0"/>
      <w:marBottom w:val="0"/>
      <w:divBdr>
        <w:top w:val="none" w:sz="0" w:space="0" w:color="auto"/>
        <w:left w:val="none" w:sz="0" w:space="0" w:color="auto"/>
        <w:bottom w:val="none" w:sz="0" w:space="0" w:color="auto"/>
        <w:right w:val="none" w:sz="0" w:space="0" w:color="auto"/>
      </w:divBdr>
    </w:div>
    <w:div w:id="1957910671">
      <w:bodyDiv w:val="1"/>
      <w:marLeft w:val="225"/>
      <w:marRight w:val="225"/>
      <w:marTop w:val="0"/>
      <w:marBottom w:val="0"/>
      <w:divBdr>
        <w:top w:val="none" w:sz="0" w:space="0" w:color="auto"/>
        <w:left w:val="none" w:sz="0" w:space="0" w:color="auto"/>
        <w:bottom w:val="none" w:sz="0" w:space="0" w:color="auto"/>
        <w:right w:val="none" w:sz="0" w:space="0" w:color="auto"/>
      </w:divBdr>
      <w:divsChild>
        <w:div w:id="1068381454">
          <w:marLeft w:val="0"/>
          <w:marRight w:val="0"/>
          <w:marTop w:val="0"/>
          <w:marBottom w:val="0"/>
          <w:divBdr>
            <w:top w:val="none" w:sz="0" w:space="0" w:color="auto"/>
            <w:left w:val="none" w:sz="0" w:space="0" w:color="auto"/>
            <w:bottom w:val="none" w:sz="0" w:space="0" w:color="auto"/>
            <w:right w:val="none" w:sz="0" w:space="0" w:color="auto"/>
          </w:divBdr>
        </w:div>
      </w:divsChild>
    </w:div>
    <w:div w:id="1997687185">
      <w:bodyDiv w:val="1"/>
      <w:marLeft w:val="0"/>
      <w:marRight w:val="0"/>
      <w:marTop w:val="0"/>
      <w:marBottom w:val="0"/>
      <w:divBdr>
        <w:top w:val="none" w:sz="0" w:space="0" w:color="auto"/>
        <w:left w:val="none" w:sz="0" w:space="0" w:color="auto"/>
        <w:bottom w:val="none" w:sz="0" w:space="0" w:color="auto"/>
        <w:right w:val="none" w:sz="0" w:space="0" w:color="auto"/>
      </w:divBdr>
    </w:div>
    <w:div w:id="2000963934">
      <w:bodyDiv w:val="1"/>
      <w:marLeft w:val="204"/>
      <w:marRight w:val="204"/>
      <w:marTop w:val="0"/>
      <w:marBottom w:val="0"/>
      <w:divBdr>
        <w:top w:val="none" w:sz="0" w:space="0" w:color="auto"/>
        <w:left w:val="none" w:sz="0" w:space="0" w:color="auto"/>
        <w:bottom w:val="none" w:sz="0" w:space="0" w:color="auto"/>
        <w:right w:val="none" w:sz="0" w:space="0" w:color="auto"/>
      </w:divBdr>
      <w:divsChild>
        <w:div w:id="1110660709">
          <w:marLeft w:val="0"/>
          <w:marRight w:val="0"/>
          <w:marTop w:val="0"/>
          <w:marBottom w:val="0"/>
          <w:divBdr>
            <w:top w:val="none" w:sz="0" w:space="0" w:color="auto"/>
            <w:left w:val="none" w:sz="0" w:space="0" w:color="auto"/>
            <w:bottom w:val="none" w:sz="0" w:space="0" w:color="auto"/>
            <w:right w:val="none" w:sz="0" w:space="0" w:color="auto"/>
          </w:divBdr>
        </w:div>
      </w:divsChild>
    </w:div>
    <w:div w:id="2070884598">
      <w:bodyDiv w:val="1"/>
      <w:marLeft w:val="225"/>
      <w:marRight w:val="225"/>
      <w:marTop w:val="0"/>
      <w:marBottom w:val="0"/>
      <w:divBdr>
        <w:top w:val="none" w:sz="0" w:space="0" w:color="auto"/>
        <w:left w:val="none" w:sz="0" w:space="0" w:color="auto"/>
        <w:bottom w:val="none" w:sz="0" w:space="0" w:color="auto"/>
        <w:right w:val="none" w:sz="0" w:space="0" w:color="auto"/>
      </w:divBdr>
      <w:divsChild>
        <w:div w:id="1882549546">
          <w:marLeft w:val="0"/>
          <w:marRight w:val="0"/>
          <w:marTop w:val="0"/>
          <w:marBottom w:val="0"/>
          <w:divBdr>
            <w:top w:val="none" w:sz="0" w:space="0" w:color="auto"/>
            <w:left w:val="none" w:sz="0" w:space="0" w:color="auto"/>
            <w:bottom w:val="none" w:sz="0" w:space="0" w:color="auto"/>
            <w:right w:val="none" w:sz="0" w:space="0" w:color="auto"/>
          </w:divBdr>
        </w:div>
      </w:divsChild>
    </w:div>
    <w:div w:id="2128506333">
      <w:bodyDiv w:val="1"/>
      <w:marLeft w:val="225"/>
      <w:marRight w:val="225"/>
      <w:marTop w:val="0"/>
      <w:marBottom w:val="0"/>
      <w:divBdr>
        <w:top w:val="none" w:sz="0" w:space="0" w:color="auto"/>
        <w:left w:val="none" w:sz="0" w:space="0" w:color="auto"/>
        <w:bottom w:val="none" w:sz="0" w:space="0" w:color="auto"/>
        <w:right w:val="none" w:sz="0" w:space="0" w:color="auto"/>
      </w:divBdr>
      <w:divsChild>
        <w:div w:id="671958311">
          <w:marLeft w:val="0"/>
          <w:marRight w:val="0"/>
          <w:marTop w:val="0"/>
          <w:marBottom w:val="0"/>
          <w:divBdr>
            <w:top w:val="none" w:sz="0" w:space="0" w:color="auto"/>
            <w:left w:val="none" w:sz="0" w:space="0" w:color="auto"/>
            <w:bottom w:val="none" w:sz="0" w:space="0" w:color="auto"/>
            <w:right w:val="none" w:sz="0" w:space="0" w:color="auto"/>
          </w:divBdr>
        </w:div>
      </w:divsChild>
    </w:div>
    <w:div w:id="2144735559">
      <w:bodyDiv w:val="1"/>
      <w:marLeft w:val="225"/>
      <w:marRight w:val="225"/>
      <w:marTop w:val="0"/>
      <w:marBottom w:val="0"/>
      <w:divBdr>
        <w:top w:val="none" w:sz="0" w:space="0" w:color="auto"/>
        <w:left w:val="none" w:sz="0" w:space="0" w:color="auto"/>
        <w:bottom w:val="none" w:sz="0" w:space="0" w:color="auto"/>
        <w:right w:val="none" w:sz="0" w:space="0" w:color="auto"/>
      </w:divBdr>
      <w:divsChild>
        <w:div w:id="5043661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D93510-85DE-44E1-905B-92BBC43983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889</TotalTime>
  <Pages>6</Pages>
  <Words>13493</Words>
  <Characters>7692</Characters>
  <Application>Microsoft Office Word</Application>
  <DocSecurity>0</DocSecurity>
  <Lines>64</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21143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2019-12-16T14:04:00Z</dcterms:created>
  <dc:creator>a.nariciute</dc:creator>
  <cp:lastModifiedBy>Andrius Karnilavicius</cp:lastModifiedBy>
  <cp:lastPrinted>2020-01-27T08:23:00Z</cp:lastPrinted>
  <dcterms:modified xsi:type="dcterms:W3CDTF">2020-01-29T13:25:00Z</dcterms:modified>
  <cp:revision>60</cp:revision>
</cp:coreProperties>
</file>