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ADE26" w14:textId="77777777" w:rsidR="00C86DBA" w:rsidRPr="00F00065" w:rsidRDefault="00AF11C6" w:rsidP="00DA1F26">
      <w:pPr>
        <w:pStyle w:val="Pagrindinistekstas"/>
        <w:spacing w:after="0"/>
        <w:jc w:val="center"/>
        <w:rPr>
          <w:b/>
        </w:rPr>
      </w:pPr>
      <w:bookmarkStart w:id="0" w:name="_GoBack"/>
      <w:bookmarkEnd w:id="0"/>
      <w:r w:rsidRPr="00F00065">
        <w:rPr>
          <w:b/>
        </w:rPr>
        <w:t xml:space="preserve"> </w:t>
      </w:r>
    </w:p>
    <w:p w14:paraId="08E94128" w14:textId="3A4938F4" w:rsidR="00DA1F26" w:rsidRPr="00CA0E51" w:rsidRDefault="00CA0E51" w:rsidP="00D87706">
      <w:pPr>
        <w:jc w:val="center"/>
        <w:rPr>
          <w:b/>
          <w:color w:val="000000"/>
        </w:rPr>
      </w:pPr>
      <w:r>
        <w:rPr>
          <w:b/>
        </w:rPr>
        <w:t>LIETUVOS RESPUBLIKOS VYRIAU</w:t>
      </w:r>
      <w:r w:rsidR="004745A2">
        <w:rPr>
          <w:b/>
        </w:rPr>
        <w:t>S</w:t>
      </w:r>
      <w:r>
        <w:rPr>
          <w:b/>
        </w:rPr>
        <w:t>YBĖS NUTARIMO „DĖL LIETUVOS RESPUBLIKOS VYRIAUSYBĖS 2017 M. BIRŽELIO 21 D. NUTARIMO NR. 496 „DĖL LIETUVOS RESPUBLIKOS DARBO KODEKSO ĮGYVENDINIMO“ PROJEKTO DERINIMO PAŽYMA</w:t>
      </w:r>
    </w:p>
    <w:p w14:paraId="77755DD7" w14:textId="77777777" w:rsidR="00120B76" w:rsidRPr="00F00065" w:rsidRDefault="00120B76" w:rsidP="00DA1F26">
      <w:pPr>
        <w:pStyle w:val="Pagrindinistekstas"/>
        <w:spacing w:after="0"/>
        <w:jc w:val="center"/>
        <w:rPr>
          <w:b/>
        </w:rPr>
      </w:pPr>
    </w:p>
    <w:tbl>
      <w:tblPr>
        <w:tblW w:w="150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4962"/>
        <w:gridCol w:w="7400"/>
      </w:tblGrid>
      <w:tr w:rsidR="00F50E3E" w:rsidRPr="00C247E3" w14:paraId="034EC687" w14:textId="77777777" w:rsidTr="00624160">
        <w:tc>
          <w:tcPr>
            <w:tcW w:w="2694" w:type="dxa"/>
            <w:vAlign w:val="center"/>
          </w:tcPr>
          <w:p w14:paraId="6C9DF7CA" w14:textId="77777777" w:rsidR="00366017" w:rsidRPr="00F00065" w:rsidRDefault="00366017" w:rsidP="00DA1F26">
            <w:pPr>
              <w:tabs>
                <w:tab w:val="left" w:pos="0"/>
              </w:tabs>
              <w:jc w:val="center"/>
            </w:pPr>
            <w:r w:rsidRPr="00F00065">
              <w:t>Institucij</w:t>
            </w:r>
            <w:r w:rsidR="00DA1F26" w:rsidRPr="00F00065">
              <w:t>a, pateikusi pastabas ir pasiūlymus</w:t>
            </w:r>
          </w:p>
        </w:tc>
        <w:tc>
          <w:tcPr>
            <w:tcW w:w="4962" w:type="dxa"/>
            <w:vAlign w:val="center"/>
          </w:tcPr>
          <w:p w14:paraId="0337F5CD" w14:textId="77777777" w:rsidR="00366017" w:rsidRPr="00F00065" w:rsidRDefault="00366017" w:rsidP="00DA1F26">
            <w:pPr>
              <w:tabs>
                <w:tab w:val="left" w:pos="0"/>
              </w:tabs>
              <w:jc w:val="center"/>
            </w:pPr>
            <w:r w:rsidRPr="00F00065">
              <w:t>Pastabos ir pasiūlymai</w:t>
            </w:r>
          </w:p>
        </w:tc>
        <w:tc>
          <w:tcPr>
            <w:tcW w:w="7400" w:type="dxa"/>
            <w:vAlign w:val="center"/>
          </w:tcPr>
          <w:p w14:paraId="14DD5EDD" w14:textId="77777777" w:rsidR="00366017" w:rsidRPr="00F00065" w:rsidRDefault="00366017" w:rsidP="00DA1F26">
            <w:pPr>
              <w:tabs>
                <w:tab w:val="left" w:pos="0"/>
              </w:tabs>
              <w:jc w:val="center"/>
              <w:rPr>
                <w:b/>
              </w:rPr>
            </w:pPr>
          </w:p>
          <w:p w14:paraId="0B8D1045" w14:textId="77777777" w:rsidR="00F624B4" w:rsidRPr="00C247E3" w:rsidRDefault="00F0608A" w:rsidP="00DA1F26">
            <w:pPr>
              <w:tabs>
                <w:tab w:val="left" w:pos="0"/>
              </w:tabs>
              <w:jc w:val="center"/>
            </w:pPr>
            <w:r w:rsidRPr="00F00065">
              <w:t>Argume</w:t>
            </w:r>
            <w:r w:rsidRPr="00C247E3">
              <w:t>ntai, kodėl neatsižvelgta arba tik iš dalies atsižvelgta į</w:t>
            </w:r>
            <w:r w:rsidR="004A0FAB" w:rsidRPr="00C247E3">
              <w:t xml:space="preserve"> pastab</w:t>
            </w:r>
            <w:r w:rsidRPr="00C247E3">
              <w:t>a</w:t>
            </w:r>
            <w:r w:rsidR="004A0FAB" w:rsidRPr="00C247E3">
              <w:t>s ir pasiūlym</w:t>
            </w:r>
            <w:r w:rsidRPr="00C247E3">
              <w:t>u</w:t>
            </w:r>
            <w:r w:rsidR="004A0FAB" w:rsidRPr="00C247E3">
              <w:t>s</w:t>
            </w:r>
          </w:p>
          <w:p w14:paraId="3DB5D23A" w14:textId="77777777" w:rsidR="00366017" w:rsidRPr="00C247E3" w:rsidRDefault="00366017" w:rsidP="00DA1F26">
            <w:pPr>
              <w:tabs>
                <w:tab w:val="left" w:pos="0"/>
              </w:tabs>
              <w:jc w:val="center"/>
              <w:rPr>
                <w:b/>
              </w:rPr>
            </w:pPr>
          </w:p>
        </w:tc>
      </w:tr>
      <w:tr w:rsidR="003D56EF" w:rsidRPr="00C247E3" w14:paraId="7FCA9ABE" w14:textId="77777777" w:rsidTr="00624160">
        <w:tc>
          <w:tcPr>
            <w:tcW w:w="2694" w:type="dxa"/>
          </w:tcPr>
          <w:p w14:paraId="0022D927" w14:textId="29DF2AB1" w:rsidR="003D56EF" w:rsidRPr="00C17822" w:rsidRDefault="00CA0E51" w:rsidP="00CA0E51">
            <w:r w:rsidRPr="00C17822">
              <w:t>Socialinės apsaugos ir darbo ministerijos  2019</w:t>
            </w:r>
            <w:r w:rsidR="003D4A6F" w:rsidRPr="00C17822">
              <w:t xml:space="preserve">-06-14 </w:t>
            </w:r>
            <w:r w:rsidRPr="00C17822">
              <w:t>raštas Nr. (11.3 E-53)SD-3081</w:t>
            </w:r>
          </w:p>
        </w:tc>
        <w:tc>
          <w:tcPr>
            <w:tcW w:w="4962" w:type="dxa"/>
          </w:tcPr>
          <w:p w14:paraId="53F151CF" w14:textId="77777777" w:rsidR="003D56EF" w:rsidRPr="00D74E5C" w:rsidRDefault="00CA0E51" w:rsidP="00D74E5C">
            <w:pPr>
              <w:tabs>
                <w:tab w:val="left" w:pos="601"/>
              </w:tabs>
              <w:ind w:firstLine="318"/>
              <w:jc w:val="both"/>
            </w:pPr>
            <w:r w:rsidRPr="00D74E5C">
              <w:rPr>
                <w:color w:val="000000"/>
              </w:rPr>
              <w:t>Nepritarime Projekto 28.7 punkto nuostatai dėl 84 val. darbo laiko per savaitę, kadangi tokiu atveju nebus užtikrintas privalomas poilsio laikas pagal Darbo kodekso 122 str. 2 d. 3 p. bei darbuotojų saugos ir sveikatos reikalavimai. Be to, pažymėtina, kad pagal Darbo kodekso 115 str. 3 d. negali būti dirbama ilgiau kaip 52 val. per savaitę.</w:t>
            </w:r>
          </w:p>
        </w:tc>
        <w:tc>
          <w:tcPr>
            <w:tcW w:w="7400" w:type="dxa"/>
          </w:tcPr>
          <w:p w14:paraId="1812565A" w14:textId="60C4CC3E" w:rsidR="003D4A6F" w:rsidRPr="003D4A6F" w:rsidRDefault="003D4A6F" w:rsidP="006D2BD0">
            <w:pPr>
              <w:tabs>
                <w:tab w:val="left" w:pos="33"/>
              </w:tabs>
              <w:jc w:val="both"/>
              <w:rPr>
                <w:b/>
                <w:bCs/>
              </w:rPr>
            </w:pPr>
            <w:r w:rsidRPr="003D4A6F">
              <w:rPr>
                <w:b/>
                <w:bCs/>
              </w:rPr>
              <w:t xml:space="preserve">Neatsižvelgta. </w:t>
            </w:r>
          </w:p>
          <w:p w14:paraId="6BDC5C37" w14:textId="299D715A" w:rsidR="003D56EF" w:rsidRPr="00C247E3" w:rsidRDefault="00B93389" w:rsidP="006D2BD0">
            <w:pPr>
              <w:tabs>
                <w:tab w:val="left" w:pos="33"/>
              </w:tabs>
              <w:jc w:val="both"/>
            </w:pPr>
            <w:r>
              <w:t xml:space="preserve">Projekto 28.7 papunktyje minimi darbuotojai </w:t>
            </w:r>
            <w:r w:rsidR="006D2BD0">
              <w:t>–</w:t>
            </w:r>
            <w:r>
              <w:t xml:space="preserve"> </w:t>
            </w:r>
            <w:r w:rsidR="006D2BD0">
              <w:t xml:space="preserve">REF mechanikai </w:t>
            </w:r>
            <w:r>
              <w:t xml:space="preserve">būna išvykę po kelias savaites, o jų darbas yra nuolat prižiūrėti </w:t>
            </w:r>
            <w:proofErr w:type="spellStart"/>
            <w:r>
              <w:t>refrižetatorius</w:t>
            </w:r>
            <w:proofErr w:type="spellEnd"/>
            <w:r>
              <w:t xml:space="preserve">, kad būtų palaikoma tinkama temperatūra, t. y. kad nesugestų krovinys. Todėl jie dirba dviese </w:t>
            </w:r>
            <w:r w:rsidR="006D2BD0">
              <w:t>–</w:t>
            </w:r>
            <w:r>
              <w:t xml:space="preserve"> vienas dirba 12  valandų, tuo metu kitas 12 valandų tame pačiame traukinyje ilsisi. Ir jie taip važiuodami keič</w:t>
            </w:r>
            <w:r w:rsidR="006D2BD0">
              <w:t>ia</w:t>
            </w:r>
            <w:r>
              <w:t xml:space="preserve">si pamainomis. </w:t>
            </w:r>
            <w:r w:rsidR="006D2BD0">
              <w:t xml:space="preserve">Dirbant 7 dienas po 12 valandų ir </w:t>
            </w:r>
            <w:r>
              <w:t>gaunasi 84 valandos. Tiesiog taip darbas yra atliekamas nuolatos, tai nėra naujovė, nes REF mechanikas negali išlipti iš važiuojančio traukinio ir eiti ilsėtis kažkur, todėl jie taip ir dirba važiuodami po 12 valandų. </w:t>
            </w:r>
          </w:p>
        </w:tc>
      </w:tr>
      <w:tr w:rsidR="003D4A6F" w:rsidRPr="00C247E3" w14:paraId="77362F44" w14:textId="77777777" w:rsidTr="00624160">
        <w:tc>
          <w:tcPr>
            <w:tcW w:w="2694" w:type="dxa"/>
            <w:vMerge w:val="restart"/>
          </w:tcPr>
          <w:p w14:paraId="5B728129" w14:textId="2F5FFE3E" w:rsidR="003D4A6F" w:rsidRPr="00C247E3" w:rsidRDefault="003D4A6F" w:rsidP="00CA0E51">
            <w:r>
              <w:t xml:space="preserve">AB „Lietuvos geležinkeliai“ darbuotojų profesinės sąjungos „Solidarumas“ 2019-06-25 raštas Nr. 10-192 </w:t>
            </w:r>
          </w:p>
        </w:tc>
        <w:tc>
          <w:tcPr>
            <w:tcW w:w="4962" w:type="dxa"/>
          </w:tcPr>
          <w:p w14:paraId="52D1F6B5" w14:textId="77777777" w:rsidR="003D4A6F" w:rsidRPr="00DA5F75" w:rsidRDefault="003D4A6F" w:rsidP="00DA5F75">
            <w:pPr>
              <w:pStyle w:val="Style2"/>
              <w:numPr>
                <w:ilvl w:val="0"/>
                <w:numId w:val="18"/>
              </w:numPr>
              <w:shd w:val="clear" w:color="auto" w:fill="auto"/>
              <w:tabs>
                <w:tab w:val="left" w:pos="601"/>
                <w:tab w:val="left" w:pos="1137"/>
              </w:tabs>
              <w:spacing w:before="0" w:after="0" w:line="278" w:lineRule="exact"/>
              <w:ind w:firstLine="318"/>
              <w:rPr>
                <w:rFonts w:ascii="Times New Roman" w:hAnsi="Times New Roman"/>
                <w:sz w:val="24"/>
                <w:szCs w:val="24"/>
              </w:rPr>
            </w:pPr>
            <w:r w:rsidRPr="00D74E5C">
              <w:rPr>
                <w:rFonts w:ascii="Times New Roman" w:eastAsia="Times New Roman" w:hAnsi="Times New Roman"/>
                <w:color w:val="000000"/>
                <w:sz w:val="24"/>
                <w:szCs w:val="24"/>
                <w:lang w:bidi="lt-LT"/>
              </w:rPr>
              <w:t xml:space="preserve">AB „Lietuvos geležinkeliai“ darbuotojų profesinė sąjunga „Solidarumas“ jokių prieštaravimų prieš pasyvų budėjimą namuose neturi (nes su visais </w:t>
            </w:r>
            <w:r w:rsidRPr="00D74E5C">
              <w:rPr>
                <w:rStyle w:val="CharStyle12"/>
                <w:rFonts w:eastAsia="Calibri"/>
              </w:rPr>
              <w:t xml:space="preserve">(Susisiekimo </w:t>
            </w:r>
            <w:r w:rsidRPr="00D74E5C">
              <w:rPr>
                <w:rFonts w:ascii="Times New Roman" w:eastAsia="Times New Roman" w:hAnsi="Times New Roman"/>
                <w:color w:val="000000"/>
                <w:sz w:val="24"/>
                <w:szCs w:val="24"/>
                <w:lang w:bidi="lt-LT"/>
              </w:rPr>
              <w:t>Ministerijos: AB „Lietuvos geležinkelio“ bendrovės bei visų veikiančių profesinių</w:t>
            </w:r>
            <w:r>
              <w:rPr>
                <w:rFonts w:ascii="Times New Roman" w:hAnsi="Times New Roman"/>
                <w:sz w:val="24"/>
                <w:szCs w:val="24"/>
              </w:rPr>
              <w:t xml:space="preserve"> </w:t>
            </w:r>
            <w:r w:rsidRPr="00DA5F75">
              <w:rPr>
                <w:rStyle w:val="CharStyle12"/>
                <w:rFonts w:eastAsia="Calibri"/>
              </w:rPr>
              <w:t>sąjungų atstovais)</w:t>
            </w:r>
            <w:r w:rsidRPr="00DA5F75">
              <w:rPr>
                <w:rFonts w:ascii="Times New Roman" w:eastAsia="Times New Roman" w:hAnsi="Times New Roman"/>
                <w:color w:val="000000"/>
                <w:sz w:val="24"/>
                <w:szCs w:val="24"/>
                <w:lang w:bidi="lt-LT"/>
              </w:rPr>
              <w:t xml:space="preserve"> bendru susitarimu sutiko), tačiau laikomės savo pradinės nuomonės ir įsitikinimų, jog individualūs darbo grafikai mobiliems geležinkelio darbuotojams įmanomi, ir jų įgyvendinimas ateityje būtų reikalingas bei naudingas. Esame giliai įsitikinę, kad dėl tokios </w:t>
            </w:r>
            <w:r w:rsidRPr="00DA5F75">
              <w:rPr>
                <w:rStyle w:val="CharStyle13"/>
                <w:rFonts w:eastAsia="Calibri"/>
              </w:rPr>
              <w:t xml:space="preserve">LR DK 115 str. </w:t>
            </w:r>
            <w:r w:rsidRPr="00DA5F75">
              <w:rPr>
                <w:rFonts w:ascii="Times New Roman" w:eastAsia="Times New Roman" w:hAnsi="Times New Roman"/>
                <w:color w:val="000000"/>
                <w:sz w:val="24"/>
                <w:szCs w:val="24"/>
                <w:lang w:bidi="lt-LT"/>
              </w:rPr>
              <w:t>normos įgyvendinimas ateityje (svarstant ne tik Susisiekimo Ministerijos lygmenyje, o ir Lietuvos Respublikos</w:t>
            </w:r>
            <w:r w:rsidRPr="00DA5F75">
              <w:rPr>
                <w:rFonts w:ascii="Times New Roman" w:hAnsi="Times New Roman"/>
                <w:sz w:val="24"/>
                <w:szCs w:val="24"/>
              </w:rPr>
              <w:t xml:space="preserve"> </w:t>
            </w:r>
            <w:r w:rsidRPr="00DA5F75">
              <w:rPr>
                <w:rFonts w:ascii="Times New Roman" w:eastAsia="Times New Roman" w:hAnsi="Times New Roman"/>
                <w:color w:val="000000"/>
                <w:sz w:val="24"/>
                <w:szCs w:val="24"/>
                <w:lang w:bidi="lt-LT"/>
              </w:rPr>
              <w:t xml:space="preserve">Trišalės tarybos atstovams, tai yra Lietuvos Respublikos Vyriausybės </w:t>
            </w:r>
            <w:r w:rsidRPr="00B910EC">
              <w:rPr>
                <w:rFonts w:ascii="Times New Roman" w:eastAsia="Times New Roman" w:hAnsi="Times New Roman"/>
                <w:color w:val="000000"/>
                <w:sz w:val="24"/>
                <w:szCs w:val="24"/>
                <w:lang w:eastAsia="en-US" w:bidi="en-US"/>
              </w:rPr>
              <w:t>lygmenyje)</w:t>
            </w:r>
            <w:r w:rsidRPr="00DA5F75">
              <w:rPr>
                <w:rFonts w:ascii="Times New Roman" w:hAnsi="Times New Roman"/>
                <w:sz w:val="24"/>
                <w:szCs w:val="24"/>
              </w:rPr>
              <w:t xml:space="preserve"> </w:t>
            </w:r>
            <w:r w:rsidRPr="00DA5F75">
              <w:rPr>
                <w:rFonts w:ascii="Times New Roman" w:eastAsia="Times New Roman" w:hAnsi="Times New Roman"/>
                <w:color w:val="000000"/>
                <w:sz w:val="24"/>
                <w:szCs w:val="24"/>
                <w:lang w:bidi="lt-LT"/>
              </w:rPr>
              <w:t>galimas ir įmanomas;</w:t>
            </w:r>
          </w:p>
        </w:tc>
        <w:tc>
          <w:tcPr>
            <w:tcW w:w="7400" w:type="dxa"/>
          </w:tcPr>
          <w:p w14:paraId="7EF6E53A" w14:textId="7720A53E" w:rsidR="003D4A6F" w:rsidRDefault="003D4A6F" w:rsidP="00D34D85">
            <w:pPr>
              <w:tabs>
                <w:tab w:val="left" w:pos="33"/>
              </w:tabs>
              <w:jc w:val="both"/>
              <w:rPr>
                <w:color w:val="000000"/>
              </w:rPr>
            </w:pPr>
            <w:r w:rsidRPr="003D4A6F">
              <w:rPr>
                <w:b/>
                <w:bCs/>
              </w:rPr>
              <w:t>Neatsižvelgta.</w:t>
            </w:r>
          </w:p>
          <w:p w14:paraId="5BF25E69" w14:textId="2C15FE1B" w:rsidR="003D4A6F" w:rsidRDefault="003D4A6F" w:rsidP="00D34D85">
            <w:pPr>
              <w:tabs>
                <w:tab w:val="left" w:pos="33"/>
              </w:tabs>
              <w:jc w:val="both"/>
              <w:rPr>
                <w:iCs/>
              </w:rPr>
            </w:pPr>
            <w:r>
              <w:rPr>
                <w:color w:val="000000"/>
              </w:rPr>
              <w:t xml:space="preserve">Kaip ir buvo nurodyta Projektą teikiant derinti suinteresuotoms institucijoms, </w:t>
            </w:r>
            <w:r w:rsidR="004745A2">
              <w:rPr>
                <w:color w:val="000000"/>
              </w:rPr>
              <w:t>i</w:t>
            </w:r>
            <w:r w:rsidRPr="006E686A">
              <w:rPr>
                <w:iCs/>
              </w:rPr>
              <w:t>š anksto darbo grafike suplanuoti konkretaus traukinio mašinisto darbo laiko</w:t>
            </w:r>
            <w:r>
              <w:rPr>
                <w:iCs/>
              </w:rPr>
              <w:t xml:space="preserve"> </w:t>
            </w:r>
            <w:r w:rsidRPr="006E686A">
              <w:rPr>
                <w:iCs/>
              </w:rPr>
              <w:t>pradžią ir darbo trukmę reise yra labai sudėtinga dėl įvairių objektyvių priežasčių – pakrovimo vėlavimų, vežamo krovinio vėlavimų, kaimyninių valstybių netiksliai pateikiam</w:t>
            </w:r>
            <w:r>
              <w:rPr>
                <w:iCs/>
              </w:rPr>
              <w:t>os</w:t>
            </w:r>
            <w:r w:rsidRPr="006E686A">
              <w:rPr>
                <w:iCs/>
              </w:rPr>
              <w:t xml:space="preserve"> informacij</w:t>
            </w:r>
            <w:r>
              <w:rPr>
                <w:iCs/>
              </w:rPr>
              <w:t>os</w:t>
            </w:r>
            <w:r w:rsidRPr="006E686A">
              <w:rPr>
                <w:iCs/>
              </w:rPr>
              <w:t xml:space="preserve"> apie krovinių srautus (informacija yra gaunama apytiksliai prieš kelias paras), muitinės ir pasienio tarnybų darbo organizavimo ypatumų, traukinių eismo pertraukų geležinkelio linijose ir kt. priežasčių</w:t>
            </w:r>
            <w:r>
              <w:rPr>
                <w:iCs/>
              </w:rPr>
              <w:t xml:space="preserve">. </w:t>
            </w:r>
          </w:p>
          <w:p w14:paraId="7C1CC81E" w14:textId="77777777" w:rsidR="003D4A6F" w:rsidRPr="00C247E3" w:rsidRDefault="003D4A6F" w:rsidP="00D34D85">
            <w:pPr>
              <w:tabs>
                <w:tab w:val="left" w:pos="33"/>
              </w:tabs>
              <w:jc w:val="both"/>
              <w:rPr>
                <w:color w:val="000000"/>
              </w:rPr>
            </w:pPr>
          </w:p>
        </w:tc>
      </w:tr>
      <w:tr w:rsidR="003D4A6F" w:rsidRPr="00C247E3" w14:paraId="71FE76F8" w14:textId="77777777" w:rsidTr="00624160">
        <w:tc>
          <w:tcPr>
            <w:tcW w:w="2694" w:type="dxa"/>
            <w:vMerge/>
          </w:tcPr>
          <w:p w14:paraId="74C03405" w14:textId="77777777" w:rsidR="003D4A6F" w:rsidRDefault="003D4A6F" w:rsidP="005633F4"/>
        </w:tc>
        <w:tc>
          <w:tcPr>
            <w:tcW w:w="4962" w:type="dxa"/>
          </w:tcPr>
          <w:p w14:paraId="0C988873" w14:textId="77777777" w:rsidR="003D4A6F" w:rsidRPr="00D74E5C" w:rsidRDefault="003D4A6F" w:rsidP="005633F4">
            <w:pPr>
              <w:pStyle w:val="Style2"/>
              <w:shd w:val="clear" w:color="auto" w:fill="auto"/>
              <w:tabs>
                <w:tab w:val="left" w:pos="601"/>
                <w:tab w:val="left" w:pos="1157"/>
              </w:tabs>
              <w:spacing w:before="0" w:after="0" w:line="278" w:lineRule="exact"/>
              <w:ind w:firstLine="318"/>
              <w:rPr>
                <w:rFonts w:ascii="Times New Roman" w:hAnsi="Times New Roman"/>
                <w:sz w:val="24"/>
                <w:szCs w:val="24"/>
              </w:rPr>
            </w:pPr>
            <w:r w:rsidRPr="00D74E5C">
              <w:rPr>
                <w:rFonts w:ascii="Times New Roman" w:eastAsia="Times New Roman" w:hAnsi="Times New Roman"/>
                <w:color w:val="000000"/>
                <w:sz w:val="24"/>
                <w:szCs w:val="24"/>
                <w:lang w:bidi="lt-LT"/>
              </w:rPr>
              <w:t xml:space="preserve"> Siekiant išvengti nesusipratimų bei nesusitarimų ateityje, AB „Lietuvos </w:t>
            </w:r>
            <w:r w:rsidRPr="00D74E5C">
              <w:rPr>
                <w:rFonts w:ascii="Times New Roman" w:eastAsia="Times New Roman" w:hAnsi="Times New Roman"/>
                <w:color w:val="000000"/>
                <w:sz w:val="24"/>
                <w:szCs w:val="24"/>
                <w:lang w:bidi="lt-LT"/>
              </w:rPr>
              <w:lastRenderedPageBreak/>
              <w:t xml:space="preserve">geležinkeliai“ darbuotojų profesinė sąjunga „Solidarumas“ siūlo papildyti </w:t>
            </w:r>
            <w:r w:rsidRPr="00D74E5C">
              <w:rPr>
                <w:rStyle w:val="CharStyle13"/>
                <w:rFonts w:eastAsia="Calibri"/>
              </w:rPr>
              <w:t xml:space="preserve">22. p. „pastaba“ </w:t>
            </w:r>
            <w:r w:rsidRPr="00D74E5C">
              <w:rPr>
                <w:rFonts w:ascii="Times New Roman" w:eastAsia="Times New Roman" w:hAnsi="Times New Roman"/>
                <w:color w:val="000000"/>
                <w:sz w:val="24"/>
                <w:szCs w:val="24"/>
                <w:lang w:bidi="lt-LT"/>
              </w:rPr>
              <w:t>(išskyrus manevrinio bei rinktiniu bei išvežamųjų traukinių mobiliems darbuotojams</w:t>
            </w:r>
          </w:p>
          <w:p w14:paraId="52B75527" w14:textId="77777777" w:rsidR="003D4A6F" w:rsidRPr="00D74E5C" w:rsidRDefault="003D4A6F" w:rsidP="005633F4">
            <w:pPr>
              <w:pStyle w:val="Style2"/>
              <w:shd w:val="clear" w:color="auto" w:fill="auto"/>
              <w:tabs>
                <w:tab w:val="left" w:pos="601"/>
              </w:tabs>
              <w:spacing w:before="0" w:after="530" w:line="278" w:lineRule="exact"/>
              <w:ind w:firstLine="318"/>
              <w:rPr>
                <w:rFonts w:ascii="Times New Roman" w:hAnsi="Times New Roman"/>
                <w:sz w:val="24"/>
                <w:szCs w:val="24"/>
              </w:rPr>
            </w:pPr>
            <w:r w:rsidRPr="00D74E5C">
              <w:rPr>
                <w:rStyle w:val="CharStyle12"/>
                <w:rFonts w:eastAsia="Calibri"/>
              </w:rPr>
              <w:t>- šilumvežiu mašinistams)</w:t>
            </w:r>
            <w:r w:rsidRPr="00D74E5C">
              <w:rPr>
                <w:rFonts w:ascii="Times New Roman" w:eastAsia="Times New Roman" w:hAnsi="Times New Roman"/>
                <w:color w:val="000000"/>
                <w:sz w:val="24"/>
                <w:szCs w:val="24"/>
                <w:lang w:bidi="lt-LT"/>
              </w:rPr>
              <w:t>, nes paminėti mobilieji darbuotojai ankščiau turėjo individualius darbo (pamainų) grafikus, kurie turėtų išlikti naujos redakcijos Lietuvos Respublikos Vyriausybės nutarime</w:t>
            </w:r>
          </w:p>
        </w:tc>
        <w:tc>
          <w:tcPr>
            <w:tcW w:w="7400" w:type="dxa"/>
          </w:tcPr>
          <w:p w14:paraId="7C90D8D5" w14:textId="5BDB5651" w:rsidR="003D4A6F" w:rsidRPr="003D4A6F" w:rsidRDefault="003D4A6F" w:rsidP="005633F4">
            <w:pPr>
              <w:shd w:val="clear" w:color="auto" w:fill="FFFFFF"/>
              <w:spacing w:before="100" w:beforeAutospacing="1" w:after="100" w:afterAutospacing="1"/>
              <w:jc w:val="both"/>
              <w:rPr>
                <w:color w:val="000000"/>
                <w:lang w:eastAsia="en-US"/>
              </w:rPr>
            </w:pPr>
            <w:r w:rsidRPr="003D4A6F">
              <w:rPr>
                <w:b/>
                <w:bCs/>
              </w:rPr>
              <w:lastRenderedPageBreak/>
              <w:t>Neatsižvelgta.</w:t>
            </w:r>
          </w:p>
          <w:p w14:paraId="36AF5E85" w14:textId="088B53D8" w:rsidR="003D4A6F" w:rsidRPr="003D4A6F" w:rsidRDefault="003D4A6F" w:rsidP="003D4A6F">
            <w:pPr>
              <w:shd w:val="clear" w:color="auto" w:fill="FFFFFF"/>
              <w:jc w:val="both"/>
              <w:rPr>
                <w:lang w:eastAsia="en-US"/>
              </w:rPr>
            </w:pPr>
            <w:r w:rsidRPr="003D4A6F">
              <w:rPr>
                <w:color w:val="000000"/>
                <w:lang w:eastAsia="en-US"/>
              </w:rPr>
              <w:lastRenderedPageBreak/>
              <w:t>Toks darbo ir poilsio organizavimo būdas taikomas dėl šių priežasčių:</w:t>
            </w:r>
          </w:p>
          <w:p w14:paraId="00C9F25B" w14:textId="24DC73B6" w:rsidR="003D4A6F" w:rsidRPr="003D4A6F" w:rsidRDefault="003D4A6F" w:rsidP="003D4A6F">
            <w:pPr>
              <w:tabs>
                <w:tab w:val="left" w:pos="33"/>
              </w:tabs>
              <w:jc w:val="both"/>
              <w:rPr>
                <w:color w:val="000000"/>
              </w:rPr>
            </w:pPr>
            <w:r w:rsidRPr="003D4A6F">
              <w:rPr>
                <w:color w:val="000000"/>
              </w:rPr>
              <w:t>1) Šiuo metu mašinistai yra rotuojami s</w:t>
            </w:r>
            <w:r w:rsidR="00516284">
              <w:rPr>
                <w:color w:val="000000"/>
              </w:rPr>
              <w:t>iekiant</w:t>
            </w:r>
            <w:r w:rsidRPr="003D4A6F">
              <w:rPr>
                <w:color w:val="000000"/>
              </w:rPr>
              <w:t xml:space="preserve">, kad jie būtų universalesni (gebėtų valdyti įvairias traukos priemones (šilumvežius), gebėtų važinėti skirtinguose ruožuose), todėl mašinistai dirba įvairų darbą – tiek prekiniame eisme, tiek manevriniame, tiek rinktiniuose traukiniuose ir kt. Be kita ko, siūlymą įgyvendinti yra ir sudėtinga dėl priežasčių, nurodytų aptariant ankstesnę profesinės sąjungos pastabą. </w:t>
            </w:r>
          </w:p>
          <w:p w14:paraId="5E633EF6" w14:textId="2B01A65A" w:rsidR="003D4A6F" w:rsidRPr="003D4A6F" w:rsidRDefault="003D4A6F" w:rsidP="003D4A6F">
            <w:pPr>
              <w:shd w:val="clear" w:color="auto" w:fill="FFFFFF"/>
              <w:jc w:val="both"/>
              <w:rPr>
                <w:lang w:eastAsia="en-US"/>
              </w:rPr>
            </w:pPr>
            <w:r w:rsidRPr="003D4A6F">
              <w:rPr>
                <w:color w:val="000000"/>
                <w:lang w:eastAsia="en-US"/>
              </w:rPr>
              <w:t xml:space="preserve">2) Šiuo atveju neįmanoma sudaryti tikslų mėnesio darbo grafiką, kadangi išvykus į kelionę neįmanoma prognozuoti jų darbo laiko trukmės reisų metu ir poilsio tarp reisų ne namuose. Kitą kelionę galima suplanuoti tik po kelionės šiems grįžus ir  įvertinus faktinį dirbtą laiką, privalomo suteikti poilsio trukmę namuose ir prognozuojamą prekinių traukinių srautą </w:t>
            </w:r>
            <w:r w:rsidR="00516284">
              <w:rPr>
                <w:color w:val="000000"/>
                <w:lang w:eastAsia="en-US"/>
              </w:rPr>
              <w:t>po</w:t>
            </w:r>
            <w:r w:rsidRPr="003D4A6F">
              <w:rPr>
                <w:color w:val="000000"/>
                <w:lang w:eastAsia="en-US"/>
              </w:rPr>
              <w:t xml:space="preserve"> 1</w:t>
            </w:r>
            <w:r w:rsidR="004745A2">
              <w:rPr>
                <w:color w:val="000000"/>
                <w:lang w:eastAsia="en-US"/>
              </w:rPr>
              <w:t>–</w:t>
            </w:r>
            <w:r w:rsidRPr="003D4A6F">
              <w:rPr>
                <w:color w:val="000000"/>
                <w:lang w:eastAsia="en-US"/>
              </w:rPr>
              <w:t>3 dienų</w:t>
            </w:r>
            <w:r w:rsidR="004745A2">
              <w:rPr>
                <w:color w:val="000000"/>
                <w:lang w:eastAsia="en-US"/>
              </w:rPr>
              <w:t>.</w:t>
            </w:r>
          </w:p>
          <w:p w14:paraId="20733C29" w14:textId="606AA55A" w:rsidR="003D4A6F" w:rsidRPr="003D4A6F" w:rsidRDefault="003D4A6F" w:rsidP="003D4A6F">
            <w:pPr>
              <w:shd w:val="clear" w:color="auto" w:fill="FFFFFF"/>
              <w:jc w:val="both"/>
              <w:rPr>
                <w:lang w:eastAsia="en-US"/>
              </w:rPr>
            </w:pPr>
            <w:r w:rsidRPr="003D4A6F">
              <w:rPr>
                <w:color w:val="000000"/>
                <w:lang w:eastAsia="en-US"/>
              </w:rPr>
              <w:t>3) Geležinkelio įmonės (</w:t>
            </w:r>
            <w:r w:rsidR="004B6DF1" w:rsidRPr="003D4A6F">
              <w:rPr>
                <w:color w:val="000000"/>
                <w:lang w:eastAsia="en-US"/>
              </w:rPr>
              <w:t>vežėj</w:t>
            </w:r>
            <w:r w:rsidR="004B6DF1">
              <w:rPr>
                <w:color w:val="000000"/>
                <w:lang w:eastAsia="en-US"/>
              </w:rPr>
              <w:t>ai</w:t>
            </w:r>
            <w:r w:rsidRPr="003D4A6F">
              <w:rPr>
                <w:color w:val="000000"/>
                <w:lang w:eastAsia="en-US"/>
              </w:rPr>
              <w:t>) kurio</w:t>
            </w:r>
            <w:r w:rsidR="005366A0">
              <w:rPr>
                <w:color w:val="000000"/>
                <w:lang w:eastAsia="en-US"/>
              </w:rPr>
              <w:t>s</w:t>
            </w:r>
            <w:r w:rsidRPr="003D4A6F">
              <w:rPr>
                <w:color w:val="000000"/>
                <w:lang w:eastAsia="en-US"/>
              </w:rPr>
              <w:t>e dirba lokomotyvo įgulos</w:t>
            </w:r>
            <w:r w:rsidR="00516284">
              <w:rPr>
                <w:color w:val="000000"/>
                <w:lang w:eastAsia="en-US"/>
              </w:rPr>
              <w:t>,</w:t>
            </w:r>
            <w:r w:rsidRPr="003D4A6F">
              <w:rPr>
                <w:color w:val="000000"/>
                <w:lang w:eastAsia="en-US"/>
              </w:rPr>
              <w:t xml:space="preserve"> yra tiesiogiai susiję su verslo partnerių veikla ir priklauso nuo geležinkeli</w:t>
            </w:r>
            <w:r w:rsidR="00516284">
              <w:rPr>
                <w:color w:val="000000"/>
                <w:lang w:eastAsia="en-US"/>
              </w:rPr>
              <w:t>ų</w:t>
            </w:r>
            <w:r w:rsidRPr="003D4A6F">
              <w:rPr>
                <w:color w:val="000000"/>
                <w:lang w:eastAsia="en-US"/>
              </w:rPr>
              <w:t xml:space="preserve"> infrastruktūros valdytojų veiklos procesų. Tarkim, jeigu gaunama informacij</w:t>
            </w:r>
            <w:r w:rsidR="00516284">
              <w:rPr>
                <w:color w:val="000000"/>
                <w:lang w:eastAsia="en-US"/>
              </w:rPr>
              <w:t>a</w:t>
            </w:r>
            <w:r w:rsidRPr="003D4A6F">
              <w:rPr>
                <w:color w:val="000000"/>
                <w:lang w:eastAsia="en-US"/>
              </w:rPr>
              <w:t xml:space="preserve"> iš kliento, kad naftos produktų </w:t>
            </w:r>
            <w:r w:rsidR="002E66AA" w:rsidRPr="003D4A6F">
              <w:rPr>
                <w:color w:val="000000"/>
                <w:lang w:eastAsia="en-US"/>
              </w:rPr>
              <w:t xml:space="preserve">sąstatas </w:t>
            </w:r>
            <w:r w:rsidRPr="003D4A6F">
              <w:rPr>
                <w:color w:val="000000"/>
                <w:lang w:eastAsia="en-US"/>
              </w:rPr>
              <w:t>yra pakrautas Ukrainoje Lietuvos kryptimi, jis Lietuvą dažniausiai pasiekia su 1</w:t>
            </w:r>
            <w:r w:rsidR="004745A2">
              <w:rPr>
                <w:color w:val="000000"/>
                <w:lang w:eastAsia="en-US"/>
              </w:rPr>
              <w:t>–</w:t>
            </w:r>
            <w:r w:rsidRPr="003D4A6F">
              <w:rPr>
                <w:color w:val="000000"/>
                <w:lang w:eastAsia="en-US"/>
              </w:rPr>
              <w:t>3 kalendorinių dienų paklaida (vėlavimu), nuo planuoto atvykimo.  </w:t>
            </w:r>
          </w:p>
          <w:p w14:paraId="5E4AADE8" w14:textId="251199AF" w:rsidR="003D4A6F" w:rsidRPr="003D4A6F" w:rsidRDefault="003D4A6F" w:rsidP="003D4A6F">
            <w:pPr>
              <w:tabs>
                <w:tab w:val="left" w:pos="33"/>
              </w:tabs>
              <w:jc w:val="both"/>
              <w:rPr>
                <w:color w:val="000000"/>
              </w:rPr>
            </w:pPr>
            <w:r w:rsidRPr="003D4A6F">
              <w:rPr>
                <w:color w:val="000000"/>
                <w:lang w:eastAsia="en-US"/>
              </w:rPr>
              <w:t>4) Lokomotyvo įgulos nario darbo laiko trukm</w:t>
            </w:r>
            <w:r w:rsidR="002E66AA">
              <w:rPr>
                <w:color w:val="000000"/>
                <w:lang w:eastAsia="en-US"/>
              </w:rPr>
              <w:t>ei</w:t>
            </w:r>
            <w:r w:rsidRPr="003D4A6F">
              <w:rPr>
                <w:color w:val="000000"/>
                <w:lang w:eastAsia="en-US"/>
              </w:rPr>
              <w:t xml:space="preserve"> tiesiogi</w:t>
            </w:r>
            <w:r w:rsidR="002E66AA">
              <w:rPr>
                <w:color w:val="000000"/>
                <w:lang w:eastAsia="en-US"/>
              </w:rPr>
              <w:t>nę</w:t>
            </w:r>
            <w:r w:rsidRPr="003D4A6F">
              <w:rPr>
                <w:color w:val="000000"/>
                <w:lang w:eastAsia="en-US"/>
              </w:rPr>
              <w:t xml:space="preserve"> įtak</w:t>
            </w:r>
            <w:r w:rsidR="002E66AA">
              <w:rPr>
                <w:color w:val="000000"/>
                <w:lang w:eastAsia="en-US"/>
              </w:rPr>
              <w:t>ą turi</w:t>
            </w:r>
            <w:r w:rsidRPr="003D4A6F">
              <w:rPr>
                <w:color w:val="000000"/>
                <w:lang w:eastAsia="en-US"/>
              </w:rPr>
              <w:t xml:space="preserve"> prekinių traukinių svoriai (sunkesnio traukinio važiavimo trukmė ilgesnė), neplanuoti greičio ribojimai maršrute, prasilenkimai su keleiviniais traukiniais, muitinės ir pasienio tarnybų darbo procesai bei kiti veiksniai. Lokomotyvo įgulos</w:t>
            </w:r>
            <w:r w:rsidR="002E66AA">
              <w:rPr>
                <w:color w:val="000000"/>
                <w:lang w:eastAsia="en-US"/>
              </w:rPr>
              <w:t>,</w:t>
            </w:r>
            <w:r w:rsidRPr="003D4A6F">
              <w:rPr>
                <w:color w:val="000000"/>
                <w:lang w:eastAsia="en-US"/>
              </w:rPr>
              <w:t xml:space="preserve"> valdysiančios konkretų prekinį traukinį</w:t>
            </w:r>
            <w:r w:rsidR="002E66AA">
              <w:rPr>
                <w:color w:val="000000"/>
                <w:lang w:eastAsia="en-US"/>
              </w:rPr>
              <w:t>,</w:t>
            </w:r>
            <w:r w:rsidRPr="003D4A6F">
              <w:rPr>
                <w:color w:val="000000"/>
                <w:lang w:eastAsia="en-US"/>
              </w:rPr>
              <w:t xml:space="preserve"> išdirbta darbo laiko trukmė kelionės metu yra visada skirtinga, </w:t>
            </w:r>
            <w:r w:rsidR="002E66AA">
              <w:rPr>
                <w:color w:val="000000"/>
                <w:lang w:eastAsia="en-US"/>
              </w:rPr>
              <w:t>jos</w:t>
            </w:r>
            <w:r w:rsidR="002E66AA" w:rsidRPr="003D4A6F">
              <w:rPr>
                <w:color w:val="000000"/>
                <w:lang w:eastAsia="en-US"/>
              </w:rPr>
              <w:t xml:space="preserve"> </w:t>
            </w:r>
            <w:r w:rsidRPr="003D4A6F">
              <w:rPr>
                <w:color w:val="000000"/>
                <w:lang w:eastAsia="en-US"/>
              </w:rPr>
              <w:t xml:space="preserve">iš anksto prognozuoti neįmanoma ir atitinkamai suplanuoti mėnesio darbo grafike. </w:t>
            </w:r>
          </w:p>
        </w:tc>
      </w:tr>
      <w:tr w:rsidR="003D4A6F" w:rsidRPr="00C247E3" w14:paraId="0AB07AF8" w14:textId="77777777" w:rsidTr="00A3790C">
        <w:tc>
          <w:tcPr>
            <w:tcW w:w="2694" w:type="dxa"/>
            <w:vMerge/>
          </w:tcPr>
          <w:p w14:paraId="4A26F231" w14:textId="77777777" w:rsidR="003D4A6F" w:rsidRDefault="003D4A6F" w:rsidP="005633F4"/>
        </w:tc>
        <w:tc>
          <w:tcPr>
            <w:tcW w:w="4962" w:type="dxa"/>
          </w:tcPr>
          <w:p w14:paraId="5326236E" w14:textId="77777777" w:rsidR="003D4A6F" w:rsidRPr="00D74E5C" w:rsidRDefault="003D4A6F" w:rsidP="005633F4">
            <w:pPr>
              <w:tabs>
                <w:tab w:val="left" w:pos="318"/>
                <w:tab w:val="left" w:pos="601"/>
              </w:tabs>
              <w:ind w:firstLine="318"/>
              <w:jc w:val="both"/>
              <w:rPr>
                <w:color w:val="000000"/>
              </w:rPr>
            </w:pPr>
            <w:r w:rsidRPr="00D74E5C">
              <w:rPr>
                <w:color w:val="000000"/>
                <w:lang w:bidi="lt-LT"/>
              </w:rPr>
              <w:t xml:space="preserve">AB „Lietuvos geležinkeliai“ darbuotojų profesinė sąjunga „Solidarumas“ pasilieka prie savo ankščiau išdėstytos nuomonės, kad prierašas </w:t>
            </w:r>
            <w:r w:rsidRPr="00D74E5C">
              <w:rPr>
                <w:rStyle w:val="CharStyle14"/>
              </w:rPr>
              <w:t>ne vėliau</w:t>
            </w:r>
            <w:r w:rsidRPr="00D74E5C">
              <w:rPr>
                <w:rStyle w:val="CharStyle13"/>
              </w:rPr>
              <w:t xml:space="preserve"> </w:t>
            </w:r>
            <w:r w:rsidRPr="00D74E5C">
              <w:rPr>
                <w:color w:val="000000"/>
                <w:lang w:bidi="lt-LT"/>
              </w:rPr>
              <w:t xml:space="preserve">- yra perteklinis ir išliks tik kaip klaidinantis skirtingus darbo santykių šalių atstovus. Siekdami tik abipusio </w:t>
            </w:r>
            <w:r w:rsidRPr="00D74E5C">
              <w:rPr>
                <w:rStyle w:val="CharStyle12"/>
              </w:rPr>
              <w:t>(darbuotoju ir darbdavių</w:t>
            </w:r>
            <w:r>
              <w:rPr>
                <w:rStyle w:val="CharStyle12"/>
              </w:rPr>
              <w:t>)</w:t>
            </w:r>
            <w:r w:rsidRPr="00D74E5C">
              <w:rPr>
                <w:color w:val="000000"/>
                <w:lang w:bidi="lt-LT"/>
              </w:rPr>
              <w:t xml:space="preserve"> konstruktyvaus supratimo ir susitarimo;</w:t>
            </w:r>
          </w:p>
        </w:tc>
        <w:tc>
          <w:tcPr>
            <w:tcW w:w="7400" w:type="dxa"/>
          </w:tcPr>
          <w:p w14:paraId="792A26CC" w14:textId="77777777" w:rsidR="003D4A6F" w:rsidRPr="003D4A6F" w:rsidRDefault="003D4A6F" w:rsidP="005633F4">
            <w:pPr>
              <w:tabs>
                <w:tab w:val="left" w:pos="33"/>
              </w:tabs>
              <w:jc w:val="both"/>
              <w:rPr>
                <w:b/>
                <w:bCs/>
                <w:color w:val="000000"/>
              </w:rPr>
            </w:pPr>
            <w:r w:rsidRPr="003D4A6F">
              <w:rPr>
                <w:b/>
                <w:bCs/>
                <w:color w:val="000000"/>
              </w:rPr>
              <w:t>Neatsižvelgta.</w:t>
            </w:r>
          </w:p>
          <w:p w14:paraId="611F5944" w14:textId="2F4186D9" w:rsidR="003D4A6F" w:rsidRPr="00C247E3" w:rsidRDefault="003D4A6F" w:rsidP="005633F4">
            <w:pPr>
              <w:tabs>
                <w:tab w:val="left" w:pos="33"/>
              </w:tabs>
              <w:jc w:val="both"/>
              <w:rPr>
                <w:color w:val="000000"/>
              </w:rPr>
            </w:pPr>
            <w:r>
              <w:rPr>
                <w:color w:val="000000"/>
              </w:rPr>
              <w:t>Nesutinkame, kad Projekto 23 punkte vartojami žodžiai „ne vėliau kaip“ yra pertekliniai. Jų atsisakius šiame punkte minimus darbuotojus su darbo grafikais būtų galima supažindinti tik prieš parą iki jų įsigaliojimo, t.</w:t>
            </w:r>
            <w:r w:rsidR="004745A2">
              <w:rPr>
                <w:color w:val="000000"/>
              </w:rPr>
              <w:t xml:space="preserve"> </w:t>
            </w:r>
            <w:r>
              <w:rPr>
                <w:color w:val="000000"/>
              </w:rPr>
              <w:t xml:space="preserve">y. ne prieš </w:t>
            </w:r>
            <w:r w:rsidR="005366A0">
              <w:rPr>
                <w:color w:val="000000"/>
              </w:rPr>
              <w:t xml:space="preserve">kelias </w:t>
            </w:r>
            <w:r>
              <w:rPr>
                <w:color w:val="000000"/>
              </w:rPr>
              <w:t>paras ar pan., o esamo teisinio reguliavimo siekis vis</w:t>
            </w:r>
            <w:r w:rsidR="00290677">
              <w:rPr>
                <w:color w:val="000000"/>
              </w:rPr>
              <w:t xml:space="preserve"> dėlto</w:t>
            </w:r>
            <w:r>
              <w:rPr>
                <w:color w:val="000000"/>
              </w:rPr>
              <w:t xml:space="preserve"> yra šiame punkte minimus darbuotojus su darbo grafikais supažindinti kaip įmanoma anksčiau. </w:t>
            </w:r>
          </w:p>
        </w:tc>
      </w:tr>
      <w:tr w:rsidR="003D4A6F" w:rsidRPr="00C247E3" w14:paraId="728E7730" w14:textId="77777777" w:rsidTr="00624160">
        <w:tc>
          <w:tcPr>
            <w:tcW w:w="2694" w:type="dxa"/>
            <w:vMerge/>
          </w:tcPr>
          <w:p w14:paraId="2F6A39D6" w14:textId="77777777" w:rsidR="003D4A6F" w:rsidRDefault="003D4A6F" w:rsidP="005633F4"/>
        </w:tc>
        <w:tc>
          <w:tcPr>
            <w:tcW w:w="4962" w:type="dxa"/>
          </w:tcPr>
          <w:p w14:paraId="50EF5B87" w14:textId="0DDFB4CA" w:rsidR="003D4A6F" w:rsidRPr="003D4A6F" w:rsidRDefault="003D4A6F" w:rsidP="00A97B13">
            <w:pPr>
              <w:pStyle w:val="Style2"/>
              <w:numPr>
                <w:ilvl w:val="0"/>
                <w:numId w:val="20"/>
              </w:numPr>
              <w:shd w:val="clear" w:color="auto" w:fill="auto"/>
              <w:tabs>
                <w:tab w:val="left" w:pos="601"/>
                <w:tab w:val="left" w:pos="740"/>
              </w:tabs>
              <w:spacing w:before="0" w:after="0" w:line="278" w:lineRule="exact"/>
              <w:ind w:firstLine="318"/>
              <w:rPr>
                <w:rFonts w:ascii="Times New Roman" w:hAnsi="Times New Roman"/>
                <w:sz w:val="24"/>
                <w:szCs w:val="24"/>
              </w:rPr>
            </w:pPr>
            <w:r w:rsidRPr="003D4A6F">
              <w:rPr>
                <w:rFonts w:ascii="Times New Roman" w:eastAsia="Times New Roman" w:hAnsi="Times New Roman"/>
                <w:color w:val="000000"/>
                <w:sz w:val="24"/>
                <w:szCs w:val="24"/>
                <w:lang w:bidi="lt-LT"/>
              </w:rPr>
              <w:t xml:space="preserve">Į AB „Lietuvos geležinkeliai“ darbuotojų profesinės sąjungos „Solidarumas“ siūlymą </w:t>
            </w:r>
            <w:r w:rsidRPr="003D4A6F">
              <w:rPr>
                <w:rStyle w:val="CharStyle12"/>
                <w:rFonts w:eastAsia="Calibri"/>
              </w:rPr>
              <w:t xml:space="preserve">(nuo </w:t>
            </w:r>
            <w:r w:rsidRPr="003D4A6F">
              <w:rPr>
                <w:rStyle w:val="CharStyle14"/>
                <w:rFonts w:eastAsia="Calibri"/>
              </w:rPr>
              <w:t xml:space="preserve">trečios </w:t>
            </w:r>
            <w:r w:rsidRPr="003D4A6F">
              <w:rPr>
                <w:rStyle w:val="CharStyle12"/>
                <w:rFonts w:eastAsia="Calibri"/>
              </w:rPr>
              <w:t>naktinės darbo dienos (pamainos) apsaugos)</w:t>
            </w:r>
            <w:r w:rsidRPr="003D4A6F">
              <w:rPr>
                <w:rFonts w:ascii="Times New Roman" w:eastAsia="Times New Roman" w:hAnsi="Times New Roman"/>
                <w:color w:val="000000"/>
                <w:sz w:val="24"/>
                <w:szCs w:val="24"/>
                <w:lang w:bidi="lt-LT"/>
              </w:rPr>
              <w:t xml:space="preserve"> nėra atsižvelgta ir mes liekame prie </w:t>
            </w:r>
            <w:r w:rsidRPr="003D4A6F">
              <w:rPr>
                <w:rFonts w:ascii="Times New Roman" w:eastAsia="Times New Roman" w:hAnsi="Times New Roman"/>
                <w:color w:val="000000"/>
                <w:sz w:val="24"/>
                <w:szCs w:val="24"/>
                <w:lang w:bidi="lt-LT"/>
              </w:rPr>
              <w:lastRenderedPageBreak/>
              <w:t xml:space="preserve">savo ankščiau išdėstytos pozicijos, jog papildoma apsauga </w:t>
            </w:r>
            <w:r w:rsidRPr="003D4A6F">
              <w:rPr>
                <w:rStyle w:val="CharStyle12"/>
                <w:rFonts w:eastAsia="Calibri"/>
              </w:rPr>
              <w:t xml:space="preserve">(nuo darbdavio AB </w:t>
            </w:r>
            <w:r w:rsidRPr="003D4A6F">
              <w:rPr>
                <w:rFonts w:ascii="Times New Roman" w:eastAsia="Times New Roman" w:hAnsi="Times New Roman"/>
                <w:color w:val="000000"/>
                <w:sz w:val="24"/>
                <w:szCs w:val="24"/>
                <w:lang w:bidi="lt-LT"/>
              </w:rPr>
              <w:t>„Lietuvos geležinkeliai“ bendrovės piktnaudžiavimo atveju ateityje pažabojimo) yra</w:t>
            </w:r>
            <w:r>
              <w:rPr>
                <w:rFonts w:ascii="Times New Roman" w:eastAsia="Times New Roman" w:hAnsi="Times New Roman"/>
                <w:color w:val="000000"/>
                <w:sz w:val="24"/>
                <w:szCs w:val="24"/>
                <w:lang w:bidi="lt-LT"/>
              </w:rPr>
              <w:t xml:space="preserve"> </w:t>
            </w:r>
            <w:r w:rsidRPr="003D4A6F">
              <w:rPr>
                <w:rFonts w:ascii="Times New Roman" w:eastAsia="Times New Roman" w:hAnsi="Times New Roman"/>
                <w:color w:val="000000"/>
                <w:sz w:val="24"/>
                <w:szCs w:val="24"/>
                <w:lang w:bidi="lt-LT"/>
              </w:rPr>
              <w:t xml:space="preserve">būtina. Visi piktnaudžiavimo įrodymai dėl realaus naktinių valandų išdirbimo geležinkelio transporte buvo pateikti Vandens ir geležinkelių transporto politikos grupės vyresniajai patarėjai Gintarei </w:t>
            </w:r>
            <w:proofErr w:type="spellStart"/>
            <w:r w:rsidRPr="003D4A6F">
              <w:rPr>
                <w:rFonts w:ascii="Times New Roman" w:eastAsia="Times New Roman" w:hAnsi="Times New Roman"/>
                <w:color w:val="000000"/>
                <w:sz w:val="24"/>
                <w:szCs w:val="24"/>
                <w:lang w:bidi="lt-LT"/>
              </w:rPr>
              <w:t>Vizbaraitei</w:t>
            </w:r>
            <w:proofErr w:type="spellEnd"/>
            <w:r w:rsidRPr="003D4A6F">
              <w:rPr>
                <w:rFonts w:ascii="Times New Roman" w:eastAsia="Times New Roman" w:hAnsi="Times New Roman"/>
                <w:color w:val="000000"/>
                <w:sz w:val="24"/>
                <w:szCs w:val="24"/>
                <w:lang w:bidi="lt-LT"/>
              </w:rPr>
              <w:t>.</w:t>
            </w:r>
          </w:p>
          <w:p w14:paraId="0997253C" w14:textId="77777777" w:rsidR="003D4A6F" w:rsidRPr="00D74E5C" w:rsidRDefault="003D4A6F" w:rsidP="005633F4">
            <w:pPr>
              <w:pStyle w:val="Style2"/>
              <w:numPr>
                <w:ilvl w:val="0"/>
                <w:numId w:val="20"/>
              </w:numPr>
              <w:shd w:val="clear" w:color="auto" w:fill="auto"/>
              <w:tabs>
                <w:tab w:val="left" w:pos="601"/>
                <w:tab w:val="left" w:pos="740"/>
              </w:tabs>
              <w:spacing w:before="0" w:after="0" w:line="278" w:lineRule="exact"/>
              <w:ind w:firstLine="318"/>
              <w:rPr>
                <w:rFonts w:ascii="Times New Roman" w:hAnsi="Times New Roman"/>
                <w:sz w:val="24"/>
                <w:szCs w:val="24"/>
              </w:rPr>
            </w:pPr>
            <w:r w:rsidRPr="00D74E5C">
              <w:rPr>
                <w:rFonts w:ascii="Times New Roman" w:eastAsia="Times New Roman" w:hAnsi="Times New Roman"/>
                <w:color w:val="000000"/>
                <w:sz w:val="24"/>
                <w:szCs w:val="24"/>
                <w:lang w:bidi="lt-LT"/>
              </w:rPr>
              <w:t xml:space="preserve">Taip pat visiškai nesutinkame su Susisiekimo Ministerijos atstovų nuomone, kad tokios nuostatos </w:t>
            </w:r>
            <w:r w:rsidRPr="00D74E5C">
              <w:rPr>
                <w:rStyle w:val="CharStyle13"/>
                <w:rFonts w:eastAsia="Calibri"/>
              </w:rPr>
              <w:t xml:space="preserve">(trečios naktinės kelionės - nakties laikas geležinkelio transporte nuo 00.00 valandos iki 07.00 valandos draudžiamas), </w:t>
            </w:r>
            <w:r w:rsidRPr="00D74E5C">
              <w:rPr>
                <w:rFonts w:ascii="Times New Roman" w:eastAsia="Times New Roman" w:hAnsi="Times New Roman"/>
                <w:color w:val="000000"/>
                <w:sz w:val="24"/>
                <w:szCs w:val="24"/>
                <w:lang w:bidi="lt-LT"/>
              </w:rPr>
              <w:t xml:space="preserve">negali būti reglamentuota geležinkelio transporto </w:t>
            </w:r>
            <w:r w:rsidRPr="00D74E5C">
              <w:rPr>
                <w:rStyle w:val="CharStyle13"/>
                <w:rFonts w:eastAsia="Calibri"/>
              </w:rPr>
              <w:t xml:space="preserve">III </w:t>
            </w:r>
            <w:r w:rsidRPr="00D74E5C">
              <w:rPr>
                <w:rFonts w:ascii="Times New Roman" w:eastAsia="Times New Roman" w:hAnsi="Times New Roman"/>
                <w:color w:val="000000"/>
                <w:sz w:val="24"/>
                <w:szCs w:val="24"/>
                <w:lang w:bidi="lt-LT"/>
              </w:rPr>
              <w:t xml:space="preserve">ir </w:t>
            </w:r>
            <w:r w:rsidRPr="00D74E5C">
              <w:rPr>
                <w:rStyle w:val="CharStyle13"/>
                <w:rFonts w:eastAsia="Calibri"/>
              </w:rPr>
              <w:t xml:space="preserve">IV </w:t>
            </w:r>
            <w:r w:rsidRPr="00D74E5C">
              <w:rPr>
                <w:rFonts w:ascii="Times New Roman" w:eastAsia="Times New Roman" w:hAnsi="Times New Roman"/>
                <w:color w:val="000000"/>
                <w:sz w:val="24"/>
                <w:szCs w:val="24"/>
                <w:lang w:bidi="lt-LT"/>
              </w:rPr>
              <w:t xml:space="preserve">skyriuose. 2019-04-29 susitikime, neįtikinamai buvo išsakyta ir Susisiekimo Ministerijos atstovų pozicija, jog Lietuvos Respublikos Vyriausybės nutarimai yra žemesnio lygio nei Lietuvos Respublikos įstatymai (kaip mūsų atveju - </w:t>
            </w:r>
            <w:r w:rsidRPr="00D74E5C">
              <w:rPr>
                <w:rStyle w:val="CharStyle13"/>
                <w:rFonts w:eastAsia="Calibri"/>
              </w:rPr>
              <w:t xml:space="preserve">LR DK), </w:t>
            </w:r>
            <w:r w:rsidRPr="00D74E5C">
              <w:rPr>
                <w:rFonts w:ascii="Times New Roman" w:eastAsia="Times New Roman" w:hAnsi="Times New Roman"/>
                <w:color w:val="000000"/>
                <w:sz w:val="24"/>
                <w:szCs w:val="24"/>
                <w:lang w:bidi="lt-LT"/>
              </w:rPr>
              <w:t xml:space="preserve">nes akivaizdu, jog tokiu atveju, bet kokie Lietuvos Respublikos Vyriausybės nutarimų nuostatai, bei normos gali būti ginčytini Lietuvos Respublikos teismų instancijose - kaip prieštaraujantys </w:t>
            </w:r>
            <w:r w:rsidRPr="00D74E5C">
              <w:rPr>
                <w:rStyle w:val="CharStyle13"/>
                <w:rFonts w:eastAsia="Calibri"/>
              </w:rPr>
              <w:t xml:space="preserve">LR DK </w:t>
            </w:r>
            <w:r w:rsidRPr="00D74E5C">
              <w:rPr>
                <w:rStyle w:val="CharStyle14"/>
                <w:rFonts w:eastAsia="Calibri"/>
              </w:rPr>
              <w:t>(kaip įstatymo)</w:t>
            </w:r>
            <w:r w:rsidRPr="00D74E5C">
              <w:rPr>
                <w:rStyle w:val="CharStyle13"/>
                <w:rFonts w:eastAsia="Calibri"/>
              </w:rPr>
              <w:t xml:space="preserve"> </w:t>
            </w:r>
            <w:r w:rsidRPr="00D74E5C">
              <w:rPr>
                <w:rFonts w:ascii="Times New Roman" w:eastAsia="Times New Roman" w:hAnsi="Times New Roman"/>
                <w:color w:val="000000"/>
                <w:sz w:val="24"/>
                <w:szCs w:val="24"/>
                <w:lang w:bidi="lt-LT"/>
              </w:rPr>
              <w:t>normoms.</w:t>
            </w:r>
          </w:p>
          <w:p w14:paraId="067C2473" w14:textId="77777777" w:rsidR="003D4A6F" w:rsidRPr="00D74E5C" w:rsidRDefault="003D4A6F" w:rsidP="005633F4">
            <w:pPr>
              <w:pStyle w:val="Style2"/>
              <w:numPr>
                <w:ilvl w:val="0"/>
                <w:numId w:val="20"/>
              </w:numPr>
              <w:shd w:val="clear" w:color="auto" w:fill="auto"/>
              <w:tabs>
                <w:tab w:val="left" w:pos="601"/>
                <w:tab w:val="left" w:pos="740"/>
              </w:tabs>
              <w:spacing w:before="0" w:after="280" w:line="278" w:lineRule="exact"/>
              <w:ind w:firstLine="318"/>
              <w:rPr>
                <w:rFonts w:ascii="Times New Roman" w:hAnsi="Times New Roman"/>
                <w:sz w:val="24"/>
                <w:szCs w:val="24"/>
              </w:rPr>
            </w:pPr>
            <w:r w:rsidRPr="00D74E5C">
              <w:rPr>
                <w:rFonts w:ascii="Times New Roman" w:eastAsia="Times New Roman" w:hAnsi="Times New Roman"/>
                <w:color w:val="000000"/>
                <w:sz w:val="24"/>
                <w:szCs w:val="24"/>
                <w:lang w:bidi="lt-LT"/>
              </w:rPr>
              <w:t xml:space="preserve">Be to, Federacijos </w:t>
            </w:r>
            <w:r w:rsidRPr="00D74E5C">
              <w:rPr>
                <w:rStyle w:val="CharStyle13"/>
                <w:rFonts w:eastAsia="Calibri"/>
              </w:rPr>
              <w:t xml:space="preserve">(ETF) </w:t>
            </w:r>
            <w:r w:rsidRPr="00D74E5C">
              <w:rPr>
                <w:rFonts w:ascii="Times New Roman" w:eastAsia="Times New Roman" w:hAnsi="Times New Roman"/>
                <w:color w:val="000000"/>
                <w:sz w:val="24"/>
                <w:szCs w:val="24"/>
                <w:lang w:bidi="lt-LT"/>
              </w:rPr>
              <w:t xml:space="preserve">ir Europos Geležinkelių Bendrijos </w:t>
            </w:r>
            <w:r w:rsidRPr="00D74E5C">
              <w:rPr>
                <w:rStyle w:val="CharStyle13"/>
                <w:rFonts w:eastAsia="Calibri"/>
              </w:rPr>
              <w:t xml:space="preserve">(CER) </w:t>
            </w:r>
            <w:r w:rsidRPr="00D74E5C">
              <w:rPr>
                <w:rFonts w:ascii="Times New Roman" w:eastAsia="Times New Roman" w:hAnsi="Times New Roman"/>
                <w:color w:val="000000"/>
                <w:sz w:val="24"/>
                <w:szCs w:val="24"/>
                <w:lang w:bidi="lt-LT"/>
              </w:rPr>
              <w:t xml:space="preserve">susitarime dėl mobiliųjų darbuotojų, teikiančių su sąveika susijusias tarpvalstybines paslaugas, darbo sąlygų tam tikru aspektu </w:t>
            </w:r>
            <w:r w:rsidRPr="00D74E5C">
              <w:rPr>
                <w:rStyle w:val="CharStyle14"/>
                <w:rFonts w:eastAsia="Calibri"/>
              </w:rPr>
              <w:t>2 straipsnyje 5 punkte sutarta</w:t>
            </w:r>
            <w:r w:rsidRPr="00D74E5C">
              <w:rPr>
                <w:rStyle w:val="CharStyle13"/>
                <w:rFonts w:eastAsia="Calibri"/>
              </w:rPr>
              <w:t xml:space="preserve"> </w:t>
            </w:r>
            <w:r w:rsidRPr="00D74E5C">
              <w:rPr>
                <w:rFonts w:ascii="Times New Roman" w:eastAsia="Times New Roman" w:hAnsi="Times New Roman"/>
                <w:color w:val="000000"/>
                <w:sz w:val="24"/>
                <w:szCs w:val="24"/>
                <w:lang w:bidi="lt-LT"/>
              </w:rPr>
              <w:t xml:space="preserve">- jog </w:t>
            </w:r>
            <w:r w:rsidRPr="00D74E5C">
              <w:rPr>
                <w:rStyle w:val="CharStyle13"/>
                <w:rFonts w:eastAsia="Calibri"/>
              </w:rPr>
              <w:t xml:space="preserve">„nakties laikas“ </w:t>
            </w:r>
            <w:r w:rsidRPr="00D74E5C">
              <w:rPr>
                <w:rFonts w:ascii="Times New Roman" w:eastAsia="Times New Roman" w:hAnsi="Times New Roman"/>
                <w:color w:val="000000"/>
                <w:sz w:val="24"/>
                <w:szCs w:val="24"/>
                <w:lang w:bidi="lt-LT"/>
              </w:rPr>
              <w:t xml:space="preserve">- ne trumpesnis kaip 7 valandų nacionaliniuose teisės aktuose nustatytas laikotarpis, kuris bet kuriuo atveju turi apimti laiką tarp </w:t>
            </w:r>
            <w:r w:rsidRPr="00D74E5C">
              <w:rPr>
                <w:rStyle w:val="CharStyle13"/>
                <w:rFonts w:eastAsia="Calibri"/>
              </w:rPr>
              <w:t xml:space="preserve">vidurnakčio </w:t>
            </w:r>
            <w:r w:rsidRPr="00D74E5C">
              <w:rPr>
                <w:rFonts w:ascii="Times New Roman" w:eastAsia="Times New Roman" w:hAnsi="Times New Roman"/>
                <w:color w:val="000000"/>
                <w:sz w:val="24"/>
                <w:szCs w:val="24"/>
                <w:lang w:bidi="lt-LT"/>
              </w:rPr>
              <w:t xml:space="preserve">ir </w:t>
            </w:r>
            <w:r w:rsidRPr="00D74E5C">
              <w:rPr>
                <w:rStyle w:val="CharStyle13"/>
                <w:rFonts w:eastAsia="Calibri"/>
              </w:rPr>
              <w:t xml:space="preserve">5 </w:t>
            </w:r>
            <w:r w:rsidRPr="00D74E5C">
              <w:rPr>
                <w:rFonts w:ascii="Times New Roman" w:eastAsia="Times New Roman" w:hAnsi="Times New Roman"/>
                <w:color w:val="000000"/>
                <w:sz w:val="24"/>
                <w:szCs w:val="24"/>
                <w:lang w:bidi="lt-LT"/>
              </w:rPr>
              <w:t xml:space="preserve">valandos ryto </w:t>
            </w:r>
            <w:r w:rsidRPr="00D74E5C">
              <w:rPr>
                <w:rStyle w:val="CharStyle14"/>
                <w:rFonts w:eastAsia="Calibri"/>
              </w:rPr>
              <w:t xml:space="preserve">(tai yra nuo 0.00 iki </w:t>
            </w:r>
            <w:r w:rsidRPr="00D74E5C">
              <w:rPr>
                <w:rStyle w:val="CharStyle13"/>
                <w:rFonts w:eastAsia="Calibri"/>
              </w:rPr>
              <w:t>5.00 vai.).</w:t>
            </w:r>
          </w:p>
        </w:tc>
        <w:tc>
          <w:tcPr>
            <w:tcW w:w="7400" w:type="dxa"/>
          </w:tcPr>
          <w:p w14:paraId="51CDD6CA" w14:textId="77777777" w:rsidR="003D4A6F" w:rsidRPr="003D4A6F" w:rsidRDefault="003D4A6F" w:rsidP="005633F4">
            <w:pPr>
              <w:shd w:val="clear" w:color="auto" w:fill="FFFFFF"/>
              <w:jc w:val="both"/>
              <w:rPr>
                <w:b/>
                <w:bCs/>
                <w:color w:val="000000" w:themeColor="text1"/>
              </w:rPr>
            </w:pPr>
            <w:r w:rsidRPr="003D4A6F">
              <w:rPr>
                <w:b/>
                <w:bCs/>
                <w:color w:val="000000" w:themeColor="text1"/>
              </w:rPr>
              <w:lastRenderedPageBreak/>
              <w:t>Neatsižvelgta.</w:t>
            </w:r>
          </w:p>
          <w:p w14:paraId="638F0559" w14:textId="2794BB16" w:rsidR="003D4A6F" w:rsidRPr="005366A0" w:rsidRDefault="003D4A6F" w:rsidP="005633F4">
            <w:pPr>
              <w:shd w:val="clear" w:color="auto" w:fill="FFFFFF"/>
              <w:jc w:val="both"/>
              <w:rPr>
                <w:color w:val="000000" w:themeColor="text1"/>
              </w:rPr>
            </w:pPr>
            <w:r w:rsidRPr="00A273F6">
              <w:rPr>
                <w:color w:val="000000" w:themeColor="text1"/>
              </w:rPr>
              <w:t>Kaip ir nurodė profesin</w:t>
            </w:r>
            <w:r>
              <w:rPr>
                <w:color w:val="000000" w:themeColor="text1"/>
              </w:rPr>
              <w:t>ė</w:t>
            </w:r>
            <w:r w:rsidRPr="00A273F6">
              <w:rPr>
                <w:color w:val="000000" w:themeColor="text1"/>
              </w:rPr>
              <w:t xml:space="preserve"> sąjunga, Europos Transporto Darbuotojų Federacijos (ETF) ir Europos Geležinkelių Bendrijos (CER) susitarimas dėl mobiliųjų darbuotojų, teikiančių su sąveika susijusias tarpvalstybines </w:t>
            </w:r>
            <w:r w:rsidRPr="0069077A">
              <w:rPr>
                <w:color w:val="000000" w:themeColor="text1"/>
              </w:rPr>
              <w:lastRenderedPageBreak/>
              <w:t xml:space="preserve">paslaugas, darbo sąlygų tam tikrų aspektų, nakties laikas – ne trumpesnis kaip 7 valandų nacionaliniuose teisės aktuose nustatytas laikotarpis </w:t>
            </w:r>
            <w:r w:rsidRPr="0069077A">
              <w:rPr>
                <w:b/>
                <w:color w:val="000000" w:themeColor="text1"/>
              </w:rPr>
              <w:t>(</w:t>
            </w:r>
            <w:r w:rsidRPr="005366A0">
              <w:rPr>
                <w:b/>
                <w:color w:val="000000" w:themeColor="text1"/>
              </w:rPr>
              <w:t>L</w:t>
            </w:r>
            <w:r w:rsidR="005366A0" w:rsidRPr="005366A0">
              <w:rPr>
                <w:b/>
                <w:color w:val="000000" w:themeColor="text1"/>
              </w:rPr>
              <w:t xml:space="preserve">ietuvos Respublikos darbo kodekse </w:t>
            </w:r>
            <w:r w:rsidRPr="005366A0">
              <w:rPr>
                <w:b/>
                <w:color w:val="000000" w:themeColor="text1"/>
              </w:rPr>
              <w:t>nustatytas 8 valandų laikas)</w:t>
            </w:r>
            <w:r w:rsidRPr="005366A0">
              <w:rPr>
                <w:color w:val="000000" w:themeColor="text1"/>
              </w:rPr>
              <w:t xml:space="preserve">, kuris bet kuriuo atveju turi apimti laiką tarp vidurnakčio ir 5 valandos ryto </w:t>
            </w:r>
            <w:r w:rsidRPr="005366A0">
              <w:rPr>
                <w:b/>
                <w:color w:val="000000" w:themeColor="text1"/>
              </w:rPr>
              <w:t>(LR DK numatytas laikas nuo 22 iki 06 valandos)</w:t>
            </w:r>
            <w:r w:rsidRPr="005366A0">
              <w:rPr>
                <w:color w:val="000000" w:themeColor="text1"/>
              </w:rPr>
              <w:t xml:space="preserve">; o nakties pamaina suprantama kaip pamaina, trunkanti mažiausiai tris darbo valandas nakties metu. Analogiškos nuostatos yra įtvirtintos ir </w:t>
            </w:r>
            <w:r w:rsidR="005366A0" w:rsidRPr="004B6DF1">
              <w:rPr>
                <w:color w:val="000000" w:themeColor="text1"/>
              </w:rPr>
              <w:t>D</w:t>
            </w:r>
            <w:r w:rsidRPr="005366A0">
              <w:rPr>
                <w:color w:val="000000" w:themeColor="text1"/>
              </w:rPr>
              <w:t>arbo kodekse, kur</w:t>
            </w:r>
            <w:r w:rsidR="00290677" w:rsidRPr="005366A0">
              <w:rPr>
                <w:color w:val="000000" w:themeColor="text1"/>
              </w:rPr>
              <w:t>io</w:t>
            </w:r>
            <w:r w:rsidRPr="005366A0">
              <w:rPr>
                <w:color w:val="000000" w:themeColor="text1"/>
              </w:rPr>
              <w:t xml:space="preserve"> 117 straipsnyje įtvirtina, kad nakties laikas – kalendorinis laikas nuo dvidešimt antros valandos iki šeštos valandos (taigi, kaip ir nurodyta susitarime, apima laiką tarp vidurnakčio ir 5 val. ryto), o dirbančiu naktį laikomas toks darbuotojas, kuris ne mažiau kaip tris valandas per darbo dieną (pamainą) dirba nakties laiku (taigi, analogiškai kaip susitarime) arba </w:t>
            </w:r>
            <w:bookmarkStart w:id="1" w:name="part_407cea5f9736443db8b4582b48b855af"/>
            <w:bookmarkEnd w:id="1"/>
            <w:r w:rsidRPr="005366A0">
              <w:rPr>
                <w:color w:val="000000" w:themeColor="text1"/>
              </w:rPr>
              <w:t xml:space="preserve">ne mažiau kaip ketvirtį viso savo darbo laiko per metus dirba nakties laiku. </w:t>
            </w:r>
          </w:p>
          <w:p w14:paraId="31CB6B9F" w14:textId="77777777" w:rsidR="003D4A6F" w:rsidRPr="005366A0" w:rsidRDefault="003D4A6F" w:rsidP="005633F4">
            <w:pPr>
              <w:shd w:val="clear" w:color="auto" w:fill="FFFFFF"/>
              <w:jc w:val="both"/>
              <w:rPr>
                <w:color w:val="000000" w:themeColor="text1"/>
              </w:rPr>
            </w:pPr>
          </w:p>
          <w:p w14:paraId="00CD22AB" w14:textId="60757933" w:rsidR="003D4A6F" w:rsidRPr="004D4383" w:rsidRDefault="003D4A6F" w:rsidP="005633F4">
            <w:pPr>
              <w:jc w:val="both"/>
              <w:rPr>
                <w:color w:val="000000" w:themeColor="text1"/>
              </w:rPr>
            </w:pPr>
            <w:r w:rsidRPr="005366A0">
              <w:rPr>
                <w:color w:val="000000" w:themeColor="text1"/>
              </w:rPr>
              <w:t>Akivaizdu, kad susitarimo nuostatos neprieštarauja Darbo kodekse numatytam teisiniam reguliavimui.</w:t>
            </w:r>
          </w:p>
          <w:p w14:paraId="02E0D862" w14:textId="77777777" w:rsidR="003D4A6F" w:rsidRDefault="003D4A6F" w:rsidP="005633F4">
            <w:pPr>
              <w:jc w:val="both"/>
              <w:rPr>
                <w:color w:val="000000" w:themeColor="text1"/>
              </w:rPr>
            </w:pPr>
          </w:p>
          <w:p w14:paraId="7CA20E84" w14:textId="77777777" w:rsidR="003D4A6F" w:rsidRDefault="003D4A6F" w:rsidP="005633F4">
            <w:pPr>
              <w:spacing w:line="360" w:lineRule="auto"/>
              <w:jc w:val="both"/>
              <w:rPr>
                <w:color w:val="000000" w:themeColor="text1"/>
              </w:rPr>
            </w:pPr>
          </w:p>
          <w:p w14:paraId="7013D05E" w14:textId="77777777" w:rsidR="003D4A6F" w:rsidRPr="00A273F6" w:rsidRDefault="003D4A6F" w:rsidP="005633F4">
            <w:pPr>
              <w:spacing w:line="360" w:lineRule="auto"/>
              <w:jc w:val="both"/>
              <w:rPr>
                <w:color w:val="000000" w:themeColor="text1"/>
              </w:rPr>
            </w:pPr>
          </w:p>
          <w:p w14:paraId="58B7ACD9" w14:textId="77777777" w:rsidR="003D4A6F" w:rsidRPr="00B910EC" w:rsidRDefault="003D4A6F" w:rsidP="005633F4">
            <w:pPr>
              <w:spacing w:line="360" w:lineRule="auto"/>
              <w:jc w:val="both"/>
            </w:pPr>
          </w:p>
          <w:p w14:paraId="196ED98D" w14:textId="77777777" w:rsidR="003D4A6F" w:rsidRPr="00A70944" w:rsidRDefault="003D4A6F" w:rsidP="005633F4">
            <w:pPr>
              <w:shd w:val="clear" w:color="auto" w:fill="FFFFFF"/>
              <w:jc w:val="both"/>
              <w:rPr>
                <w:color w:val="000000"/>
              </w:rPr>
            </w:pPr>
          </w:p>
          <w:p w14:paraId="4C9CB78F" w14:textId="77777777" w:rsidR="003D4A6F" w:rsidRPr="00A70944" w:rsidRDefault="003D4A6F" w:rsidP="005633F4">
            <w:pPr>
              <w:shd w:val="clear" w:color="auto" w:fill="FFFFFF"/>
              <w:jc w:val="both"/>
              <w:rPr>
                <w:color w:val="000000"/>
              </w:rPr>
            </w:pPr>
          </w:p>
          <w:p w14:paraId="333AD1C6" w14:textId="77777777" w:rsidR="003D4A6F" w:rsidRDefault="003D4A6F" w:rsidP="005633F4">
            <w:pPr>
              <w:tabs>
                <w:tab w:val="left" w:pos="33"/>
              </w:tabs>
              <w:jc w:val="both"/>
              <w:rPr>
                <w:color w:val="000000"/>
              </w:rPr>
            </w:pPr>
          </w:p>
        </w:tc>
      </w:tr>
      <w:tr w:rsidR="005633F4" w:rsidRPr="00C247E3" w14:paraId="4BDFC2D2" w14:textId="77777777" w:rsidTr="00B910EC">
        <w:tc>
          <w:tcPr>
            <w:tcW w:w="2694" w:type="dxa"/>
            <w:tcBorders>
              <w:top w:val="nil"/>
            </w:tcBorders>
          </w:tcPr>
          <w:p w14:paraId="188D99D7" w14:textId="1A5E3D02" w:rsidR="005633F4" w:rsidRDefault="005633F4" w:rsidP="005633F4">
            <w:r>
              <w:lastRenderedPageBreak/>
              <w:t>AB „Lietuvos geležinkeliai“ 2019-06-21 raštas Nr. SD (HR)-486</w:t>
            </w:r>
          </w:p>
        </w:tc>
        <w:tc>
          <w:tcPr>
            <w:tcW w:w="4962" w:type="dxa"/>
          </w:tcPr>
          <w:p w14:paraId="0B538CF3" w14:textId="0FC25B42" w:rsidR="005633F4" w:rsidRPr="00D74E5C" w:rsidRDefault="005633F4" w:rsidP="003D4A6F">
            <w:pPr>
              <w:pStyle w:val="Style2"/>
              <w:shd w:val="clear" w:color="auto" w:fill="auto"/>
              <w:tabs>
                <w:tab w:val="left" w:pos="601"/>
                <w:tab w:val="left" w:pos="740"/>
              </w:tabs>
              <w:spacing w:before="0" w:after="0" w:line="278" w:lineRule="exact"/>
              <w:ind w:firstLine="318"/>
              <w:rPr>
                <w:rFonts w:ascii="Times New Roman" w:eastAsia="Times New Roman" w:hAnsi="Times New Roman"/>
                <w:color w:val="000000"/>
                <w:sz w:val="24"/>
                <w:szCs w:val="24"/>
                <w:lang w:bidi="lt-LT"/>
              </w:rPr>
            </w:pPr>
            <w:r>
              <w:rPr>
                <w:rFonts w:ascii="Times New Roman" w:eastAsia="Times New Roman" w:hAnsi="Times New Roman"/>
                <w:color w:val="000000"/>
                <w:sz w:val="24"/>
                <w:szCs w:val="24"/>
                <w:lang w:bidi="lt-LT"/>
              </w:rPr>
              <w:t>AB „Lietuvos geležinkeliai“ nesutinka su Projekto 8 punkte, kuriuo papildomas 22 punktas antrąja pastraipa, išdėstyta redakcija, numatančia laikotarpį nuo planuoto iškvietimo į darbą iki darbo pradžios laikyti pasyviuoju budėjimu &lt;...&gt;Jeigu vis dėlto būtų manoma, kad toks reglamentavimas yra tikslingas (su kuo nesutinkame), būtina atkreipti dėmesį į minėtame punkte esantį kitą esminį netikslumą. Minėtame punkte yra reglamentuota apie pasyvų budėjimą (DK 118 str. 2 d.). Pasyvus budėjimas yra įskaitomas į darbo laiką, todėl tokia norma tapt</w:t>
            </w:r>
            <w:r w:rsidR="005C3ABE">
              <w:rPr>
                <w:rFonts w:ascii="Times New Roman" w:eastAsia="Times New Roman" w:hAnsi="Times New Roman"/>
                <w:color w:val="000000"/>
                <w:sz w:val="24"/>
                <w:szCs w:val="24"/>
                <w:lang w:bidi="lt-LT"/>
              </w:rPr>
              <w:t>ų</w:t>
            </w:r>
            <w:r>
              <w:rPr>
                <w:rFonts w:ascii="Times New Roman" w:eastAsia="Times New Roman" w:hAnsi="Times New Roman"/>
                <w:color w:val="000000"/>
                <w:sz w:val="24"/>
                <w:szCs w:val="24"/>
                <w:lang w:bidi="lt-LT"/>
              </w:rPr>
              <w:t xml:space="preserve"> neefektyvi, nes darbuotojui skaičiuotųsi darbo laikas. 20 procentų už pasyvų budėjimą namie (kuris nėra įskaitomas š darbo laiką) mokama tik pagal DK 118 str. 4 d., todėl siūlomame punkte turėjo būti minimas pasyvus budėjimas namie, bet ne pasyvus budėjimas</w:t>
            </w:r>
            <w:r w:rsidR="003D4A6F">
              <w:rPr>
                <w:rFonts w:ascii="Times New Roman" w:eastAsia="Times New Roman" w:hAnsi="Times New Roman"/>
                <w:color w:val="000000"/>
                <w:sz w:val="24"/>
                <w:szCs w:val="24"/>
                <w:lang w:bidi="lt-LT"/>
              </w:rPr>
              <w:t xml:space="preserve">. </w:t>
            </w:r>
          </w:p>
        </w:tc>
        <w:tc>
          <w:tcPr>
            <w:tcW w:w="7400" w:type="dxa"/>
          </w:tcPr>
          <w:p w14:paraId="67F264A9" w14:textId="77777777" w:rsidR="005633F4" w:rsidRPr="003D4A6F" w:rsidRDefault="005C3ABE" w:rsidP="005633F4">
            <w:pPr>
              <w:shd w:val="clear" w:color="auto" w:fill="FFFFFF"/>
              <w:jc w:val="both"/>
              <w:rPr>
                <w:b/>
                <w:bCs/>
                <w:color w:val="000000" w:themeColor="text1"/>
              </w:rPr>
            </w:pPr>
            <w:r w:rsidRPr="003D4A6F">
              <w:rPr>
                <w:b/>
                <w:bCs/>
                <w:color w:val="000000" w:themeColor="text1"/>
              </w:rPr>
              <w:t>Atsižvelgta iš dalies.</w:t>
            </w:r>
          </w:p>
          <w:p w14:paraId="7B215F43" w14:textId="77777777" w:rsidR="005C3ABE" w:rsidRPr="005C3ABE" w:rsidRDefault="005C3ABE" w:rsidP="005C3ABE">
            <w:pPr>
              <w:shd w:val="clear" w:color="auto" w:fill="FFFFFF"/>
              <w:jc w:val="both"/>
              <w:rPr>
                <w:color w:val="000000"/>
              </w:rPr>
            </w:pPr>
            <w:r>
              <w:rPr>
                <w:color w:val="000000" w:themeColor="text1"/>
              </w:rPr>
              <w:t xml:space="preserve">Nuostata patikslinta dėl pasyvaus budėjimo ne namuose, taip pat siekiant aiškesnio taikymo numatyta, kad </w:t>
            </w:r>
            <w:r w:rsidRPr="005C3ABE">
              <w:rPr>
                <w:color w:val="000000" w:themeColor="text1"/>
              </w:rPr>
              <w:t>„</w:t>
            </w:r>
            <w:r w:rsidRPr="005C3ABE">
              <w:rPr>
                <w:color w:val="000000"/>
              </w:rPr>
              <w:t>mašinistams, valdantiems prekinius traukinius, darbas organizuojamas pagal išankstinį iškvietimą į darbą, kuris gali būti tikslinamas ne daugiau kaip vieną kartą ir ne vėliau kaip prieš 3 valandas iki darbo pradžios. Jeigu tikslinama daugiau nei vieną kartą, laikotarpis nuo antrojo planuoto iškvietimo į darbą iki faktinės darbo pradžios laikomas pasyviuoju budėjimu namuose.“</w:t>
            </w:r>
          </w:p>
          <w:p w14:paraId="22F1EB13" w14:textId="72300AF1" w:rsidR="005C3ABE" w:rsidRDefault="005C3ABE" w:rsidP="005C3ABE">
            <w:pPr>
              <w:shd w:val="clear" w:color="auto" w:fill="FFFFFF"/>
              <w:jc w:val="both"/>
              <w:rPr>
                <w:b/>
                <w:color w:val="000000"/>
              </w:rPr>
            </w:pPr>
            <w:r w:rsidRPr="005C3ABE">
              <w:rPr>
                <w:color w:val="000000"/>
              </w:rPr>
              <w:t>Kitaip tariant, numatoma, kad darbo pradžios laikas gali būti tikslinamas vieną kartą ir ne vėliau kaip likus 3 valandoms iki darbo laiko pradžios. Jei dėl darbo organizavimo ypatumų vis</w:t>
            </w:r>
            <w:r w:rsidR="00290677">
              <w:rPr>
                <w:color w:val="000000"/>
              </w:rPr>
              <w:t xml:space="preserve"> dėlto</w:t>
            </w:r>
            <w:r w:rsidRPr="005C3ABE">
              <w:rPr>
                <w:color w:val="000000"/>
              </w:rPr>
              <w:t xml:space="preserve"> reik</w:t>
            </w:r>
            <w:r w:rsidR="00290677">
              <w:rPr>
                <w:color w:val="000000"/>
              </w:rPr>
              <w:t>i</w:t>
            </w:r>
            <w:r w:rsidRPr="005C3ABE">
              <w:rPr>
                <w:color w:val="000000"/>
              </w:rPr>
              <w:t>a tikslinti daugiau nei vieną kartą, už laiką nuo antrojo patikslinimo iki faktinės darbo laiko pradžios mokama kaip už pasyvų budėjimą namuose.</w:t>
            </w:r>
            <w:r>
              <w:rPr>
                <w:b/>
                <w:color w:val="000000"/>
              </w:rPr>
              <w:t xml:space="preserve"> </w:t>
            </w:r>
          </w:p>
          <w:p w14:paraId="1F52F077" w14:textId="1EB6C80A" w:rsidR="00387262" w:rsidRPr="00387262" w:rsidRDefault="00387262" w:rsidP="005C3ABE">
            <w:pPr>
              <w:shd w:val="clear" w:color="auto" w:fill="FFFFFF"/>
              <w:jc w:val="both"/>
              <w:rPr>
                <w:bCs/>
                <w:color w:val="000000"/>
              </w:rPr>
            </w:pPr>
            <w:r w:rsidRPr="00387262">
              <w:rPr>
                <w:bCs/>
                <w:color w:val="000000"/>
              </w:rPr>
              <w:t xml:space="preserve">Pažymėtina tai, kad </w:t>
            </w:r>
            <w:r>
              <w:rPr>
                <w:bCs/>
                <w:color w:val="000000"/>
              </w:rPr>
              <w:t xml:space="preserve">darbuotojas laikytinas silpnesniąja darbo santykių šalimi, o susitikimų su profesinėmis sąjungomis metu jų atstovai pažymėjo, kad faktinė darbo laiko pradžia yra tikslinama ne kartą, darbuotojui yra sudėtinga planuoti savo poilsio laiką. </w:t>
            </w:r>
          </w:p>
        </w:tc>
      </w:tr>
      <w:tr w:rsidR="005633F4" w14:paraId="39F895CD" w14:textId="77777777" w:rsidTr="000458D3">
        <w:tc>
          <w:tcPr>
            <w:tcW w:w="2694" w:type="dxa"/>
            <w:tcBorders>
              <w:top w:val="single" w:sz="4" w:space="0" w:color="auto"/>
              <w:left w:val="single" w:sz="4" w:space="0" w:color="auto"/>
              <w:bottom w:val="single" w:sz="4" w:space="0" w:color="auto"/>
              <w:right w:val="single" w:sz="4" w:space="0" w:color="auto"/>
            </w:tcBorders>
            <w:shd w:val="clear" w:color="auto" w:fill="auto"/>
          </w:tcPr>
          <w:p w14:paraId="462FA51A" w14:textId="77777777" w:rsidR="005633F4" w:rsidRPr="000458D3" w:rsidRDefault="005633F4" w:rsidP="005633F4">
            <w:r w:rsidRPr="000458D3">
              <w:t>LR Teisingumo ministerijos</w:t>
            </w:r>
          </w:p>
          <w:p w14:paraId="2CDDBB27" w14:textId="77777777" w:rsidR="005633F4" w:rsidRDefault="005633F4" w:rsidP="005633F4">
            <w:r w:rsidRPr="000458D3">
              <w:t>2019-08-29 raštas Nr. (1.6E) 2T-869</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51617F70" w14:textId="77777777" w:rsidR="005633F4" w:rsidRPr="000458D3" w:rsidRDefault="005633F4" w:rsidP="00B910EC">
            <w:pPr>
              <w:shd w:val="clear" w:color="auto" w:fill="FFFFFF"/>
              <w:jc w:val="both"/>
              <w:rPr>
                <w:color w:val="000000"/>
                <w:lang w:bidi="lt-LT"/>
              </w:rPr>
            </w:pPr>
            <w:r w:rsidRPr="00B910EC">
              <w:rPr>
                <w:color w:val="000000" w:themeColor="text1"/>
              </w:rPr>
              <w:t>3. Darbo kodekso 115 straipsnio 2 dalyje nustatyta, kad darbo (pamainų) grafikus tvirtina administracija, todėl abejotina, ar pagrįstas Projekto 1.4 papunkčiu teikiamas siūlymas siaurinti minėtą nuostatą ir numatyti, kad darbo (pamainų) grafikas turi „būti pasirašytas transporto ūkio subjekto vadovo ar jo įgalioto kompetentingo asmens“.</w:t>
            </w:r>
          </w:p>
        </w:tc>
        <w:tc>
          <w:tcPr>
            <w:tcW w:w="7400" w:type="dxa"/>
            <w:tcBorders>
              <w:top w:val="single" w:sz="4" w:space="0" w:color="auto"/>
              <w:left w:val="single" w:sz="4" w:space="0" w:color="auto"/>
              <w:bottom w:val="single" w:sz="4" w:space="0" w:color="auto"/>
              <w:right w:val="single" w:sz="4" w:space="0" w:color="auto"/>
            </w:tcBorders>
            <w:shd w:val="clear" w:color="auto" w:fill="auto"/>
          </w:tcPr>
          <w:p w14:paraId="2462D557" w14:textId="3C2B127F" w:rsidR="005633F4" w:rsidRPr="003D4A6F" w:rsidRDefault="005633F4" w:rsidP="005633F4">
            <w:pPr>
              <w:shd w:val="clear" w:color="auto" w:fill="FFFFFF"/>
              <w:jc w:val="both"/>
              <w:rPr>
                <w:b/>
                <w:bCs/>
                <w:color w:val="000000" w:themeColor="text1"/>
              </w:rPr>
            </w:pPr>
            <w:r w:rsidRPr="003D4A6F">
              <w:rPr>
                <w:b/>
                <w:bCs/>
                <w:color w:val="000000" w:themeColor="text1"/>
              </w:rPr>
              <w:t>Neatsižvelgta</w:t>
            </w:r>
            <w:r w:rsidR="003D4A6F" w:rsidRPr="003D4A6F">
              <w:rPr>
                <w:b/>
                <w:bCs/>
                <w:color w:val="000000" w:themeColor="text1"/>
              </w:rPr>
              <w:t xml:space="preserve">. </w:t>
            </w:r>
          </w:p>
          <w:p w14:paraId="7E9F226C" w14:textId="3856AA07" w:rsidR="005633F4" w:rsidRPr="000458D3" w:rsidRDefault="005633F4" w:rsidP="005633F4">
            <w:pPr>
              <w:shd w:val="clear" w:color="auto" w:fill="FFFFFF"/>
              <w:jc w:val="both"/>
              <w:rPr>
                <w:color w:val="000000" w:themeColor="text1"/>
              </w:rPr>
            </w:pPr>
            <w:r w:rsidRPr="000458D3">
              <w:rPr>
                <w:color w:val="000000" w:themeColor="text1"/>
              </w:rPr>
              <w:t>2006 m. kovo 15 d. Europos Parlamento ir Tarybos reglamento (EB) Nr. 561/2006  dėl tam tikrų su kelių transportu susijusių socialinių teisės aktų suderinimo ir iš dalies keičiančio Tarybos reglamentus (EEB) Nr. 3821/85 ir (EB) Nr. 2135/98 bei panaikinančio Reglamentą (EEB) Nr. 3820/85 (toliau – Reglamentas (EB) Nr. 561/2006)   16 straipsnio 3 dalies b) punkte nustatyta, kad darbo grafikas turi būti pasirašytas transporto ūkio subjekto vadovo ar jam atstovauti įgalioto asmens</w:t>
            </w:r>
            <w:r w:rsidR="00290677">
              <w:rPr>
                <w:color w:val="000000" w:themeColor="text1"/>
              </w:rPr>
              <w:t>.</w:t>
            </w:r>
          </w:p>
        </w:tc>
      </w:tr>
      <w:tr w:rsidR="003D4A6F" w14:paraId="116A9142" w14:textId="77777777" w:rsidTr="00520D30">
        <w:tc>
          <w:tcPr>
            <w:tcW w:w="2694" w:type="dxa"/>
            <w:vMerge w:val="restart"/>
            <w:tcBorders>
              <w:top w:val="single" w:sz="4" w:space="0" w:color="auto"/>
              <w:left w:val="single" w:sz="4" w:space="0" w:color="auto"/>
              <w:right w:val="single" w:sz="4" w:space="0" w:color="auto"/>
            </w:tcBorders>
            <w:shd w:val="clear" w:color="auto" w:fill="auto"/>
          </w:tcPr>
          <w:p w14:paraId="1097AA06" w14:textId="77777777" w:rsidR="003D4A6F" w:rsidRPr="00B910EC" w:rsidRDefault="003D4A6F" w:rsidP="00B910EC">
            <w:pPr>
              <w:shd w:val="clear" w:color="auto" w:fill="FFFFFF"/>
              <w:jc w:val="both"/>
              <w:rPr>
                <w:color w:val="000000" w:themeColor="text1"/>
              </w:rPr>
            </w:pPr>
            <w:r w:rsidRPr="00B910EC">
              <w:rPr>
                <w:color w:val="000000" w:themeColor="text1"/>
              </w:rPr>
              <w:t>Asociacijos „Linava“ 2019-08-27 raštas Nr. S-1561</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256265C6" w14:textId="77777777" w:rsidR="003D4A6F" w:rsidRPr="00B910EC" w:rsidRDefault="003D4A6F" w:rsidP="00B910EC">
            <w:pPr>
              <w:shd w:val="clear" w:color="auto" w:fill="FFFFFF"/>
              <w:jc w:val="both"/>
              <w:rPr>
                <w:color w:val="000000" w:themeColor="text1"/>
              </w:rPr>
            </w:pPr>
            <w:r w:rsidRPr="00B910EC">
              <w:rPr>
                <w:color w:val="000000" w:themeColor="text1"/>
              </w:rPr>
              <w:t xml:space="preserve">Pastebėtina, kad Projekto 1.1 papunktyje (keičiamo Darbo laiko ir poilsio laiko ypatumų ekonominės veiklos srityse aprašo, patvirtinto Lietuvos Respublikos Vyriausybės 2017 m. birželio 21d. nutarimu Nr. 496 „Dėl Lietuvos Respublikos darbo kodekso įgyvendinimo“ (toliau - Ypatumai) 17 punktas) 2006 m. kovo 15 d. Europos Parlamento ir Tarybos reglamento (EB) Nr. 561/2006 dėl tam tikrų su kelių transportu susijusių socialinių teisės aktų suderinimo ir iš dalies keičiantis Tarybos reglamentus (EEB) Nr. 3821/85 ir (EB) Nr. </w:t>
            </w:r>
            <w:r w:rsidRPr="00B910EC">
              <w:rPr>
                <w:color w:val="000000" w:themeColor="text1"/>
              </w:rPr>
              <w:lastRenderedPageBreak/>
              <w:t>2135/98 bei panaikinančio reglamentą (EEB) Nr. 3820/85 (toliau - Reglamentas (EB) Nr. 561/2006) 13 straipsnio 1 dalies a-d ir f-p punktuose nurodytam vežimui kelių transporto priemonėmis nėra numatoma jokių individualių vairuotojo darbo ir poilsio laiko režimo ir jo apskaitos sąlygų, kurios pagerintų eismo saugą, kaip nurodyta Reglamento (EB) Nr. 561/2006 13 straipsnio 1 dalyje. Asociacijos „Linava“ nuomone, būtų tikslinga tokias individualias sąlygas nustatyti.</w:t>
            </w:r>
          </w:p>
        </w:tc>
        <w:tc>
          <w:tcPr>
            <w:tcW w:w="7400" w:type="dxa"/>
            <w:tcBorders>
              <w:top w:val="single" w:sz="4" w:space="0" w:color="auto"/>
              <w:left w:val="single" w:sz="4" w:space="0" w:color="auto"/>
              <w:bottom w:val="single" w:sz="4" w:space="0" w:color="auto"/>
              <w:right w:val="single" w:sz="4" w:space="0" w:color="auto"/>
            </w:tcBorders>
            <w:shd w:val="clear" w:color="auto" w:fill="auto"/>
          </w:tcPr>
          <w:p w14:paraId="4AE71C3E" w14:textId="77777777" w:rsidR="003D4A6F" w:rsidRPr="003D4A6F" w:rsidRDefault="003D4A6F" w:rsidP="005633F4">
            <w:pPr>
              <w:shd w:val="clear" w:color="auto" w:fill="FFFFFF"/>
              <w:jc w:val="both"/>
              <w:rPr>
                <w:b/>
                <w:bCs/>
                <w:color w:val="000000" w:themeColor="text1"/>
              </w:rPr>
            </w:pPr>
            <w:r w:rsidRPr="003D4A6F">
              <w:rPr>
                <w:b/>
                <w:bCs/>
                <w:color w:val="000000" w:themeColor="text1"/>
              </w:rPr>
              <w:lastRenderedPageBreak/>
              <w:t>Neatsižvelgta.</w:t>
            </w:r>
          </w:p>
          <w:p w14:paraId="1F336306" w14:textId="77777777" w:rsidR="003D4A6F" w:rsidRPr="000458D3" w:rsidRDefault="003D4A6F" w:rsidP="005633F4">
            <w:pPr>
              <w:shd w:val="clear" w:color="auto" w:fill="FFFFFF"/>
              <w:jc w:val="both"/>
              <w:rPr>
                <w:color w:val="000000" w:themeColor="text1"/>
              </w:rPr>
            </w:pPr>
            <w:r w:rsidRPr="000458D3">
              <w:rPr>
                <w:color w:val="000000" w:themeColor="text1"/>
              </w:rPr>
              <w:t xml:space="preserve">2002 m. kovo 11 d. Europos Parlamento ir Tarybos direktyvoje 2002/15/EB dėl asmenų, kurie verčiasi mobiliąja kelių transporto veikla, darbo laiko organizavimo yra nustatytas </w:t>
            </w:r>
            <w:r w:rsidRPr="000458D3">
              <w:rPr>
                <w:rStyle w:val="CharStyle30"/>
                <w:strike w:val="0"/>
                <w:color w:val="000000" w:themeColor="text1"/>
                <w:shd w:val="clear" w:color="auto" w:fill="auto"/>
              </w:rPr>
              <w:t xml:space="preserve">darbo ir poilsio laiko </w:t>
            </w:r>
            <w:r w:rsidRPr="000458D3">
              <w:rPr>
                <w:color w:val="000000" w:themeColor="text1"/>
              </w:rPr>
              <w:t>režimas, kuris įtvirtintas Darbo laiko ir poilsio laiko ypatumų ekonominės veiklos srityse apraše.</w:t>
            </w:r>
          </w:p>
        </w:tc>
      </w:tr>
      <w:tr w:rsidR="003D4A6F" w14:paraId="54B1A9E3" w14:textId="77777777" w:rsidTr="00283A0D">
        <w:tc>
          <w:tcPr>
            <w:tcW w:w="2694" w:type="dxa"/>
            <w:vMerge/>
            <w:tcBorders>
              <w:left w:val="single" w:sz="4" w:space="0" w:color="auto"/>
              <w:right w:val="single" w:sz="4" w:space="0" w:color="auto"/>
            </w:tcBorders>
            <w:shd w:val="clear" w:color="auto" w:fill="auto"/>
          </w:tcPr>
          <w:p w14:paraId="40534DAB" w14:textId="77777777" w:rsidR="003D4A6F" w:rsidRDefault="003D4A6F" w:rsidP="005633F4"/>
        </w:tc>
        <w:tc>
          <w:tcPr>
            <w:tcW w:w="4962" w:type="dxa"/>
            <w:tcBorders>
              <w:top w:val="single" w:sz="4" w:space="0" w:color="auto"/>
              <w:left w:val="single" w:sz="4" w:space="0" w:color="auto"/>
              <w:bottom w:val="single" w:sz="4" w:space="0" w:color="auto"/>
              <w:right w:val="single" w:sz="4" w:space="0" w:color="auto"/>
            </w:tcBorders>
            <w:shd w:val="clear" w:color="auto" w:fill="auto"/>
          </w:tcPr>
          <w:p w14:paraId="56D777E8" w14:textId="77777777" w:rsidR="003D4A6F" w:rsidRPr="000458D3" w:rsidRDefault="003D4A6F" w:rsidP="005633F4">
            <w:pPr>
              <w:pStyle w:val="Style2"/>
              <w:shd w:val="clear" w:color="auto" w:fill="auto"/>
              <w:tabs>
                <w:tab w:val="left" w:pos="601"/>
                <w:tab w:val="left" w:pos="740"/>
              </w:tabs>
              <w:spacing w:before="0" w:after="0" w:line="278" w:lineRule="exact"/>
              <w:ind w:firstLine="318"/>
              <w:rPr>
                <w:rFonts w:ascii="Times New Roman" w:eastAsia="Times New Roman" w:hAnsi="Times New Roman"/>
                <w:color w:val="000000"/>
                <w:sz w:val="24"/>
                <w:szCs w:val="24"/>
                <w:lang w:bidi="lt-LT"/>
              </w:rPr>
            </w:pPr>
            <w:r w:rsidRPr="000458D3">
              <w:rPr>
                <w:rFonts w:ascii="Times New Roman" w:eastAsia="Times New Roman" w:hAnsi="Times New Roman"/>
                <w:color w:val="000000"/>
                <w:sz w:val="24"/>
                <w:szCs w:val="24"/>
                <w:lang w:bidi="lt-LT"/>
              </w:rPr>
              <w:t xml:space="preserve">2. </w:t>
            </w:r>
            <w:r w:rsidRPr="000458D3">
              <w:rPr>
                <w:rStyle w:val="CharStyle30"/>
                <w:rFonts w:ascii="Times New Roman" w:eastAsia="Times New Roman" w:hAnsi="Times New Roman"/>
                <w:strike w:val="0"/>
                <w:color w:val="000000"/>
                <w:sz w:val="24"/>
                <w:szCs w:val="24"/>
                <w:shd w:val="clear" w:color="auto" w:fill="auto"/>
                <w:lang w:bidi="lt-LT"/>
              </w:rPr>
              <w:t>Projekto 1.2 papunktyje siūlome išbraukti Ypatumų 18.2 papunktį (kadangi tai reglamentuoja Reglamento (EB) Nr. 561/2006 16 straipsnis) ir Ypatumų 18 punktą išdėstyti taip:</w:t>
            </w:r>
          </w:p>
          <w:p w14:paraId="231FD081" w14:textId="77777777" w:rsidR="003D4A6F" w:rsidRPr="000458D3" w:rsidRDefault="003D4A6F" w:rsidP="005633F4">
            <w:pPr>
              <w:pStyle w:val="Style2"/>
              <w:shd w:val="clear" w:color="auto" w:fill="auto"/>
              <w:tabs>
                <w:tab w:val="left" w:pos="601"/>
                <w:tab w:val="left" w:pos="740"/>
              </w:tabs>
              <w:spacing w:before="0" w:after="0" w:line="278" w:lineRule="exact"/>
              <w:ind w:firstLine="318"/>
              <w:rPr>
                <w:rFonts w:ascii="Times New Roman" w:eastAsia="Times New Roman" w:hAnsi="Times New Roman"/>
                <w:color w:val="000000"/>
                <w:sz w:val="24"/>
                <w:szCs w:val="24"/>
                <w:lang w:bidi="lt-LT"/>
              </w:rPr>
            </w:pPr>
            <w:r w:rsidRPr="000458D3">
              <w:rPr>
                <w:rStyle w:val="CharStyle30"/>
                <w:rFonts w:ascii="Times New Roman" w:eastAsia="Times New Roman" w:hAnsi="Times New Roman"/>
                <w:strike w:val="0"/>
                <w:color w:val="000000"/>
                <w:sz w:val="24"/>
                <w:szCs w:val="24"/>
                <w:shd w:val="clear" w:color="auto" w:fill="auto"/>
                <w:lang w:bidi="lt-LT"/>
              </w:rPr>
              <w:t>„18. Kelių transporto priemonių, išskyrus tas, kurioms taikomos reglamento (EB) Nr. 561/2006</w:t>
            </w:r>
            <w:r w:rsidRPr="000458D3">
              <w:rPr>
                <w:rStyle w:val="CharStyle30"/>
                <w:rFonts w:ascii="Times New Roman" w:eastAsia="Times New Roman" w:hAnsi="Times New Roman"/>
                <w:strike w:val="0"/>
                <w:color w:val="000000"/>
                <w:sz w:val="24"/>
                <w:szCs w:val="24"/>
                <w:shd w:val="clear" w:color="auto" w:fill="auto"/>
                <w:lang w:bidi="lt-LT"/>
              </w:rPr>
              <w:tab/>
              <w:t xml:space="preserve">3 straipsnyje nustatytos išimtys, </w:t>
            </w:r>
            <w:r w:rsidRPr="000458D3">
              <w:rPr>
                <w:rStyle w:val="CharStyle31"/>
                <w:rFonts w:eastAsia="Calibri"/>
                <w:b w:val="0"/>
                <w:bCs w:val="0"/>
                <w:color w:val="000000"/>
                <w:sz w:val="24"/>
                <w:szCs w:val="24"/>
                <w:shd w:val="clear" w:color="auto" w:fill="auto"/>
              </w:rPr>
              <w:t xml:space="preserve">ir nurodytas reglamento (EB) Nr. 561/2006 16 straipsnio 1 dalyje, </w:t>
            </w:r>
            <w:r w:rsidRPr="000458D3">
              <w:rPr>
                <w:rStyle w:val="CharStyle30"/>
                <w:rFonts w:ascii="Times New Roman" w:eastAsia="Times New Roman" w:hAnsi="Times New Roman"/>
                <w:strike w:val="0"/>
                <w:color w:val="000000"/>
                <w:sz w:val="24"/>
                <w:szCs w:val="24"/>
                <w:shd w:val="clear" w:color="auto" w:fill="auto"/>
                <w:lang w:bidi="lt-LT"/>
              </w:rPr>
              <w:t xml:space="preserve">vairuotojų darbo laiko apskaitai turi būti naudojama registravimo įranga - </w:t>
            </w:r>
            <w:proofErr w:type="spellStart"/>
            <w:r w:rsidRPr="000458D3">
              <w:rPr>
                <w:rStyle w:val="CharStyle30"/>
                <w:rFonts w:ascii="Times New Roman" w:eastAsia="Times New Roman" w:hAnsi="Times New Roman"/>
                <w:strike w:val="0"/>
                <w:color w:val="000000"/>
                <w:sz w:val="24"/>
                <w:szCs w:val="24"/>
                <w:shd w:val="clear" w:color="auto" w:fill="auto"/>
                <w:lang w:bidi="lt-LT"/>
              </w:rPr>
              <w:t>tachografai</w:t>
            </w:r>
            <w:proofErr w:type="spellEnd"/>
            <w:r w:rsidRPr="000458D3">
              <w:rPr>
                <w:rStyle w:val="CharStyle30"/>
                <w:rFonts w:ascii="Times New Roman" w:eastAsia="Times New Roman" w:hAnsi="Times New Roman"/>
                <w:strike w:val="0"/>
                <w:color w:val="000000"/>
                <w:sz w:val="24"/>
                <w:szCs w:val="24"/>
                <w:shd w:val="clear" w:color="auto" w:fill="auto"/>
                <w:lang w:bidi="lt-LT"/>
              </w:rPr>
              <w:t xml:space="preserve"> ir </w:t>
            </w:r>
            <w:proofErr w:type="spellStart"/>
            <w:r w:rsidRPr="000458D3">
              <w:rPr>
                <w:rStyle w:val="CharStyle30"/>
                <w:rFonts w:ascii="Times New Roman" w:eastAsia="Times New Roman" w:hAnsi="Times New Roman"/>
                <w:strike w:val="0"/>
                <w:color w:val="000000"/>
                <w:sz w:val="24"/>
                <w:szCs w:val="24"/>
                <w:shd w:val="clear" w:color="auto" w:fill="auto"/>
                <w:lang w:bidi="lt-LT"/>
              </w:rPr>
              <w:t>tachografo</w:t>
            </w:r>
            <w:proofErr w:type="spellEnd"/>
            <w:r w:rsidRPr="000458D3">
              <w:rPr>
                <w:rStyle w:val="CharStyle30"/>
                <w:rFonts w:ascii="Times New Roman" w:eastAsia="Times New Roman" w:hAnsi="Times New Roman"/>
                <w:strike w:val="0"/>
                <w:color w:val="000000"/>
                <w:sz w:val="24"/>
                <w:szCs w:val="24"/>
                <w:shd w:val="clear" w:color="auto" w:fill="auto"/>
                <w:lang w:bidi="lt-LT"/>
              </w:rPr>
              <w:t xml:space="preserve"> registracijos lapas (-ai) (jei tai analoginis </w:t>
            </w:r>
            <w:proofErr w:type="spellStart"/>
            <w:r w:rsidRPr="000458D3">
              <w:rPr>
                <w:rStyle w:val="CharStyle30"/>
                <w:rFonts w:ascii="Times New Roman" w:eastAsia="Times New Roman" w:hAnsi="Times New Roman"/>
                <w:strike w:val="0"/>
                <w:color w:val="000000"/>
                <w:sz w:val="24"/>
                <w:szCs w:val="24"/>
                <w:shd w:val="clear" w:color="auto" w:fill="auto"/>
                <w:lang w:bidi="lt-LT"/>
              </w:rPr>
              <w:t>tachografas</w:t>
            </w:r>
            <w:proofErr w:type="spellEnd"/>
            <w:r w:rsidRPr="000458D3">
              <w:rPr>
                <w:rStyle w:val="CharStyle30"/>
                <w:rFonts w:ascii="Times New Roman" w:eastAsia="Times New Roman" w:hAnsi="Times New Roman"/>
                <w:strike w:val="0"/>
                <w:color w:val="000000"/>
                <w:sz w:val="24"/>
                <w:szCs w:val="24"/>
                <w:shd w:val="clear" w:color="auto" w:fill="auto"/>
                <w:lang w:bidi="lt-LT"/>
              </w:rPr>
              <w:t xml:space="preserve">) arba vairuotojo skaitmeninio </w:t>
            </w:r>
            <w:proofErr w:type="spellStart"/>
            <w:r w:rsidRPr="000458D3">
              <w:rPr>
                <w:rStyle w:val="CharStyle30"/>
                <w:rFonts w:ascii="Times New Roman" w:eastAsia="Times New Roman" w:hAnsi="Times New Roman"/>
                <w:strike w:val="0"/>
                <w:color w:val="000000"/>
                <w:sz w:val="24"/>
                <w:szCs w:val="24"/>
                <w:shd w:val="clear" w:color="auto" w:fill="auto"/>
                <w:lang w:bidi="lt-LT"/>
              </w:rPr>
              <w:t>tachografo</w:t>
            </w:r>
            <w:proofErr w:type="spellEnd"/>
            <w:r w:rsidRPr="000458D3">
              <w:rPr>
                <w:rStyle w:val="CharStyle30"/>
                <w:rFonts w:ascii="Times New Roman" w:eastAsia="Times New Roman" w:hAnsi="Times New Roman"/>
                <w:strike w:val="0"/>
                <w:color w:val="000000"/>
                <w:sz w:val="24"/>
                <w:szCs w:val="24"/>
                <w:shd w:val="clear" w:color="auto" w:fill="auto"/>
                <w:lang w:bidi="lt-LT"/>
              </w:rPr>
              <w:t xml:space="preserve"> kortelė (jei tai skaitmeninis </w:t>
            </w:r>
            <w:proofErr w:type="spellStart"/>
            <w:r w:rsidRPr="000458D3">
              <w:rPr>
                <w:rStyle w:val="CharStyle30"/>
                <w:rFonts w:ascii="Times New Roman" w:eastAsia="Times New Roman" w:hAnsi="Times New Roman"/>
                <w:strike w:val="0"/>
                <w:color w:val="000000"/>
                <w:sz w:val="24"/>
                <w:szCs w:val="24"/>
                <w:shd w:val="clear" w:color="auto" w:fill="auto"/>
                <w:lang w:bidi="lt-LT"/>
              </w:rPr>
              <w:t>tachografas</w:t>
            </w:r>
            <w:proofErr w:type="spellEnd"/>
            <w:r w:rsidRPr="000458D3">
              <w:rPr>
                <w:rStyle w:val="CharStyle30"/>
                <w:rFonts w:ascii="Times New Roman" w:eastAsia="Times New Roman" w:hAnsi="Times New Roman"/>
                <w:strike w:val="0"/>
                <w:color w:val="000000"/>
                <w:sz w:val="24"/>
                <w:szCs w:val="24"/>
                <w:shd w:val="clear" w:color="auto" w:fill="auto"/>
                <w:lang w:bidi="lt-LT"/>
              </w:rPr>
              <w:t xml:space="preserve">). Skaitmeninių </w:t>
            </w:r>
            <w:proofErr w:type="spellStart"/>
            <w:r>
              <w:rPr>
                <w:rFonts w:ascii="Times New Roman" w:eastAsia="Times New Roman" w:hAnsi="Times New Roman"/>
                <w:color w:val="000000"/>
                <w:sz w:val="24"/>
                <w:szCs w:val="24"/>
                <w:lang w:bidi="lt-LT"/>
              </w:rPr>
              <w:t>tachografų</w:t>
            </w:r>
            <w:proofErr w:type="spellEnd"/>
            <w:r>
              <w:rPr>
                <w:rFonts w:ascii="Times New Roman" w:eastAsia="Times New Roman" w:hAnsi="Times New Roman"/>
                <w:color w:val="000000"/>
                <w:sz w:val="24"/>
                <w:szCs w:val="24"/>
                <w:lang w:bidi="lt-LT"/>
              </w:rPr>
              <w:t xml:space="preserve"> ir vairuotojų kortelių duomenys, nuskaityti 2010 m. liepos 1 d. Komisijos reglamente (ES) Nr. 581/2010 dėl ilgiausių leistinų laikotarpių, per kuriuos turi būti perkelti susiję duomenys iš transporto priemonių ir vairuotojų kortelių nustatytu dažnumu, turi būti </w:t>
            </w:r>
            <w:r w:rsidRPr="000458D3">
              <w:rPr>
                <w:rStyle w:val="CharStyle35"/>
                <w:rFonts w:eastAsia="Calibri"/>
                <w:b w:val="0"/>
                <w:bCs w:val="0"/>
                <w:sz w:val="24"/>
                <w:szCs w:val="24"/>
                <w:shd w:val="clear" w:color="auto" w:fill="auto"/>
              </w:rPr>
              <w:t xml:space="preserve">perkeliami </w:t>
            </w:r>
            <w:r>
              <w:rPr>
                <w:rFonts w:ascii="Times New Roman" w:eastAsia="Times New Roman" w:hAnsi="Times New Roman"/>
                <w:color w:val="000000"/>
                <w:sz w:val="24"/>
                <w:szCs w:val="24"/>
                <w:lang w:bidi="lt-LT"/>
              </w:rPr>
              <w:t>Lietuvos transporto saugos administracijos nustatyta tvarka.“</w:t>
            </w:r>
          </w:p>
        </w:tc>
        <w:tc>
          <w:tcPr>
            <w:tcW w:w="7400" w:type="dxa"/>
            <w:tcBorders>
              <w:top w:val="single" w:sz="4" w:space="0" w:color="auto"/>
              <w:left w:val="single" w:sz="4" w:space="0" w:color="auto"/>
              <w:bottom w:val="single" w:sz="4" w:space="0" w:color="auto"/>
              <w:right w:val="single" w:sz="4" w:space="0" w:color="auto"/>
            </w:tcBorders>
            <w:shd w:val="clear" w:color="auto" w:fill="auto"/>
          </w:tcPr>
          <w:p w14:paraId="168EBACF" w14:textId="77777777" w:rsidR="003D4A6F" w:rsidRPr="003D4A6F" w:rsidRDefault="003D4A6F" w:rsidP="005633F4">
            <w:pPr>
              <w:shd w:val="clear" w:color="auto" w:fill="FFFFFF"/>
              <w:jc w:val="both"/>
              <w:rPr>
                <w:b/>
                <w:bCs/>
                <w:color w:val="000000" w:themeColor="text1"/>
              </w:rPr>
            </w:pPr>
            <w:r w:rsidRPr="003D4A6F">
              <w:rPr>
                <w:b/>
                <w:bCs/>
                <w:color w:val="000000" w:themeColor="text1"/>
              </w:rPr>
              <w:t>Neatsižvelgta.</w:t>
            </w:r>
          </w:p>
          <w:p w14:paraId="7CA157C9" w14:textId="62C224FA" w:rsidR="003D4A6F" w:rsidRPr="000458D3" w:rsidRDefault="003D4A6F" w:rsidP="005633F4">
            <w:pPr>
              <w:shd w:val="clear" w:color="auto" w:fill="FFFFFF"/>
              <w:jc w:val="both"/>
              <w:rPr>
                <w:color w:val="000000" w:themeColor="text1"/>
              </w:rPr>
            </w:pPr>
            <w:r w:rsidRPr="000458D3">
              <w:rPr>
                <w:color w:val="000000" w:themeColor="text1"/>
              </w:rPr>
              <w:t xml:space="preserve">Reglamento (EB) Nr. 561/2006 10 straipsnis numato pareigą įmonėms nuskaityti duomenis, t. y. juos perkelti, juos saugoti ir pateikti institucijai paprašius. Tai būtent tokia tvarka ir atsiras, t. y. teikimo tvarka, bet ne perkėlimo. </w:t>
            </w:r>
            <w:r w:rsidR="00290677">
              <w:rPr>
                <w:color w:val="000000" w:themeColor="text1"/>
              </w:rPr>
              <w:t xml:space="preserve">Duomenų </w:t>
            </w:r>
            <w:r w:rsidR="00290677" w:rsidRPr="000458D3">
              <w:rPr>
                <w:color w:val="000000" w:themeColor="text1"/>
              </w:rPr>
              <w:t xml:space="preserve">nuskaitymo </w:t>
            </w:r>
            <w:r w:rsidR="00290677">
              <w:rPr>
                <w:color w:val="000000" w:themeColor="text1"/>
              </w:rPr>
              <w:t>p</w:t>
            </w:r>
            <w:r w:rsidRPr="000458D3">
              <w:rPr>
                <w:color w:val="000000" w:themeColor="text1"/>
              </w:rPr>
              <w:t>eriodiškumas yra nustatytas Reglamente (EB) Nr. 561/2006</w:t>
            </w:r>
            <w:r w:rsidR="006D05AD">
              <w:rPr>
                <w:color w:val="000000" w:themeColor="text1"/>
              </w:rPr>
              <w:t>,</w:t>
            </w:r>
            <w:r w:rsidRPr="000458D3">
              <w:rPr>
                <w:color w:val="000000" w:themeColor="text1"/>
              </w:rPr>
              <w:t xml:space="preserve">  </w:t>
            </w:r>
            <w:r w:rsidR="006D05AD" w:rsidRPr="000458D3">
              <w:rPr>
                <w:color w:val="000000" w:themeColor="text1"/>
              </w:rPr>
              <w:t>taip pat nurodyta</w:t>
            </w:r>
            <w:r w:rsidR="006D05AD">
              <w:rPr>
                <w:color w:val="000000" w:themeColor="text1"/>
              </w:rPr>
              <w:t xml:space="preserve">, </w:t>
            </w:r>
            <w:r w:rsidRPr="000458D3">
              <w:rPr>
                <w:color w:val="000000" w:themeColor="text1"/>
              </w:rPr>
              <w:t>kokie duomenys turi būti nuskaityti</w:t>
            </w:r>
            <w:r w:rsidR="006D05AD">
              <w:rPr>
                <w:color w:val="000000" w:themeColor="text1"/>
              </w:rPr>
              <w:t>.</w:t>
            </w:r>
            <w:r w:rsidRPr="000458D3">
              <w:rPr>
                <w:color w:val="000000" w:themeColor="text1"/>
              </w:rPr>
              <w:t xml:space="preserve"> </w:t>
            </w:r>
          </w:p>
        </w:tc>
      </w:tr>
      <w:tr w:rsidR="003D4A6F" w14:paraId="723789FF" w14:textId="77777777" w:rsidTr="00283A0D">
        <w:tc>
          <w:tcPr>
            <w:tcW w:w="2694" w:type="dxa"/>
            <w:vMerge/>
            <w:tcBorders>
              <w:left w:val="single" w:sz="4" w:space="0" w:color="auto"/>
              <w:right w:val="single" w:sz="4" w:space="0" w:color="auto"/>
            </w:tcBorders>
            <w:shd w:val="clear" w:color="auto" w:fill="auto"/>
          </w:tcPr>
          <w:p w14:paraId="3ECF4AA6" w14:textId="77777777" w:rsidR="003D4A6F" w:rsidRDefault="003D4A6F" w:rsidP="005633F4"/>
        </w:tc>
        <w:tc>
          <w:tcPr>
            <w:tcW w:w="4962" w:type="dxa"/>
            <w:tcBorders>
              <w:top w:val="single" w:sz="4" w:space="0" w:color="auto"/>
              <w:left w:val="single" w:sz="4" w:space="0" w:color="auto"/>
              <w:bottom w:val="single" w:sz="4" w:space="0" w:color="auto"/>
              <w:right w:val="single" w:sz="4" w:space="0" w:color="auto"/>
            </w:tcBorders>
            <w:shd w:val="clear" w:color="auto" w:fill="auto"/>
          </w:tcPr>
          <w:p w14:paraId="316F8C56" w14:textId="77777777" w:rsidR="003D4A6F" w:rsidRPr="000458D3" w:rsidRDefault="003D4A6F" w:rsidP="005633F4">
            <w:pPr>
              <w:pStyle w:val="Style2"/>
              <w:shd w:val="clear" w:color="auto" w:fill="auto"/>
              <w:tabs>
                <w:tab w:val="left" w:pos="601"/>
                <w:tab w:val="left" w:pos="740"/>
              </w:tabs>
              <w:spacing w:before="0" w:after="0" w:line="278" w:lineRule="exact"/>
              <w:ind w:firstLine="318"/>
              <w:rPr>
                <w:rFonts w:ascii="Times New Roman" w:eastAsia="Times New Roman" w:hAnsi="Times New Roman"/>
                <w:color w:val="000000"/>
                <w:sz w:val="24"/>
                <w:szCs w:val="24"/>
                <w:lang w:bidi="lt-LT"/>
              </w:rPr>
            </w:pPr>
            <w:r w:rsidRPr="000458D3">
              <w:rPr>
                <w:rFonts w:ascii="Times New Roman" w:eastAsia="Times New Roman" w:hAnsi="Times New Roman"/>
                <w:color w:val="000000"/>
                <w:sz w:val="24"/>
                <w:szCs w:val="24"/>
                <w:lang w:bidi="lt-LT"/>
              </w:rPr>
              <w:t xml:space="preserve">3. </w:t>
            </w:r>
            <w:r>
              <w:rPr>
                <w:rFonts w:ascii="Times New Roman" w:eastAsia="Times New Roman" w:hAnsi="Times New Roman"/>
                <w:color w:val="000000"/>
                <w:sz w:val="24"/>
                <w:szCs w:val="24"/>
                <w:lang w:bidi="lt-LT"/>
              </w:rPr>
              <w:t xml:space="preserve">Atsižvelgdami į tai, kad Reglamento (EB) Nr. 561/2006 10 straipsnio 5 dalies a) punkto i) papunktyje reglamentuojamas tik duomenų iš transporto priemonės ar vairuotojo kortelės perkėlimas (dažnumas), kaip tai nustato valstybė </w:t>
            </w:r>
            <w:r>
              <w:rPr>
                <w:rFonts w:ascii="Times New Roman" w:eastAsia="Times New Roman" w:hAnsi="Times New Roman"/>
                <w:color w:val="000000"/>
                <w:sz w:val="24"/>
                <w:szCs w:val="24"/>
                <w:lang w:bidi="lt-LT"/>
              </w:rPr>
              <w:lastRenderedPageBreak/>
              <w:t>narė, siūlome Projekto 2 punktą išdėstyti taip:</w:t>
            </w:r>
          </w:p>
          <w:p w14:paraId="614F2FFE" w14:textId="060760E7" w:rsidR="003D4A6F" w:rsidRPr="000458D3" w:rsidRDefault="003D4A6F" w:rsidP="00B910EC">
            <w:pPr>
              <w:pStyle w:val="Style2"/>
              <w:shd w:val="clear" w:color="auto" w:fill="auto"/>
              <w:tabs>
                <w:tab w:val="left" w:pos="601"/>
                <w:tab w:val="left" w:pos="740"/>
              </w:tabs>
              <w:spacing w:before="0" w:after="0" w:line="278" w:lineRule="exact"/>
              <w:ind w:firstLine="318"/>
              <w:rPr>
                <w:rFonts w:ascii="Times New Roman" w:eastAsia="Times New Roman" w:hAnsi="Times New Roman"/>
                <w:color w:val="000000"/>
                <w:sz w:val="24"/>
                <w:szCs w:val="24"/>
                <w:lang w:bidi="lt-LT"/>
              </w:rPr>
            </w:pPr>
            <w:r>
              <w:rPr>
                <w:rFonts w:ascii="Times New Roman" w:eastAsia="Times New Roman" w:hAnsi="Times New Roman"/>
                <w:color w:val="000000"/>
                <w:sz w:val="24"/>
                <w:szCs w:val="24"/>
                <w:lang w:bidi="lt-LT"/>
              </w:rPr>
              <w:t xml:space="preserve">„2. Įgalioti Lietuvos transporto saugos administraciją patvirtinti Skaitmeninių </w:t>
            </w:r>
            <w:proofErr w:type="spellStart"/>
            <w:r>
              <w:rPr>
                <w:rFonts w:ascii="Times New Roman" w:eastAsia="Times New Roman" w:hAnsi="Times New Roman"/>
                <w:color w:val="000000"/>
                <w:sz w:val="24"/>
                <w:szCs w:val="24"/>
                <w:lang w:bidi="lt-LT"/>
              </w:rPr>
              <w:t>tachografų</w:t>
            </w:r>
            <w:proofErr w:type="spellEnd"/>
            <w:r>
              <w:rPr>
                <w:rFonts w:ascii="Times New Roman" w:eastAsia="Times New Roman" w:hAnsi="Times New Roman"/>
                <w:color w:val="000000"/>
                <w:sz w:val="24"/>
                <w:szCs w:val="24"/>
                <w:lang w:bidi="lt-LT"/>
              </w:rPr>
              <w:t xml:space="preserve"> ir vairuotojų kortelių duomenų </w:t>
            </w:r>
            <w:r w:rsidRPr="000458D3">
              <w:rPr>
                <w:rStyle w:val="CharStyle35"/>
                <w:rFonts w:eastAsia="Calibri"/>
                <w:b w:val="0"/>
                <w:bCs w:val="0"/>
                <w:sz w:val="24"/>
                <w:szCs w:val="24"/>
                <w:shd w:val="clear" w:color="auto" w:fill="auto"/>
              </w:rPr>
              <w:t xml:space="preserve">perkėlimo </w:t>
            </w:r>
            <w:r>
              <w:rPr>
                <w:rFonts w:ascii="Times New Roman" w:eastAsia="Times New Roman" w:hAnsi="Times New Roman"/>
                <w:color w:val="000000"/>
                <w:sz w:val="24"/>
                <w:szCs w:val="24"/>
                <w:lang w:bidi="lt-LT"/>
              </w:rPr>
              <w:t>tvarką.</w:t>
            </w:r>
          </w:p>
        </w:tc>
        <w:tc>
          <w:tcPr>
            <w:tcW w:w="7400" w:type="dxa"/>
            <w:tcBorders>
              <w:top w:val="single" w:sz="4" w:space="0" w:color="auto"/>
              <w:left w:val="single" w:sz="4" w:space="0" w:color="auto"/>
              <w:bottom w:val="single" w:sz="4" w:space="0" w:color="auto"/>
              <w:right w:val="single" w:sz="4" w:space="0" w:color="auto"/>
            </w:tcBorders>
            <w:shd w:val="clear" w:color="auto" w:fill="auto"/>
          </w:tcPr>
          <w:p w14:paraId="35F1158A" w14:textId="03022B51" w:rsidR="003D4A6F" w:rsidRPr="003D4A6F" w:rsidRDefault="003D4A6F" w:rsidP="005633F4">
            <w:pPr>
              <w:shd w:val="clear" w:color="auto" w:fill="FFFFFF"/>
              <w:jc w:val="both"/>
              <w:rPr>
                <w:b/>
                <w:bCs/>
                <w:color w:val="000000" w:themeColor="text1"/>
              </w:rPr>
            </w:pPr>
            <w:r w:rsidRPr="003D4A6F">
              <w:rPr>
                <w:b/>
                <w:bCs/>
                <w:color w:val="000000" w:themeColor="text1"/>
              </w:rPr>
              <w:lastRenderedPageBreak/>
              <w:t xml:space="preserve">Neatsižvelgta. </w:t>
            </w:r>
          </w:p>
          <w:p w14:paraId="7CD4290B" w14:textId="4D117C7C" w:rsidR="003D4A6F" w:rsidRPr="000458D3" w:rsidRDefault="003D4A6F" w:rsidP="005633F4">
            <w:pPr>
              <w:shd w:val="clear" w:color="auto" w:fill="FFFFFF"/>
              <w:jc w:val="both"/>
              <w:rPr>
                <w:color w:val="000000" w:themeColor="text1"/>
              </w:rPr>
            </w:pPr>
            <w:r w:rsidRPr="000458D3">
              <w:rPr>
                <w:color w:val="000000" w:themeColor="text1"/>
              </w:rPr>
              <w:t xml:space="preserve">Reglamento (EB) Nr. 561/2006 10 straipsnis numato pareigą įmonėms nuskaityti duomenis, t. y. juos perkelti, juos saugoti ir pateikti institucijai paprašius. Tai būtent tokia tvarka ir atsiras, t. y. teikimo tvarka, bet ne </w:t>
            </w:r>
            <w:r w:rsidRPr="000458D3">
              <w:rPr>
                <w:color w:val="000000" w:themeColor="text1"/>
              </w:rPr>
              <w:lastRenderedPageBreak/>
              <w:t xml:space="preserve">perkėlimo. </w:t>
            </w:r>
            <w:r w:rsidR="005366A0">
              <w:rPr>
                <w:color w:val="000000" w:themeColor="text1"/>
              </w:rPr>
              <w:t xml:space="preserve">Duomenų </w:t>
            </w:r>
            <w:r w:rsidR="005366A0" w:rsidRPr="000458D3">
              <w:rPr>
                <w:color w:val="000000" w:themeColor="text1"/>
              </w:rPr>
              <w:t xml:space="preserve">nuskaitymo </w:t>
            </w:r>
            <w:r w:rsidR="005366A0">
              <w:rPr>
                <w:color w:val="000000" w:themeColor="text1"/>
              </w:rPr>
              <w:t>p</w:t>
            </w:r>
            <w:r w:rsidR="005366A0" w:rsidRPr="000458D3">
              <w:rPr>
                <w:color w:val="000000" w:themeColor="text1"/>
              </w:rPr>
              <w:t>eriodiškumas yra nustatytas Reglamente (EB) Nr. 561/2006</w:t>
            </w:r>
            <w:r w:rsidR="005366A0">
              <w:rPr>
                <w:color w:val="000000" w:themeColor="text1"/>
              </w:rPr>
              <w:t>,</w:t>
            </w:r>
            <w:r w:rsidR="005366A0" w:rsidRPr="000458D3">
              <w:rPr>
                <w:color w:val="000000" w:themeColor="text1"/>
              </w:rPr>
              <w:t xml:space="preserve">  taip pat nurodyta</w:t>
            </w:r>
            <w:r w:rsidR="005366A0">
              <w:rPr>
                <w:color w:val="000000" w:themeColor="text1"/>
              </w:rPr>
              <w:t xml:space="preserve">, </w:t>
            </w:r>
            <w:r w:rsidR="005366A0" w:rsidRPr="000458D3">
              <w:rPr>
                <w:color w:val="000000" w:themeColor="text1"/>
              </w:rPr>
              <w:t>kokie duomenys turi būti nuskaityti</w:t>
            </w:r>
            <w:r w:rsidR="005366A0">
              <w:rPr>
                <w:color w:val="000000" w:themeColor="text1"/>
              </w:rPr>
              <w:t>.</w:t>
            </w:r>
          </w:p>
        </w:tc>
      </w:tr>
      <w:tr w:rsidR="003D4A6F" w14:paraId="258A91D0" w14:textId="77777777" w:rsidTr="00BD2AD2">
        <w:tc>
          <w:tcPr>
            <w:tcW w:w="2694" w:type="dxa"/>
            <w:vMerge/>
            <w:tcBorders>
              <w:left w:val="single" w:sz="4" w:space="0" w:color="auto"/>
              <w:bottom w:val="single" w:sz="4" w:space="0" w:color="auto"/>
              <w:right w:val="single" w:sz="4" w:space="0" w:color="auto"/>
            </w:tcBorders>
            <w:shd w:val="clear" w:color="auto" w:fill="auto"/>
          </w:tcPr>
          <w:p w14:paraId="7FC1F66A" w14:textId="77777777" w:rsidR="003D4A6F" w:rsidRDefault="003D4A6F" w:rsidP="005633F4"/>
        </w:tc>
        <w:tc>
          <w:tcPr>
            <w:tcW w:w="4962" w:type="dxa"/>
            <w:tcBorders>
              <w:top w:val="single" w:sz="4" w:space="0" w:color="auto"/>
              <w:left w:val="single" w:sz="4" w:space="0" w:color="auto"/>
              <w:bottom w:val="single" w:sz="4" w:space="0" w:color="auto"/>
              <w:right w:val="single" w:sz="4" w:space="0" w:color="auto"/>
            </w:tcBorders>
            <w:shd w:val="clear" w:color="auto" w:fill="auto"/>
          </w:tcPr>
          <w:p w14:paraId="4F174F65" w14:textId="77777777" w:rsidR="003D4A6F" w:rsidRPr="000458D3" w:rsidRDefault="003D4A6F" w:rsidP="00B910EC">
            <w:pPr>
              <w:pStyle w:val="Style2"/>
              <w:shd w:val="clear" w:color="auto" w:fill="auto"/>
              <w:tabs>
                <w:tab w:val="left" w:pos="601"/>
                <w:tab w:val="left" w:pos="740"/>
              </w:tabs>
              <w:spacing w:before="0" w:after="0" w:line="278" w:lineRule="exact"/>
              <w:ind w:firstLine="318"/>
              <w:rPr>
                <w:rFonts w:ascii="Times New Roman" w:eastAsia="Times New Roman" w:hAnsi="Times New Roman"/>
                <w:color w:val="000000"/>
                <w:sz w:val="24"/>
                <w:szCs w:val="24"/>
                <w:lang w:bidi="lt-LT"/>
              </w:rPr>
            </w:pPr>
            <w:r w:rsidRPr="000458D3">
              <w:rPr>
                <w:rFonts w:ascii="Times New Roman" w:eastAsia="Times New Roman" w:hAnsi="Times New Roman"/>
                <w:color w:val="000000"/>
                <w:sz w:val="24"/>
                <w:szCs w:val="24"/>
                <w:lang w:bidi="lt-LT"/>
              </w:rPr>
              <w:t xml:space="preserve">5. </w:t>
            </w:r>
            <w:r>
              <w:rPr>
                <w:rFonts w:ascii="Times New Roman" w:eastAsia="Times New Roman" w:hAnsi="Times New Roman"/>
                <w:color w:val="000000"/>
                <w:sz w:val="24"/>
                <w:szCs w:val="24"/>
                <w:lang w:bidi="lt-LT"/>
              </w:rPr>
              <w:t>Atsižvelgdami į tai, kad Ypatumų I ir II skyriaus nuostatos, skirtos kelių transportui, nėra pakankamai aiškios, manome būtų tikslinga iš esmės peržiūrėti jas atitinkamai papildant Projektą.</w:t>
            </w:r>
          </w:p>
        </w:tc>
        <w:tc>
          <w:tcPr>
            <w:tcW w:w="7400" w:type="dxa"/>
            <w:tcBorders>
              <w:top w:val="single" w:sz="4" w:space="0" w:color="auto"/>
              <w:left w:val="single" w:sz="4" w:space="0" w:color="auto"/>
              <w:bottom w:val="single" w:sz="4" w:space="0" w:color="auto"/>
              <w:right w:val="single" w:sz="4" w:space="0" w:color="auto"/>
            </w:tcBorders>
            <w:shd w:val="clear" w:color="auto" w:fill="auto"/>
          </w:tcPr>
          <w:p w14:paraId="4C4DBE84" w14:textId="77777777" w:rsidR="003D4A6F" w:rsidRPr="003D4A6F" w:rsidRDefault="003D4A6F" w:rsidP="005633F4">
            <w:pPr>
              <w:shd w:val="clear" w:color="auto" w:fill="FFFFFF"/>
              <w:jc w:val="both"/>
              <w:rPr>
                <w:b/>
                <w:bCs/>
                <w:color w:val="000000" w:themeColor="text1"/>
              </w:rPr>
            </w:pPr>
            <w:r w:rsidRPr="003D4A6F">
              <w:rPr>
                <w:b/>
                <w:bCs/>
                <w:color w:val="000000" w:themeColor="text1"/>
              </w:rPr>
              <w:t>Neatsižvelgta.</w:t>
            </w:r>
          </w:p>
          <w:p w14:paraId="5D92AC36" w14:textId="77777777" w:rsidR="003D4A6F" w:rsidRPr="000458D3" w:rsidRDefault="003D4A6F" w:rsidP="005633F4">
            <w:pPr>
              <w:shd w:val="clear" w:color="auto" w:fill="FFFFFF"/>
              <w:jc w:val="both"/>
              <w:rPr>
                <w:color w:val="000000" w:themeColor="text1"/>
              </w:rPr>
            </w:pPr>
            <w:r w:rsidRPr="000458D3">
              <w:rPr>
                <w:color w:val="000000" w:themeColor="text1"/>
              </w:rPr>
              <w:t>Pasiūlymas nėra susijęs su Projekto tikslu. Be to, minėti skyriai įgyvendina</w:t>
            </w:r>
          </w:p>
          <w:p w14:paraId="5EE580C9" w14:textId="77777777" w:rsidR="003D4A6F" w:rsidRPr="000458D3" w:rsidRDefault="003D4A6F" w:rsidP="005633F4">
            <w:pPr>
              <w:shd w:val="clear" w:color="auto" w:fill="FFFFFF"/>
              <w:jc w:val="both"/>
              <w:rPr>
                <w:color w:val="000000" w:themeColor="text1"/>
              </w:rPr>
            </w:pPr>
            <w:r w:rsidRPr="000458D3">
              <w:rPr>
                <w:color w:val="000000" w:themeColor="text1"/>
              </w:rPr>
              <w:t>2002 m. kovo 11 d. Europos Parlamento ir Tarybos direktyvą 2002/15/EB dėl asmenų, kurie verčiasi mobiliąja kelių transporto veikla, darbo laiko organizavimo.</w:t>
            </w:r>
          </w:p>
        </w:tc>
      </w:tr>
      <w:tr w:rsidR="003D4A6F" w14:paraId="7DDF5077" w14:textId="77777777" w:rsidTr="007F2838">
        <w:tc>
          <w:tcPr>
            <w:tcW w:w="2694" w:type="dxa"/>
            <w:vMerge w:val="restart"/>
            <w:tcBorders>
              <w:top w:val="single" w:sz="4" w:space="0" w:color="auto"/>
              <w:left w:val="single" w:sz="4" w:space="0" w:color="auto"/>
              <w:right w:val="single" w:sz="4" w:space="0" w:color="auto"/>
            </w:tcBorders>
            <w:shd w:val="clear" w:color="auto" w:fill="auto"/>
          </w:tcPr>
          <w:p w14:paraId="50089687" w14:textId="3F18075C" w:rsidR="003D4A6F" w:rsidRDefault="003D4A6F" w:rsidP="005633F4">
            <w:r>
              <w:t>Lietuvos pramo</w:t>
            </w:r>
            <w:r w:rsidR="006D05AD">
              <w:t>ni</w:t>
            </w:r>
            <w:r>
              <w:t>ninkų konfederacijos 2019-09-10 raštas Nr. S-181</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74839B32" w14:textId="77777777" w:rsidR="003D4A6F" w:rsidRPr="00B910EC" w:rsidRDefault="003D4A6F" w:rsidP="00B910EC">
            <w:pPr>
              <w:pStyle w:val="Style2"/>
              <w:shd w:val="clear" w:color="auto" w:fill="auto"/>
              <w:tabs>
                <w:tab w:val="left" w:pos="601"/>
                <w:tab w:val="left" w:pos="740"/>
              </w:tabs>
              <w:spacing w:before="0" w:after="0" w:line="278" w:lineRule="exact"/>
              <w:ind w:firstLine="318"/>
              <w:rPr>
                <w:rFonts w:ascii="Times New Roman" w:eastAsia="Times New Roman" w:hAnsi="Times New Roman"/>
                <w:color w:val="000000"/>
                <w:sz w:val="24"/>
                <w:szCs w:val="24"/>
                <w:lang w:bidi="lt-LT"/>
              </w:rPr>
            </w:pPr>
            <w:r w:rsidRPr="00B910EC">
              <w:rPr>
                <w:rFonts w:ascii="Times New Roman" w:eastAsia="Times New Roman" w:hAnsi="Times New Roman"/>
                <w:color w:val="000000"/>
                <w:sz w:val="24"/>
                <w:szCs w:val="24"/>
                <w:lang w:bidi="lt-LT"/>
              </w:rPr>
              <w:t>1</w:t>
            </w:r>
            <w:r w:rsidRPr="00B910EC">
              <w:rPr>
                <w:rFonts w:ascii="Times New Roman" w:hAnsi="Times New Roman"/>
                <w:sz w:val="24"/>
                <w:szCs w:val="24"/>
              </w:rPr>
              <w:t xml:space="preserve">. </w:t>
            </w:r>
            <w:bookmarkStart w:id="2" w:name="bookmark1"/>
            <w:r w:rsidRPr="00B910EC">
              <w:rPr>
                <w:rFonts w:ascii="Times New Roman" w:hAnsi="Times New Roman"/>
                <w:sz w:val="24"/>
                <w:szCs w:val="24"/>
              </w:rPr>
              <w:t>Tikslinga nustatyti individualias vairuotojo darbo ir poilsio laiko režimo ir jo apskaitos</w:t>
            </w:r>
            <w:bookmarkEnd w:id="2"/>
            <w:r w:rsidRPr="00B910EC">
              <w:rPr>
                <w:rFonts w:ascii="Times New Roman" w:hAnsi="Times New Roman"/>
                <w:sz w:val="24"/>
                <w:szCs w:val="24"/>
              </w:rPr>
              <w:t xml:space="preserve"> sąlygas, siekiant pagerinti eismo saugumą. Akcentuotina tai, kad pastebimas šių aspektų trūkumas Projekto 1.1 papunktyje (keičiamo Darbo laiko ir poilsio laiko ypatumų ekonominės veiklos srityje aprašo, patvirtinto Lietuvos Respublikos Vyriausybės 2017 m. birželio 21 d. nutarimu Nr. 496 „Dėl Lietuvos Respublikos darbo kodekso įgyvendinimo (toliau - Ypatumai) 17 punktas) 2006 m. kovo 15 d. Europos Parlamento ir Tarybos reglamento (EB) Nr. 561/2006 dėl tam tikrų su kelių transportu susijusių socialinių teisės aktų suderinimo ir iš dalies keičiančio Tarybos reglamentus (EEB) Nr. 3821/85 ir (EB) Nr. 2135/98 bei panaikinančio reglamentą (EEB) Nr. 3820/85 (toliau - Reglamentas (EB) Nr. 561/2006) 13 straipsnio 1 dalies a-d ir f-p punktuose nurodytam vežimui kelių transporto priemonėmis</w:t>
            </w:r>
          </w:p>
        </w:tc>
        <w:tc>
          <w:tcPr>
            <w:tcW w:w="7400" w:type="dxa"/>
            <w:tcBorders>
              <w:top w:val="single" w:sz="4" w:space="0" w:color="auto"/>
              <w:left w:val="single" w:sz="4" w:space="0" w:color="auto"/>
              <w:bottom w:val="single" w:sz="4" w:space="0" w:color="auto"/>
              <w:right w:val="single" w:sz="4" w:space="0" w:color="auto"/>
            </w:tcBorders>
            <w:shd w:val="clear" w:color="auto" w:fill="auto"/>
          </w:tcPr>
          <w:p w14:paraId="77E5CB6A" w14:textId="77777777" w:rsidR="003D4A6F" w:rsidRPr="003D4A6F" w:rsidRDefault="003D4A6F" w:rsidP="005633F4">
            <w:pPr>
              <w:shd w:val="clear" w:color="auto" w:fill="FFFFFF"/>
              <w:jc w:val="both"/>
              <w:rPr>
                <w:b/>
                <w:bCs/>
                <w:color w:val="000000" w:themeColor="text1"/>
              </w:rPr>
            </w:pPr>
            <w:r w:rsidRPr="003D4A6F">
              <w:rPr>
                <w:b/>
                <w:bCs/>
                <w:color w:val="000000" w:themeColor="text1"/>
              </w:rPr>
              <w:t>Neatsižvelgta.</w:t>
            </w:r>
          </w:p>
          <w:p w14:paraId="45B9A442" w14:textId="77777777" w:rsidR="003D4A6F" w:rsidRPr="000458D3" w:rsidRDefault="003D4A6F" w:rsidP="005633F4">
            <w:pPr>
              <w:shd w:val="clear" w:color="auto" w:fill="FFFFFF"/>
              <w:jc w:val="both"/>
              <w:rPr>
                <w:color w:val="000000" w:themeColor="text1"/>
              </w:rPr>
            </w:pPr>
            <w:r w:rsidRPr="000458D3">
              <w:rPr>
                <w:color w:val="000000" w:themeColor="text1"/>
              </w:rPr>
              <w:t xml:space="preserve">2002 m. kovo 11 d. Europos Parlamento ir Tarybos direktyvoje 2002/15/EB dėl asmenų, kurie verčiasi mobiliąja kelių transporto veikla, darbo laiko organizavimo yra nustatytas </w:t>
            </w:r>
            <w:r w:rsidRPr="000458D3">
              <w:rPr>
                <w:rStyle w:val="CharStyle30"/>
                <w:strike w:val="0"/>
                <w:color w:val="000000" w:themeColor="text1"/>
                <w:shd w:val="clear" w:color="auto" w:fill="auto"/>
              </w:rPr>
              <w:t xml:space="preserve">darbo ir poilsio laiko </w:t>
            </w:r>
            <w:r w:rsidRPr="000458D3">
              <w:rPr>
                <w:color w:val="000000" w:themeColor="text1"/>
              </w:rPr>
              <w:t>režimas, kuris įtvirtintas Darbo laiko ir poilsio laiko ypatumų ekonominės veiklos srityse apraše.</w:t>
            </w:r>
          </w:p>
        </w:tc>
      </w:tr>
      <w:tr w:rsidR="003D4A6F" w14:paraId="38881CC5" w14:textId="77777777" w:rsidTr="007F2838">
        <w:tc>
          <w:tcPr>
            <w:tcW w:w="2694" w:type="dxa"/>
            <w:vMerge/>
            <w:tcBorders>
              <w:left w:val="single" w:sz="4" w:space="0" w:color="auto"/>
              <w:right w:val="single" w:sz="4" w:space="0" w:color="auto"/>
            </w:tcBorders>
            <w:shd w:val="clear" w:color="auto" w:fill="auto"/>
          </w:tcPr>
          <w:p w14:paraId="7B1ED2EC" w14:textId="77777777" w:rsidR="003D4A6F" w:rsidRDefault="003D4A6F" w:rsidP="005633F4"/>
        </w:tc>
        <w:tc>
          <w:tcPr>
            <w:tcW w:w="4962" w:type="dxa"/>
            <w:tcBorders>
              <w:top w:val="single" w:sz="4" w:space="0" w:color="auto"/>
              <w:left w:val="single" w:sz="4" w:space="0" w:color="auto"/>
              <w:bottom w:val="single" w:sz="4" w:space="0" w:color="auto"/>
              <w:right w:val="single" w:sz="4" w:space="0" w:color="auto"/>
            </w:tcBorders>
            <w:shd w:val="clear" w:color="auto" w:fill="auto"/>
          </w:tcPr>
          <w:p w14:paraId="688EA4F0" w14:textId="77777777" w:rsidR="003D4A6F" w:rsidRPr="00B910EC" w:rsidRDefault="003D4A6F" w:rsidP="00B910EC">
            <w:pPr>
              <w:shd w:val="clear" w:color="auto" w:fill="FFFFFF"/>
              <w:jc w:val="both"/>
              <w:rPr>
                <w:color w:val="000000" w:themeColor="text1"/>
              </w:rPr>
            </w:pPr>
            <w:r w:rsidRPr="00B910EC">
              <w:rPr>
                <w:color w:val="000000" w:themeColor="text1"/>
              </w:rPr>
              <w:t>2. Siūlome koreguoti Projekto 1.2 papunktyje, esantį Ypatumų 18.2 papunktį, jį išbraukiant, o Ypatumų punktą išdėstyti taip:</w:t>
            </w:r>
          </w:p>
          <w:p w14:paraId="435A791C" w14:textId="77777777" w:rsidR="003D4A6F" w:rsidRPr="00B910EC" w:rsidRDefault="003D4A6F" w:rsidP="00B910EC">
            <w:pPr>
              <w:shd w:val="clear" w:color="auto" w:fill="FFFFFF"/>
              <w:jc w:val="both"/>
              <w:rPr>
                <w:color w:val="000000" w:themeColor="text1"/>
              </w:rPr>
            </w:pPr>
            <w:r w:rsidRPr="00B910EC">
              <w:rPr>
                <w:color w:val="000000" w:themeColor="text1"/>
              </w:rPr>
              <w:t xml:space="preserve">„18. Kelių transporto priemonių, išskyrus tas, kurioms taikomas reglamento (EB) Nr. 561/2006 3 straipsnyje nustatytos išimtys, ir nurodytas reglamento (EB) Nr. 561/2006 16 straipsnio 1 dalyje, vairuotojų darbo laiko apskaitai turi būti </w:t>
            </w:r>
            <w:r w:rsidRPr="00B910EC">
              <w:rPr>
                <w:color w:val="000000" w:themeColor="text1"/>
              </w:rPr>
              <w:lastRenderedPageBreak/>
              <w:t xml:space="preserve">naudojama registravimo įranga - </w:t>
            </w:r>
            <w:proofErr w:type="spellStart"/>
            <w:r w:rsidRPr="00B910EC">
              <w:rPr>
                <w:color w:val="000000" w:themeColor="text1"/>
              </w:rPr>
              <w:t>tachografai</w:t>
            </w:r>
            <w:proofErr w:type="spellEnd"/>
            <w:r w:rsidRPr="00B910EC">
              <w:rPr>
                <w:color w:val="000000" w:themeColor="text1"/>
              </w:rPr>
              <w:t xml:space="preserve"> ir </w:t>
            </w:r>
            <w:proofErr w:type="spellStart"/>
            <w:r w:rsidRPr="00B910EC">
              <w:rPr>
                <w:color w:val="000000" w:themeColor="text1"/>
              </w:rPr>
              <w:t>tachografo</w:t>
            </w:r>
            <w:proofErr w:type="spellEnd"/>
            <w:r w:rsidRPr="00B910EC">
              <w:rPr>
                <w:color w:val="000000" w:themeColor="text1"/>
              </w:rPr>
              <w:t xml:space="preserve"> registracijos lapas (-ai) (jei tai analoginis </w:t>
            </w:r>
            <w:proofErr w:type="spellStart"/>
            <w:r w:rsidRPr="00B910EC">
              <w:rPr>
                <w:color w:val="000000" w:themeColor="text1"/>
              </w:rPr>
              <w:t>tachografas</w:t>
            </w:r>
            <w:proofErr w:type="spellEnd"/>
            <w:r w:rsidRPr="00B910EC">
              <w:rPr>
                <w:color w:val="000000" w:themeColor="text1"/>
              </w:rPr>
              <w:t xml:space="preserve">) arba vairuotojo skaitmeninio </w:t>
            </w:r>
            <w:proofErr w:type="spellStart"/>
            <w:r w:rsidRPr="00B910EC">
              <w:rPr>
                <w:color w:val="000000" w:themeColor="text1"/>
              </w:rPr>
              <w:t>tachografo</w:t>
            </w:r>
            <w:proofErr w:type="spellEnd"/>
            <w:r w:rsidRPr="00B910EC">
              <w:rPr>
                <w:color w:val="000000" w:themeColor="text1"/>
              </w:rPr>
              <w:t xml:space="preserve"> kortelė (jei tai skaitmeninis </w:t>
            </w:r>
            <w:proofErr w:type="spellStart"/>
            <w:r w:rsidRPr="00B910EC">
              <w:rPr>
                <w:color w:val="000000" w:themeColor="text1"/>
              </w:rPr>
              <w:t>tachografas</w:t>
            </w:r>
            <w:proofErr w:type="spellEnd"/>
            <w:r w:rsidRPr="00B910EC">
              <w:rPr>
                <w:color w:val="000000" w:themeColor="text1"/>
              </w:rPr>
              <w:t xml:space="preserve">). Skaitmeninių </w:t>
            </w:r>
            <w:proofErr w:type="spellStart"/>
            <w:r w:rsidRPr="00B910EC">
              <w:rPr>
                <w:color w:val="000000" w:themeColor="text1"/>
              </w:rPr>
              <w:t>tachografų</w:t>
            </w:r>
            <w:proofErr w:type="spellEnd"/>
            <w:r w:rsidRPr="00B910EC">
              <w:rPr>
                <w:color w:val="000000" w:themeColor="text1"/>
              </w:rPr>
              <w:t xml:space="preserve"> ir vairuotojų kortelių duomenys, nustatyti 2010 m. liepos 1 d. Komisijos reglamente (ES) Nr. 581/2010 dėl ilgiausių leistinų laikotarpių, per kuriuos turi būti perkelti susiję dokumentai iš transporto priemonių ir vairuotojų kortelių nustatytu dažnumu, turi būti perkeliami Lietuvos transporto saugos administracijos nustatyta tvarka".</w:t>
            </w:r>
          </w:p>
          <w:p w14:paraId="00E4EC8F" w14:textId="77777777" w:rsidR="003D4A6F" w:rsidRPr="00B910EC" w:rsidRDefault="003D4A6F" w:rsidP="00B910EC">
            <w:pPr>
              <w:shd w:val="clear" w:color="auto" w:fill="FFFFFF"/>
              <w:jc w:val="both"/>
              <w:rPr>
                <w:color w:val="000000" w:themeColor="text1"/>
              </w:rPr>
            </w:pPr>
          </w:p>
        </w:tc>
        <w:tc>
          <w:tcPr>
            <w:tcW w:w="7400" w:type="dxa"/>
            <w:tcBorders>
              <w:top w:val="single" w:sz="4" w:space="0" w:color="auto"/>
              <w:left w:val="single" w:sz="4" w:space="0" w:color="auto"/>
              <w:bottom w:val="single" w:sz="4" w:space="0" w:color="auto"/>
              <w:right w:val="single" w:sz="4" w:space="0" w:color="auto"/>
            </w:tcBorders>
            <w:shd w:val="clear" w:color="auto" w:fill="auto"/>
          </w:tcPr>
          <w:p w14:paraId="6953E511" w14:textId="77777777" w:rsidR="003D4A6F" w:rsidRPr="003D4A6F" w:rsidRDefault="003D4A6F" w:rsidP="005633F4">
            <w:pPr>
              <w:shd w:val="clear" w:color="auto" w:fill="FFFFFF"/>
              <w:jc w:val="both"/>
              <w:rPr>
                <w:b/>
                <w:bCs/>
                <w:color w:val="000000" w:themeColor="text1"/>
              </w:rPr>
            </w:pPr>
            <w:r w:rsidRPr="003D4A6F">
              <w:rPr>
                <w:b/>
                <w:bCs/>
                <w:color w:val="000000" w:themeColor="text1"/>
              </w:rPr>
              <w:lastRenderedPageBreak/>
              <w:t>Neatsižvelgta.</w:t>
            </w:r>
          </w:p>
          <w:p w14:paraId="5287A314" w14:textId="32E18FF1" w:rsidR="003D4A6F" w:rsidRPr="000458D3" w:rsidRDefault="003D4A6F" w:rsidP="005633F4">
            <w:pPr>
              <w:shd w:val="clear" w:color="auto" w:fill="FFFFFF"/>
              <w:jc w:val="both"/>
              <w:rPr>
                <w:color w:val="000000" w:themeColor="text1"/>
              </w:rPr>
            </w:pPr>
            <w:r w:rsidRPr="000458D3">
              <w:rPr>
                <w:color w:val="000000" w:themeColor="text1"/>
              </w:rPr>
              <w:t xml:space="preserve">Reglamento (EB) Nr. 561/2006 10 straipsnis numato pareigą įmonėms nuskaityti duomenis, t. y. juos perkelti, juos saugoti ir pateikti institucijai paprašius. Tai būtent tokia tvarka ir atsiras, t. y. teikimo tvarka, bet ne perkėlimo. </w:t>
            </w:r>
            <w:r w:rsidR="005366A0">
              <w:rPr>
                <w:color w:val="000000" w:themeColor="text1"/>
              </w:rPr>
              <w:t xml:space="preserve">Duomenų </w:t>
            </w:r>
            <w:r w:rsidR="005366A0" w:rsidRPr="000458D3">
              <w:rPr>
                <w:color w:val="000000" w:themeColor="text1"/>
              </w:rPr>
              <w:t xml:space="preserve">nuskaitymo </w:t>
            </w:r>
            <w:r w:rsidR="005366A0">
              <w:rPr>
                <w:color w:val="000000" w:themeColor="text1"/>
              </w:rPr>
              <w:t>p</w:t>
            </w:r>
            <w:r w:rsidR="005366A0" w:rsidRPr="000458D3">
              <w:rPr>
                <w:color w:val="000000" w:themeColor="text1"/>
              </w:rPr>
              <w:t>eriodiškumas yra nustatytas Reglamente (EB) Nr. 561/2006</w:t>
            </w:r>
            <w:r w:rsidR="005366A0">
              <w:rPr>
                <w:color w:val="000000" w:themeColor="text1"/>
              </w:rPr>
              <w:t>,</w:t>
            </w:r>
            <w:r w:rsidR="005366A0" w:rsidRPr="000458D3">
              <w:rPr>
                <w:color w:val="000000" w:themeColor="text1"/>
              </w:rPr>
              <w:t xml:space="preserve">  taip pat nurodyta</w:t>
            </w:r>
            <w:r w:rsidR="005366A0">
              <w:rPr>
                <w:color w:val="000000" w:themeColor="text1"/>
              </w:rPr>
              <w:t xml:space="preserve">, </w:t>
            </w:r>
            <w:r w:rsidR="005366A0" w:rsidRPr="000458D3">
              <w:rPr>
                <w:color w:val="000000" w:themeColor="text1"/>
              </w:rPr>
              <w:t>kokie duomenys turi būti nuskaityti</w:t>
            </w:r>
            <w:r w:rsidR="005366A0">
              <w:rPr>
                <w:color w:val="000000" w:themeColor="text1"/>
              </w:rPr>
              <w:t>.</w:t>
            </w:r>
          </w:p>
        </w:tc>
      </w:tr>
      <w:tr w:rsidR="003D4A6F" w14:paraId="67EDDC7E" w14:textId="77777777" w:rsidTr="00135367">
        <w:tc>
          <w:tcPr>
            <w:tcW w:w="2694" w:type="dxa"/>
            <w:vMerge/>
            <w:tcBorders>
              <w:left w:val="single" w:sz="4" w:space="0" w:color="auto"/>
              <w:right w:val="single" w:sz="4" w:space="0" w:color="auto"/>
            </w:tcBorders>
            <w:shd w:val="clear" w:color="auto" w:fill="auto"/>
          </w:tcPr>
          <w:p w14:paraId="58C477A0" w14:textId="77777777" w:rsidR="003D4A6F" w:rsidRDefault="003D4A6F" w:rsidP="005633F4"/>
        </w:tc>
        <w:tc>
          <w:tcPr>
            <w:tcW w:w="4962" w:type="dxa"/>
            <w:tcBorders>
              <w:top w:val="single" w:sz="4" w:space="0" w:color="auto"/>
              <w:left w:val="single" w:sz="4" w:space="0" w:color="auto"/>
              <w:bottom w:val="single" w:sz="4" w:space="0" w:color="auto"/>
              <w:right w:val="single" w:sz="4" w:space="0" w:color="auto"/>
            </w:tcBorders>
            <w:shd w:val="clear" w:color="auto" w:fill="auto"/>
          </w:tcPr>
          <w:p w14:paraId="042E0899" w14:textId="77777777" w:rsidR="003D4A6F" w:rsidRPr="00B910EC" w:rsidRDefault="003D4A6F" w:rsidP="00B910EC">
            <w:pPr>
              <w:shd w:val="clear" w:color="auto" w:fill="FFFFFF"/>
              <w:jc w:val="both"/>
              <w:rPr>
                <w:color w:val="000000" w:themeColor="text1"/>
              </w:rPr>
            </w:pPr>
            <w:r w:rsidRPr="00B910EC">
              <w:rPr>
                <w:color w:val="000000" w:themeColor="text1"/>
              </w:rPr>
              <w:t>3. Siūlome koreguoti Projekto 2 punktą, kadangi Reglamento (EB) Nr. 561/2006 10 straipsnio 5 dalies a) punkto i) papunktyje reglamentuojamas tik duomenų iš transporto priemonės ar vairuotojo kortelės perkėlimas (dažnumas), kaip tai nustato valstybė narė. Taigi minėtą Projekto 2 punktą siūlome išdėstyti taip:</w:t>
            </w:r>
          </w:p>
          <w:p w14:paraId="7EF27F19" w14:textId="325608D4" w:rsidR="003D4A6F" w:rsidRPr="00B910EC" w:rsidRDefault="003D4A6F" w:rsidP="00B910EC">
            <w:pPr>
              <w:shd w:val="clear" w:color="auto" w:fill="FFFFFF"/>
              <w:jc w:val="both"/>
              <w:rPr>
                <w:color w:val="000000" w:themeColor="text1"/>
              </w:rPr>
            </w:pPr>
            <w:r w:rsidRPr="00B910EC">
              <w:rPr>
                <w:color w:val="000000" w:themeColor="text1"/>
              </w:rPr>
              <w:t xml:space="preserve">„2. Įgalioti Lietuvos transporto saugos administraciją patvirtinti Skaitmeninių </w:t>
            </w:r>
            <w:proofErr w:type="spellStart"/>
            <w:r w:rsidRPr="00B910EC">
              <w:rPr>
                <w:color w:val="000000" w:themeColor="text1"/>
              </w:rPr>
              <w:t>tachografų</w:t>
            </w:r>
            <w:proofErr w:type="spellEnd"/>
            <w:r w:rsidRPr="00B910EC">
              <w:rPr>
                <w:color w:val="000000" w:themeColor="text1"/>
              </w:rPr>
              <w:t xml:space="preserve"> ir vairuotojų kortelių duomenų perkėlimo tvarką</w:t>
            </w:r>
            <w:r>
              <w:rPr>
                <w:color w:val="000000" w:themeColor="text1"/>
              </w:rPr>
              <w:t>“</w:t>
            </w:r>
            <w:r w:rsidRPr="00B910EC">
              <w:rPr>
                <w:color w:val="000000" w:themeColor="text1"/>
              </w:rPr>
              <w:t>.</w:t>
            </w:r>
          </w:p>
        </w:tc>
        <w:tc>
          <w:tcPr>
            <w:tcW w:w="7400" w:type="dxa"/>
            <w:tcBorders>
              <w:top w:val="single" w:sz="4" w:space="0" w:color="auto"/>
              <w:left w:val="single" w:sz="4" w:space="0" w:color="auto"/>
              <w:bottom w:val="single" w:sz="4" w:space="0" w:color="auto"/>
              <w:right w:val="single" w:sz="4" w:space="0" w:color="auto"/>
            </w:tcBorders>
            <w:shd w:val="clear" w:color="auto" w:fill="auto"/>
          </w:tcPr>
          <w:p w14:paraId="3802DD31" w14:textId="7DA68A5F" w:rsidR="003D4A6F" w:rsidRPr="003D4A6F" w:rsidRDefault="003D4A6F" w:rsidP="005633F4">
            <w:pPr>
              <w:shd w:val="clear" w:color="auto" w:fill="FFFFFF"/>
              <w:jc w:val="both"/>
              <w:rPr>
                <w:b/>
                <w:bCs/>
                <w:color w:val="000000" w:themeColor="text1"/>
              </w:rPr>
            </w:pPr>
            <w:r w:rsidRPr="003D4A6F">
              <w:rPr>
                <w:b/>
                <w:bCs/>
                <w:color w:val="000000" w:themeColor="text1"/>
              </w:rPr>
              <w:t xml:space="preserve">Neatsižvelgta. </w:t>
            </w:r>
          </w:p>
          <w:p w14:paraId="60EC650F" w14:textId="125BE3CD" w:rsidR="003D4A6F" w:rsidRPr="000458D3" w:rsidRDefault="003D4A6F" w:rsidP="005633F4">
            <w:pPr>
              <w:shd w:val="clear" w:color="auto" w:fill="FFFFFF"/>
              <w:jc w:val="both"/>
              <w:rPr>
                <w:color w:val="000000" w:themeColor="text1"/>
              </w:rPr>
            </w:pPr>
            <w:r w:rsidRPr="000458D3">
              <w:rPr>
                <w:color w:val="000000" w:themeColor="text1"/>
              </w:rPr>
              <w:t xml:space="preserve">Reglamento (EB) Nr. 561/2006 10 straipsnis numato pareigą įmonėms nuskaityti duomenis, t. y. juos perkelti, juos saugoti ir pateikti institucijai paprašius. Tai būtent tokia tvarka ir atsiras, t. y. teikimo tvarka, bet ne perkėlimo. </w:t>
            </w:r>
            <w:r w:rsidR="005366A0">
              <w:rPr>
                <w:color w:val="000000" w:themeColor="text1"/>
              </w:rPr>
              <w:t xml:space="preserve">Duomenų </w:t>
            </w:r>
            <w:r w:rsidR="005366A0" w:rsidRPr="000458D3">
              <w:rPr>
                <w:color w:val="000000" w:themeColor="text1"/>
              </w:rPr>
              <w:t xml:space="preserve">nuskaitymo </w:t>
            </w:r>
            <w:r w:rsidR="005366A0">
              <w:rPr>
                <w:color w:val="000000" w:themeColor="text1"/>
              </w:rPr>
              <w:t>p</w:t>
            </w:r>
            <w:r w:rsidR="005366A0" w:rsidRPr="000458D3">
              <w:rPr>
                <w:color w:val="000000" w:themeColor="text1"/>
              </w:rPr>
              <w:t>eriodiškumas yra nustatytas Reglamente (EB) Nr. 561/2006</w:t>
            </w:r>
            <w:r w:rsidR="005366A0">
              <w:rPr>
                <w:color w:val="000000" w:themeColor="text1"/>
              </w:rPr>
              <w:t>,</w:t>
            </w:r>
            <w:r w:rsidR="005366A0" w:rsidRPr="000458D3">
              <w:rPr>
                <w:color w:val="000000" w:themeColor="text1"/>
              </w:rPr>
              <w:t xml:space="preserve">  taip pat nurodyta</w:t>
            </w:r>
            <w:r w:rsidR="005366A0">
              <w:rPr>
                <w:color w:val="000000" w:themeColor="text1"/>
              </w:rPr>
              <w:t xml:space="preserve">, </w:t>
            </w:r>
            <w:r w:rsidR="005366A0" w:rsidRPr="000458D3">
              <w:rPr>
                <w:color w:val="000000" w:themeColor="text1"/>
              </w:rPr>
              <w:t>kokie duomenys turi būti nuskaityti</w:t>
            </w:r>
            <w:r w:rsidR="005366A0">
              <w:rPr>
                <w:color w:val="000000" w:themeColor="text1"/>
              </w:rPr>
              <w:t>.</w:t>
            </w:r>
          </w:p>
        </w:tc>
      </w:tr>
      <w:tr w:rsidR="003D4A6F" w14:paraId="5BEDE53E" w14:textId="77777777" w:rsidTr="0085011D">
        <w:tc>
          <w:tcPr>
            <w:tcW w:w="2694" w:type="dxa"/>
            <w:vMerge/>
            <w:tcBorders>
              <w:left w:val="single" w:sz="4" w:space="0" w:color="auto"/>
              <w:right w:val="single" w:sz="4" w:space="0" w:color="auto"/>
            </w:tcBorders>
            <w:shd w:val="clear" w:color="auto" w:fill="auto"/>
          </w:tcPr>
          <w:p w14:paraId="5D4C9392" w14:textId="77777777" w:rsidR="003D4A6F" w:rsidRDefault="003D4A6F" w:rsidP="005633F4"/>
        </w:tc>
        <w:tc>
          <w:tcPr>
            <w:tcW w:w="4962" w:type="dxa"/>
            <w:tcBorders>
              <w:top w:val="single" w:sz="4" w:space="0" w:color="auto"/>
              <w:left w:val="single" w:sz="4" w:space="0" w:color="auto"/>
              <w:bottom w:val="single" w:sz="4" w:space="0" w:color="auto"/>
              <w:right w:val="single" w:sz="4" w:space="0" w:color="auto"/>
            </w:tcBorders>
            <w:shd w:val="clear" w:color="auto" w:fill="auto"/>
          </w:tcPr>
          <w:p w14:paraId="5DC62E51" w14:textId="77777777" w:rsidR="003D4A6F" w:rsidRPr="00B910EC" w:rsidRDefault="003D4A6F" w:rsidP="00B910EC">
            <w:pPr>
              <w:shd w:val="clear" w:color="auto" w:fill="FFFFFF"/>
              <w:jc w:val="both"/>
              <w:rPr>
                <w:color w:val="000000" w:themeColor="text1"/>
              </w:rPr>
            </w:pPr>
            <w:r w:rsidRPr="000458D3">
              <w:rPr>
                <w:color w:val="000000"/>
                <w:lang w:bidi="lt-LT"/>
              </w:rPr>
              <w:t xml:space="preserve">5. Siūlome, esant </w:t>
            </w:r>
            <w:r w:rsidRPr="00B910EC">
              <w:rPr>
                <w:color w:val="000000" w:themeColor="text1"/>
              </w:rPr>
              <w:t>rašytiniam darbuotojo prašymui, palikti galimybę darbo užmokestį ir kitas su darbo santykiais susijusias išmokas mokėti grynaisiais pinigais. Ši pastaba yra teikiama, įvertinus šiuos aspektus:</w:t>
            </w:r>
          </w:p>
          <w:p w14:paraId="16EBB0F2" w14:textId="77777777" w:rsidR="003D4A6F" w:rsidRPr="00B910EC" w:rsidRDefault="003D4A6F" w:rsidP="00B910EC">
            <w:pPr>
              <w:shd w:val="clear" w:color="auto" w:fill="FFFFFF"/>
              <w:jc w:val="both"/>
              <w:rPr>
                <w:color w:val="000000" w:themeColor="text1"/>
              </w:rPr>
            </w:pPr>
            <w:r w:rsidRPr="00B910EC">
              <w:rPr>
                <w:color w:val="000000" w:themeColor="text1"/>
              </w:rPr>
              <w:t xml:space="preserve">Klausimas dėl Darbo kodekso 139 straipsnio 3 dalies pakeitimo buvo pristatytas 2019 m. rugpjūčio 27 d. vykusiame LR trišalės tarybos posėdyje kartu su prie darbotvarkės medžiagos pateiktu Lietuvos vairuotojų prašymu. Atkreiptinas dėmesys j tai, kad prašyme išvardintos problemos, kurios yra išimtiniai įstatymų pažeidimo atvejai, nėra niekaip </w:t>
            </w:r>
            <w:r w:rsidRPr="00B910EC">
              <w:rPr>
                <w:color w:val="000000" w:themeColor="text1"/>
              </w:rPr>
              <w:lastRenderedPageBreak/>
              <w:t>susijusios su siūlomais darbo kodekso pakeitimais ir turėtų būti sprendžiamos teisės aktų numatyta tvarka neapsunkinant įstatymų besilaikančių asmenų darbo.</w:t>
            </w:r>
          </w:p>
          <w:p w14:paraId="6AEFED62" w14:textId="77777777" w:rsidR="003D4A6F" w:rsidRPr="00B910EC" w:rsidRDefault="003D4A6F" w:rsidP="00B910EC">
            <w:pPr>
              <w:shd w:val="clear" w:color="auto" w:fill="FFFFFF"/>
              <w:jc w:val="both"/>
              <w:rPr>
                <w:color w:val="000000" w:themeColor="text1"/>
              </w:rPr>
            </w:pPr>
            <w:r w:rsidRPr="00B910EC">
              <w:rPr>
                <w:color w:val="000000" w:themeColor="text1"/>
              </w:rPr>
              <w:t>Pastebėtina, kad pastaruosius keletą metų Lietuvos transporto sektorius susiduria su dideliu tolimųjų reisų vairuotojų trūkumu ir yra priklausomas nuo atvykstančios darbo jėgos pasiūlos. Iš šiuo metu Lietuvos kelių transporte dirbančių beveik 80 000 vilkikų vairuotojų, didžiąją dalį sudaro, Ukrainos, Baltarusijos, Rusijos ir kitų šalių piliečiai. Per šių metų 7 mėnesius leidimų laikinai gyventi užsieniečiams buvo išduota 19,8 tūkst., iš kurių darbui - virš 12 tūkst. 70 proc. iš jų sudaro vairuotojams išduoti leidimai. Atsižvelgiant į šiuos skaičius, manome, kad sektorius privalo išlaikyti lanksčias ir užsienio piliečiams palankias darbo apmokėjimo sąlygas.</w:t>
            </w:r>
          </w:p>
          <w:p w14:paraId="77A325CA" w14:textId="65F8FE78" w:rsidR="003D4A6F" w:rsidRPr="00B910EC" w:rsidRDefault="003D4A6F" w:rsidP="00B910EC">
            <w:pPr>
              <w:shd w:val="clear" w:color="auto" w:fill="FFFFFF"/>
              <w:jc w:val="both"/>
              <w:rPr>
                <w:color w:val="000000" w:themeColor="text1"/>
              </w:rPr>
            </w:pPr>
            <w:r w:rsidRPr="00B910EC">
              <w:rPr>
                <w:color w:val="000000" w:themeColor="text1"/>
              </w:rPr>
              <w:t>Dėl bankomatuose taikomų išimamų sumų limitų bei bankuose taikomų didelių grynųjų pinigų išėmimo mokesčių trečiųjų šalių piliečiai yra suinteresuoti darbo užmokestį ir kitas susijusias sumas gauti grynaisiais pinigais. Taip pat vairuotojai labai dažnai susiduria su situacijomis, kai net Europos Sąjungos valstybėse narėse (pavyzdžiui, Italijoje, Rumunijoje ir kt.) daugumoje apgyvendinimo ir maitinimo įstaigų nėra sudarytos galimybės atsiskaityti banko kortele. Taip pat kai kuriose šalyje, tarp jų ir kaimyninėje Lenkijoje, pasitaiko atvejų, kai vairuotojams, nusižengus kelių transporto taisyklėms ar tarptautinių pervežimų reikalavimams, transporto priemonė kelyje yra sulaikoma ir reikalaujama sumokėti baudos užstatą grynaisiais pinigais. Neturint reikiamos sumos, gaištamas kelionės laikas ieškant pinigų išsigryninimo vietos.</w:t>
            </w:r>
          </w:p>
        </w:tc>
        <w:tc>
          <w:tcPr>
            <w:tcW w:w="7400" w:type="dxa"/>
            <w:tcBorders>
              <w:top w:val="single" w:sz="4" w:space="0" w:color="auto"/>
              <w:left w:val="single" w:sz="4" w:space="0" w:color="auto"/>
              <w:bottom w:val="single" w:sz="4" w:space="0" w:color="auto"/>
              <w:right w:val="single" w:sz="4" w:space="0" w:color="auto"/>
            </w:tcBorders>
            <w:shd w:val="clear" w:color="auto" w:fill="auto"/>
          </w:tcPr>
          <w:p w14:paraId="48EDB084" w14:textId="77777777" w:rsidR="003D4A6F" w:rsidRPr="003D4A6F" w:rsidRDefault="003D4A6F" w:rsidP="005633F4">
            <w:pPr>
              <w:shd w:val="clear" w:color="auto" w:fill="FFFFFF"/>
              <w:jc w:val="both"/>
              <w:rPr>
                <w:b/>
                <w:bCs/>
                <w:color w:val="000000" w:themeColor="text1"/>
              </w:rPr>
            </w:pPr>
            <w:r w:rsidRPr="003D4A6F">
              <w:rPr>
                <w:b/>
                <w:bCs/>
                <w:color w:val="000000" w:themeColor="text1"/>
              </w:rPr>
              <w:lastRenderedPageBreak/>
              <w:t>Neatsižvelgta.</w:t>
            </w:r>
          </w:p>
          <w:p w14:paraId="619994CA" w14:textId="77777777" w:rsidR="003D4A6F" w:rsidRPr="000458D3" w:rsidRDefault="003D4A6F" w:rsidP="005633F4">
            <w:pPr>
              <w:shd w:val="clear" w:color="auto" w:fill="FFFFFF"/>
              <w:jc w:val="both"/>
              <w:rPr>
                <w:color w:val="000000" w:themeColor="text1"/>
              </w:rPr>
            </w:pPr>
            <w:r w:rsidRPr="000458D3">
              <w:rPr>
                <w:color w:val="000000" w:themeColor="text1"/>
              </w:rPr>
              <w:t>Pasiūlymas nėra susijęs su Projekto tikslu.</w:t>
            </w:r>
          </w:p>
        </w:tc>
      </w:tr>
      <w:tr w:rsidR="003D4A6F" w14:paraId="75BC84E0" w14:textId="77777777" w:rsidTr="0085011D">
        <w:tc>
          <w:tcPr>
            <w:tcW w:w="2694" w:type="dxa"/>
            <w:vMerge/>
            <w:tcBorders>
              <w:left w:val="single" w:sz="4" w:space="0" w:color="auto"/>
              <w:bottom w:val="single" w:sz="4" w:space="0" w:color="auto"/>
              <w:right w:val="single" w:sz="4" w:space="0" w:color="auto"/>
            </w:tcBorders>
            <w:shd w:val="clear" w:color="auto" w:fill="auto"/>
          </w:tcPr>
          <w:p w14:paraId="50806FE3" w14:textId="77777777" w:rsidR="003D4A6F" w:rsidRDefault="003D4A6F" w:rsidP="005633F4"/>
        </w:tc>
        <w:tc>
          <w:tcPr>
            <w:tcW w:w="4962" w:type="dxa"/>
            <w:tcBorders>
              <w:top w:val="single" w:sz="4" w:space="0" w:color="auto"/>
              <w:left w:val="single" w:sz="4" w:space="0" w:color="auto"/>
              <w:bottom w:val="single" w:sz="4" w:space="0" w:color="auto"/>
              <w:right w:val="single" w:sz="4" w:space="0" w:color="auto"/>
            </w:tcBorders>
            <w:shd w:val="clear" w:color="auto" w:fill="auto"/>
          </w:tcPr>
          <w:p w14:paraId="6A5134AC" w14:textId="77777777" w:rsidR="003D4A6F" w:rsidRPr="00B910EC" w:rsidRDefault="003D4A6F" w:rsidP="00B910EC">
            <w:pPr>
              <w:shd w:val="clear" w:color="auto" w:fill="FFFFFF"/>
              <w:jc w:val="both"/>
              <w:rPr>
                <w:color w:val="000000" w:themeColor="text1"/>
              </w:rPr>
            </w:pPr>
            <w:r w:rsidRPr="00B910EC">
              <w:rPr>
                <w:color w:val="000000" w:themeColor="text1"/>
              </w:rPr>
              <w:t>6. Siūloma papildomai peržiūrėti ir atitinkamai papildyti Projektą, nes Ypatumų I ir II skirsniuose esančios nuostatos, kurios skirtos kelių transportui, nėra pakankamai aiškios ir išsamios.</w:t>
            </w:r>
          </w:p>
          <w:p w14:paraId="485EA930" w14:textId="77777777" w:rsidR="003D4A6F" w:rsidRPr="00B910EC" w:rsidRDefault="003D4A6F" w:rsidP="00B910EC">
            <w:pPr>
              <w:shd w:val="clear" w:color="auto" w:fill="FFFFFF"/>
              <w:jc w:val="both"/>
              <w:rPr>
                <w:color w:val="000000" w:themeColor="text1"/>
              </w:rPr>
            </w:pPr>
          </w:p>
        </w:tc>
        <w:tc>
          <w:tcPr>
            <w:tcW w:w="7400" w:type="dxa"/>
            <w:tcBorders>
              <w:top w:val="single" w:sz="4" w:space="0" w:color="auto"/>
              <w:left w:val="single" w:sz="4" w:space="0" w:color="auto"/>
              <w:bottom w:val="single" w:sz="4" w:space="0" w:color="auto"/>
              <w:right w:val="single" w:sz="4" w:space="0" w:color="auto"/>
            </w:tcBorders>
            <w:shd w:val="clear" w:color="auto" w:fill="auto"/>
          </w:tcPr>
          <w:p w14:paraId="728D7631" w14:textId="77777777" w:rsidR="003D4A6F" w:rsidRPr="003D4A6F" w:rsidRDefault="003D4A6F" w:rsidP="005633F4">
            <w:pPr>
              <w:shd w:val="clear" w:color="auto" w:fill="FFFFFF"/>
              <w:jc w:val="both"/>
              <w:rPr>
                <w:b/>
                <w:bCs/>
                <w:color w:val="000000" w:themeColor="text1"/>
              </w:rPr>
            </w:pPr>
            <w:r w:rsidRPr="003D4A6F">
              <w:rPr>
                <w:b/>
                <w:bCs/>
                <w:color w:val="000000" w:themeColor="text1"/>
              </w:rPr>
              <w:t>Neatsižvelgta.</w:t>
            </w:r>
          </w:p>
          <w:p w14:paraId="37FC3B40" w14:textId="77777777" w:rsidR="003D4A6F" w:rsidRPr="000458D3" w:rsidRDefault="003D4A6F" w:rsidP="005633F4">
            <w:pPr>
              <w:shd w:val="clear" w:color="auto" w:fill="FFFFFF"/>
              <w:jc w:val="both"/>
              <w:rPr>
                <w:color w:val="000000" w:themeColor="text1"/>
              </w:rPr>
            </w:pPr>
            <w:r w:rsidRPr="000458D3">
              <w:rPr>
                <w:color w:val="000000" w:themeColor="text1"/>
              </w:rPr>
              <w:t>Pasiūlymas nėra susijęs su Projekto tikslu. Be to, minėti skyriai įgyvendina</w:t>
            </w:r>
          </w:p>
          <w:p w14:paraId="6279CD0E" w14:textId="77777777" w:rsidR="003D4A6F" w:rsidRPr="000458D3" w:rsidRDefault="003D4A6F" w:rsidP="005633F4">
            <w:pPr>
              <w:shd w:val="clear" w:color="auto" w:fill="FFFFFF"/>
              <w:jc w:val="both"/>
              <w:rPr>
                <w:color w:val="000000" w:themeColor="text1"/>
              </w:rPr>
            </w:pPr>
            <w:r w:rsidRPr="000458D3">
              <w:rPr>
                <w:color w:val="000000" w:themeColor="text1"/>
              </w:rPr>
              <w:t>2002 m. kovo 11 d. Europos Parlamento ir Tarybos direktyvą 2002/15/EB dėl asmenų, kurie verčiasi mobiliąja kelių transporto veikla, darbo laiko organizavimo.</w:t>
            </w:r>
          </w:p>
        </w:tc>
      </w:tr>
      <w:tr w:rsidR="005633F4" w14:paraId="2E36C0FA" w14:textId="77777777" w:rsidTr="000458D3">
        <w:tc>
          <w:tcPr>
            <w:tcW w:w="2694" w:type="dxa"/>
            <w:tcBorders>
              <w:top w:val="single" w:sz="4" w:space="0" w:color="auto"/>
              <w:left w:val="single" w:sz="4" w:space="0" w:color="auto"/>
              <w:bottom w:val="single" w:sz="4" w:space="0" w:color="auto"/>
              <w:right w:val="single" w:sz="4" w:space="0" w:color="auto"/>
            </w:tcBorders>
            <w:shd w:val="clear" w:color="auto" w:fill="auto"/>
          </w:tcPr>
          <w:p w14:paraId="5C4269B4" w14:textId="77777777" w:rsidR="005633F4" w:rsidRDefault="005633F4" w:rsidP="005633F4">
            <w:r>
              <w:lastRenderedPageBreak/>
              <w:t>Lietuvos keleivių vežimo asociacijos  2019-08-27</w:t>
            </w:r>
          </w:p>
          <w:p w14:paraId="7ADE009E" w14:textId="77777777" w:rsidR="005633F4" w:rsidRDefault="005633F4" w:rsidP="005633F4">
            <w:r>
              <w:t>raštas Nr. S-084</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31CAB29F" w14:textId="77777777" w:rsidR="005633F4" w:rsidRPr="00B910EC" w:rsidRDefault="005633F4" w:rsidP="00B910EC">
            <w:pPr>
              <w:shd w:val="clear" w:color="auto" w:fill="FFFFFF"/>
              <w:jc w:val="both"/>
              <w:rPr>
                <w:color w:val="000000" w:themeColor="text1"/>
              </w:rPr>
            </w:pPr>
            <w:r w:rsidRPr="00B910EC">
              <w:rPr>
                <w:color w:val="000000" w:themeColor="text1"/>
              </w:rPr>
              <w:t>Taip pat įvertinus tai, kad siūlomi pakeitimai reikalauja tam tikrų pakeitimų ir darbo organizavimo procese, siūlome nutarimo įsigaliojimą numatyti nuo 2020 m. kovo 1 d.</w:t>
            </w:r>
          </w:p>
        </w:tc>
        <w:tc>
          <w:tcPr>
            <w:tcW w:w="7400" w:type="dxa"/>
            <w:tcBorders>
              <w:top w:val="single" w:sz="4" w:space="0" w:color="auto"/>
              <w:left w:val="single" w:sz="4" w:space="0" w:color="auto"/>
              <w:bottom w:val="single" w:sz="4" w:space="0" w:color="auto"/>
              <w:right w:val="single" w:sz="4" w:space="0" w:color="auto"/>
            </w:tcBorders>
            <w:shd w:val="clear" w:color="auto" w:fill="auto"/>
          </w:tcPr>
          <w:p w14:paraId="4833561A" w14:textId="77777777" w:rsidR="005633F4" w:rsidRPr="003D4A6F" w:rsidRDefault="005633F4" w:rsidP="005633F4">
            <w:pPr>
              <w:shd w:val="clear" w:color="auto" w:fill="FFFFFF"/>
              <w:jc w:val="both"/>
              <w:rPr>
                <w:b/>
                <w:bCs/>
                <w:color w:val="000000" w:themeColor="text1"/>
              </w:rPr>
            </w:pPr>
            <w:r w:rsidRPr="003D4A6F">
              <w:rPr>
                <w:b/>
                <w:bCs/>
                <w:color w:val="000000" w:themeColor="text1"/>
              </w:rPr>
              <w:t>Neatsižvelgta.</w:t>
            </w:r>
          </w:p>
          <w:p w14:paraId="747B0333" w14:textId="7FA342CB" w:rsidR="005633F4" w:rsidRPr="000458D3" w:rsidRDefault="005633F4" w:rsidP="005633F4">
            <w:pPr>
              <w:shd w:val="clear" w:color="auto" w:fill="FFFFFF"/>
              <w:jc w:val="both"/>
              <w:rPr>
                <w:color w:val="000000" w:themeColor="text1"/>
              </w:rPr>
            </w:pPr>
            <w:r w:rsidRPr="000458D3">
              <w:rPr>
                <w:color w:val="000000" w:themeColor="text1"/>
              </w:rPr>
              <w:t>Atsižvelgiant į tai, kad Projektu siekiama mažinti šešėlį, siūloma įsigaliojimo data – 2020 m.</w:t>
            </w:r>
            <w:r w:rsidR="00B910EC">
              <w:rPr>
                <w:color w:val="000000" w:themeColor="text1"/>
              </w:rPr>
              <w:t xml:space="preserve"> </w:t>
            </w:r>
            <w:r w:rsidRPr="000458D3">
              <w:rPr>
                <w:color w:val="000000" w:themeColor="text1"/>
              </w:rPr>
              <w:t>sausio 1 d.</w:t>
            </w:r>
          </w:p>
        </w:tc>
      </w:tr>
    </w:tbl>
    <w:p w14:paraId="569D822C" w14:textId="77777777" w:rsidR="0095191A" w:rsidRPr="00C247E3" w:rsidRDefault="005529F9" w:rsidP="005529F9">
      <w:pPr>
        <w:tabs>
          <w:tab w:val="left" w:pos="0"/>
        </w:tabs>
        <w:jc w:val="center"/>
      </w:pPr>
      <w:r w:rsidRPr="00C247E3">
        <w:t>____________________</w:t>
      </w:r>
    </w:p>
    <w:sectPr w:rsidR="0095191A" w:rsidRPr="00C247E3" w:rsidSect="004908EE">
      <w:headerReference w:type="even" r:id="rId8"/>
      <w:headerReference w:type="default" r:id="rId9"/>
      <w:pgSz w:w="16838" w:h="11906" w:orient="landscape"/>
      <w:pgMar w:top="709" w:right="851"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A7F99" w14:textId="77777777" w:rsidR="00E71679" w:rsidRDefault="00E71679" w:rsidP="000D6C02">
      <w:r>
        <w:separator/>
      </w:r>
    </w:p>
  </w:endnote>
  <w:endnote w:type="continuationSeparator" w:id="0">
    <w:p w14:paraId="689B38B4" w14:textId="77777777" w:rsidR="00E71679" w:rsidRDefault="00E71679" w:rsidP="000D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ndale Sans UI">
    <w:altName w:val="Calibri"/>
    <w:charset w:val="BA"/>
    <w:family w:val="auto"/>
    <w:pitch w:val="variable"/>
  </w:font>
  <w:font w:name="Tahoma">
    <w:panose1 w:val="020B0604030504040204"/>
    <w:charset w:val="BA"/>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LT">
    <w:charset w:val="00"/>
    <w:family w:val="auto"/>
    <w:pitch w:val="variable"/>
    <w:sig w:usb0="00000003" w:usb1="00000000" w:usb2="00000000" w:usb3="00000000" w:csb0="00000001" w:csb1="00000000"/>
  </w:font>
  <w:font w:name="EUAlbertina">
    <w:altName w:val="Times New Roman"/>
    <w:panose1 w:val="00000000000000000000"/>
    <w:charset w:val="00"/>
    <w:family w:val="auto"/>
    <w:notTrueType/>
    <w:pitch w:val="default"/>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522E4" w14:textId="77777777" w:rsidR="00E71679" w:rsidRDefault="00E71679" w:rsidP="000D6C02">
      <w:r>
        <w:separator/>
      </w:r>
    </w:p>
  </w:footnote>
  <w:footnote w:type="continuationSeparator" w:id="0">
    <w:p w14:paraId="132D0BE6" w14:textId="77777777" w:rsidR="00E71679" w:rsidRDefault="00E71679" w:rsidP="000D6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49588" w14:textId="77777777" w:rsidR="000C7094" w:rsidRDefault="000C7094" w:rsidP="006C0B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299726D" w14:textId="77777777" w:rsidR="000C7094" w:rsidRDefault="000C709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6CCD8" w14:textId="77777777" w:rsidR="000C7094" w:rsidRDefault="000C7094" w:rsidP="006C0B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02639">
      <w:rPr>
        <w:rStyle w:val="Puslapionumeris"/>
        <w:noProof/>
      </w:rPr>
      <w:t>2</w:t>
    </w:r>
    <w:r>
      <w:rPr>
        <w:rStyle w:val="Puslapionumeris"/>
      </w:rPr>
      <w:fldChar w:fldCharType="end"/>
    </w:r>
  </w:p>
  <w:p w14:paraId="2DAD66BE" w14:textId="77777777" w:rsidR="000C7094" w:rsidRDefault="000C70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9"/>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5"/>
      <w:numFmt w:val="decimal"/>
      <w:lvlText w:val="%6."/>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5"/>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5"/>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5"/>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00000002"/>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2" w15:restartNumberingAfterBreak="0">
    <w:nsid w:val="046661F0"/>
    <w:multiLevelType w:val="multilevel"/>
    <w:tmpl w:val="6504AC7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2167B6"/>
    <w:multiLevelType w:val="multilevel"/>
    <w:tmpl w:val="0388CDB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6A2B83"/>
    <w:multiLevelType w:val="hybridMultilevel"/>
    <w:tmpl w:val="D482160A"/>
    <w:lvl w:ilvl="0" w:tplc="8F3684BE">
      <w:start w:val="2"/>
      <w:numFmt w:val="decimal"/>
      <w:lvlText w:val="%1)"/>
      <w:lvlJc w:val="left"/>
      <w:pPr>
        <w:ind w:left="1100" w:hanging="360"/>
      </w:pPr>
      <w:rPr>
        <w:rFonts w:hint="default"/>
        <w:color w:val="000000"/>
      </w:rPr>
    </w:lvl>
    <w:lvl w:ilvl="1" w:tplc="04270019" w:tentative="1">
      <w:start w:val="1"/>
      <w:numFmt w:val="lowerLetter"/>
      <w:lvlText w:val="%2."/>
      <w:lvlJc w:val="left"/>
      <w:pPr>
        <w:ind w:left="1820" w:hanging="360"/>
      </w:pPr>
    </w:lvl>
    <w:lvl w:ilvl="2" w:tplc="0427001B" w:tentative="1">
      <w:start w:val="1"/>
      <w:numFmt w:val="lowerRoman"/>
      <w:lvlText w:val="%3."/>
      <w:lvlJc w:val="right"/>
      <w:pPr>
        <w:ind w:left="2540" w:hanging="180"/>
      </w:pPr>
    </w:lvl>
    <w:lvl w:ilvl="3" w:tplc="0427000F" w:tentative="1">
      <w:start w:val="1"/>
      <w:numFmt w:val="decimal"/>
      <w:lvlText w:val="%4."/>
      <w:lvlJc w:val="left"/>
      <w:pPr>
        <w:ind w:left="3260" w:hanging="360"/>
      </w:pPr>
    </w:lvl>
    <w:lvl w:ilvl="4" w:tplc="04270019" w:tentative="1">
      <w:start w:val="1"/>
      <w:numFmt w:val="lowerLetter"/>
      <w:lvlText w:val="%5."/>
      <w:lvlJc w:val="left"/>
      <w:pPr>
        <w:ind w:left="3980" w:hanging="360"/>
      </w:pPr>
    </w:lvl>
    <w:lvl w:ilvl="5" w:tplc="0427001B" w:tentative="1">
      <w:start w:val="1"/>
      <w:numFmt w:val="lowerRoman"/>
      <w:lvlText w:val="%6."/>
      <w:lvlJc w:val="right"/>
      <w:pPr>
        <w:ind w:left="4700" w:hanging="180"/>
      </w:pPr>
    </w:lvl>
    <w:lvl w:ilvl="6" w:tplc="0427000F" w:tentative="1">
      <w:start w:val="1"/>
      <w:numFmt w:val="decimal"/>
      <w:lvlText w:val="%7."/>
      <w:lvlJc w:val="left"/>
      <w:pPr>
        <w:ind w:left="5420" w:hanging="360"/>
      </w:pPr>
    </w:lvl>
    <w:lvl w:ilvl="7" w:tplc="04270019" w:tentative="1">
      <w:start w:val="1"/>
      <w:numFmt w:val="lowerLetter"/>
      <w:lvlText w:val="%8."/>
      <w:lvlJc w:val="left"/>
      <w:pPr>
        <w:ind w:left="6140" w:hanging="360"/>
      </w:pPr>
    </w:lvl>
    <w:lvl w:ilvl="8" w:tplc="0427001B" w:tentative="1">
      <w:start w:val="1"/>
      <w:numFmt w:val="lowerRoman"/>
      <w:lvlText w:val="%9."/>
      <w:lvlJc w:val="right"/>
      <w:pPr>
        <w:ind w:left="6860" w:hanging="180"/>
      </w:pPr>
    </w:lvl>
  </w:abstractNum>
  <w:abstractNum w:abstractNumId="5" w15:restartNumberingAfterBreak="0">
    <w:nsid w:val="18A22D0E"/>
    <w:multiLevelType w:val="hybridMultilevel"/>
    <w:tmpl w:val="A25C23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FC295B"/>
    <w:multiLevelType w:val="hybridMultilevel"/>
    <w:tmpl w:val="831A1CAE"/>
    <w:lvl w:ilvl="0" w:tplc="4E2A3938">
      <w:start w:val="10"/>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BAA4E46"/>
    <w:multiLevelType w:val="multilevel"/>
    <w:tmpl w:val="45260F58"/>
    <w:lvl w:ilvl="0">
      <w:start w:val="1"/>
      <w:numFmt w:val="decimal"/>
      <w:lvlText w:val="%1."/>
      <w:lvlJc w:val="left"/>
      <w:pPr>
        <w:ind w:left="360" w:hanging="360"/>
      </w:pPr>
      <w:rPr>
        <w:rFonts w:hint="default"/>
        <w:i w:val="0"/>
        <w:sz w:val="24"/>
        <w:szCs w:val="24"/>
      </w:rPr>
    </w:lvl>
    <w:lvl w:ilvl="1">
      <w:start w:val="1"/>
      <w:numFmt w:val="decimal"/>
      <w:isLgl/>
      <w:lvlText w:val="%1.%2."/>
      <w:lvlJc w:val="left"/>
      <w:pPr>
        <w:ind w:left="1650" w:hanging="360"/>
      </w:pPr>
      <w:rPr>
        <w:rFonts w:hint="default"/>
      </w:rPr>
    </w:lvl>
    <w:lvl w:ilvl="2">
      <w:start w:val="1"/>
      <w:numFmt w:val="decimal"/>
      <w:isLgl/>
      <w:lvlText w:val="%1.%2.%3."/>
      <w:lvlJc w:val="left"/>
      <w:pPr>
        <w:ind w:left="2580" w:hanging="720"/>
      </w:pPr>
      <w:rPr>
        <w:rFonts w:hint="default"/>
      </w:rPr>
    </w:lvl>
    <w:lvl w:ilvl="3">
      <w:start w:val="1"/>
      <w:numFmt w:val="decimal"/>
      <w:isLgl/>
      <w:lvlText w:val="%1.%2.%3.%4."/>
      <w:lvlJc w:val="left"/>
      <w:pPr>
        <w:ind w:left="3150" w:hanging="720"/>
      </w:pPr>
      <w:rPr>
        <w:rFonts w:hint="default"/>
      </w:rPr>
    </w:lvl>
    <w:lvl w:ilvl="4">
      <w:start w:val="1"/>
      <w:numFmt w:val="decimal"/>
      <w:isLgl/>
      <w:lvlText w:val="%1.%2.%3.%4.%5."/>
      <w:lvlJc w:val="left"/>
      <w:pPr>
        <w:ind w:left="4080" w:hanging="1080"/>
      </w:pPr>
      <w:rPr>
        <w:rFonts w:hint="default"/>
      </w:rPr>
    </w:lvl>
    <w:lvl w:ilvl="5">
      <w:start w:val="1"/>
      <w:numFmt w:val="decimal"/>
      <w:isLgl/>
      <w:lvlText w:val="%1.%2.%3.%4.%5.%6."/>
      <w:lvlJc w:val="left"/>
      <w:pPr>
        <w:ind w:left="4650" w:hanging="1080"/>
      </w:pPr>
      <w:rPr>
        <w:rFonts w:hint="default"/>
      </w:rPr>
    </w:lvl>
    <w:lvl w:ilvl="6">
      <w:start w:val="1"/>
      <w:numFmt w:val="decimal"/>
      <w:isLgl/>
      <w:lvlText w:val="%1.%2.%3.%4.%5.%6.%7."/>
      <w:lvlJc w:val="left"/>
      <w:pPr>
        <w:ind w:left="5580" w:hanging="1440"/>
      </w:pPr>
      <w:rPr>
        <w:rFonts w:hint="default"/>
      </w:rPr>
    </w:lvl>
    <w:lvl w:ilvl="7">
      <w:start w:val="1"/>
      <w:numFmt w:val="decimal"/>
      <w:isLgl/>
      <w:lvlText w:val="%1.%2.%3.%4.%5.%6.%7.%8."/>
      <w:lvlJc w:val="left"/>
      <w:pPr>
        <w:ind w:left="6150" w:hanging="1440"/>
      </w:pPr>
      <w:rPr>
        <w:rFonts w:hint="default"/>
      </w:rPr>
    </w:lvl>
    <w:lvl w:ilvl="8">
      <w:start w:val="1"/>
      <w:numFmt w:val="decimal"/>
      <w:isLgl/>
      <w:lvlText w:val="%1.%2.%3.%4.%5.%6.%7.%8.%9."/>
      <w:lvlJc w:val="left"/>
      <w:pPr>
        <w:ind w:left="7080" w:hanging="1800"/>
      </w:pPr>
      <w:rPr>
        <w:rFonts w:hint="default"/>
      </w:rPr>
    </w:lvl>
  </w:abstractNum>
  <w:abstractNum w:abstractNumId="8" w15:restartNumberingAfterBreak="0">
    <w:nsid w:val="33AC1207"/>
    <w:multiLevelType w:val="hybridMultilevel"/>
    <w:tmpl w:val="039E34C2"/>
    <w:lvl w:ilvl="0" w:tplc="BAF4D9DC">
      <w:start w:val="1"/>
      <w:numFmt w:val="decimal"/>
      <w:lvlText w:val="%1."/>
      <w:lvlJc w:val="left"/>
      <w:pPr>
        <w:ind w:left="2013" w:hanging="10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372A7269"/>
    <w:multiLevelType w:val="hybridMultilevel"/>
    <w:tmpl w:val="F6140C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7733985"/>
    <w:multiLevelType w:val="hybridMultilevel"/>
    <w:tmpl w:val="2702C06A"/>
    <w:lvl w:ilvl="0" w:tplc="945AA79A">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1" w15:restartNumberingAfterBreak="0">
    <w:nsid w:val="4AF90799"/>
    <w:multiLevelType w:val="multilevel"/>
    <w:tmpl w:val="6504AC7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BB7680B"/>
    <w:multiLevelType w:val="hybridMultilevel"/>
    <w:tmpl w:val="C2A6E558"/>
    <w:lvl w:ilvl="0" w:tplc="19A65FEE">
      <w:start w:val="4"/>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3" w15:restartNumberingAfterBreak="0">
    <w:nsid w:val="4D8822EC"/>
    <w:multiLevelType w:val="hybridMultilevel"/>
    <w:tmpl w:val="76809654"/>
    <w:lvl w:ilvl="0" w:tplc="84621EA2">
      <w:start w:val="6"/>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5AA142C"/>
    <w:multiLevelType w:val="hybridMultilevel"/>
    <w:tmpl w:val="48100024"/>
    <w:lvl w:ilvl="0" w:tplc="34F62E30">
      <w:start w:val="1"/>
      <w:numFmt w:val="decimal"/>
      <w:lvlText w:val="%1."/>
      <w:lvlJc w:val="left"/>
      <w:pPr>
        <w:ind w:left="720"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0CA603C"/>
    <w:multiLevelType w:val="hybridMultilevel"/>
    <w:tmpl w:val="BA0874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942A5"/>
    <w:multiLevelType w:val="multilevel"/>
    <w:tmpl w:val="E7B8320C"/>
    <w:lvl w:ilvl="0">
      <w:numFmt w:val="bullet"/>
      <w:lvlText w:val="•"/>
      <w:lvlJc w:val="left"/>
      <w:rPr>
        <w:rFonts w:ascii="Arial" w:eastAsia="Arial" w:hAnsi="Arial" w:cs="Arial"/>
        <w:b w:val="0"/>
        <w:bCs w:val="0"/>
        <w:i w:val="0"/>
        <w:iCs w:val="0"/>
        <w:smallCaps w:val="0"/>
        <w:strike w:val="0"/>
        <w:dstrike w:val="0"/>
        <w:color w:val="000000"/>
        <w:spacing w:val="0"/>
        <w:w w:val="100"/>
        <w:position w:val="0"/>
        <w:sz w:val="21"/>
        <w:szCs w:val="21"/>
        <w:u w:val="none"/>
        <w:vertAlign w:val="baseline"/>
        <w:lang w:val="lt-LT" w:eastAsia="lt-LT" w:bidi="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6A3F3135"/>
    <w:multiLevelType w:val="multilevel"/>
    <w:tmpl w:val="819479F8"/>
    <w:lvl w:ilvl="0">
      <w:start w:val="1"/>
      <w:numFmt w:val="decimal"/>
      <w:pStyle w:val="KTpstrnum"/>
      <w:lvlText w:val="(%1)"/>
      <w:lvlJc w:val="left"/>
      <w:pPr>
        <w:ind w:left="0" w:firstLine="567"/>
      </w:pPr>
      <w:rPr>
        <w:rFonts w:ascii="Times New Roman" w:hAnsi="Times New Roman" w:hint="default"/>
        <w:color w:val="000000"/>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18" w15:restartNumberingAfterBreak="0">
    <w:nsid w:val="6EB67B15"/>
    <w:multiLevelType w:val="hybridMultilevel"/>
    <w:tmpl w:val="D9B45E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6666FE1"/>
    <w:multiLevelType w:val="hybridMultilevel"/>
    <w:tmpl w:val="F398D8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93C40DA"/>
    <w:multiLevelType w:val="hybridMultilevel"/>
    <w:tmpl w:val="AE2ECC8C"/>
    <w:lvl w:ilvl="0" w:tplc="5982387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num w:numId="1">
    <w:abstractNumId w:val="17"/>
  </w:num>
  <w:num w:numId="2">
    <w:abstractNumId w:val="9"/>
  </w:num>
  <w:num w:numId="3">
    <w:abstractNumId w:val="15"/>
  </w:num>
  <w:num w:numId="4">
    <w:abstractNumId w:val="18"/>
  </w:num>
  <w:num w:numId="5">
    <w:abstractNumId w:val="10"/>
  </w:num>
  <w:num w:numId="6">
    <w:abstractNumId w:val="5"/>
  </w:num>
  <w:num w:numId="7">
    <w:abstractNumId w:val="13"/>
  </w:num>
  <w:num w:numId="8">
    <w:abstractNumId w:val="6"/>
  </w:num>
  <w:num w:numId="9">
    <w:abstractNumId w:val="4"/>
  </w:num>
  <w:num w:numId="10">
    <w:abstractNumId w:val="7"/>
  </w:num>
  <w:num w:numId="11">
    <w:abstractNumId w:val="0"/>
  </w:num>
  <w:num w:numId="12">
    <w:abstractNumId w:val="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9"/>
  </w:num>
  <w:num w:numId="16">
    <w:abstractNumId w:val="20"/>
  </w:num>
  <w:num w:numId="17">
    <w:abstractNumId w:val="12"/>
  </w:num>
  <w:num w:numId="18">
    <w:abstractNumId w:val="11"/>
  </w:num>
  <w:num w:numId="19">
    <w:abstractNumId w:val="2"/>
  </w:num>
  <w:num w:numId="20">
    <w:abstractNumId w:val="3"/>
  </w:num>
  <w:num w:numId="21">
    <w:abstractNumId w:val="16"/>
  </w:num>
  <w:num w:numId="22">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017"/>
    <w:rsid w:val="00001C9C"/>
    <w:rsid w:val="00003618"/>
    <w:rsid w:val="00004C19"/>
    <w:rsid w:val="00006D30"/>
    <w:rsid w:val="00006D9B"/>
    <w:rsid w:val="00011602"/>
    <w:rsid w:val="000119F6"/>
    <w:rsid w:val="00012E96"/>
    <w:rsid w:val="00015C45"/>
    <w:rsid w:val="00015FFF"/>
    <w:rsid w:val="000161E4"/>
    <w:rsid w:val="000208B4"/>
    <w:rsid w:val="00020A8B"/>
    <w:rsid w:val="000218F5"/>
    <w:rsid w:val="00021D07"/>
    <w:rsid w:val="00022BD1"/>
    <w:rsid w:val="000235B2"/>
    <w:rsid w:val="000240BC"/>
    <w:rsid w:val="00026315"/>
    <w:rsid w:val="000263CB"/>
    <w:rsid w:val="00026EDB"/>
    <w:rsid w:val="00027730"/>
    <w:rsid w:val="000306D3"/>
    <w:rsid w:val="00031C27"/>
    <w:rsid w:val="00032AC1"/>
    <w:rsid w:val="000344A4"/>
    <w:rsid w:val="00035277"/>
    <w:rsid w:val="000352CD"/>
    <w:rsid w:val="00035CCB"/>
    <w:rsid w:val="00036086"/>
    <w:rsid w:val="0003716F"/>
    <w:rsid w:val="00037AD0"/>
    <w:rsid w:val="00040CE4"/>
    <w:rsid w:val="000420D2"/>
    <w:rsid w:val="00042495"/>
    <w:rsid w:val="00042864"/>
    <w:rsid w:val="000450D2"/>
    <w:rsid w:val="000453F9"/>
    <w:rsid w:val="0004567C"/>
    <w:rsid w:val="000458D3"/>
    <w:rsid w:val="00045C61"/>
    <w:rsid w:val="0004614E"/>
    <w:rsid w:val="00047B0C"/>
    <w:rsid w:val="00047FD3"/>
    <w:rsid w:val="00050441"/>
    <w:rsid w:val="00051328"/>
    <w:rsid w:val="00053BEA"/>
    <w:rsid w:val="000548CA"/>
    <w:rsid w:val="000563E7"/>
    <w:rsid w:val="00056DCD"/>
    <w:rsid w:val="00057431"/>
    <w:rsid w:val="00061EDB"/>
    <w:rsid w:val="00061F58"/>
    <w:rsid w:val="000637E6"/>
    <w:rsid w:val="00064631"/>
    <w:rsid w:val="000648AB"/>
    <w:rsid w:val="00066038"/>
    <w:rsid w:val="00066472"/>
    <w:rsid w:val="00067721"/>
    <w:rsid w:val="00070148"/>
    <w:rsid w:val="00071F81"/>
    <w:rsid w:val="00072556"/>
    <w:rsid w:val="000737B4"/>
    <w:rsid w:val="000743F8"/>
    <w:rsid w:val="00074DE2"/>
    <w:rsid w:val="000767B6"/>
    <w:rsid w:val="000771B8"/>
    <w:rsid w:val="0007779E"/>
    <w:rsid w:val="000777FB"/>
    <w:rsid w:val="00080B31"/>
    <w:rsid w:val="0008133F"/>
    <w:rsid w:val="000820FA"/>
    <w:rsid w:val="00086EE1"/>
    <w:rsid w:val="00087B1D"/>
    <w:rsid w:val="00090AFF"/>
    <w:rsid w:val="00091B82"/>
    <w:rsid w:val="000937D7"/>
    <w:rsid w:val="00093F1B"/>
    <w:rsid w:val="000944DD"/>
    <w:rsid w:val="00094A36"/>
    <w:rsid w:val="00095D83"/>
    <w:rsid w:val="000A0C39"/>
    <w:rsid w:val="000A4288"/>
    <w:rsid w:val="000A43C7"/>
    <w:rsid w:val="000A4B9F"/>
    <w:rsid w:val="000A5202"/>
    <w:rsid w:val="000A528C"/>
    <w:rsid w:val="000A75A7"/>
    <w:rsid w:val="000A78DB"/>
    <w:rsid w:val="000B073C"/>
    <w:rsid w:val="000B0CBE"/>
    <w:rsid w:val="000B12A6"/>
    <w:rsid w:val="000B39E9"/>
    <w:rsid w:val="000B4204"/>
    <w:rsid w:val="000B486B"/>
    <w:rsid w:val="000C132D"/>
    <w:rsid w:val="000C1504"/>
    <w:rsid w:val="000C2BD1"/>
    <w:rsid w:val="000C3E23"/>
    <w:rsid w:val="000C4F15"/>
    <w:rsid w:val="000C7094"/>
    <w:rsid w:val="000C79F0"/>
    <w:rsid w:val="000C7BC2"/>
    <w:rsid w:val="000D0A06"/>
    <w:rsid w:val="000D4468"/>
    <w:rsid w:val="000D53E3"/>
    <w:rsid w:val="000D6C02"/>
    <w:rsid w:val="000E1441"/>
    <w:rsid w:val="000E1ECE"/>
    <w:rsid w:val="000E4325"/>
    <w:rsid w:val="000E5E2E"/>
    <w:rsid w:val="000E6D04"/>
    <w:rsid w:val="000E7B3D"/>
    <w:rsid w:val="000F02CE"/>
    <w:rsid w:val="000F3070"/>
    <w:rsid w:val="000F66A0"/>
    <w:rsid w:val="000F7021"/>
    <w:rsid w:val="000F7C98"/>
    <w:rsid w:val="000F7E7E"/>
    <w:rsid w:val="00100038"/>
    <w:rsid w:val="00100EC5"/>
    <w:rsid w:val="001011AD"/>
    <w:rsid w:val="00102639"/>
    <w:rsid w:val="00102821"/>
    <w:rsid w:val="00103DFA"/>
    <w:rsid w:val="00104777"/>
    <w:rsid w:val="00104D4B"/>
    <w:rsid w:val="00105B92"/>
    <w:rsid w:val="00105F52"/>
    <w:rsid w:val="0010616F"/>
    <w:rsid w:val="001066F8"/>
    <w:rsid w:val="0010796A"/>
    <w:rsid w:val="001102B1"/>
    <w:rsid w:val="00110971"/>
    <w:rsid w:val="00114155"/>
    <w:rsid w:val="001147AB"/>
    <w:rsid w:val="001148C7"/>
    <w:rsid w:val="0011776E"/>
    <w:rsid w:val="00120B76"/>
    <w:rsid w:val="00121120"/>
    <w:rsid w:val="001219BE"/>
    <w:rsid w:val="00121FE0"/>
    <w:rsid w:val="00122267"/>
    <w:rsid w:val="001225BC"/>
    <w:rsid w:val="00123FDD"/>
    <w:rsid w:val="00124554"/>
    <w:rsid w:val="0012560C"/>
    <w:rsid w:val="00126DE6"/>
    <w:rsid w:val="001300A8"/>
    <w:rsid w:val="001313D2"/>
    <w:rsid w:val="00131A4E"/>
    <w:rsid w:val="001325DF"/>
    <w:rsid w:val="001358AC"/>
    <w:rsid w:val="00135B10"/>
    <w:rsid w:val="00136193"/>
    <w:rsid w:val="00136880"/>
    <w:rsid w:val="0014190F"/>
    <w:rsid w:val="00141D7C"/>
    <w:rsid w:val="00141FFE"/>
    <w:rsid w:val="00143802"/>
    <w:rsid w:val="00143BAE"/>
    <w:rsid w:val="00144ED5"/>
    <w:rsid w:val="00150DC4"/>
    <w:rsid w:val="00151797"/>
    <w:rsid w:val="00151872"/>
    <w:rsid w:val="00152060"/>
    <w:rsid w:val="00153437"/>
    <w:rsid w:val="00154900"/>
    <w:rsid w:val="00154EFA"/>
    <w:rsid w:val="001551B9"/>
    <w:rsid w:val="00160E30"/>
    <w:rsid w:val="00161A64"/>
    <w:rsid w:val="00163B44"/>
    <w:rsid w:val="00165B62"/>
    <w:rsid w:val="001674D5"/>
    <w:rsid w:val="00167C6B"/>
    <w:rsid w:val="00167EC9"/>
    <w:rsid w:val="00172422"/>
    <w:rsid w:val="00173AEF"/>
    <w:rsid w:val="00176BD0"/>
    <w:rsid w:val="001809BF"/>
    <w:rsid w:val="00181F2C"/>
    <w:rsid w:val="0018233F"/>
    <w:rsid w:val="001825C8"/>
    <w:rsid w:val="001827AD"/>
    <w:rsid w:val="00182800"/>
    <w:rsid w:val="00183B2B"/>
    <w:rsid w:val="00184314"/>
    <w:rsid w:val="001847AC"/>
    <w:rsid w:val="001847AF"/>
    <w:rsid w:val="00184B52"/>
    <w:rsid w:val="00185037"/>
    <w:rsid w:val="00187143"/>
    <w:rsid w:val="0019081E"/>
    <w:rsid w:val="001910DB"/>
    <w:rsid w:val="00192F6E"/>
    <w:rsid w:val="001938D0"/>
    <w:rsid w:val="0019575F"/>
    <w:rsid w:val="00195B76"/>
    <w:rsid w:val="00196B21"/>
    <w:rsid w:val="00197162"/>
    <w:rsid w:val="00197E13"/>
    <w:rsid w:val="001A01A8"/>
    <w:rsid w:val="001A31E4"/>
    <w:rsid w:val="001A42FE"/>
    <w:rsid w:val="001A4429"/>
    <w:rsid w:val="001A5295"/>
    <w:rsid w:val="001A5C98"/>
    <w:rsid w:val="001A7FD7"/>
    <w:rsid w:val="001B04B7"/>
    <w:rsid w:val="001B30C3"/>
    <w:rsid w:val="001B3844"/>
    <w:rsid w:val="001B4F37"/>
    <w:rsid w:val="001B557F"/>
    <w:rsid w:val="001B6A93"/>
    <w:rsid w:val="001B6EC8"/>
    <w:rsid w:val="001B74CF"/>
    <w:rsid w:val="001C2B26"/>
    <w:rsid w:val="001C3859"/>
    <w:rsid w:val="001C61D0"/>
    <w:rsid w:val="001C6205"/>
    <w:rsid w:val="001C6649"/>
    <w:rsid w:val="001D692D"/>
    <w:rsid w:val="001E03BD"/>
    <w:rsid w:val="001E0E87"/>
    <w:rsid w:val="001E202F"/>
    <w:rsid w:val="001E3033"/>
    <w:rsid w:val="001E359E"/>
    <w:rsid w:val="001E5D7D"/>
    <w:rsid w:val="001E6D87"/>
    <w:rsid w:val="001E74B6"/>
    <w:rsid w:val="001F2941"/>
    <w:rsid w:val="001F50DE"/>
    <w:rsid w:val="001F6369"/>
    <w:rsid w:val="002015C9"/>
    <w:rsid w:val="00203249"/>
    <w:rsid w:val="00203A8C"/>
    <w:rsid w:val="00203CEA"/>
    <w:rsid w:val="00206605"/>
    <w:rsid w:val="0020735D"/>
    <w:rsid w:val="00207587"/>
    <w:rsid w:val="002105B0"/>
    <w:rsid w:val="00212381"/>
    <w:rsid w:val="00214D80"/>
    <w:rsid w:val="00214FC0"/>
    <w:rsid w:val="0021509D"/>
    <w:rsid w:val="0021662C"/>
    <w:rsid w:val="002177AF"/>
    <w:rsid w:val="00217C48"/>
    <w:rsid w:val="00221E2C"/>
    <w:rsid w:val="0022249A"/>
    <w:rsid w:val="00223848"/>
    <w:rsid w:val="00223F58"/>
    <w:rsid w:val="002249E7"/>
    <w:rsid w:val="00227EC7"/>
    <w:rsid w:val="002314D1"/>
    <w:rsid w:val="00232F5E"/>
    <w:rsid w:val="002341EA"/>
    <w:rsid w:val="002364DF"/>
    <w:rsid w:val="00236C5D"/>
    <w:rsid w:val="00240F0B"/>
    <w:rsid w:val="00241D21"/>
    <w:rsid w:val="0024278A"/>
    <w:rsid w:val="002474A6"/>
    <w:rsid w:val="00247A73"/>
    <w:rsid w:val="002513BC"/>
    <w:rsid w:val="002542B8"/>
    <w:rsid w:val="002546DC"/>
    <w:rsid w:val="00255028"/>
    <w:rsid w:val="00255E89"/>
    <w:rsid w:val="002562CC"/>
    <w:rsid w:val="002574CB"/>
    <w:rsid w:val="00261330"/>
    <w:rsid w:val="002628AF"/>
    <w:rsid w:val="00263A20"/>
    <w:rsid w:val="00263C85"/>
    <w:rsid w:val="002649BE"/>
    <w:rsid w:val="00265D7F"/>
    <w:rsid w:val="00266D53"/>
    <w:rsid w:val="00271438"/>
    <w:rsid w:val="00272427"/>
    <w:rsid w:val="00275529"/>
    <w:rsid w:val="002760B8"/>
    <w:rsid w:val="002818F4"/>
    <w:rsid w:val="00281E89"/>
    <w:rsid w:val="00282BC4"/>
    <w:rsid w:val="00282EF5"/>
    <w:rsid w:val="0028422B"/>
    <w:rsid w:val="002843B2"/>
    <w:rsid w:val="00284BE5"/>
    <w:rsid w:val="00285490"/>
    <w:rsid w:val="002866CE"/>
    <w:rsid w:val="002877BF"/>
    <w:rsid w:val="00290677"/>
    <w:rsid w:val="00291A0A"/>
    <w:rsid w:val="00291BE5"/>
    <w:rsid w:val="00292B29"/>
    <w:rsid w:val="00292E0B"/>
    <w:rsid w:val="0029309D"/>
    <w:rsid w:val="0029384B"/>
    <w:rsid w:val="00293C36"/>
    <w:rsid w:val="00295BAC"/>
    <w:rsid w:val="00296A6A"/>
    <w:rsid w:val="00296E29"/>
    <w:rsid w:val="00296F2D"/>
    <w:rsid w:val="002974B7"/>
    <w:rsid w:val="002A004A"/>
    <w:rsid w:val="002A0673"/>
    <w:rsid w:val="002A217A"/>
    <w:rsid w:val="002A2BF4"/>
    <w:rsid w:val="002A2F07"/>
    <w:rsid w:val="002A69B7"/>
    <w:rsid w:val="002A7EA5"/>
    <w:rsid w:val="002B1720"/>
    <w:rsid w:val="002B2DBD"/>
    <w:rsid w:val="002B3C56"/>
    <w:rsid w:val="002B6358"/>
    <w:rsid w:val="002B7F4E"/>
    <w:rsid w:val="002C1740"/>
    <w:rsid w:val="002C2263"/>
    <w:rsid w:val="002C2E5B"/>
    <w:rsid w:val="002C3D0B"/>
    <w:rsid w:val="002C484D"/>
    <w:rsid w:val="002C4A18"/>
    <w:rsid w:val="002C5189"/>
    <w:rsid w:val="002C5636"/>
    <w:rsid w:val="002C6863"/>
    <w:rsid w:val="002C7719"/>
    <w:rsid w:val="002D0237"/>
    <w:rsid w:val="002D0339"/>
    <w:rsid w:val="002D08ED"/>
    <w:rsid w:val="002D0C9F"/>
    <w:rsid w:val="002D0F12"/>
    <w:rsid w:val="002D1ED7"/>
    <w:rsid w:val="002D24B4"/>
    <w:rsid w:val="002D4393"/>
    <w:rsid w:val="002D43D4"/>
    <w:rsid w:val="002D4525"/>
    <w:rsid w:val="002D4678"/>
    <w:rsid w:val="002D5236"/>
    <w:rsid w:val="002D6005"/>
    <w:rsid w:val="002D73BC"/>
    <w:rsid w:val="002E03D7"/>
    <w:rsid w:val="002E0879"/>
    <w:rsid w:val="002E1646"/>
    <w:rsid w:val="002E3A49"/>
    <w:rsid w:val="002E4AE1"/>
    <w:rsid w:val="002E4AF9"/>
    <w:rsid w:val="002E57B3"/>
    <w:rsid w:val="002E58CF"/>
    <w:rsid w:val="002E6083"/>
    <w:rsid w:val="002E66AA"/>
    <w:rsid w:val="002E7356"/>
    <w:rsid w:val="002E78F8"/>
    <w:rsid w:val="002E799E"/>
    <w:rsid w:val="002F0782"/>
    <w:rsid w:val="002F21E2"/>
    <w:rsid w:val="002F3926"/>
    <w:rsid w:val="002F47FB"/>
    <w:rsid w:val="002F6294"/>
    <w:rsid w:val="002F6687"/>
    <w:rsid w:val="002F7500"/>
    <w:rsid w:val="003009CB"/>
    <w:rsid w:val="00300F9A"/>
    <w:rsid w:val="00303BD4"/>
    <w:rsid w:val="00306DFA"/>
    <w:rsid w:val="00307BB0"/>
    <w:rsid w:val="00310FA9"/>
    <w:rsid w:val="00313291"/>
    <w:rsid w:val="003144BA"/>
    <w:rsid w:val="00315D53"/>
    <w:rsid w:val="00316B92"/>
    <w:rsid w:val="00316F2D"/>
    <w:rsid w:val="003171D3"/>
    <w:rsid w:val="00322C88"/>
    <w:rsid w:val="00324DBD"/>
    <w:rsid w:val="00327718"/>
    <w:rsid w:val="0032788D"/>
    <w:rsid w:val="003306B7"/>
    <w:rsid w:val="003309E5"/>
    <w:rsid w:val="00330F36"/>
    <w:rsid w:val="00332C13"/>
    <w:rsid w:val="0033441F"/>
    <w:rsid w:val="00335F29"/>
    <w:rsid w:val="00335F36"/>
    <w:rsid w:val="00340F7B"/>
    <w:rsid w:val="00344578"/>
    <w:rsid w:val="00345A59"/>
    <w:rsid w:val="00345C8C"/>
    <w:rsid w:val="00345FF1"/>
    <w:rsid w:val="0034683B"/>
    <w:rsid w:val="00346858"/>
    <w:rsid w:val="00346990"/>
    <w:rsid w:val="00346BAF"/>
    <w:rsid w:val="00350E7F"/>
    <w:rsid w:val="00351D9C"/>
    <w:rsid w:val="00353916"/>
    <w:rsid w:val="00353A3B"/>
    <w:rsid w:val="00354837"/>
    <w:rsid w:val="003549D3"/>
    <w:rsid w:val="00355C0B"/>
    <w:rsid w:val="003573B1"/>
    <w:rsid w:val="00357D9E"/>
    <w:rsid w:val="00357FBC"/>
    <w:rsid w:val="0036057A"/>
    <w:rsid w:val="00360BD0"/>
    <w:rsid w:val="003611B1"/>
    <w:rsid w:val="003614DA"/>
    <w:rsid w:val="003629E4"/>
    <w:rsid w:val="00364A13"/>
    <w:rsid w:val="00365347"/>
    <w:rsid w:val="00365912"/>
    <w:rsid w:val="00365CA0"/>
    <w:rsid w:val="00366017"/>
    <w:rsid w:val="0036616C"/>
    <w:rsid w:val="003671D7"/>
    <w:rsid w:val="00367994"/>
    <w:rsid w:val="003708EF"/>
    <w:rsid w:val="00370A4A"/>
    <w:rsid w:val="00370E1A"/>
    <w:rsid w:val="00371199"/>
    <w:rsid w:val="00371561"/>
    <w:rsid w:val="00371D41"/>
    <w:rsid w:val="00373279"/>
    <w:rsid w:val="003735D1"/>
    <w:rsid w:val="00375D9C"/>
    <w:rsid w:val="003766A4"/>
    <w:rsid w:val="00376BC5"/>
    <w:rsid w:val="00381175"/>
    <w:rsid w:val="00383C26"/>
    <w:rsid w:val="00385086"/>
    <w:rsid w:val="00386692"/>
    <w:rsid w:val="00387262"/>
    <w:rsid w:val="00387764"/>
    <w:rsid w:val="00387A02"/>
    <w:rsid w:val="00390B06"/>
    <w:rsid w:val="00390CCA"/>
    <w:rsid w:val="00391B3E"/>
    <w:rsid w:val="00392C1D"/>
    <w:rsid w:val="00393BA0"/>
    <w:rsid w:val="00394256"/>
    <w:rsid w:val="00395A6A"/>
    <w:rsid w:val="003A0060"/>
    <w:rsid w:val="003A0560"/>
    <w:rsid w:val="003A34A9"/>
    <w:rsid w:val="003A4443"/>
    <w:rsid w:val="003A5313"/>
    <w:rsid w:val="003A5CB0"/>
    <w:rsid w:val="003A6114"/>
    <w:rsid w:val="003A63C9"/>
    <w:rsid w:val="003A6D3D"/>
    <w:rsid w:val="003B36BF"/>
    <w:rsid w:val="003B544A"/>
    <w:rsid w:val="003B5FDD"/>
    <w:rsid w:val="003B6B58"/>
    <w:rsid w:val="003B796D"/>
    <w:rsid w:val="003B7F41"/>
    <w:rsid w:val="003C0BB2"/>
    <w:rsid w:val="003C0EBD"/>
    <w:rsid w:val="003C15A1"/>
    <w:rsid w:val="003C2CE7"/>
    <w:rsid w:val="003C31B1"/>
    <w:rsid w:val="003C5382"/>
    <w:rsid w:val="003C5A88"/>
    <w:rsid w:val="003C6059"/>
    <w:rsid w:val="003C6397"/>
    <w:rsid w:val="003D126D"/>
    <w:rsid w:val="003D1667"/>
    <w:rsid w:val="003D20B2"/>
    <w:rsid w:val="003D282B"/>
    <w:rsid w:val="003D3933"/>
    <w:rsid w:val="003D4975"/>
    <w:rsid w:val="003D4A6F"/>
    <w:rsid w:val="003D4B0D"/>
    <w:rsid w:val="003D56EF"/>
    <w:rsid w:val="003D6230"/>
    <w:rsid w:val="003D65CF"/>
    <w:rsid w:val="003D718D"/>
    <w:rsid w:val="003D7429"/>
    <w:rsid w:val="003E0872"/>
    <w:rsid w:val="003E1251"/>
    <w:rsid w:val="003E2D52"/>
    <w:rsid w:val="003E4B12"/>
    <w:rsid w:val="003E4CCB"/>
    <w:rsid w:val="003F06F8"/>
    <w:rsid w:val="003F0C59"/>
    <w:rsid w:val="003F21DC"/>
    <w:rsid w:val="003F2CC4"/>
    <w:rsid w:val="003F2E9F"/>
    <w:rsid w:val="003F461B"/>
    <w:rsid w:val="003F5A05"/>
    <w:rsid w:val="003F7654"/>
    <w:rsid w:val="00401344"/>
    <w:rsid w:val="00404A7D"/>
    <w:rsid w:val="004055A3"/>
    <w:rsid w:val="00406120"/>
    <w:rsid w:val="00406C69"/>
    <w:rsid w:val="0041018F"/>
    <w:rsid w:val="00413328"/>
    <w:rsid w:val="004152E7"/>
    <w:rsid w:val="004155F2"/>
    <w:rsid w:val="00415B93"/>
    <w:rsid w:val="00416B88"/>
    <w:rsid w:val="00416F8D"/>
    <w:rsid w:val="00420C3C"/>
    <w:rsid w:val="004210D8"/>
    <w:rsid w:val="00421834"/>
    <w:rsid w:val="00422015"/>
    <w:rsid w:val="00422E11"/>
    <w:rsid w:val="00424F84"/>
    <w:rsid w:val="00425DC2"/>
    <w:rsid w:val="00426B99"/>
    <w:rsid w:val="004305FC"/>
    <w:rsid w:val="00431151"/>
    <w:rsid w:val="0043193E"/>
    <w:rsid w:val="0043198B"/>
    <w:rsid w:val="004325ED"/>
    <w:rsid w:val="004333A6"/>
    <w:rsid w:val="00433666"/>
    <w:rsid w:val="004360FF"/>
    <w:rsid w:val="00436CD7"/>
    <w:rsid w:val="00442A2B"/>
    <w:rsid w:val="00442F9C"/>
    <w:rsid w:val="00443185"/>
    <w:rsid w:val="0044398A"/>
    <w:rsid w:val="00443C97"/>
    <w:rsid w:val="00443E19"/>
    <w:rsid w:val="00443EDE"/>
    <w:rsid w:val="004449A4"/>
    <w:rsid w:val="00445914"/>
    <w:rsid w:val="00451344"/>
    <w:rsid w:val="004529BB"/>
    <w:rsid w:val="00453CA3"/>
    <w:rsid w:val="00454F67"/>
    <w:rsid w:val="004551EF"/>
    <w:rsid w:val="0045609F"/>
    <w:rsid w:val="00456B29"/>
    <w:rsid w:val="00456F40"/>
    <w:rsid w:val="00460007"/>
    <w:rsid w:val="004607C1"/>
    <w:rsid w:val="0046096A"/>
    <w:rsid w:val="004633D8"/>
    <w:rsid w:val="00463A35"/>
    <w:rsid w:val="00463B42"/>
    <w:rsid w:val="004640C2"/>
    <w:rsid w:val="00464FA3"/>
    <w:rsid w:val="004656FA"/>
    <w:rsid w:val="004660D2"/>
    <w:rsid w:val="0046669E"/>
    <w:rsid w:val="00472446"/>
    <w:rsid w:val="004727BC"/>
    <w:rsid w:val="00472F29"/>
    <w:rsid w:val="0047308E"/>
    <w:rsid w:val="004741A4"/>
    <w:rsid w:val="004745A2"/>
    <w:rsid w:val="004809D7"/>
    <w:rsid w:val="00481174"/>
    <w:rsid w:val="00485ECC"/>
    <w:rsid w:val="00485F42"/>
    <w:rsid w:val="004866B8"/>
    <w:rsid w:val="00486B41"/>
    <w:rsid w:val="004908EE"/>
    <w:rsid w:val="0049369F"/>
    <w:rsid w:val="004936FB"/>
    <w:rsid w:val="004947CA"/>
    <w:rsid w:val="004967D1"/>
    <w:rsid w:val="00497101"/>
    <w:rsid w:val="004A08B5"/>
    <w:rsid w:val="004A0D81"/>
    <w:rsid w:val="004A0FAB"/>
    <w:rsid w:val="004A11B6"/>
    <w:rsid w:val="004A1BBD"/>
    <w:rsid w:val="004A1F85"/>
    <w:rsid w:val="004A3888"/>
    <w:rsid w:val="004A3D12"/>
    <w:rsid w:val="004A555C"/>
    <w:rsid w:val="004A7147"/>
    <w:rsid w:val="004B0AC4"/>
    <w:rsid w:val="004B0E7A"/>
    <w:rsid w:val="004B140E"/>
    <w:rsid w:val="004B1638"/>
    <w:rsid w:val="004B2CA3"/>
    <w:rsid w:val="004B2FF4"/>
    <w:rsid w:val="004B4448"/>
    <w:rsid w:val="004B6935"/>
    <w:rsid w:val="004B6AD8"/>
    <w:rsid w:val="004B6DF1"/>
    <w:rsid w:val="004C19E9"/>
    <w:rsid w:val="004C460D"/>
    <w:rsid w:val="004C49C8"/>
    <w:rsid w:val="004C6E36"/>
    <w:rsid w:val="004D0783"/>
    <w:rsid w:val="004D14C2"/>
    <w:rsid w:val="004D14C3"/>
    <w:rsid w:val="004D1B43"/>
    <w:rsid w:val="004D4383"/>
    <w:rsid w:val="004D4616"/>
    <w:rsid w:val="004D51B7"/>
    <w:rsid w:val="004D5CEC"/>
    <w:rsid w:val="004D63B5"/>
    <w:rsid w:val="004D7F44"/>
    <w:rsid w:val="004E02F9"/>
    <w:rsid w:val="004E0BAE"/>
    <w:rsid w:val="004E19E4"/>
    <w:rsid w:val="004E2025"/>
    <w:rsid w:val="004E3B32"/>
    <w:rsid w:val="004E5186"/>
    <w:rsid w:val="004E5A3D"/>
    <w:rsid w:val="004F2B5D"/>
    <w:rsid w:val="004F2C36"/>
    <w:rsid w:val="004F2CF2"/>
    <w:rsid w:val="004F3653"/>
    <w:rsid w:val="004F5F2A"/>
    <w:rsid w:val="004F5FB9"/>
    <w:rsid w:val="004F626C"/>
    <w:rsid w:val="004F7D9A"/>
    <w:rsid w:val="005007BC"/>
    <w:rsid w:val="00500C1A"/>
    <w:rsid w:val="00504217"/>
    <w:rsid w:val="00504A54"/>
    <w:rsid w:val="00505DD9"/>
    <w:rsid w:val="00506367"/>
    <w:rsid w:val="00506569"/>
    <w:rsid w:val="005074CF"/>
    <w:rsid w:val="00510CC5"/>
    <w:rsid w:val="00511034"/>
    <w:rsid w:val="00511660"/>
    <w:rsid w:val="00511F89"/>
    <w:rsid w:val="0051337B"/>
    <w:rsid w:val="00514961"/>
    <w:rsid w:val="00514A81"/>
    <w:rsid w:val="0051517A"/>
    <w:rsid w:val="005160EC"/>
    <w:rsid w:val="00516284"/>
    <w:rsid w:val="0051726D"/>
    <w:rsid w:val="00522F37"/>
    <w:rsid w:val="00524AFA"/>
    <w:rsid w:val="0052544D"/>
    <w:rsid w:val="00526284"/>
    <w:rsid w:val="005275F1"/>
    <w:rsid w:val="00531350"/>
    <w:rsid w:val="00532663"/>
    <w:rsid w:val="005343D7"/>
    <w:rsid w:val="00534483"/>
    <w:rsid w:val="00535774"/>
    <w:rsid w:val="00536336"/>
    <w:rsid w:val="00536389"/>
    <w:rsid w:val="005366A0"/>
    <w:rsid w:val="00536A11"/>
    <w:rsid w:val="00536F4F"/>
    <w:rsid w:val="00541C43"/>
    <w:rsid w:val="005422C1"/>
    <w:rsid w:val="00542426"/>
    <w:rsid w:val="00542A84"/>
    <w:rsid w:val="00547387"/>
    <w:rsid w:val="00547D7D"/>
    <w:rsid w:val="0055039F"/>
    <w:rsid w:val="0055054C"/>
    <w:rsid w:val="005529F9"/>
    <w:rsid w:val="0055311D"/>
    <w:rsid w:val="00553822"/>
    <w:rsid w:val="0055407F"/>
    <w:rsid w:val="00556E62"/>
    <w:rsid w:val="00562B73"/>
    <w:rsid w:val="005633A8"/>
    <w:rsid w:val="005633F4"/>
    <w:rsid w:val="0056385A"/>
    <w:rsid w:val="0056504D"/>
    <w:rsid w:val="00565980"/>
    <w:rsid w:val="00565D26"/>
    <w:rsid w:val="00565D97"/>
    <w:rsid w:val="00565F0B"/>
    <w:rsid w:val="00570005"/>
    <w:rsid w:val="00570E29"/>
    <w:rsid w:val="005724F4"/>
    <w:rsid w:val="005725E3"/>
    <w:rsid w:val="0057277F"/>
    <w:rsid w:val="00572BF9"/>
    <w:rsid w:val="00573329"/>
    <w:rsid w:val="0057407E"/>
    <w:rsid w:val="0057592B"/>
    <w:rsid w:val="00575CA7"/>
    <w:rsid w:val="00577AF3"/>
    <w:rsid w:val="00581AF1"/>
    <w:rsid w:val="00582BD8"/>
    <w:rsid w:val="00583E8D"/>
    <w:rsid w:val="005867AB"/>
    <w:rsid w:val="00586EC9"/>
    <w:rsid w:val="0058722C"/>
    <w:rsid w:val="00590390"/>
    <w:rsid w:val="00590C9F"/>
    <w:rsid w:val="0059106E"/>
    <w:rsid w:val="00591375"/>
    <w:rsid w:val="00591C00"/>
    <w:rsid w:val="005925B9"/>
    <w:rsid w:val="00593076"/>
    <w:rsid w:val="00595E93"/>
    <w:rsid w:val="00597A5A"/>
    <w:rsid w:val="005A00B3"/>
    <w:rsid w:val="005A1111"/>
    <w:rsid w:val="005A14A4"/>
    <w:rsid w:val="005A21AE"/>
    <w:rsid w:val="005A2C48"/>
    <w:rsid w:val="005A3B04"/>
    <w:rsid w:val="005A42F3"/>
    <w:rsid w:val="005A4766"/>
    <w:rsid w:val="005A549A"/>
    <w:rsid w:val="005A552C"/>
    <w:rsid w:val="005B2CDF"/>
    <w:rsid w:val="005B3377"/>
    <w:rsid w:val="005B3EEB"/>
    <w:rsid w:val="005B5717"/>
    <w:rsid w:val="005B6F04"/>
    <w:rsid w:val="005C0020"/>
    <w:rsid w:val="005C0230"/>
    <w:rsid w:val="005C33BB"/>
    <w:rsid w:val="005C3ABE"/>
    <w:rsid w:val="005C3F69"/>
    <w:rsid w:val="005C5744"/>
    <w:rsid w:val="005C5D8E"/>
    <w:rsid w:val="005C635B"/>
    <w:rsid w:val="005C6506"/>
    <w:rsid w:val="005C7484"/>
    <w:rsid w:val="005D0902"/>
    <w:rsid w:val="005D09B1"/>
    <w:rsid w:val="005D0BC2"/>
    <w:rsid w:val="005D1EFA"/>
    <w:rsid w:val="005D2447"/>
    <w:rsid w:val="005D2A50"/>
    <w:rsid w:val="005D2F2D"/>
    <w:rsid w:val="005D3962"/>
    <w:rsid w:val="005D3F29"/>
    <w:rsid w:val="005D4AA3"/>
    <w:rsid w:val="005D4DC3"/>
    <w:rsid w:val="005D5245"/>
    <w:rsid w:val="005D54B5"/>
    <w:rsid w:val="005D62E6"/>
    <w:rsid w:val="005E0210"/>
    <w:rsid w:val="005E0DAB"/>
    <w:rsid w:val="005E165E"/>
    <w:rsid w:val="005E25C0"/>
    <w:rsid w:val="005E2A87"/>
    <w:rsid w:val="005E3705"/>
    <w:rsid w:val="005E560F"/>
    <w:rsid w:val="005E5BB6"/>
    <w:rsid w:val="005E6EF8"/>
    <w:rsid w:val="005E7AD0"/>
    <w:rsid w:val="005F00B5"/>
    <w:rsid w:val="005F0224"/>
    <w:rsid w:val="005F0E6B"/>
    <w:rsid w:val="005F0F62"/>
    <w:rsid w:val="005F1CC6"/>
    <w:rsid w:val="005F1E21"/>
    <w:rsid w:val="005F2DAA"/>
    <w:rsid w:val="005F6B7C"/>
    <w:rsid w:val="005F6EEE"/>
    <w:rsid w:val="005F7A78"/>
    <w:rsid w:val="005F7F1C"/>
    <w:rsid w:val="006002F0"/>
    <w:rsid w:val="0060096E"/>
    <w:rsid w:val="0060505D"/>
    <w:rsid w:val="00605452"/>
    <w:rsid w:val="006059EB"/>
    <w:rsid w:val="00606BF8"/>
    <w:rsid w:val="00606DD7"/>
    <w:rsid w:val="006101D3"/>
    <w:rsid w:val="00610BE3"/>
    <w:rsid w:val="006126FF"/>
    <w:rsid w:val="00612E0E"/>
    <w:rsid w:val="00613622"/>
    <w:rsid w:val="006170D5"/>
    <w:rsid w:val="006175B2"/>
    <w:rsid w:val="00620363"/>
    <w:rsid w:val="00620486"/>
    <w:rsid w:val="00621A92"/>
    <w:rsid w:val="00621E2B"/>
    <w:rsid w:val="006227C6"/>
    <w:rsid w:val="006232C8"/>
    <w:rsid w:val="00624008"/>
    <w:rsid w:val="00624160"/>
    <w:rsid w:val="00624F43"/>
    <w:rsid w:val="00630587"/>
    <w:rsid w:val="00631449"/>
    <w:rsid w:val="00631E13"/>
    <w:rsid w:val="0063349A"/>
    <w:rsid w:val="0063385D"/>
    <w:rsid w:val="0063515F"/>
    <w:rsid w:val="00637149"/>
    <w:rsid w:val="00640124"/>
    <w:rsid w:val="0064016B"/>
    <w:rsid w:val="006406E1"/>
    <w:rsid w:val="006407D4"/>
    <w:rsid w:val="00641127"/>
    <w:rsid w:val="006421E1"/>
    <w:rsid w:val="00642277"/>
    <w:rsid w:val="0064288D"/>
    <w:rsid w:val="006430EF"/>
    <w:rsid w:val="00643B9D"/>
    <w:rsid w:val="00643F4E"/>
    <w:rsid w:val="00644A49"/>
    <w:rsid w:val="00647280"/>
    <w:rsid w:val="00647FE6"/>
    <w:rsid w:val="00653267"/>
    <w:rsid w:val="00653D0F"/>
    <w:rsid w:val="00654753"/>
    <w:rsid w:val="006551BB"/>
    <w:rsid w:val="006567BF"/>
    <w:rsid w:val="00656843"/>
    <w:rsid w:val="00656C9B"/>
    <w:rsid w:val="006614AF"/>
    <w:rsid w:val="00663113"/>
    <w:rsid w:val="00663C7E"/>
    <w:rsid w:val="00664212"/>
    <w:rsid w:val="00666767"/>
    <w:rsid w:val="00666C88"/>
    <w:rsid w:val="00673FFB"/>
    <w:rsid w:val="00676890"/>
    <w:rsid w:val="00676D36"/>
    <w:rsid w:val="00677166"/>
    <w:rsid w:val="0067787F"/>
    <w:rsid w:val="00682792"/>
    <w:rsid w:val="006828E5"/>
    <w:rsid w:val="0068439C"/>
    <w:rsid w:val="00685C33"/>
    <w:rsid w:val="00686949"/>
    <w:rsid w:val="006869E3"/>
    <w:rsid w:val="006870E5"/>
    <w:rsid w:val="006906CF"/>
    <w:rsid w:val="0069077A"/>
    <w:rsid w:val="006908E2"/>
    <w:rsid w:val="00690BAC"/>
    <w:rsid w:val="00693073"/>
    <w:rsid w:val="00693591"/>
    <w:rsid w:val="00695358"/>
    <w:rsid w:val="00695E12"/>
    <w:rsid w:val="00696D28"/>
    <w:rsid w:val="00697499"/>
    <w:rsid w:val="00697572"/>
    <w:rsid w:val="00697974"/>
    <w:rsid w:val="006A2478"/>
    <w:rsid w:val="006A2AC1"/>
    <w:rsid w:val="006A38E5"/>
    <w:rsid w:val="006A445B"/>
    <w:rsid w:val="006A449D"/>
    <w:rsid w:val="006A4DA0"/>
    <w:rsid w:val="006A56FC"/>
    <w:rsid w:val="006A6729"/>
    <w:rsid w:val="006A6E8D"/>
    <w:rsid w:val="006A7BBE"/>
    <w:rsid w:val="006B0F76"/>
    <w:rsid w:val="006B3118"/>
    <w:rsid w:val="006B3FD4"/>
    <w:rsid w:val="006B5F4E"/>
    <w:rsid w:val="006B7216"/>
    <w:rsid w:val="006B7A87"/>
    <w:rsid w:val="006B7EE6"/>
    <w:rsid w:val="006C0427"/>
    <w:rsid w:val="006C047E"/>
    <w:rsid w:val="006C0B97"/>
    <w:rsid w:val="006C20B8"/>
    <w:rsid w:val="006C2E8C"/>
    <w:rsid w:val="006C4128"/>
    <w:rsid w:val="006D024D"/>
    <w:rsid w:val="006D05AD"/>
    <w:rsid w:val="006D097A"/>
    <w:rsid w:val="006D0E55"/>
    <w:rsid w:val="006D1BDE"/>
    <w:rsid w:val="006D2BCD"/>
    <w:rsid w:val="006D2BD0"/>
    <w:rsid w:val="006D330E"/>
    <w:rsid w:val="006D4233"/>
    <w:rsid w:val="006D43F9"/>
    <w:rsid w:val="006D49D5"/>
    <w:rsid w:val="006D6C03"/>
    <w:rsid w:val="006D70B7"/>
    <w:rsid w:val="006D70E4"/>
    <w:rsid w:val="006E183A"/>
    <w:rsid w:val="006E1AB9"/>
    <w:rsid w:val="006E239A"/>
    <w:rsid w:val="006E3990"/>
    <w:rsid w:val="006E3EA1"/>
    <w:rsid w:val="006E5A89"/>
    <w:rsid w:val="006E79E2"/>
    <w:rsid w:val="006F0C50"/>
    <w:rsid w:val="006F1DD5"/>
    <w:rsid w:val="006F1EA7"/>
    <w:rsid w:val="006F210A"/>
    <w:rsid w:val="006F214A"/>
    <w:rsid w:val="006F3242"/>
    <w:rsid w:val="006F4B95"/>
    <w:rsid w:val="006F55F4"/>
    <w:rsid w:val="006F5B7D"/>
    <w:rsid w:val="006F622F"/>
    <w:rsid w:val="007001BD"/>
    <w:rsid w:val="00700E2A"/>
    <w:rsid w:val="00702A31"/>
    <w:rsid w:val="00703ECF"/>
    <w:rsid w:val="00704B3A"/>
    <w:rsid w:val="00704B62"/>
    <w:rsid w:val="007053BF"/>
    <w:rsid w:val="007060EF"/>
    <w:rsid w:val="00707DB9"/>
    <w:rsid w:val="007105DB"/>
    <w:rsid w:val="00710F3B"/>
    <w:rsid w:val="007114D2"/>
    <w:rsid w:val="007115A9"/>
    <w:rsid w:val="0071198E"/>
    <w:rsid w:val="00712F12"/>
    <w:rsid w:val="00713010"/>
    <w:rsid w:val="00713CD7"/>
    <w:rsid w:val="00713D58"/>
    <w:rsid w:val="007155DC"/>
    <w:rsid w:val="00715761"/>
    <w:rsid w:val="00715BDF"/>
    <w:rsid w:val="0071622D"/>
    <w:rsid w:val="007176CC"/>
    <w:rsid w:val="00717F9F"/>
    <w:rsid w:val="0072067C"/>
    <w:rsid w:val="007206BA"/>
    <w:rsid w:val="00720859"/>
    <w:rsid w:val="007212B6"/>
    <w:rsid w:val="00721867"/>
    <w:rsid w:val="00722520"/>
    <w:rsid w:val="007232EE"/>
    <w:rsid w:val="00725A30"/>
    <w:rsid w:val="0073646C"/>
    <w:rsid w:val="00736B06"/>
    <w:rsid w:val="007370A7"/>
    <w:rsid w:val="00737A15"/>
    <w:rsid w:val="00742038"/>
    <w:rsid w:val="00742B3C"/>
    <w:rsid w:val="0074392B"/>
    <w:rsid w:val="00745BF9"/>
    <w:rsid w:val="00750721"/>
    <w:rsid w:val="00754340"/>
    <w:rsid w:val="00755309"/>
    <w:rsid w:val="00755673"/>
    <w:rsid w:val="00755699"/>
    <w:rsid w:val="00755E71"/>
    <w:rsid w:val="00760F5A"/>
    <w:rsid w:val="007619E5"/>
    <w:rsid w:val="00761A09"/>
    <w:rsid w:val="007645A4"/>
    <w:rsid w:val="00764679"/>
    <w:rsid w:val="007661BB"/>
    <w:rsid w:val="007700D6"/>
    <w:rsid w:val="007710D9"/>
    <w:rsid w:val="00771492"/>
    <w:rsid w:val="007715B6"/>
    <w:rsid w:val="00771DEB"/>
    <w:rsid w:val="007725CD"/>
    <w:rsid w:val="00775941"/>
    <w:rsid w:val="00775B94"/>
    <w:rsid w:val="00775D68"/>
    <w:rsid w:val="00775E36"/>
    <w:rsid w:val="00776919"/>
    <w:rsid w:val="007771F7"/>
    <w:rsid w:val="00780DA1"/>
    <w:rsid w:val="00781021"/>
    <w:rsid w:val="00782544"/>
    <w:rsid w:val="00784469"/>
    <w:rsid w:val="007859BC"/>
    <w:rsid w:val="00785A06"/>
    <w:rsid w:val="00792104"/>
    <w:rsid w:val="007942D4"/>
    <w:rsid w:val="00794DF8"/>
    <w:rsid w:val="00794FA1"/>
    <w:rsid w:val="007A028B"/>
    <w:rsid w:val="007A1B9F"/>
    <w:rsid w:val="007A3204"/>
    <w:rsid w:val="007A4549"/>
    <w:rsid w:val="007A6ECB"/>
    <w:rsid w:val="007A76B9"/>
    <w:rsid w:val="007A7C12"/>
    <w:rsid w:val="007B02B7"/>
    <w:rsid w:val="007B063F"/>
    <w:rsid w:val="007B0FE3"/>
    <w:rsid w:val="007B11AE"/>
    <w:rsid w:val="007B2A6E"/>
    <w:rsid w:val="007B4514"/>
    <w:rsid w:val="007B4797"/>
    <w:rsid w:val="007B53A6"/>
    <w:rsid w:val="007B6AF8"/>
    <w:rsid w:val="007B7608"/>
    <w:rsid w:val="007B7B84"/>
    <w:rsid w:val="007C0456"/>
    <w:rsid w:val="007C1E7C"/>
    <w:rsid w:val="007C32D2"/>
    <w:rsid w:val="007C4163"/>
    <w:rsid w:val="007C46FC"/>
    <w:rsid w:val="007C4D72"/>
    <w:rsid w:val="007C700E"/>
    <w:rsid w:val="007C7BAF"/>
    <w:rsid w:val="007D0651"/>
    <w:rsid w:val="007D0C2C"/>
    <w:rsid w:val="007D0D5E"/>
    <w:rsid w:val="007D6A93"/>
    <w:rsid w:val="007D6C19"/>
    <w:rsid w:val="007E0757"/>
    <w:rsid w:val="007E121A"/>
    <w:rsid w:val="007E1EE2"/>
    <w:rsid w:val="007E7C45"/>
    <w:rsid w:val="007E7D24"/>
    <w:rsid w:val="007E7FB5"/>
    <w:rsid w:val="007F27D8"/>
    <w:rsid w:val="007F3171"/>
    <w:rsid w:val="007F32E7"/>
    <w:rsid w:val="007F4675"/>
    <w:rsid w:val="00801852"/>
    <w:rsid w:val="008022CE"/>
    <w:rsid w:val="00802728"/>
    <w:rsid w:val="00802E13"/>
    <w:rsid w:val="008037FA"/>
    <w:rsid w:val="00803A36"/>
    <w:rsid w:val="00804743"/>
    <w:rsid w:val="008049A1"/>
    <w:rsid w:val="008063CC"/>
    <w:rsid w:val="00806430"/>
    <w:rsid w:val="00807181"/>
    <w:rsid w:val="00811C74"/>
    <w:rsid w:val="00812BF0"/>
    <w:rsid w:val="00814E77"/>
    <w:rsid w:val="0081767F"/>
    <w:rsid w:val="008223E0"/>
    <w:rsid w:val="00822DA8"/>
    <w:rsid w:val="008242D1"/>
    <w:rsid w:val="00825505"/>
    <w:rsid w:val="00825923"/>
    <w:rsid w:val="00831DB5"/>
    <w:rsid w:val="00832A37"/>
    <w:rsid w:val="00833415"/>
    <w:rsid w:val="00834B3A"/>
    <w:rsid w:val="00834BAC"/>
    <w:rsid w:val="00834CF4"/>
    <w:rsid w:val="00834F6F"/>
    <w:rsid w:val="00837797"/>
    <w:rsid w:val="0084370B"/>
    <w:rsid w:val="00843731"/>
    <w:rsid w:val="00844E1A"/>
    <w:rsid w:val="0084548E"/>
    <w:rsid w:val="00845E01"/>
    <w:rsid w:val="00846976"/>
    <w:rsid w:val="00847E89"/>
    <w:rsid w:val="00850BA1"/>
    <w:rsid w:val="00851835"/>
    <w:rsid w:val="00852FDD"/>
    <w:rsid w:val="00853E7D"/>
    <w:rsid w:val="00855338"/>
    <w:rsid w:val="0086007F"/>
    <w:rsid w:val="00860530"/>
    <w:rsid w:val="00860B4E"/>
    <w:rsid w:val="0086181E"/>
    <w:rsid w:val="00862082"/>
    <w:rsid w:val="00863596"/>
    <w:rsid w:val="00865200"/>
    <w:rsid w:val="0086586C"/>
    <w:rsid w:val="00866DAB"/>
    <w:rsid w:val="00866E9D"/>
    <w:rsid w:val="00867EB2"/>
    <w:rsid w:val="00870152"/>
    <w:rsid w:val="0087158C"/>
    <w:rsid w:val="008729F0"/>
    <w:rsid w:val="0087358C"/>
    <w:rsid w:val="00874A70"/>
    <w:rsid w:val="008750E0"/>
    <w:rsid w:val="00876455"/>
    <w:rsid w:val="00877AB2"/>
    <w:rsid w:val="008818C9"/>
    <w:rsid w:val="00881C27"/>
    <w:rsid w:val="00882C44"/>
    <w:rsid w:val="008859DD"/>
    <w:rsid w:val="00886AFD"/>
    <w:rsid w:val="00886E79"/>
    <w:rsid w:val="00887528"/>
    <w:rsid w:val="00887899"/>
    <w:rsid w:val="00890939"/>
    <w:rsid w:val="00891AC2"/>
    <w:rsid w:val="0089405C"/>
    <w:rsid w:val="00895CF8"/>
    <w:rsid w:val="0089657E"/>
    <w:rsid w:val="008967B2"/>
    <w:rsid w:val="008A03DF"/>
    <w:rsid w:val="008A1FB6"/>
    <w:rsid w:val="008A5865"/>
    <w:rsid w:val="008A5CED"/>
    <w:rsid w:val="008A6008"/>
    <w:rsid w:val="008A75B3"/>
    <w:rsid w:val="008A7621"/>
    <w:rsid w:val="008A7B9E"/>
    <w:rsid w:val="008B1BE6"/>
    <w:rsid w:val="008B2BB0"/>
    <w:rsid w:val="008B4150"/>
    <w:rsid w:val="008B4E07"/>
    <w:rsid w:val="008B4FFF"/>
    <w:rsid w:val="008B580B"/>
    <w:rsid w:val="008B6B0D"/>
    <w:rsid w:val="008C12C5"/>
    <w:rsid w:val="008C34A5"/>
    <w:rsid w:val="008C3819"/>
    <w:rsid w:val="008C3F71"/>
    <w:rsid w:val="008C4AFF"/>
    <w:rsid w:val="008C55B4"/>
    <w:rsid w:val="008C598D"/>
    <w:rsid w:val="008C5ECF"/>
    <w:rsid w:val="008D07C6"/>
    <w:rsid w:val="008D1AE3"/>
    <w:rsid w:val="008D1CD9"/>
    <w:rsid w:val="008D40CA"/>
    <w:rsid w:val="008D4AAE"/>
    <w:rsid w:val="008D6748"/>
    <w:rsid w:val="008D75C1"/>
    <w:rsid w:val="008D7B24"/>
    <w:rsid w:val="008E045D"/>
    <w:rsid w:val="008E2280"/>
    <w:rsid w:val="008E2514"/>
    <w:rsid w:val="008E3057"/>
    <w:rsid w:val="008E3FA4"/>
    <w:rsid w:val="008E4715"/>
    <w:rsid w:val="008E5ACB"/>
    <w:rsid w:val="008E5FC1"/>
    <w:rsid w:val="008E62DA"/>
    <w:rsid w:val="008E6721"/>
    <w:rsid w:val="008E7E84"/>
    <w:rsid w:val="008E7EDE"/>
    <w:rsid w:val="008F0373"/>
    <w:rsid w:val="008F101F"/>
    <w:rsid w:val="008F27A2"/>
    <w:rsid w:val="008F4A36"/>
    <w:rsid w:val="008F4B28"/>
    <w:rsid w:val="008F4E0F"/>
    <w:rsid w:val="008F5239"/>
    <w:rsid w:val="008F54D2"/>
    <w:rsid w:val="008F7D0C"/>
    <w:rsid w:val="0090048C"/>
    <w:rsid w:val="0090134C"/>
    <w:rsid w:val="009014B4"/>
    <w:rsid w:val="00903683"/>
    <w:rsid w:val="00903A34"/>
    <w:rsid w:val="009047FF"/>
    <w:rsid w:val="00904C88"/>
    <w:rsid w:val="00904CFB"/>
    <w:rsid w:val="00907366"/>
    <w:rsid w:val="00910FDC"/>
    <w:rsid w:val="00912488"/>
    <w:rsid w:val="00915451"/>
    <w:rsid w:val="00915ADE"/>
    <w:rsid w:val="00916066"/>
    <w:rsid w:val="00916260"/>
    <w:rsid w:val="00917228"/>
    <w:rsid w:val="009216C1"/>
    <w:rsid w:val="00924B79"/>
    <w:rsid w:val="00925582"/>
    <w:rsid w:val="00925839"/>
    <w:rsid w:val="0092589E"/>
    <w:rsid w:val="00926EE6"/>
    <w:rsid w:val="009303FC"/>
    <w:rsid w:val="00930D68"/>
    <w:rsid w:val="0093242B"/>
    <w:rsid w:val="00932980"/>
    <w:rsid w:val="009336C4"/>
    <w:rsid w:val="00935A86"/>
    <w:rsid w:val="009365F4"/>
    <w:rsid w:val="00941FDC"/>
    <w:rsid w:val="0094232E"/>
    <w:rsid w:val="0094265E"/>
    <w:rsid w:val="00942F53"/>
    <w:rsid w:val="0094310A"/>
    <w:rsid w:val="0094325A"/>
    <w:rsid w:val="00943AB6"/>
    <w:rsid w:val="00944658"/>
    <w:rsid w:val="00946385"/>
    <w:rsid w:val="00946A8F"/>
    <w:rsid w:val="0094710F"/>
    <w:rsid w:val="0095112D"/>
    <w:rsid w:val="0095191A"/>
    <w:rsid w:val="00952F1B"/>
    <w:rsid w:val="009533BB"/>
    <w:rsid w:val="0095410B"/>
    <w:rsid w:val="00954F29"/>
    <w:rsid w:val="0095645B"/>
    <w:rsid w:val="00957017"/>
    <w:rsid w:val="00957171"/>
    <w:rsid w:val="009576BD"/>
    <w:rsid w:val="00960E3F"/>
    <w:rsid w:val="00963205"/>
    <w:rsid w:val="00963254"/>
    <w:rsid w:val="009636EB"/>
    <w:rsid w:val="00964193"/>
    <w:rsid w:val="009651AA"/>
    <w:rsid w:val="00965891"/>
    <w:rsid w:val="00966183"/>
    <w:rsid w:val="00966561"/>
    <w:rsid w:val="009672E8"/>
    <w:rsid w:val="00967A37"/>
    <w:rsid w:val="0097000B"/>
    <w:rsid w:val="0097034F"/>
    <w:rsid w:val="009710C4"/>
    <w:rsid w:val="009711E7"/>
    <w:rsid w:val="0097221C"/>
    <w:rsid w:val="009729D7"/>
    <w:rsid w:val="009745E7"/>
    <w:rsid w:val="00980240"/>
    <w:rsid w:val="00981081"/>
    <w:rsid w:val="00981A7E"/>
    <w:rsid w:val="0098517E"/>
    <w:rsid w:val="009851D3"/>
    <w:rsid w:val="00985AAF"/>
    <w:rsid w:val="00986804"/>
    <w:rsid w:val="0098722F"/>
    <w:rsid w:val="00987E67"/>
    <w:rsid w:val="009918A2"/>
    <w:rsid w:val="0099284C"/>
    <w:rsid w:val="009930FA"/>
    <w:rsid w:val="00995787"/>
    <w:rsid w:val="00995F0B"/>
    <w:rsid w:val="00996350"/>
    <w:rsid w:val="009967E3"/>
    <w:rsid w:val="009A1269"/>
    <w:rsid w:val="009A2F3E"/>
    <w:rsid w:val="009A54D3"/>
    <w:rsid w:val="009A6641"/>
    <w:rsid w:val="009A685E"/>
    <w:rsid w:val="009B08CD"/>
    <w:rsid w:val="009B1387"/>
    <w:rsid w:val="009B3CA9"/>
    <w:rsid w:val="009B46AF"/>
    <w:rsid w:val="009B4A48"/>
    <w:rsid w:val="009B6241"/>
    <w:rsid w:val="009B7569"/>
    <w:rsid w:val="009C4858"/>
    <w:rsid w:val="009C4B4D"/>
    <w:rsid w:val="009C54B9"/>
    <w:rsid w:val="009C5E3B"/>
    <w:rsid w:val="009C60DF"/>
    <w:rsid w:val="009C665F"/>
    <w:rsid w:val="009C74BA"/>
    <w:rsid w:val="009C798C"/>
    <w:rsid w:val="009C7B65"/>
    <w:rsid w:val="009D0E4A"/>
    <w:rsid w:val="009D0F05"/>
    <w:rsid w:val="009D1213"/>
    <w:rsid w:val="009D134C"/>
    <w:rsid w:val="009D1609"/>
    <w:rsid w:val="009D48B4"/>
    <w:rsid w:val="009D7E4B"/>
    <w:rsid w:val="009D7F9C"/>
    <w:rsid w:val="009E34FE"/>
    <w:rsid w:val="009E46CB"/>
    <w:rsid w:val="009E4E56"/>
    <w:rsid w:val="009E4EA0"/>
    <w:rsid w:val="009E53F7"/>
    <w:rsid w:val="009E621E"/>
    <w:rsid w:val="009E689E"/>
    <w:rsid w:val="009F0396"/>
    <w:rsid w:val="009F3D27"/>
    <w:rsid w:val="009F3D74"/>
    <w:rsid w:val="009F6B66"/>
    <w:rsid w:val="00A00D13"/>
    <w:rsid w:val="00A01A61"/>
    <w:rsid w:val="00A01C43"/>
    <w:rsid w:val="00A042AA"/>
    <w:rsid w:val="00A05045"/>
    <w:rsid w:val="00A072A6"/>
    <w:rsid w:val="00A07EAA"/>
    <w:rsid w:val="00A07FAA"/>
    <w:rsid w:val="00A12894"/>
    <w:rsid w:val="00A130EB"/>
    <w:rsid w:val="00A13454"/>
    <w:rsid w:val="00A13F8D"/>
    <w:rsid w:val="00A20D4A"/>
    <w:rsid w:val="00A216B6"/>
    <w:rsid w:val="00A220B0"/>
    <w:rsid w:val="00A2323F"/>
    <w:rsid w:val="00A236D1"/>
    <w:rsid w:val="00A2433F"/>
    <w:rsid w:val="00A2436A"/>
    <w:rsid w:val="00A2496A"/>
    <w:rsid w:val="00A24BD5"/>
    <w:rsid w:val="00A25CE1"/>
    <w:rsid w:val="00A269FE"/>
    <w:rsid w:val="00A273F6"/>
    <w:rsid w:val="00A32C60"/>
    <w:rsid w:val="00A335D7"/>
    <w:rsid w:val="00A33D17"/>
    <w:rsid w:val="00A34474"/>
    <w:rsid w:val="00A359DB"/>
    <w:rsid w:val="00A37B3D"/>
    <w:rsid w:val="00A37DF9"/>
    <w:rsid w:val="00A4205D"/>
    <w:rsid w:val="00A42255"/>
    <w:rsid w:val="00A425AF"/>
    <w:rsid w:val="00A428CD"/>
    <w:rsid w:val="00A435D6"/>
    <w:rsid w:val="00A43CFB"/>
    <w:rsid w:val="00A444BA"/>
    <w:rsid w:val="00A46015"/>
    <w:rsid w:val="00A473FD"/>
    <w:rsid w:val="00A506A6"/>
    <w:rsid w:val="00A507A9"/>
    <w:rsid w:val="00A53357"/>
    <w:rsid w:val="00A55855"/>
    <w:rsid w:val="00A5690E"/>
    <w:rsid w:val="00A574F0"/>
    <w:rsid w:val="00A6028E"/>
    <w:rsid w:val="00A629C0"/>
    <w:rsid w:val="00A646D3"/>
    <w:rsid w:val="00A655DB"/>
    <w:rsid w:val="00A6602E"/>
    <w:rsid w:val="00A66600"/>
    <w:rsid w:val="00A70944"/>
    <w:rsid w:val="00A70B14"/>
    <w:rsid w:val="00A73136"/>
    <w:rsid w:val="00A74884"/>
    <w:rsid w:val="00A75E60"/>
    <w:rsid w:val="00A75EFD"/>
    <w:rsid w:val="00A777EB"/>
    <w:rsid w:val="00A81D1A"/>
    <w:rsid w:val="00A82208"/>
    <w:rsid w:val="00A8229A"/>
    <w:rsid w:val="00A8424D"/>
    <w:rsid w:val="00A8431C"/>
    <w:rsid w:val="00A85B84"/>
    <w:rsid w:val="00A85CAA"/>
    <w:rsid w:val="00A86B7C"/>
    <w:rsid w:val="00A905C3"/>
    <w:rsid w:val="00A92082"/>
    <w:rsid w:val="00A9214F"/>
    <w:rsid w:val="00A92601"/>
    <w:rsid w:val="00A931DE"/>
    <w:rsid w:val="00A944D8"/>
    <w:rsid w:val="00A9676F"/>
    <w:rsid w:val="00A9764B"/>
    <w:rsid w:val="00AA0804"/>
    <w:rsid w:val="00AA08CF"/>
    <w:rsid w:val="00AA1190"/>
    <w:rsid w:val="00AA1439"/>
    <w:rsid w:val="00AA17A5"/>
    <w:rsid w:val="00AA1B92"/>
    <w:rsid w:val="00AA2577"/>
    <w:rsid w:val="00AA5D2E"/>
    <w:rsid w:val="00AA6966"/>
    <w:rsid w:val="00AA7007"/>
    <w:rsid w:val="00AA70FB"/>
    <w:rsid w:val="00AA72F7"/>
    <w:rsid w:val="00AA7359"/>
    <w:rsid w:val="00AB02A4"/>
    <w:rsid w:val="00AB066C"/>
    <w:rsid w:val="00AB2A71"/>
    <w:rsid w:val="00AB38A5"/>
    <w:rsid w:val="00AB4CF1"/>
    <w:rsid w:val="00AB5161"/>
    <w:rsid w:val="00AB6378"/>
    <w:rsid w:val="00AB64B4"/>
    <w:rsid w:val="00AB680E"/>
    <w:rsid w:val="00AC1449"/>
    <w:rsid w:val="00AC2B1D"/>
    <w:rsid w:val="00AC344C"/>
    <w:rsid w:val="00AC53B9"/>
    <w:rsid w:val="00AC7B7C"/>
    <w:rsid w:val="00AC7F37"/>
    <w:rsid w:val="00AD17AF"/>
    <w:rsid w:val="00AD17E8"/>
    <w:rsid w:val="00AD18D4"/>
    <w:rsid w:val="00AD456E"/>
    <w:rsid w:val="00AD539B"/>
    <w:rsid w:val="00AD63C2"/>
    <w:rsid w:val="00AE114C"/>
    <w:rsid w:val="00AE1C7B"/>
    <w:rsid w:val="00AE1E7B"/>
    <w:rsid w:val="00AE24A7"/>
    <w:rsid w:val="00AE2B11"/>
    <w:rsid w:val="00AE2B8A"/>
    <w:rsid w:val="00AE4144"/>
    <w:rsid w:val="00AE4D8E"/>
    <w:rsid w:val="00AE4E00"/>
    <w:rsid w:val="00AE66C3"/>
    <w:rsid w:val="00AF07C0"/>
    <w:rsid w:val="00AF11C6"/>
    <w:rsid w:val="00AF4304"/>
    <w:rsid w:val="00AF477D"/>
    <w:rsid w:val="00AF4832"/>
    <w:rsid w:val="00AF5089"/>
    <w:rsid w:val="00AF55F9"/>
    <w:rsid w:val="00AF6DA3"/>
    <w:rsid w:val="00AF7A58"/>
    <w:rsid w:val="00AF7ABE"/>
    <w:rsid w:val="00AF7ADF"/>
    <w:rsid w:val="00AF7CAD"/>
    <w:rsid w:val="00B006E1"/>
    <w:rsid w:val="00B00EF2"/>
    <w:rsid w:val="00B016E6"/>
    <w:rsid w:val="00B01CD2"/>
    <w:rsid w:val="00B05A58"/>
    <w:rsid w:val="00B11092"/>
    <w:rsid w:val="00B14795"/>
    <w:rsid w:val="00B15DBB"/>
    <w:rsid w:val="00B17042"/>
    <w:rsid w:val="00B17374"/>
    <w:rsid w:val="00B2044E"/>
    <w:rsid w:val="00B22C89"/>
    <w:rsid w:val="00B22E4A"/>
    <w:rsid w:val="00B238C8"/>
    <w:rsid w:val="00B241EF"/>
    <w:rsid w:val="00B24670"/>
    <w:rsid w:val="00B24CFE"/>
    <w:rsid w:val="00B31824"/>
    <w:rsid w:val="00B32667"/>
    <w:rsid w:val="00B3413D"/>
    <w:rsid w:val="00B3463F"/>
    <w:rsid w:val="00B34EFE"/>
    <w:rsid w:val="00B3572C"/>
    <w:rsid w:val="00B37786"/>
    <w:rsid w:val="00B40061"/>
    <w:rsid w:val="00B4099B"/>
    <w:rsid w:val="00B41D46"/>
    <w:rsid w:val="00B424D1"/>
    <w:rsid w:val="00B443E4"/>
    <w:rsid w:val="00B44D5A"/>
    <w:rsid w:val="00B4536F"/>
    <w:rsid w:val="00B45D5E"/>
    <w:rsid w:val="00B51286"/>
    <w:rsid w:val="00B51D68"/>
    <w:rsid w:val="00B52798"/>
    <w:rsid w:val="00B548E5"/>
    <w:rsid w:val="00B54B0F"/>
    <w:rsid w:val="00B561EF"/>
    <w:rsid w:val="00B57351"/>
    <w:rsid w:val="00B57A1B"/>
    <w:rsid w:val="00B605F3"/>
    <w:rsid w:val="00B62571"/>
    <w:rsid w:val="00B64448"/>
    <w:rsid w:val="00B64FD2"/>
    <w:rsid w:val="00B654A5"/>
    <w:rsid w:val="00B65981"/>
    <w:rsid w:val="00B67EC4"/>
    <w:rsid w:val="00B70F82"/>
    <w:rsid w:val="00B7229E"/>
    <w:rsid w:val="00B72A19"/>
    <w:rsid w:val="00B73218"/>
    <w:rsid w:val="00B73373"/>
    <w:rsid w:val="00B73903"/>
    <w:rsid w:val="00B74B3C"/>
    <w:rsid w:val="00B77A45"/>
    <w:rsid w:val="00B77A5D"/>
    <w:rsid w:val="00B80064"/>
    <w:rsid w:val="00B806EC"/>
    <w:rsid w:val="00B821C0"/>
    <w:rsid w:val="00B826B3"/>
    <w:rsid w:val="00B83673"/>
    <w:rsid w:val="00B83B9F"/>
    <w:rsid w:val="00B843CF"/>
    <w:rsid w:val="00B85AFC"/>
    <w:rsid w:val="00B86C60"/>
    <w:rsid w:val="00B87BF8"/>
    <w:rsid w:val="00B90D0D"/>
    <w:rsid w:val="00B910EC"/>
    <w:rsid w:val="00B91DB3"/>
    <w:rsid w:val="00B928C7"/>
    <w:rsid w:val="00B93389"/>
    <w:rsid w:val="00B94A89"/>
    <w:rsid w:val="00B958E3"/>
    <w:rsid w:val="00B96297"/>
    <w:rsid w:val="00B96B20"/>
    <w:rsid w:val="00B97C10"/>
    <w:rsid w:val="00BA2710"/>
    <w:rsid w:val="00BA2A2B"/>
    <w:rsid w:val="00BA403A"/>
    <w:rsid w:val="00BA6299"/>
    <w:rsid w:val="00BA6A8B"/>
    <w:rsid w:val="00BA7765"/>
    <w:rsid w:val="00BB0DC1"/>
    <w:rsid w:val="00BB13A2"/>
    <w:rsid w:val="00BB1565"/>
    <w:rsid w:val="00BB1784"/>
    <w:rsid w:val="00BB2039"/>
    <w:rsid w:val="00BB2614"/>
    <w:rsid w:val="00BB26A4"/>
    <w:rsid w:val="00BB2DD4"/>
    <w:rsid w:val="00BB50B6"/>
    <w:rsid w:val="00BB5D7E"/>
    <w:rsid w:val="00BB606C"/>
    <w:rsid w:val="00BB67D1"/>
    <w:rsid w:val="00BC0755"/>
    <w:rsid w:val="00BC0A17"/>
    <w:rsid w:val="00BC43D3"/>
    <w:rsid w:val="00BC4507"/>
    <w:rsid w:val="00BC7961"/>
    <w:rsid w:val="00BD06EF"/>
    <w:rsid w:val="00BD08A9"/>
    <w:rsid w:val="00BD154E"/>
    <w:rsid w:val="00BD1BDD"/>
    <w:rsid w:val="00BD2E4B"/>
    <w:rsid w:val="00BD430C"/>
    <w:rsid w:val="00BD61CA"/>
    <w:rsid w:val="00BD67DE"/>
    <w:rsid w:val="00BD7F8E"/>
    <w:rsid w:val="00BE0F9D"/>
    <w:rsid w:val="00BE1542"/>
    <w:rsid w:val="00BE16E8"/>
    <w:rsid w:val="00BE17C8"/>
    <w:rsid w:val="00BE19E4"/>
    <w:rsid w:val="00BE1DEB"/>
    <w:rsid w:val="00BE2008"/>
    <w:rsid w:val="00BE2DD5"/>
    <w:rsid w:val="00BE3A36"/>
    <w:rsid w:val="00BE4665"/>
    <w:rsid w:val="00BE638D"/>
    <w:rsid w:val="00BF0628"/>
    <w:rsid w:val="00BF117C"/>
    <w:rsid w:val="00BF215A"/>
    <w:rsid w:val="00BF2653"/>
    <w:rsid w:val="00BF48D9"/>
    <w:rsid w:val="00BF4CF4"/>
    <w:rsid w:val="00BF6706"/>
    <w:rsid w:val="00BF739B"/>
    <w:rsid w:val="00C009E0"/>
    <w:rsid w:val="00C00FF6"/>
    <w:rsid w:val="00C023DC"/>
    <w:rsid w:val="00C02C2E"/>
    <w:rsid w:val="00C03161"/>
    <w:rsid w:val="00C03CBD"/>
    <w:rsid w:val="00C056F8"/>
    <w:rsid w:val="00C05EBD"/>
    <w:rsid w:val="00C06848"/>
    <w:rsid w:val="00C10ACC"/>
    <w:rsid w:val="00C12551"/>
    <w:rsid w:val="00C1391E"/>
    <w:rsid w:val="00C142DB"/>
    <w:rsid w:val="00C16E8B"/>
    <w:rsid w:val="00C175D1"/>
    <w:rsid w:val="00C17822"/>
    <w:rsid w:val="00C2011E"/>
    <w:rsid w:val="00C2384D"/>
    <w:rsid w:val="00C240AB"/>
    <w:rsid w:val="00C247E3"/>
    <w:rsid w:val="00C25115"/>
    <w:rsid w:val="00C25AFC"/>
    <w:rsid w:val="00C2618E"/>
    <w:rsid w:val="00C262BA"/>
    <w:rsid w:val="00C267DA"/>
    <w:rsid w:val="00C30FDD"/>
    <w:rsid w:val="00C3179C"/>
    <w:rsid w:val="00C31C38"/>
    <w:rsid w:val="00C31E32"/>
    <w:rsid w:val="00C32185"/>
    <w:rsid w:val="00C3233F"/>
    <w:rsid w:val="00C32561"/>
    <w:rsid w:val="00C3339D"/>
    <w:rsid w:val="00C33B0A"/>
    <w:rsid w:val="00C33E51"/>
    <w:rsid w:val="00C368FA"/>
    <w:rsid w:val="00C369F8"/>
    <w:rsid w:val="00C40416"/>
    <w:rsid w:val="00C41325"/>
    <w:rsid w:val="00C4159E"/>
    <w:rsid w:val="00C41F6C"/>
    <w:rsid w:val="00C42403"/>
    <w:rsid w:val="00C43DB0"/>
    <w:rsid w:val="00C43E20"/>
    <w:rsid w:val="00C456F9"/>
    <w:rsid w:val="00C47E53"/>
    <w:rsid w:val="00C47FC6"/>
    <w:rsid w:val="00C517E3"/>
    <w:rsid w:val="00C52299"/>
    <w:rsid w:val="00C5351A"/>
    <w:rsid w:val="00C5393B"/>
    <w:rsid w:val="00C54383"/>
    <w:rsid w:val="00C54734"/>
    <w:rsid w:val="00C54EF4"/>
    <w:rsid w:val="00C55208"/>
    <w:rsid w:val="00C5540B"/>
    <w:rsid w:val="00C56D04"/>
    <w:rsid w:val="00C6147B"/>
    <w:rsid w:val="00C61717"/>
    <w:rsid w:val="00C623D2"/>
    <w:rsid w:val="00C6270C"/>
    <w:rsid w:val="00C62A2C"/>
    <w:rsid w:val="00C63A03"/>
    <w:rsid w:val="00C63A5B"/>
    <w:rsid w:val="00C64014"/>
    <w:rsid w:val="00C64367"/>
    <w:rsid w:val="00C6761F"/>
    <w:rsid w:val="00C70BC4"/>
    <w:rsid w:val="00C70E7D"/>
    <w:rsid w:val="00C71F05"/>
    <w:rsid w:val="00C7430A"/>
    <w:rsid w:val="00C76EFC"/>
    <w:rsid w:val="00C8028F"/>
    <w:rsid w:val="00C81620"/>
    <w:rsid w:val="00C82397"/>
    <w:rsid w:val="00C82D65"/>
    <w:rsid w:val="00C8347C"/>
    <w:rsid w:val="00C8358D"/>
    <w:rsid w:val="00C83CE8"/>
    <w:rsid w:val="00C84820"/>
    <w:rsid w:val="00C85B98"/>
    <w:rsid w:val="00C86864"/>
    <w:rsid w:val="00C86DBA"/>
    <w:rsid w:val="00C9043F"/>
    <w:rsid w:val="00C92D14"/>
    <w:rsid w:val="00C944AB"/>
    <w:rsid w:val="00C97A06"/>
    <w:rsid w:val="00CA0E51"/>
    <w:rsid w:val="00CA2B6F"/>
    <w:rsid w:val="00CA3238"/>
    <w:rsid w:val="00CA352A"/>
    <w:rsid w:val="00CA3F38"/>
    <w:rsid w:val="00CA4562"/>
    <w:rsid w:val="00CA6661"/>
    <w:rsid w:val="00CA7359"/>
    <w:rsid w:val="00CA75F6"/>
    <w:rsid w:val="00CA772A"/>
    <w:rsid w:val="00CA79DA"/>
    <w:rsid w:val="00CB38FA"/>
    <w:rsid w:val="00CB3C58"/>
    <w:rsid w:val="00CB593B"/>
    <w:rsid w:val="00CB6396"/>
    <w:rsid w:val="00CB6AEA"/>
    <w:rsid w:val="00CC0DF3"/>
    <w:rsid w:val="00CC129D"/>
    <w:rsid w:val="00CC1BCC"/>
    <w:rsid w:val="00CC2AAB"/>
    <w:rsid w:val="00CC34D3"/>
    <w:rsid w:val="00CC6E1A"/>
    <w:rsid w:val="00CC732A"/>
    <w:rsid w:val="00CC7875"/>
    <w:rsid w:val="00CC7D38"/>
    <w:rsid w:val="00CD281C"/>
    <w:rsid w:val="00CD3E7C"/>
    <w:rsid w:val="00CD589E"/>
    <w:rsid w:val="00CD5A31"/>
    <w:rsid w:val="00CD67BE"/>
    <w:rsid w:val="00CD7633"/>
    <w:rsid w:val="00CD7A5E"/>
    <w:rsid w:val="00CE0787"/>
    <w:rsid w:val="00CE1E0D"/>
    <w:rsid w:val="00CE6D56"/>
    <w:rsid w:val="00CE6FBE"/>
    <w:rsid w:val="00CE783E"/>
    <w:rsid w:val="00CF02EF"/>
    <w:rsid w:val="00CF05F6"/>
    <w:rsid w:val="00CF095B"/>
    <w:rsid w:val="00CF26A7"/>
    <w:rsid w:val="00CF2A6D"/>
    <w:rsid w:val="00CF7713"/>
    <w:rsid w:val="00D02A07"/>
    <w:rsid w:val="00D03A7E"/>
    <w:rsid w:val="00D04535"/>
    <w:rsid w:val="00D049D3"/>
    <w:rsid w:val="00D06F86"/>
    <w:rsid w:val="00D07E9A"/>
    <w:rsid w:val="00D10111"/>
    <w:rsid w:val="00D103B3"/>
    <w:rsid w:val="00D106C0"/>
    <w:rsid w:val="00D115AE"/>
    <w:rsid w:val="00D12388"/>
    <w:rsid w:val="00D1427E"/>
    <w:rsid w:val="00D14E80"/>
    <w:rsid w:val="00D1541E"/>
    <w:rsid w:val="00D1636F"/>
    <w:rsid w:val="00D16489"/>
    <w:rsid w:val="00D16AA8"/>
    <w:rsid w:val="00D16E65"/>
    <w:rsid w:val="00D17631"/>
    <w:rsid w:val="00D176C4"/>
    <w:rsid w:val="00D2022B"/>
    <w:rsid w:val="00D21089"/>
    <w:rsid w:val="00D22D68"/>
    <w:rsid w:val="00D2331C"/>
    <w:rsid w:val="00D27D03"/>
    <w:rsid w:val="00D27E29"/>
    <w:rsid w:val="00D30B9C"/>
    <w:rsid w:val="00D30D04"/>
    <w:rsid w:val="00D328BE"/>
    <w:rsid w:val="00D34BC0"/>
    <w:rsid w:val="00D34D85"/>
    <w:rsid w:val="00D3553C"/>
    <w:rsid w:val="00D406E7"/>
    <w:rsid w:val="00D4097C"/>
    <w:rsid w:val="00D42522"/>
    <w:rsid w:val="00D436A4"/>
    <w:rsid w:val="00D4384F"/>
    <w:rsid w:val="00D44546"/>
    <w:rsid w:val="00D478B0"/>
    <w:rsid w:val="00D47EB7"/>
    <w:rsid w:val="00D505C1"/>
    <w:rsid w:val="00D50A10"/>
    <w:rsid w:val="00D50B43"/>
    <w:rsid w:val="00D5149E"/>
    <w:rsid w:val="00D52BB3"/>
    <w:rsid w:val="00D54EB9"/>
    <w:rsid w:val="00D554A4"/>
    <w:rsid w:val="00D5572A"/>
    <w:rsid w:val="00D55C96"/>
    <w:rsid w:val="00D617A1"/>
    <w:rsid w:val="00D619A6"/>
    <w:rsid w:val="00D626A3"/>
    <w:rsid w:val="00D62F0D"/>
    <w:rsid w:val="00D63304"/>
    <w:rsid w:val="00D6363F"/>
    <w:rsid w:val="00D65CDF"/>
    <w:rsid w:val="00D6640F"/>
    <w:rsid w:val="00D701D5"/>
    <w:rsid w:val="00D72300"/>
    <w:rsid w:val="00D73E40"/>
    <w:rsid w:val="00D744C5"/>
    <w:rsid w:val="00D745F8"/>
    <w:rsid w:val="00D74E5C"/>
    <w:rsid w:val="00D75F5D"/>
    <w:rsid w:val="00D76477"/>
    <w:rsid w:val="00D7697D"/>
    <w:rsid w:val="00D83537"/>
    <w:rsid w:val="00D83A9C"/>
    <w:rsid w:val="00D83B49"/>
    <w:rsid w:val="00D846D6"/>
    <w:rsid w:val="00D84741"/>
    <w:rsid w:val="00D849E4"/>
    <w:rsid w:val="00D864E3"/>
    <w:rsid w:val="00D87706"/>
    <w:rsid w:val="00D9065D"/>
    <w:rsid w:val="00D9100A"/>
    <w:rsid w:val="00D9188C"/>
    <w:rsid w:val="00D918F6"/>
    <w:rsid w:val="00D94ECB"/>
    <w:rsid w:val="00D9613A"/>
    <w:rsid w:val="00D963E0"/>
    <w:rsid w:val="00D97624"/>
    <w:rsid w:val="00DA0346"/>
    <w:rsid w:val="00DA0357"/>
    <w:rsid w:val="00DA114B"/>
    <w:rsid w:val="00DA1F26"/>
    <w:rsid w:val="00DA5F75"/>
    <w:rsid w:val="00DA61EB"/>
    <w:rsid w:val="00DA70CF"/>
    <w:rsid w:val="00DA7683"/>
    <w:rsid w:val="00DB2AE6"/>
    <w:rsid w:val="00DB2DCF"/>
    <w:rsid w:val="00DB4B9C"/>
    <w:rsid w:val="00DB4CBD"/>
    <w:rsid w:val="00DB520D"/>
    <w:rsid w:val="00DB62E1"/>
    <w:rsid w:val="00DB6A11"/>
    <w:rsid w:val="00DC08C5"/>
    <w:rsid w:val="00DC1883"/>
    <w:rsid w:val="00DC3591"/>
    <w:rsid w:val="00DC3867"/>
    <w:rsid w:val="00DC3CC4"/>
    <w:rsid w:val="00DC40BB"/>
    <w:rsid w:val="00DC4762"/>
    <w:rsid w:val="00DC618C"/>
    <w:rsid w:val="00DC64B9"/>
    <w:rsid w:val="00DD000B"/>
    <w:rsid w:val="00DD091B"/>
    <w:rsid w:val="00DD0CF4"/>
    <w:rsid w:val="00DD13C5"/>
    <w:rsid w:val="00DD2981"/>
    <w:rsid w:val="00DD2A6E"/>
    <w:rsid w:val="00DD2ED0"/>
    <w:rsid w:val="00DD3A8D"/>
    <w:rsid w:val="00DD4423"/>
    <w:rsid w:val="00DD4BA4"/>
    <w:rsid w:val="00DD7B6A"/>
    <w:rsid w:val="00DD7DBA"/>
    <w:rsid w:val="00DE03D4"/>
    <w:rsid w:val="00DE3617"/>
    <w:rsid w:val="00DE3766"/>
    <w:rsid w:val="00DE392C"/>
    <w:rsid w:val="00DE3C55"/>
    <w:rsid w:val="00DE3F4D"/>
    <w:rsid w:val="00DE408A"/>
    <w:rsid w:val="00DE42A8"/>
    <w:rsid w:val="00DE53F5"/>
    <w:rsid w:val="00DF09FD"/>
    <w:rsid w:val="00DF0DD2"/>
    <w:rsid w:val="00DF23E4"/>
    <w:rsid w:val="00DF26BE"/>
    <w:rsid w:val="00DF616B"/>
    <w:rsid w:val="00DF70A0"/>
    <w:rsid w:val="00E04D4C"/>
    <w:rsid w:val="00E057A3"/>
    <w:rsid w:val="00E12B1E"/>
    <w:rsid w:val="00E12CF1"/>
    <w:rsid w:val="00E13EA2"/>
    <w:rsid w:val="00E16330"/>
    <w:rsid w:val="00E163CC"/>
    <w:rsid w:val="00E168AD"/>
    <w:rsid w:val="00E2098A"/>
    <w:rsid w:val="00E21C4D"/>
    <w:rsid w:val="00E22510"/>
    <w:rsid w:val="00E23827"/>
    <w:rsid w:val="00E245B1"/>
    <w:rsid w:val="00E25654"/>
    <w:rsid w:val="00E25B91"/>
    <w:rsid w:val="00E25DD7"/>
    <w:rsid w:val="00E277AA"/>
    <w:rsid w:val="00E3067E"/>
    <w:rsid w:val="00E30EB6"/>
    <w:rsid w:val="00E311A2"/>
    <w:rsid w:val="00E32068"/>
    <w:rsid w:val="00E326C5"/>
    <w:rsid w:val="00E32E61"/>
    <w:rsid w:val="00E367B2"/>
    <w:rsid w:val="00E36DCB"/>
    <w:rsid w:val="00E378CD"/>
    <w:rsid w:val="00E40ACD"/>
    <w:rsid w:val="00E40D13"/>
    <w:rsid w:val="00E41039"/>
    <w:rsid w:val="00E4153B"/>
    <w:rsid w:val="00E43415"/>
    <w:rsid w:val="00E4352F"/>
    <w:rsid w:val="00E4594B"/>
    <w:rsid w:val="00E45D58"/>
    <w:rsid w:val="00E46426"/>
    <w:rsid w:val="00E46BF5"/>
    <w:rsid w:val="00E4700C"/>
    <w:rsid w:val="00E47BCA"/>
    <w:rsid w:val="00E51A7C"/>
    <w:rsid w:val="00E52C7F"/>
    <w:rsid w:val="00E55BB3"/>
    <w:rsid w:val="00E56243"/>
    <w:rsid w:val="00E5718A"/>
    <w:rsid w:val="00E600AE"/>
    <w:rsid w:val="00E60ED2"/>
    <w:rsid w:val="00E60F21"/>
    <w:rsid w:val="00E61482"/>
    <w:rsid w:val="00E6308C"/>
    <w:rsid w:val="00E678CD"/>
    <w:rsid w:val="00E67CA9"/>
    <w:rsid w:val="00E7083A"/>
    <w:rsid w:val="00E711F7"/>
    <w:rsid w:val="00E71679"/>
    <w:rsid w:val="00E72C42"/>
    <w:rsid w:val="00E72D29"/>
    <w:rsid w:val="00E72D83"/>
    <w:rsid w:val="00E7488D"/>
    <w:rsid w:val="00E77403"/>
    <w:rsid w:val="00E8005F"/>
    <w:rsid w:val="00E81349"/>
    <w:rsid w:val="00E82B22"/>
    <w:rsid w:val="00E847EF"/>
    <w:rsid w:val="00E85CC7"/>
    <w:rsid w:val="00E85E4D"/>
    <w:rsid w:val="00E8728F"/>
    <w:rsid w:val="00E9001E"/>
    <w:rsid w:val="00E92381"/>
    <w:rsid w:val="00E93A5A"/>
    <w:rsid w:val="00E93DE5"/>
    <w:rsid w:val="00E94DB8"/>
    <w:rsid w:val="00E95F11"/>
    <w:rsid w:val="00E9608A"/>
    <w:rsid w:val="00E979D7"/>
    <w:rsid w:val="00E97F0C"/>
    <w:rsid w:val="00EA14ED"/>
    <w:rsid w:val="00EA38E4"/>
    <w:rsid w:val="00EA3A81"/>
    <w:rsid w:val="00EA4227"/>
    <w:rsid w:val="00EA5193"/>
    <w:rsid w:val="00EA5C4E"/>
    <w:rsid w:val="00EA6D3C"/>
    <w:rsid w:val="00EA7ADC"/>
    <w:rsid w:val="00EB1656"/>
    <w:rsid w:val="00EB2696"/>
    <w:rsid w:val="00EB2F66"/>
    <w:rsid w:val="00EB3B8A"/>
    <w:rsid w:val="00EB42D1"/>
    <w:rsid w:val="00EB46E5"/>
    <w:rsid w:val="00EB53B4"/>
    <w:rsid w:val="00EB5AAF"/>
    <w:rsid w:val="00EB748A"/>
    <w:rsid w:val="00EB7EB2"/>
    <w:rsid w:val="00EC021A"/>
    <w:rsid w:val="00EC09F7"/>
    <w:rsid w:val="00EC1BC5"/>
    <w:rsid w:val="00EC32DE"/>
    <w:rsid w:val="00EC431C"/>
    <w:rsid w:val="00EC6732"/>
    <w:rsid w:val="00EC7BF7"/>
    <w:rsid w:val="00ED23B6"/>
    <w:rsid w:val="00ED42DB"/>
    <w:rsid w:val="00ED545C"/>
    <w:rsid w:val="00ED55CA"/>
    <w:rsid w:val="00ED6275"/>
    <w:rsid w:val="00ED744B"/>
    <w:rsid w:val="00ED7460"/>
    <w:rsid w:val="00ED7C43"/>
    <w:rsid w:val="00EE0141"/>
    <w:rsid w:val="00EE03F4"/>
    <w:rsid w:val="00EE1C82"/>
    <w:rsid w:val="00EE1FBE"/>
    <w:rsid w:val="00EE7045"/>
    <w:rsid w:val="00EF125A"/>
    <w:rsid w:val="00EF2FB2"/>
    <w:rsid w:val="00EF3307"/>
    <w:rsid w:val="00F00065"/>
    <w:rsid w:val="00F004A8"/>
    <w:rsid w:val="00F01723"/>
    <w:rsid w:val="00F01A30"/>
    <w:rsid w:val="00F01BF5"/>
    <w:rsid w:val="00F01EB7"/>
    <w:rsid w:val="00F01F5D"/>
    <w:rsid w:val="00F02D8B"/>
    <w:rsid w:val="00F02DB9"/>
    <w:rsid w:val="00F036DD"/>
    <w:rsid w:val="00F04850"/>
    <w:rsid w:val="00F05BC7"/>
    <w:rsid w:val="00F0608A"/>
    <w:rsid w:val="00F12AAA"/>
    <w:rsid w:val="00F130D1"/>
    <w:rsid w:val="00F13160"/>
    <w:rsid w:val="00F13AC5"/>
    <w:rsid w:val="00F14499"/>
    <w:rsid w:val="00F14B79"/>
    <w:rsid w:val="00F15C8C"/>
    <w:rsid w:val="00F1729E"/>
    <w:rsid w:val="00F17AA5"/>
    <w:rsid w:val="00F2117A"/>
    <w:rsid w:val="00F24476"/>
    <w:rsid w:val="00F24C2A"/>
    <w:rsid w:val="00F2552B"/>
    <w:rsid w:val="00F276B8"/>
    <w:rsid w:val="00F31457"/>
    <w:rsid w:val="00F3165F"/>
    <w:rsid w:val="00F31893"/>
    <w:rsid w:val="00F34A5B"/>
    <w:rsid w:val="00F34BD6"/>
    <w:rsid w:val="00F351DF"/>
    <w:rsid w:val="00F36270"/>
    <w:rsid w:val="00F37797"/>
    <w:rsid w:val="00F37E9E"/>
    <w:rsid w:val="00F408EA"/>
    <w:rsid w:val="00F42217"/>
    <w:rsid w:val="00F433E8"/>
    <w:rsid w:val="00F45DCB"/>
    <w:rsid w:val="00F47696"/>
    <w:rsid w:val="00F50922"/>
    <w:rsid w:val="00F50E3E"/>
    <w:rsid w:val="00F51047"/>
    <w:rsid w:val="00F534A7"/>
    <w:rsid w:val="00F5393B"/>
    <w:rsid w:val="00F53B58"/>
    <w:rsid w:val="00F54A0B"/>
    <w:rsid w:val="00F624B4"/>
    <w:rsid w:val="00F62F96"/>
    <w:rsid w:val="00F65033"/>
    <w:rsid w:val="00F658CF"/>
    <w:rsid w:val="00F6753C"/>
    <w:rsid w:val="00F71E74"/>
    <w:rsid w:val="00F72142"/>
    <w:rsid w:val="00F7217B"/>
    <w:rsid w:val="00F74244"/>
    <w:rsid w:val="00F74B48"/>
    <w:rsid w:val="00F76335"/>
    <w:rsid w:val="00F76B75"/>
    <w:rsid w:val="00F76C3E"/>
    <w:rsid w:val="00F7753E"/>
    <w:rsid w:val="00F819EF"/>
    <w:rsid w:val="00F86C80"/>
    <w:rsid w:val="00F8749E"/>
    <w:rsid w:val="00F90B71"/>
    <w:rsid w:val="00F91E37"/>
    <w:rsid w:val="00F93566"/>
    <w:rsid w:val="00F93F92"/>
    <w:rsid w:val="00F94CA8"/>
    <w:rsid w:val="00F959BF"/>
    <w:rsid w:val="00F96142"/>
    <w:rsid w:val="00F96212"/>
    <w:rsid w:val="00F9644A"/>
    <w:rsid w:val="00FA02EA"/>
    <w:rsid w:val="00FA2BE6"/>
    <w:rsid w:val="00FA5316"/>
    <w:rsid w:val="00FA65B2"/>
    <w:rsid w:val="00FA698A"/>
    <w:rsid w:val="00FA6DE4"/>
    <w:rsid w:val="00FA796C"/>
    <w:rsid w:val="00FB0C76"/>
    <w:rsid w:val="00FB0F21"/>
    <w:rsid w:val="00FB1025"/>
    <w:rsid w:val="00FB20B2"/>
    <w:rsid w:val="00FB2791"/>
    <w:rsid w:val="00FB338F"/>
    <w:rsid w:val="00FB4FC7"/>
    <w:rsid w:val="00FB5472"/>
    <w:rsid w:val="00FB597F"/>
    <w:rsid w:val="00FC1403"/>
    <w:rsid w:val="00FC1868"/>
    <w:rsid w:val="00FC191F"/>
    <w:rsid w:val="00FC1FD9"/>
    <w:rsid w:val="00FC46A8"/>
    <w:rsid w:val="00FC507C"/>
    <w:rsid w:val="00FC60A7"/>
    <w:rsid w:val="00FC66C0"/>
    <w:rsid w:val="00FC76E7"/>
    <w:rsid w:val="00FD03D5"/>
    <w:rsid w:val="00FD0C2D"/>
    <w:rsid w:val="00FD2057"/>
    <w:rsid w:val="00FD2BEF"/>
    <w:rsid w:val="00FD4521"/>
    <w:rsid w:val="00FD51E4"/>
    <w:rsid w:val="00FD55F9"/>
    <w:rsid w:val="00FD72BF"/>
    <w:rsid w:val="00FE006C"/>
    <w:rsid w:val="00FE5418"/>
    <w:rsid w:val="00FE670A"/>
    <w:rsid w:val="00FF11AB"/>
    <w:rsid w:val="00FF1DB1"/>
    <w:rsid w:val="00FF4ECD"/>
    <w:rsid w:val="00FF5548"/>
    <w:rsid w:val="00FF650D"/>
    <w:rsid w:val="00FF71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3C0D7"/>
  <w15:docId w15:val="{AEE50446-7794-4D2A-80E3-D0572FCC0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366017"/>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66017"/>
    <w:pPr>
      <w:tabs>
        <w:tab w:val="center" w:pos="4819"/>
        <w:tab w:val="right" w:pos="9638"/>
      </w:tabs>
    </w:pPr>
  </w:style>
  <w:style w:type="character" w:customStyle="1" w:styleId="AntratsDiagrama">
    <w:name w:val="Antraštės Diagrama"/>
    <w:link w:val="Antrats"/>
    <w:rsid w:val="00366017"/>
    <w:rPr>
      <w:rFonts w:ascii="Times New Roman" w:eastAsia="Times New Roman" w:hAnsi="Times New Roman" w:cs="Times New Roman"/>
      <w:sz w:val="24"/>
      <w:szCs w:val="24"/>
      <w:lang w:eastAsia="lt-LT"/>
    </w:rPr>
  </w:style>
  <w:style w:type="character" w:styleId="Puslapionumeris">
    <w:name w:val="page number"/>
    <w:basedOn w:val="Numatytasispastraiposriftas"/>
    <w:rsid w:val="00366017"/>
  </w:style>
  <w:style w:type="paragraph" w:styleId="Pagrindiniotekstotrauka2">
    <w:name w:val="Body Text Indent 2"/>
    <w:basedOn w:val="prastasis"/>
    <w:link w:val="Pagrindiniotekstotrauka2Diagrama"/>
    <w:rsid w:val="00366017"/>
    <w:pPr>
      <w:spacing w:line="320" w:lineRule="atLeast"/>
      <w:ind w:firstLine="720"/>
    </w:pPr>
    <w:rPr>
      <w:lang w:eastAsia="en-US"/>
    </w:rPr>
  </w:style>
  <w:style w:type="character" w:customStyle="1" w:styleId="Pagrindiniotekstotrauka2Diagrama">
    <w:name w:val="Pagrindinio teksto įtrauka 2 Diagrama"/>
    <w:link w:val="Pagrindiniotekstotrauka2"/>
    <w:rsid w:val="00366017"/>
    <w:rPr>
      <w:rFonts w:ascii="Times New Roman" w:eastAsia="Times New Roman" w:hAnsi="Times New Roman" w:cs="Times New Roman"/>
      <w:sz w:val="24"/>
      <w:szCs w:val="24"/>
    </w:rPr>
  </w:style>
  <w:style w:type="paragraph" w:customStyle="1" w:styleId="Tekstas">
    <w:name w:val="Tekstas"/>
    <w:basedOn w:val="prastasis"/>
    <w:rsid w:val="00366017"/>
    <w:pPr>
      <w:spacing w:before="40" w:after="40"/>
      <w:ind w:right="40" w:firstLine="1247"/>
      <w:jc w:val="both"/>
    </w:pPr>
    <w:rPr>
      <w:lang w:eastAsia="en-US"/>
    </w:rPr>
  </w:style>
  <w:style w:type="paragraph" w:styleId="Sraopastraipa">
    <w:name w:val="List Paragraph"/>
    <w:basedOn w:val="prastasis"/>
    <w:uiPriority w:val="34"/>
    <w:qFormat/>
    <w:rsid w:val="00366017"/>
    <w:pPr>
      <w:ind w:left="720"/>
      <w:contextualSpacing/>
    </w:pPr>
  </w:style>
  <w:style w:type="paragraph" w:styleId="Pagrindinistekstas">
    <w:name w:val="Body Text"/>
    <w:basedOn w:val="prastasis"/>
    <w:link w:val="PagrindinistekstasDiagrama"/>
    <w:rsid w:val="00366017"/>
    <w:pPr>
      <w:spacing w:after="120"/>
    </w:pPr>
  </w:style>
  <w:style w:type="character" w:customStyle="1" w:styleId="PagrindinistekstasDiagrama">
    <w:name w:val="Pagrindinis tekstas Diagrama"/>
    <w:link w:val="Pagrindinistekstas"/>
    <w:rsid w:val="00366017"/>
    <w:rPr>
      <w:rFonts w:ascii="Times New Roman" w:eastAsia="Times New Roman" w:hAnsi="Times New Roman" w:cs="Times New Roman"/>
      <w:sz w:val="24"/>
      <w:szCs w:val="24"/>
    </w:rPr>
  </w:style>
  <w:style w:type="paragraph" w:customStyle="1" w:styleId="TableContents">
    <w:name w:val="Table Contents"/>
    <w:basedOn w:val="prastasis"/>
    <w:rsid w:val="00366017"/>
    <w:pPr>
      <w:widowControl w:val="0"/>
      <w:suppressLineNumbers/>
      <w:suppressAutoHyphens/>
    </w:pPr>
    <w:rPr>
      <w:rFonts w:eastAsia="Andale Sans UI" w:cs="Tahoma"/>
      <w:lang w:eastAsia="en-US" w:bidi="en-US"/>
    </w:rPr>
  </w:style>
  <w:style w:type="character" w:customStyle="1" w:styleId="apple-style-span">
    <w:name w:val="apple-style-span"/>
    <w:basedOn w:val="Numatytasispastraiposriftas"/>
    <w:rsid w:val="00366017"/>
  </w:style>
  <w:style w:type="paragraph" w:customStyle="1" w:styleId="DiagramaDiagramaDiagramaCharChar">
    <w:name w:val="Diagrama Diagrama Diagrama Char Char"/>
    <w:basedOn w:val="prastasis"/>
    <w:rsid w:val="003A5CB0"/>
    <w:pPr>
      <w:spacing w:after="160" w:line="240" w:lineRule="exact"/>
    </w:pPr>
    <w:rPr>
      <w:rFonts w:ascii="Tahoma" w:hAnsi="Tahoma"/>
      <w:sz w:val="20"/>
      <w:szCs w:val="20"/>
      <w:lang w:val="en-US" w:eastAsia="en-US"/>
    </w:rPr>
  </w:style>
  <w:style w:type="paragraph" w:customStyle="1" w:styleId="Pavadinimas1">
    <w:name w:val="Pavadinimas1"/>
    <w:basedOn w:val="prastasis"/>
    <w:rsid w:val="008D6748"/>
    <w:pPr>
      <w:spacing w:before="40" w:after="40"/>
      <w:ind w:right="1959"/>
    </w:pPr>
    <w:rPr>
      <w:caps/>
      <w:lang w:eastAsia="en-US"/>
    </w:rPr>
  </w:style>
  <w:style w:type="paragraph" w:styleId="Pavadinimas">
    <w:name w:val="Title"/>
    <w:basedOn w:val="prastasis"/>
    <w:link w:val="PavadinimasDiagrama"/>
    <w:qFormat/>
    <w:rsid w:val="008D6748"/>
    <w:pPr>
      <w:spacing w:before="100" w:beforeAutospacing="1" w:after="100" w:afterAutospacing="1"/>
    </w:pPr>
    <w:rPr>
      <w:lang w:val="en-US" w:eastAsia="en-US"/>
    </w:rPr>
  </w:style>
  <w:style w:type="character" w:customStyle="1" w:styleId="PavadinimasDiagrama">
    <w:name w:val="Pavadinimas Diagrama"/>
    <w:link w:val="Pavadinimas"/>
    <w:rsid w:val="008D6748"/>
    <w:rPr>
      <w:rFonts w:ascii="Times New Roman" w:eastAsia="Times New Roman" w:hAnsi="Times New Roman" w:cs="Times New Roman"/>
      <w:sz w:val="24"/>
      <w:szCs w:val="24"/>
      <w:lang w:val="en-US"/>
    </w:rPr>
  </w:style>
  <w:style w:type="character" w:styleId="Hipersaitas">
    <w:name w:val="Hyperlink"/>
    <w:rsid w:val="00087B1D"/>
    <w:rPr>
      <w:color w:val="0000FF"/>
      <w:u w:val="single"/>
    </w:rPr>
  </w:style>
  <w:style w:type="character" w:styleId="Puslapioinaosnuoroda">
    <w:name w:val="footnote reference"/>
    <w:semiHidden/>
    <w:rsid w:val="000A528C"/>
    <w:rPr>
      <w:vertAlign w:val="superscript"/>
    </w:rPr>
  </w:style>
  <w:style w:type="paragraph" w:styleId="Puslapioinaostekstas">
    <w:name w:val="footnote text"/>
    <w:basedOn w:val="prastasis"/>
    <w:link w:val="PuslapioinaostekstasDiagrama"/>
    <w:rsid w:val="00FD03D5"/>
    <w:rPr>
      <w:sz w:val="20"/>
      <w:szCs w:val="20"/>
    </w:rPr>
  </w:style>
  <w:style w:type="character" w:customStyle="1" w:styleId="PuslapioinaostekstasDiagrama">
    <w:name w:val="Puslapio išnašos tekstas Diagrama"/>
    <w:link w:val="Puslapioinaostekstas"/>
    <w:rsid w:val="00FD03D5"/>
    <w:rPr>
      <w:rFonts w:ascii="Times New Roman" w:eastAsia="Times New Roman" w:hAnsi="Times New Roman" w:cs="Times New Roman"/>
      <w:sz w:val="20"/>
      <w:szCs w:val="20"/>
      <w:lang w:eastAsia="lt-LT"/>
    </w:rPr>
  </w:style>
  <w:style w:type="paragraph" w:styleId="Paprastasistekstas">
    <w:name w:val="Plain Text"/>
    <w:basedOn w:val="prastasis"/>
    <w:link w:val="PaprastasistekstasDiagrama"/>
    <w:uiPriority w:val="99"/>
    <w:unhideWhenUsed/>
    <w:rsid w:val="001219BE"/>
    <w:rPr>
      <w:rFonts w:ascii="Consolas" w:eastAsia="Calibri" w:hAnsi="Consolas"/>
      <w:sz w:val="21"/>
      <w:szCs w:val="21"/>
      <w:lang w:eastAsia="en-US"/>
    </w:rPr>
  </w:style>
  <w:style w:type="character" w:customStyle="1" w:styleId="PaprastasistekstasDiagrama">
    <w:name w:val="Paprastasis tekstas Diagrama"/>
    <w:link w:val="Paprastasistekstas"/>
    <w:uiPriority w:val="99"/>
    <w:rsid w:val="001219BE"/>
    <w:rPr>
      <w:rFonts w:ascii="Consolas" w:eastAsia="Calibri" w:hAnsi="Consolas" w:cs="Times New Roman"/>
      <w:sz w:val="21"/>
      <w:szCs w:val="21"/>
    </w:rPr>
  </w:style>
  <w:style w:type="paragraph" w:styleId="Porat">
    <w:name w:val="footer"/>
    <w:basedOn w:val="prastasis"/>
    <w:link w:val="PoratDiagrama"/>
    <w:uiPriority w:val="99"/>
    <w:semiHidden/>
    <w:unhideWhenUsed/>
    <w:rsid w:val="00B548E5"/>
    <w:pPr>
      <w:tabs>
        <w:tab w:val="center" w:pos="4819"/>
        <w:tab w:val="right" w:pos="9638"/>
      </w:tabs>
    </w:pPr>
  </w:style>
  <w:style w:type="character" w:customStyle="1" w:styleId="PoratDiagrama">
    <w:name w:val="Poraštė Diagrama"/>
    <w:link w:val="Porat"/>
    <w:uiPriority w:val="99"/>
    <w:semiHidden/>
    <w:rsid w:val="00B548E5"/>
    <w:rPr>
      <w:rFonts w:ascii="Times New Roman" w:eastAsia="Times New Roman" w:hAnsi="Times New Roman" w:cs="Times New Roman"/>
      <w:sz w:val="24"/>
      <w:szCs w:val="24"/>
      <w:lang w:eastAsia="lt-LT"/>
    </w:rPr>
  </w:style>
  <w:style w:type="paragraph" w:customStyle="1" w:styleId="tajtip">
    <w:name w:val="tajtip"/>
    <w:basedOn w:val="prastasis"/>
    <w:rsid w:val="00426B99"/>
    <w:pPr>
      <w:spacing w:before="100" w:beforeAutospacing="1" w:after="100" w:afterAutospacing="1"/>
    </w:pPr>
  </w:style>
  <w:style w:type="paragraph" w:customStyle="1" w:styleId="yiv1806060051msonormal">
    <w:name w:val="yiv1806060051msonormal"/>
    <w:basedOn w:val="prastasis"/>
    <w:rsid w:val="00BC43D3"/>
    <w:pPr>
      <w:spacing w:before="100" w:beforeAutospacing="1" w:after="100" w:afterAutospacing="1"/>
    </w:pPr>
    <w:rPr>
      <w:lang w:val="en-GB" w:eastAsia="en-GB"/>
    </w:rPr>
  </w:style>
  <w:style w:type="paragraph" w:styleId="Komentarotekstas">
    <w:name w:val="annotation text"/>
    <w:basedOn w:val="prastasis"/>
    <w:link w:val="KomentarotekstasDiagrama"/>
    <w:uiPriority w:val="99"/>
    <w:unhideWhenUsed/>
    <w:rsid w:val="00EA4227"/>
    <w:pPr>
      <w:spacing w:after="200" w:line="276" w:lineRule="auto"/>
    </w:pPr>
    <w:rPr>
      <w:rFonts w:ascii="Calibri" w:eastAsia="Calibri" w:hAnsi="Calibri"/>
      <w:sz w:val="20"/>
      <w:szCs w:val="20"/>
      <w:lang w:eastAsia="en-US"/>
    </w:rPr>
  </w:style>
  <w:style w:type="character" w:customStyle="1" w:styleId="KomentarotekstasDiagrama">
    <w:name w:val="Komentaro tekstas Diagrama"/>
    <w:link w:val="Komentarotekstas"/>
    <w:uiPriority w:val="99"/>
    <w:rsid w:val="00EA4227"/>
    <w:rPr>
      <w:rFonts w:ascii="Calibri" w:eastAsia="Calibri" w:hAnsi="Calibri" w:cs="Times New Roman"/>
      <w:sz w:val="20"/>
      <w:szCs w:val="20"/>
    </w:rPr>
  </w:style>
  <w:style w:type="paragraph" w:styleId="HTMLiankstoformatuotas">
    <w:name w:val="HTML Preformatted"/>
    <w:basedOn w:val="prastasis"/>
    <w:link w:val="HTMLiankstoformatuotasDiagrama"/>
    <w:uiPriority w:val="99"/>
    <w:rsid w:val="0039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iankstoformatuotasDiagrama">
    <w:name w:val="HTML iš anksto formatuotas Diagrama"/>
    <w:link w:val="HTMLiankstoformatuotas"/>
    <w:uiPriority w:val="99"/>
    <w:rsid w:val="00394256"/>
    <w:rPr>
      <w:rFonts w:ascii="Courier New" w:eastAsia="Times New Roman" w:hAnsi="Courier New" w:cs="Courier New"/>
      <w:sz w:val="20"/>
      <w:szCs w:val="20"/>
      <w:lang w:val="en-US"/>
    </w:rPr>
  </w:style>
  <w:style w:type="character" w:customStyle="1" w:styleId="st">
    <w:name w:val="st"/>
    <w:basedOn w:val="Numatytasispastraiposriftas"/>
    <w:rsid w:val="001A42FE"/>
  </w:style>
  <w:style w:type="character" w:styleId="Emfaz">
    <w:name w:val="Emphasis"/>
    <w:qFormat/>
    <w:rsid w:val="001A42FE"/>
    <w:rPr>
      <w:b/>
      <w:bCs/>
      <w:i w:val="0"/>
      <w:iCs w:val="0"/>
    </w:rPr>
  </w:style>
  <w:style w:type="paragraph" w:customStyle="1" w:styleId="Default">
    <w:name w:val="Default"/>
    <w:rsid w:val="00BB2DD4"/>
    <w:pPr>
      <w:autoSpaceDE w:val="0"/>
      <w:autoSpaceDN w:val="0"/>
      <w:adjustRightInd w:val="0"/>
    </w:pPr>
    <w:rPr>
      <w:rFonts w:ascii="Times New Roman" w:hAnsi="Times New Roman"/>
      <w:color w:val="000000"/>
      <w:sz w:val="24"/>
      <w:szCs w:val="24"/>
      <w:lang w:val="en-US" w:eastAsia="en-US"/>
    </w:rPr>
  </w:style>
  <w:style w:type="character" w:styleId="Komentaronuoroda">
    <w:name w:val="annotation reference"/>
    <w:uiPriority w:val="99"/>
    <w:semiHidden/>
    <w:unhideWhenUsed/>
    <w:rsid w:val="007C46FC"/>
    <w:rPr>
      <w:sz w:val="16"/>
      <w:szCs w:val="16"/>
    </w:rPr>
  </w:style>
  <w:style w:type="paragraph" w:styleId="Komentarotema">
    <w:name w:val="annotation subject"/>
    <w:basedOn w:val="Komentarotekstas"/>
    <w:next w:val="Komentarotekstas"/>
    <w:link w:val="KomentarotemaDiagrama"/>
    <w:uiPriority w:val="99"/>
    <w:semiHidden/>
    <w:unhideWhenUsed/>
    <w:rsid w:val="007C46FC"/>
    <w:pPr>
      <w:spacing w:after="0" w:line="240" w:lineRule="auto"/>
    </w:pPr>
    <w:rPr>
      <w:rFonts w:ascii="Times New Roman" w:eastAsia="Times New Roman" w:hAnsi="Times New Roman"/>
      <w:b/>
      <w:bCs/>
      <w:lang w:eastAsia="lt-LT"/>
    </w:rPr>
  </w:style>
  <w:style w:type="character" w:customStyle="1" w:styleId="KomentarotemaDiagrama">
    <w:name w:val="Komentaro tema Diagrama"/>
    <w:link w:val="Komentarotema"/>
    <w:uiPriority w:val="99"/>
    <w:semiHidden/>
    <w:rsid w:val="007C46FC"/>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7C46FC"/>
    <w:rPr>
      <w:rFonts w:ascii="Tahoma" w:hAnsi="Tahoma" w:cs="Tahoma"/>
      <w:sz w:val="16"/>
      <w:szCs w:val="16"/>
    </w:rPr>
  </w:style>
  <w:style w:type="character" w:customStyle="1" w:styleId="DebesliotekstasDiagrama">
    <w:name w:val="Debesėlio tekstas Diagrama"/>
    <w:link w:val="Debesliotekstas"/>
    <w:uiPriority w:val="99"/>
    <w:semiHidden/>
    <w:rsid w:val="007C46FC"/>
    <w:rPr>
      <w:rFonts w:ascii="Tahoma" w:eastAsia="Times New Roman" w:hAnsi="Tahoma" w:cs="Tahoma"/>
      <w:sz w:val="16"/>
      <w:szCs w:val="16"/>
    </w:rPr>
  </w:style>
  <w:style w:type="paragraph" w:styleId="prastasiniatinklio">
    <w:name w:val="Normal (Web)"/>
    <w:basedOn w:val="prastasis"/>
    <w:uiPriority w:val="99"/>
    <w:semiHidden/>
    <w:unhideWhenUsed/>
    <w:rsid w:val="00E52C7F"/>
    <w:pPr>
      <w:spacing w:before="100" w:beforeAutospacing="1" w:after="100" w:afterAutospacing="1"/>
    </w:pPr>
    <w:rPr>
      <w:rFonts w:ascii="Arial" w:hAnsi="Arial" w:cs="Arial"/>
      <w:color w:val="333333"/>
      <w:sz w:val="18"/>
      <w:szCs w:val="18"/>
    </w:rPr>
  </w:style>
  <w:style w:type="paragraph" w:styleId="Pagrindiniotekstotrauka">
    <w:name w:val="Body Text Indent"/>
    <w:basedOn w:val="prastasis"/>
    <w:link w:val="PagrindiniotekstotraukaDiagrama"/>
    <w:uiPriority w:val="99"/>
    <w:semiHidden/>
    <w:unhideWhenUsed/>
    <w:rsid w:val="000C7BC2"/>
    <w:pPr>
      <w:spacing w:after="120"/>
      <w:ind w:left="283"/>
    </w:pPr>
  </w:style>
  <w:style w:type="character" w:customStyle="1" w:styleId="PagrindiniotekstotraukaDiagrama">
    <w:name w:val="Pagrindinio teksto įtrauka Diagrama"/>
    <w:link w:val="Pagrindiniotekstotrauka"/>
    <w:uiPriority w:val="99"/>
    <w:semiHidden/>
    <w:rsid w:val="000C7BC2"/>
    <w:rPr>
      <w:rFonts w:ascii="Times New Roman" w:eastAsia="Times New Roman" w:hAnsi="Times New Roman"/>
      <w:sz w:val="24"/>
      <w:szCs w:val="24"/>
    </w:rPr>
  </w:style>
  <w:style w:type="paragraph" w:customStyle="1" w:styleId="Pagrindinistekstas1">
    <w:name w:val="Pagrindinis tekstas1"/>
    <w:rsid w:val="005F6EEE"/>
    <w:pPr>
      <w:ind w:firstLine="312"/>
      <w:jc w:val="both"/>
    </w:pPr>
    <w:rPr>
      <w:rFonts w:ascii="TimesLT" w:eastAsia="Times New Roman" w:hAnsi="TimesLT"/>
      <w:snapToGrid w:val="0"/>
      <w:lang w:val="en-US" w:eastAsia="en-US"/>
    </w:rPr>
  </w:style>
  <w:style w:type="character" w:customStyle="1" w:styleId="dnr">
    <w:name w:val="dnr"/>
    <w:rsid w:val="006567BF"/>
  </w:style>
  <w:style w:type="paragraph" w:customStyle="1" w:styleId="KTpstrnum">
    <w:name w:val="KT pstr num"/>
    <w:basedOn w:val="prastasis"/>
    <w:link w:val="KTpstrnumChar"/>
    <w:qFormat/>
    <w:rsid w:val="00822DA8"/>
    <w:pPr>
      <w:numPr>
        <w:numId w:val="1"/>
      </w:numPr>
      <w:jc w:val="both"/>
    </w:pPr>
    <w:rPr>
      <w:rFonts w:eastAsia="Calibri"/>
      <w:lang w:eastAsia="en-US"/>
    </w:rPr>
  </w:style>
  <w:style w:type="character" w:customStyle="1" w:styleId="KTpstrnumChar">
    <w:name w:val="KT pstr num Char"/>
    <w:link w:val="KTpstrnum"/>
    <w:rsid w:val="00822DA8"/>
    <w:rPr>
      <w:rFonts w:ascii="Times New Roman" w:hAnsi="Times New Roman"/>
      <w:sz w:val="24"/>
      <w:szCs w:val="24"/>
      <w:lang w:eastAsia="en-US"/>
    </w:rPr>
  </w:style>
  <w:style w:type="character" w:customStyle="1" w:styleId="CharStyle3">
    <w:name w:val="Char Style 3"/>
    <w:link w:val="Style2"/>
    <w:uiPriority w:val="99"/>
    <w:rsid w:val="0029384B"/>
    <w:rPr>
      <w:shd w:val="clear" w:color="auto" w:fill="FFFFFF"/>
    </w:rPr>
  </w:style>
  <w:style w:type="character" w:customStyle="1" w:styleId="CharStyle32">
    <w:name w:val="Char Style 32"/>
    <w:uiPriority w:val="99"/>
    <w:rsid w:val="0029384B"/>
    <w:rPr>
      <w:b/>
      <w:bCs/>
      <w:shd w:val="clear" w:color="auto" w:fill="FFFFFF"/>
    </w:rPr>
  </w:style>
  <w:style w:type="character" w:customStyle="1" w:styleId="CharStyle33">
    <w:name w:val="Char Style 33"/>
    <w:uiPriority w:val="99"/>
    <w:rsid w:val="0029384B"/>
    <w:rPr>
      <w:strike/>
      <w:shd w:val="clear" w:color="auto" w:fill="FFFFFF"/>
    </w:rPr>
  </w:style>
  <w:style w:type="paragraph" w:customStyle="1" w:styleId="Style2">
    <w:name w:val="Style 2"/>
    <w:basedOn w:val="prastasis"/>
    <w:link w:val="CharStyle3"/>
    <w:rsid w:val="0029384B"/>
    <w:pPr>
      <w:widowControl w:val="0"/>
      <w:shd w:val="clear" w:color="auto" w:fill="FFFFFF"/>
      <w:spacing w:before="1380" w:after="360" w:line="240" w:lineRule="atLeast"/>
      <w:jc w:val="both"/>
    </w:pPr>
    <w:rPr>
      <w:rFonts w:ascii="Calibri" w:eastAsia="Calibri" w:hAnsi="Calibri"/>
      <w:sz w:val="20"/>
      <w:szCs w:val="20"/>
    </w:rPr>
  </w:style>
  <w:style w:type="character" w:customStyle="1" w:styleId="CharStyle11">
    <w:name w:val="Char Style 11"/>
    <w:link w:val="Style10"/>
    <w:uiPriority w:val="99"/>
    <w:rsid w:val="0029384B"/>
    <w:rPr>
      <w:b/>
      <w:bCs/>
      <w:shd w:val="clear" w:color="auto" w:fill="FFFFFF"/>
    </w:rPr>
  </w:style>
  <w:style w:type="character" w:customStyle="1" w:styleId="CharStyle34">
    <w:name w:val="Char Style 34"/>
    <w:uiPriority w:val="99"/>
    <w:rsid w:val="0029384B"/>
    <w:rPr>
      <w:b w:val="0"/>
      <w:bCs w:val="0"/>
      <w:shd w:val="clear" w:color="auto" w:fill="FFFFFF"/>
    </w:rPr>
  </w:style>
  <w:style w:type="paragraph" w:customStyle="1" w:styleId="Style10">
    <w:name w:val="Style 10"/>
    <w:basedOn w:val="prastasis"/>
    <w:link w:val="CharStyle11"/>
    <w:uiPriority w:val="99"/>
    <w:rsid w:val="0029384B"/>
    <w:pPr>
      <w:widowControl w:val="0"/>
      <w:shd w:val="clear" w:color="auto" w:fill="FFFFFF"/>
      <w:spacing w:before="1140" w:after="240" w:line="283" w:lineRule="exact"/>
      <w:jc w:val="both"/>
    </w:pPr>
    <w:rPr>
      <w:rFonts w:ascii="Calibri" w:eastAsia="Calibri" w:hAnsi="Calibri"/>
      <w:b/>
      <w:bCs/>
      <w:sz w:val="20"/>
      <w:szCs w:val="20"/>
    </w:rPr>
  </w:style>
  <w:style w:type="character" w:customStyle="1" w:styleId="CharStyle21">
    <w:name w:val="Char Style 21"/>
    <w:uiPriority w:val="99"/>
    <w:rsid w:val="008A1FB6"/>
    <w:rPr>
      <w:strike/>
      <w:sz w:val="22"/>
      <w:szCs w:val="22"/>
      <w:shd w:val="clear" w:color="auto" w:fill="FFFFFF"/>
    </w:rPr>
  </w:style>
  <w:style w:type="character" w:customStyle="1" w:styleId="CharStyle29">
    <w:name w:val="Char Style 29"/>
    <w:uiPriority w:val="99"/>
    <w:rsid w:val="008C4AFF"/>
    <w:rPr>
      <w:b/>
      <w:bCs/>
      <w:shd w:val="clear" w:color="auto" w:fill="FFFFFF"/>
    </w:rPr>
  </w:style>
  <w:style w:type="character" w:customStyle="1" w:styleId="CharStyle30">
    <w:name w:val="Char Style 30"/>
    <w:rsid w:val="008C4AFF"/>
    <w:rPr>
      <w:strike/>
      <w:shd w:val="clear" w:color="auto" w:fill="FFFFFF"/>
    </w:rPr>
  </w:style>
  <w:style w:type="paragraph" w:customStyle="1" w:styleId="CM1">
    <w:name w:val="CM1"/>
    <w:basedOn w:val="Default"/>
    <w:next w:val="Default"/>
    <w:uiPriority w:val="99"/>
    <w:rsid w:val="0057592B"/>
    <w:rPr>
      <w:rFonts w:ascii="EUAlbertina" w:hAnsi="EUAlbertina"/>
      <w:color w:val="auto"/>
      <w:lang w:val="lt-LT" w:eastAsia="lt-LT"/>
    </w:rPr>
  </w:style>
  <w:style w:type="paragraph" w:customStyle="1" w:styleId="CM3">
    <w:name w:val="CM3"/>
    <w:basedOn w:val="Default"/>
    <w:next w:val="Default"/>
    <w:uiPriority w:val="99"/>
    <w:rsid w:val="0057592B"/>
    <w:rPr>
      <w:rFonts w:ascii="EUAlbertina" w:hAnsi="EUAlbertina"/>
      <w:color w:val="auto"/>
      <w:lang w:val="lt-LT" w:eastAsia="lt-LT"/>
    </w:rPr>
  </w:style>
  <w:style w:type="paragraph" w:customStyle="1" w:styleId="CM4">
    <w:name w:val="CM4"/>
    <w:basedOn w:val="Default"/>
    <w:next w:val="Default"/>
    <w:uiPriority w:val="99"/>
    <w:rsid w:val="0057592B"/>
    <w:rPr>
      <w:rFonts w:ascii="EUAlbertina" w:hAnsi="EUAlbertina"/>
      <w:color w:val="auto"/>
      <w:lang w:val="lt-LT" w:eastAsia="lt-LT"/>
    </w:rPr>
  </w:style>
  <w:style w:type="paragraph" w:customStyle="1" w:styleId="Hyperlink1">
    <w:name w:val="Hyperlink1"/>
    <w:basedOn w:val="prastasis"/>
    <w:rsid w:val="00AC53B9"/>
    <w:pPr>
      <w:suppressAutoHyphens/>
      <w:autoSpaceDE w:val="0"/>
      <w:autoSpaceDN w:val="0"/>
      <w:adjustRightInd w:val="0"/>
      <w:spacing w:line="298" w:lineRule="auto"/>
      <w:ind w:firstLine="312"/>
      <w:jc w:val="both"/>
      <w:textAlignment w:val="center"/>
    </w:pPr>
    <w:rPr>
      <w:color w:val="000000"/>
      <w:sz w:val="20"/>
      <w:szCs w:val="20"/>
      <w:lang w:val="en-US" w:eastAsia="en-US"/>
    </w:rPr>
  </w:style>
  <w:style w:type="character" w:customStyle="1" w:styleId="CharStyle9">
    <w:name w:val="Char Style 9"/>
    <w:basedOn w:val="Numatytasispastraiposriftas"/>
    <w:rsid w:val="00D74E5C"/>
    <w:rPr>
      <w:b w:val="0"/>
      <w:bCs w:val="0"/>
      <w:i w:val="0"/>
      <w:iCs w:val="0"/>
      <w:smallCaps w:val="0"/>
      <w:strike w:val="0"/>
      <w:sz w:val="24"/>
      <w:szCs w:val="24"/>
      <w:u w:val="none"/>
    </w:rPr>
  </w:style>
  <w:style w:type="character" w:customStyle="1" w:styleId="CharStyle12">
    <w:name w:val="Char Style 12"/>
    <w:basedOn w:val="CharStyle9"/>
    <w:rsid w:val="00D74E5C"/>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lt-LT" w:eastAsia="lt-LT" w:bidi="lt-LT"/>
    </w:rPr>
  </w:style>
  <w:style w:type="character" w:customStyle="1" w:styleId="CharStyle13">
    <w:name w:val="Char Style 13"/>
    <w:basedOn w:val="CharStyle9"/>
    <w:rsid w:val="00D74E5C"/>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CharStyle14">
    <w:name w:val="Char Style 14"/>
    <w:basedOn w:val="CharStyle9"/>
    <w:rsid w:val="00D74E5C"/>
    <w:rPr>
      <w:rFonts w:ascii="Times New Roman" w:eastAsia="Times New Roman" w:hAnsi="Times New Roman" w:cs="Times New Roman"/>
      <w:b/>
      <w:bCs/>
      <w:i w:val="0"/>
      <w:iCs w:val="0"/>
      <w:smallCaps w:val="0"/>
      <w:strike w:val="0"/>
      <w:color w:val="000000"/>
      <w:spacing w:val="0"/>
      <w:w w:val="100"/>
      <w:position w:val="0"/>
      <w:sz w:val="24"/>
      <w:szCs w:val="24"/>
      <w:u w:val="single"/>
      <w:lang w:val="lt-LT" w:eastAsia="lt-LT" w:bidi="lt-LT"/>
    </w:rPr>
  </w:style>
  <w:style w:type="character" w:customStyle="1" w:styleId="CharStyle25">
    <w:name w:val="Char Style 25"/>
    <w:basedOn w:val="Numatytasispastraiposriftas"/>
    <w:rsid w:val="000458D3"/>
    <w:rPr>
      <w:rFonts w:ascii="Arial" w:eastAsia="Arial" w:hAnsi="Arial" w:cs="Arial"/>
      <w:b w:val="0"/>
      <w:bCs w:val="0"/>
      <w:i w:val="0"/>
      <w:iCs w:val="0"/>
      <w:smallCaps w:val="0"/>
      <w:strike w:val="0"/>
      <w:dstrike w:val="0"/>
      <w:color w:val="212121"/>
      <w:spacing w:val="0"/>
      <w:w w:val="100"/>
      <w:position w:val="0"/>
      <w:sz w:val="21"/>
      <w:szCs w:val="21"/>
      <w:u w:val="none"/>
      <w:vertAlign w:val="baseline"/>
      <w:lang w:val="lt-LT" w:eastAsia="lt-LT" w:bidi="lt-LT"/>
    </w:rPr>
  </w:style>
  <w:style w:type="paragraph" w:customStyle="1" w:styleId="Style26">
    <w:name w:val="Style 26"/>
    <w:basedOn w:val="prastasis"/>
    <w:rsid w:val="000458D3"/>
    <w:pPr>
      <w:widowControl w:val="0"/>
      <w:shd w:val="clear" w:color="auto" w:fill="FFFFFF"/>
      <w:autoSpaceDN w:val="0"/>
      <w:spacing w:before="320" w:after="320" w:line="234" w:lineRule="exact"/>
      <w:jc w:val="both"/>
      <w:outlineLvl w:val="0"/>
    </w:pPr>
    <w:rPr>
      <w:rFonts w:ascii="Arial" w:eastAsia="Arial" w:hAnsi="Arial" w:cs="Arial"/>
      <w:b/>
      <w:bCs/>
      <w:sz w:val="21"/>
      <w:szCs w:val="21"/>
      <w:lang w:eastAsia="en-US"/>
    </w:rPr>
  </w:style>
  <w:style w:type="paragraph" w:customStyle="1" w:styleId="Style6">
    <w:name w:val="Style 6"/>
    <w:basedOn w:val="prastasis"/>
    <w:rsid w:val="000458D3"/>
    <w:pPr>
      <w:widowControl w:val="0"/>
      <w:shd w:val="clear" w:color="auto" w:fill="FFFFFF"/>
      <w:autoSpaceDN w:val="0"/>
      <w:spacing w:after="320" w:line="234" w:lineRule="exact"/>
      <w:ind w:hanging="360"/>
      <w:jc w:val="both"/>
    </w:pPr>
    <w:rPr>
      <w:rFonts w:ascii="Arial" w:eastAsia="Arial" w:hAnsi="Arial" w:cs="Arial"/>
      <w:sz w:val="21"/>
      <w:szCs w:val="21"/>
      <w:lang w:eastAsia="en-US"/>
    </w:rPr>
  </w:style>
  <w:style w:type="character" w:customStyle="1" w:styleId="CharStyle31">
    <w:name w:val="Char Style 31"/>
    <w:basedOn w:val="CharStyle29"/>
    <w:rsid w:val="000458D3"/>
    <w:rPr>
      <w:rFonts w:ascii="Times New Roman" w:eastAsia="Times New Roman" w:hAnsi="Times New Roman" w:cs="Times New Roman"/>
      <w:b/>
      <w:bCs/>
      <w:i w:val="0"/>
      <w:iCs w:val="0"/>
      <w:smallCaps w:val="0"/>
      <w:strike w:val="0"/>
      <w:dstrike w:val="0"/>
      <w:color w:val="323232"/>
      <w:spacing w:val="0"/>
      <w:w w:val="100"/>
      <w:position w:val="0"/>
      <w:sz w:val="23"/>
      <w:szCs w:val="23"/>
      <w:u w:val="none"/>
      <w:shd w:val="clear" w:color="auto" w:fill="FFFFFF"/>
      <w:vertAlign w:val="baseline"/>
      <w:lang w:val="lt-LT" w:eastAsia="lt-LT" w:bidi="lt-LT"/>
    </w:rPr>
  </w:style>
  <w:style w:type="character" w:customStyle="1" w:styleId="CharStyle35">
    <w:name w:val="Char Style 35"/>
    <w:basedOn w:val="CharStyle29"/>
    <w:rsid w:val="000458D3"/>
    <w:rPr>
      <w:rFonts w:ascii="Times New Roman" w:eastAsia="Times New Roman" w:hAnsi="Times New Roman" w:cs="Times New Roman"/>
      <w:b/>
      <w:bCs/>
      <w:i w:val="0"/>
      <w:iCs w:val="0"/>
      <w:smallCaps w:val="0"/>
      <w:strike w:val="0"/>
      <w:dstrike w:val="0"/>
      <w:color w:val="000000"/>
      <w:spacing w:val="0"/>
      <w:w w:val="100"/>
      <w:position w:val="0"/>
      <w:sz w:val="23"/>
      <w:szCs w:val="23"/>
      <w:u w:val="none"/>
      <w:shd w:val="clear" w:color="auto" w:fill="FFFFFF"/>
      <w:vertAlign w:val="baseli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35400">
      <w:bodyDiv w:val="1"/>
      <w:marLeft w:val="188"/>
      <w:marRight w:val="188"/>
      <w:marTop w:val="0"/>
      <w:marBottom w:val="0"/>
      <w:divBdr>
        <w:top w:val="none" w:sz="0" w:space="0" w:color="auto"/>
        <w:left w:val="none" w:sz="0" w:space="0" w:color="auto"/>
        <w:bottom w:val="none" w:sz="0" w:space="0" w:color="auto"/>
        <w:right w:val="none" w:sz="0" w:space="0" w:color="auto"/>
      </w:divBdr>
      <w:divsChild>
        <w:div w:id="449469780">
          <w:marLeft w:val="0"/>
          <w:marRight w:val="0"/>
          <w:marTop w:val="0"/>
          <w:marBottom w:val="0"/>
          <w:divBdr>
            <w:top w:val="none" w:sz="0" w:space="0" w:color="auto"/>
            <w:left w:val="none" w:sz="0" w:space="0" w:color="auto"/>
            <w:bottom w:val="none" w:sz="0" w:space="0" w:color="auto"/>
            <w:right w:val="none" w:sz="0" w:space="0" w:color="auto"/>
          </w:divBdr>
        </w:div>
      </w:divsChild>
    </w:div>
    <w:div w:id="39209572">
      <w:bodyDiv w:val="1"/>
      <w:marLeft w:val="0"/>
      <w:marRight w:val="0"/>
      <w:marTop w:val="0"/>
      <w:marBottom w:val="0"/>
      <w:divBdr>
        <w:top w:val="none" w:sz="0" w:space="0" w:color="auto"/>
        <w:left w:val="none" w:sz="0" w:space="0" w:color="auto"/>
        <w:bottom w:val="none" w:sz="0" w:space="0" w:color="auto"/>
        <w:right w:val="none" w:sz="0" w:space="0" w:color="auto"/>
      </w:divBdr>
    </w:div>
    <w:div w:id="103381511">
      <w:bodyDiv w:val="1"/>
      <w:marLeft w:val="225"/>
      <w:marRight w:val="225"/>
      <w:marTop w:val="0"/>
      <w:marBottom w:val="0"/>
      <w:divBdr>
        <w:top w:val="none" w:sz="0" w:space="0" w:color="auto"/>
        <w:left w:val="none" w:sz="0" w:space="0" w:color="auto"/>
        <w:bottom w:val="none" w:sz="0" w:space="0" w:color="auto"/>
        <w:right w:val="none" w:sz="0" w:space="0" w:color="auto"/>
      </w:divBdr>
      <w:divsChild>
        <w:div w:id="2086878379">
          <w:marLeft w:val="0"/>
          <w:marRight w:val="0"/>
          <w:marTop w:val="0"/>
          <w:marBottom w:val="0"/>
          <w:divBdr>
            <w:top w:val="none" w:sz="0" w:space="0" w:color="auto"/>
            <w:left w:val="none" w:sz="0" w:space="0" w:color="auto"/>
            <w:bottom w:val="none" w:sz="0" w:space="0" w:color="auto"/>
            <w:right w:val="none" w:sz="0" w:space="0" w:color="auto"/>
          </w:divBdr>
        </w:div>
      </w:divsChild>
    </w:div>
    <w:div w:id="114106797">
      <w:bodyDiv w:val="1"/>
      <w:marLeft w:val="225"/>
      <w:marRight w:val="225"/>
      <w:marTop w:val="0"/>
      <w:marBottom w:val="0"/>
      <w:divBdr>
        <w:top w:val="none" w:sz="0" w:space="0" w:color="auto"/>
        <w:left w:val="none" w:sz="0" w:space="0" w:color="auto"/>
        <w:bottom w:val="none" w:sz="0" w:space="0" w:color="auto"/>
        <w:right w:val="none" w:sz="0" w:space="0" w:color="auto"/>
      </w:divBdr>
      <w:divsChild>
        <w:div w:id="135877268">
          <w:marLeft w:val="0"/>
          <w:marRight w:val="0"/>
          <w:marTop w:val="0"/>
          <w:marBottom w:val="0"/>
          <w:divBdr>
            <w:top w:val="none" w:sz="0" w:space="0" w:color="auto"/>
            <w:left w:val="none" w:sz="0" w:space="0" w:color="auto"/>
            <w:bottom w:val="none" w:sz="0" w:space="0" w:color="auto"/>
            <w:right w:val="none" w:sz="0" w:space="0" w:color="auto"/>
          </w:divBdr>
        </w:div>
      </w:divsChild>
    </w:div>
    <w:div w:id="129246422">
      <w:bodyDiv w:val="1"/>
      <w:marLeft w:val="0"/>
      <w:marRight w:val="0"/>
      <w:marTop w:val="0"/>
      <w:marBottom w:val="0"/>
      <w:divBdr>
        <w:top w:val="none" w:sz="0" w:space="0" w:color="auto"/>
        <w:left w:val="none" w:sz="0" w:space="0" w:color="auto"/>
        <w:bottom w:val="none" w:sz="0" w:space="0" w:color="auto"/>
        <w:right w:val="none" w:sz="0" w:space="0" w:color="auto"/>
      </w:divBdr>
      <w:divsChild>
        <w:div w:id="1491093976">
          <w:marLeft w:val="0"/>
          <w:marRight w:val="0"/>
          <w:marTop w:val="0"/>
          <w:marBottom w:val="0"/>
          <w:divBdr>
            <w:top w:val="none" w:sz="0" w:space="0" w:color="auto"/>
            <w:left w:val="none" w:sz="0" w:space="0" w:color="auto"/>
            <w:bottom w:val="none" w:sz="0" w:space="0" w:color="auto"/>
            <w:right w:val="none" w:sz="0" w:space="0" w:color="auto"/>
          </w:divBdr>
          <w:divsChild>
            <w:div w:id="4400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6899">
      <w:bodyDiv w:val="1"/>
      <w:marLeft w:val="188"/>
      <w:marRight w:val="188"/>
      <w:marTop w:val="0"/>
      <w:marBottom w:val="0"/>
      <w:divBdr>
        <w:top w:val="none" w:sz="0" w:space="0" w:color="auto"/>
        <w:left w:val="none" w:sz="0" w:space="0" w:color="auto"/>
        <w:bottom w:val="none" w:sz="0" w:space="0" w:color="auto"/>
        <w:right w:val="none" w:sz="0" w:space="0" w:color="auto"/>
      </w:divBdr>
      <w:divsChild>
        <w:div w:id="949624714">
          <w:marLeft w:val="0"/>
          <w:marRight w:val="0"/>
          <w:marTop w:val="0"/>
          <w:marBottom w:val="0"/>
          <w:divBdr>
            <w:top w:val="none" w:sz="0" w:space="0" w:color="auto"/>
            <w:left w:val="none" w:sz="0" w:space="0" w:color="auto"/>
            <w:bottom w:val="none" w:sz="0" w:space="0" w:color="auto"/>
            <w:right w:val="none" w:sz="0" w:space="0" w:color="auto"/>
          </w:divBdr>
        </w:div>
      </w:divsChild>
    </w:div>
    <w:div w:id="224725671">
      <w:bodyDiv w:val="1"/>
      <w:marLeft w:val="0"/>
      <w:marRight w:val="0"/>
      <w:marTop w:val="0"/>
      <w:marBottom w:val="0"/>
      <w:divBdr>
        <w:top w:val="none" w:sz="0" w:space="0" w:color="auto"/>
        <w:left w:val="none" w:sz="0" w:space="0" w:color="auto"/>
        <w:bottom w:val="none" w:sz="0" w:space="0" w:color="auto"/>
        <w:right w:val="none" w:sz="0" w:space="0" w:color="auto"/>
      </w:divBdr>
    </w:div>
    <w:div w:id="225648096">
      <w:bodyDiv w:val="1"/>
      <w:marLeft w:val="225"/>
      <w:marRight w:val="225"/>
      <w:marTop w:val="0"/>
      <w:marBottom w:val="0"/>
      <w:divBdr>
        <w:top w:val="none" w:sz="0" w:space="0" w:color="auto"/>
        <w:left w:val="none" w:sz="0" w:space="0" w:color="auto"/>
        <w:bottom w:val="none" w:sz="0" w:space="0" w:color="auto"/>
        <w:right w:val="none" w:sz="0" w:space="0" w:color="auto"/>
      </w:divBdr>
      <w:divsChild>
        <w:div w:id="1374649673">
          <w:marLeft w:val="0"/>
          <w:marRight w:val="0"/>
          <w:marTop w:val="0"/>
          <w:marBottom w:val="0"/>
          <w:divBdr>
            <w:top w:val="none" w:sz="0" w:space="0" w:color="auto"/>
            <w:left w:val="none" w:sz="0" w:space="0" w:color="auto"/>
            <w:bottom w:val="none" w:sz="0" w:space="0" w:color="auto"/>
            <w:right w:val="none" w:sz="0" w:space="0" w:color="auto"/>
          </w:divBdr>
        </w:div>
      </w:divsChild>
    </w:div>
    <w:div w:id="242842952">
      <w:bodyDiv w:val="1"/>
      <w:marLeft w:val="225"/>
      <w:marRight w:val="225"/>
      <w:marTop w:val="0"/>
      <w:marBottom w:val="0"/>
      <w:divBdr>
        <w:top w:val="none" w:sz="0" w:space="0" w:color="auto"/>
        <w:left w:val="none" w:sz="0" w:space="0" w:color="auto"/>
        <w:bottom w:val="none" w:sz="0" w:space="0" w:color="auto"/>
        <w:right w:val="none" w:sz="0" w:space="0" w:color="auto"/>
      </w:divBdr>
      <w:divsChild>
        <w:div w:id="954872332">
          <w:marLeft w:val="0"/>
          <w:marRight w:val="0"/>
          <w:marTop w:val="0"/>
          <w:marBottom w:val="0"/>
          <w:divBdr>
            <w:top w:val="none" w:sz="0" w:space="0" w:color="auto"/>
            <w:left w:val="none" w:sz="0" w:space="0" w:color="auto"/>
            <w:bottom w:val="none" w:sz="0" w:space="0" w:color="auto"/>
            <w:right w:val="none" w:sz="0" w:space="0" w:color="auto"/>
          </w:divBdr>
        </w:div>
      </w:divsChild>
    </w:div>
    <w:div w:id="313604463">
      <w:bodyDiv w:val="1"/>
      <w:marLeft w:val="188"/>
      <w:marRight w:val="188"/>
      <w:marTop w:val="0"/>
      <w:marBottom w:val="0"/>
      <w:divBdr>
        <w:top w:val="none" w:sz="0" w:space="0" w:color="auto"/>
        <w:left w:val="none" w:sz="0" w:space="0" w:color="auto"/>
        <w:bottom w:val="none" w:sz="0" w:space="0" w:color="auto"/>
        <w:right w:val="none" w:sz="0" w:space="0" w:color="auto"/>
      </w:divBdr>
      <w:divsChild>
        <w:div w:id="819006265">
          <w:marLeft w:val="0"/>
          <w:marRight w:val="0"/>
          <w:marTop w:val="0"/>
          <w:marBottom w:val="0"/>
          <w:divBdr>
            <w:top w:val="none" w:sz="0" w:space="0" w:color="auto"/>
            <w:left w:val="none" w:sz="0" w:space="0" w:color="auto"/>
            <w:bottom w:val="none" w:sz="0" w:space="0" w:color="auto"/>
            <w:right w:val="none" w:sz="0" w:space="0" w:color="auto"/>
          </w:divBdr>
        </w:div>
      </w:divsChild>
    </w:div>
    <w:div w:id="317806897">
      <w:bodyDiv w:val="1"/>
      <w:marLeft w:val="188"/>
      <w:marRight w:val="188"/>
      <w:marTop w:val="0"/>
      <w:marBottom w:val="0"/>
      <w:divBdr>
        <w:top w:val="none" w:sz="0" w:space="0" w:color="auto"/>
        <w:left w:val="none" w:sz="0" w:space="0" w:color="auto"/>
        <w:bottom w:val="none" w:sz="0" w:space="0" w:color="auto"/>
        <w:right w:val="none" w:sz="0" w:space="0" w:color="auto"/>
      </w:divBdr>
      <w:divsChild>
        <w:div w:id="1850676269">
          <w:marLeft w:val="0"/>
          <w:marRight w:val="0"/>
          <w:marTop w:val="0"/>
          <w:marBottom w:val="0"/>
          <w:divBdr>
            <w:top w:val="none" w:sz="0" w:space="0" w:color="auto"/>
            <w:left w:val="none" w:sz="0" w:space="0" w:color="auto"/>
            <w:bottom w:val="none" w:sz="0" w:space="0" w:color="auto"/>
            <w:right w:val="none" w:sz="0" w:space="0" w:color="auto"/>
          </w:divBdr>
        </w:div>
      </w:divsChild>
    </w:div>
    <w:div w:id="386075773">
      <w:bodyDiv w:val="1"/>
      <w:marLeft w:val="225"/>
      <w:marRight w:val="225"/>
      <w:marTop w:val="0"/>
      <w:marBottom w:val="0"/>
      <w:divBdr>
        <w:top w:val="none" w:sz="0" w:space="0" w:color="auto"/>
        <w:left w:val="none" w:sz="0" w:space="0" w:color="auto"/>
        <w:bottom w:val="none" w:sz="0" w:space="0" w:color="auto"/>
        <w:right w:val="none" w:sz="0" w:space="0" w:color="auto"/>
      </w:divBdr>
      <w:divsChild>
        <w:div w:id="1969241410">
          <w:marLeft w:val="0"/>
          <w:marRight w:val="0"/>
          <w:marTop w:val="0"/>
          <w:marBottom w:val="0"/>
          <w:divBdr>
            <w:top w:val="none" w:sz="0" w:space="0" w:color="auto"/>
            <w:left w:val="none" w:sz="0" w:space="0" w:color="auto"/>
            <w:bottom w:val="none" w:sz="0" w:space="0" w:color="auto"/>
            <w:right w:val="none" w:sz="0" w:space="0" w:color="auto"/>
          </w:divBdr>
        </w:div>
      </w:divsChild>
    </w:div>
    <w:div w:id="396319072">
      <w:bodyDiv w:val="1"/>
      <w:marLeft w:val="0"/>
      <w:marRight w:val="0"/>
      <w:marTop w:val="0"/>
      <w:marBottom w:val="0"/>
      <w:divBdr>
        <w:top w:val="none" w:sz="0" w:space="0" w:color="auto"/>
        <w:left w:val="none" w:sz="0" w:space="0" w:color="auto"/>
        <w:bottom w:val="none" w:sz="0" w:space="0" w:color="auto"/>
        <w:right w:val="none" w:sz="0" w:space="0" w:color="auto"/>
      </w:divBdr>
      <w:divsChild>
        <w:div w:id="866867016">
          <w:marLeft w:val="0"/>
          <w:marRight w:val="0"/>
          <w:marTop w:val="0"/>
          <w:marBottom w:val="0"/>
          <w:divBdr>
            <w:top w:val="none" w:sz="0" w:space="0" w:color="auto"/>
            <w:left w:val="none" w:sz="0" w:space="0" w:color="auto"/>
            <w:bottom w:val="none" w:sz="0" w:space="0" w:color="auto"/>
            <w:right w:val="none" w:sz="0" w:space="0" w:color="auto"/>
          </w:divBdr>
          <w:divsChild>
            <w:div w:id="1950627368">
              <w:marLeft w:val="0"/>
              <w:marRight w:val="0"/>
              <w:marTop w:val="0"/>
              <w:marBottom w:val="0"/>
              <w:divBdr>
                <w:top w:val="none" w:sz="0" w:space="0" w:color="auto"/>
                <w:left w:val="none" w:sz="0" w:space="0" w:color="auto"/>
                <w:bottom w:val="none" w:sz="0" w:space="0" w:color="auto"/>
                <w:right w:val="none" w:sz="0" w:space="0" w:color="auto"/>
              </w:divBdr>
              <w:divsChild>
                <w:div w:id="746728651">
                  <w:marLeft w:val="0"/>
                  <w:marRight w:val="0"/>
                  <w:marTop w:val="0"/>
                  <w:marBottom w:val="0"/>
                  <w:divBdr>
                    <w:top w:val="none" w:sz="0" w:space="0" w:color="auto"/>
                    <w:left w:val="none" w:sz="0" w:space="0" w:color="auto"/>
                    <w:bottom w:val="none" w:sz="0" w:space="0" w:color="auto"/>
                    <w:right w:val="none" w:sz="0" w:space="0" w:color="auto"/>
                  </w:divBdr>
                  <w:divsChild>
                    <w:div w:id="1895192596">
                      <w:marLeft w:val="0"/>
                      <w:marRight w:val="0"/>
                      <w:marTop w:val="0"/>
                      <w:marBottom w:val="0"/>
                      <w:divBdr>
                        <w:top w:val="none" w:sz="0" w:space="0" w:color="auto"/>
                        <w:left w:val="none" w:sz="0" w:space="0" w:color="auto"/>
                        <w:bottom w:val="none" w:sz="0" w:space="0" w:color="auto"/>
                        <w:right w:val="none" w:sz="0" w:space="0" w:color="auto"/>
                      </w:divBdr>
                      <w:divsChild>
                        <w:div w:id="1397241556">
                          <w:marLeft w:val="0"/>
                          <w:marRight w:val="0"/>
                          <w:marTop w:val="0"/>
                          <w:marBottom w:val="0"/>
                          <w:divBdr>
                            <w:top w:val="none" w:sz="0" w:space="0" w:color="auto"/>
                            <w:left w:val="none" w:sz="0" w:space="0" w:color="auto"/>
                            <w:bottom w:val="none" w:sz="0" w:space="0" w:color="auto"/>
                            <w:right w:val="none" w:sz="0" w:space="0" w:color="auto"/>
                          </w:divBdr>
                          <w:divsChild>
                            <w:div w:id="1271207880">
                              <w:marLeft w:val="0"/>
                              <w:marRight w:val="0"/>
                              <w:marTop w:val="0"/>
                              <w:marBottom w:val="0"/>
                              <w:divBdr>
                                <w:top w:val="none" w:sz="0" w:space="0" w:color="auto"/>
                                <w:left w:val="none" w:sz="0" w:space="0" w:color="auto"/>
                                <w:bottom w:val="none" w:sz="0" w:space="0" w:color="auto"/>
                                <w:right w:val="none" w:sz="0" w:space="0" w:color="auto"/>
                              </w:divBdr>
                              <w:divsChild>
                                <w:div w:id="377165975">
                                  <w:marLeft w:val="0"/>
                                  <w:marRight w:val="0"/>
                                  <w:marTop w:val="0"/>
                                  <w:marBottom w:val="0"/>
                                  <w:divBdr>
                                    <w:top w:val="none" w:sz="0" w:space="0" w:color="auto"/>
                                    <w:left w:val="none" w:sz="0" w:space="0" w:color="auto"/>
                                    <w:bottom w:val="none" w:sz="0" w:space="0" w:color="auto"/>
                                    <w:right w:val="none" w:sz="0" w:space="0" w:color="auto"/>
                                  </w:divBdr>
                                </w:div>
                                <w:div w:id="182211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8621515">
      <w:bodyDiv w:val="1"/>
      <w:marLeft w:val="0"/>
      <w:marRight w:val="0"/>
      <w:marTop w:val="0"/>
      <w:marBottom w:val="0"/>
      <w:divBdr>
        <w:top w:val="none" w:sz="0" w:space="0" w:color="auto"/>
        <w:left w:val="none" w:sz="0" w:space="0" w:color="auto"/>
        <w:bottom w:val="none" w:sz="0" w:space="0" w:color="auto"/>
        <w:right w:val="none" w:sz="0" w:space="0" w:color="auto"/>
      </w:divBdr>
    </w:div>
    <w:div w:id="472989708">
      <w:bodyDiv w:val="1"/>
      <w:marLeft w:val="0"/>
      <w:marRight w:val="0"/>
      <w:marTop w:val="0"/>
      <w:marBottom w:val="0"/>
      <w:divBdr>
        <w:top w:val="none" w:sz="0" w:space="0" w:color="auto"/>
        <w:left w:val="none" w:sz="0" w:space="0" w:color="auto"/>
        <w:bottom w:val="none" w:sz="0" w:space="0" w:color="auto"/>
        <w:right w:val="none" w:sz="0" w:space="0" w:color="auto"/>
      </w:divBdr>
    </w:div>
    <w:div w:id="484664259">
      <w:bodyDiv w:val="1"/>
      <w:marLeft w:val="225"/>
      <w:marRight w:val="225"/>
      <w:marTop w:val="0"/>
      <w:marBottom w:val="0"/>
      <w:divBdr>
        <w:top w:val="none" w:sz="0" w:space="0" w:color="auto"/>
        <w:left w:val="none" w:sz="0" w:space="0" w:color="auto"/>
        <w:bottom w:val="none" w:sz="0" w:space="0" w:color="auto"/>
        <w:right w:val="none" w:sz="0" w:space="0" w:color="auto"/>
      </w:divBdr>
      <w:divsChild>
        <w:div w:id="598172576">
          <w:marLeft w:val="0"/>
          <w:marRight w:val="0"/>
          <w:marTop w:val="0"/>
          <w:marBottom w:val="0"/>
          <w:divBdr>
            <w:top w:val="none" w:sz="0" w:space="0" w:color="auto"/>
            <w:left w:val="none" w:sz="0" w:space="0" w:color="auto"/>
            <w:bottom w:val="none" w:sz="0" w:space="0" w:color="auto"/>
            <w:right w:val="none" w:sz="0" w:space="0" w:color="auto"/>
          </w:divBdr>
        </w:div>
      </w:divsChild>
    </w:div>
    <w:div w:id="533275074">
      <w:bodyDiv w:val="1"/>
      <w:marLeft w:val="188"/>
      <w:marRight w:val="188"/>
      <w:marTop w:val="0"/>
      <w:marBottom w:val="0"/>
      <w:divBdr>
        <w:top w:val="none" w:sz="0" w:space="0" w:color="auto"/>
        <w:left w:val="none" w:sz="0" w:space="0" w:color="auto"/>
        <w:bottom w:val="none" w:sz="0" w:space="0" w:color="auto"/>
        <w:right w:val="none" w:sz="0" w:space="0" w:color="auto"/>
      </w:divBdr>
      <w:divsChild>
        <w:div w:id="1349714631">
          <w:marLeft w:val="0"/>
          <w:marRight w:val="0"/>
          <w:marTop w:val="0"/>
          <w:marBottom w:val="0"/>
          <w:divBdr>
            <w:top w:val="none" w:sz="0" w:space="0" w:color="auto"/>
            <w:left w:val="none" w:sz="0" w:space="0" w:color="auto"/>
            <w:bottom w:val="none" w:sz="0" w:space="0" w:color="auto"/>
            <w:right w:val="none" w:sz="0" w:space="0" w:color="auto"/>
          </w:divBdr>
        </w:div>
      </w:divsChild>
    </w:div>
    <w:div w:id="534780485">
      <w:bodyDiv w:val="1"/>
      <w:marLeft w:val="225"/>
      <w:marRight w:val="225"/>
      <w:marTop w:val="0"/>
      <w:marBottom w:val="0"/>
      <w:divBdr>
        <w:top w:val="none" w:sz="0" w:space="0" w:color="auto"/>
        <w:left w:val="none" w:sz="0" w:space="0" w:color="auto"/>
        <w:bottom w:val="none" w:sz="0" w:space="0" w:color="auto"/>
        <w:right w:val="none" w:sz="0" w:space="0" w:color="auto"/>
      </w:divBdr>
      <w:divsChild>
        <w:div w:id="2032098114">
          <w:marLeft w:val="0"/>
          <w:marRight w:val="0"/>
          <w:marTop w:val="0"/>
          <w:marBottom w:val="0"/>
          <w:divBdr>
            <w:top w:val="none" w:sz="0" w:space="0" w:color="auto"/>
            <w:left w:val="none" w:sz="0" w:space="0" w:color="auto"/>
            <w:bottom w:val="none" w:sz="0" w:space="0" w:color="auto"/>
            <w:right w:val="none" w:sz="0" w:space="0" w:color="auto"/>
          </w:divBdr>
        </w:div>
      </w:divsChild>
    </w:div>
    <w:div w:id="560823460">
      <w:bodyDiv w:val="1"/>
      <w:marLeft w:val="0"/>
      <w:marRight w:val="0"/>
      <w:marTop w:val="0"/>
      <w:marBottom w:val="0"/>
      <w:divBdr>
        <w:top w:val="none" w:sz="0" w:space="0" w:color="auto"/>
        <w:left w:val="none" w:sz="0" w:space="0" w:color="auto"/>
        <w:bottom w:val="none" w:sz="0" w:space="0" w:color="auto"/>
        <w:right w:val="none" w:sz="0" w:space="0" w:color="auto"/>
      </w:divBdr>
    </w:div>
    <w:div w:id="586035355">
      <w:bodyDiv w:val="1"/>
      <w:marLeft w:val="0"/>
      <w:marRight w:val="0"/>
      <w:marTop w:val="0"/>
      <w:marBottom w:val="0"/>
      <w:divBdr>
        <w:top w:val="none" w:sz="0" w:space="0" w:color="auto"/>
        <w:left w:val="none" w:sz="0" w:space="0" w:color="auto"/>
        <w:bottom w:val="none" w:sz="0" w:space="0" w:color="auto"/>
        <w:right w:val="none" w:sz="0" w:space="0" w:color="auto"/>
      </w:divBdr>
    </w:div>
    <w:div w:id="619729306">
      <w:bodyDiv w:val="1"/>
      <w:marLeft w:val="225"/>
      <w:marRight w:val="225"/>
      <w:marTop w:val="0"/>
      <w:marBottom w:val="0"/>
      <w:divBdr>
        <w:top w:val="none" w:sz="0" w:space="0" w:color="auto"/>
        <w:left w:val="none" w:sz="0" w:space="0" w:color="auto"/>
        <w:bottom w:val="none" w:sz="0" w:space="0" w:color="auto"/>
        <w:right w:val="none" w:sz="0" w:space="0" w:color="auto"/>
      </w:divBdr>
      <w:divsChild>
        <w:div w:id="464739389">
          <w:marLeft w:val="0"/>
          <w:marRight w:val="0"/>
          <w:marTop w:val="0"/>
          <w:marBottom w:val="0"/>
          <w:divBdr>
            <w:top w:val="none" w:sz="0" w:space="0" w:color="auto"/>
            <w:left w:val="none" w:sz="0" w:space="0" w:color="auto"/>
            <w:bottom w:val="none" w:sz="0" w:space="0" w:color="auto"/>
            <w:right w:val="none" w:sz="0" w:space="0" w:color="auto"/>
          </w:divBdr>
        </w:div>
      </w:divsChild>
    </w:div>
    <w:div w:id="687021730">
      <w:bodyDiv w:val="1"/>
      <w:marLeft w:val="0"/>
      <w:marRight w:val="0"/>
      <w:marTop w:val="0"/>
      <w:marBottom w:val="0"/>
      <w:divBdr>
        <w:top w:val="none" w:sz="0" w:space="0" w:color="auto"/>
        <w:left w:val="none" w:sz="0" w:space="0" w:color="auto"/>
        <w:bottom w:val="none" w:sz="0" w:space="0" w:color="auto"/>
        <w:right w:val="none" w:sz="0" w:space="0" w:color="auto"/>
      </w:divBdr>
    </w:div>
    <w:div w:id="710961559">
      <w:bodyDiv w:val="1"/>
      <w:marLeft w:val="173"/>
      <w:marRight w:val="173"/>
      <w:marTop w:val="0"/>
      <w:marBottom w:val="0"/>
      <w:divBdr>
        <w:top w:val="none" w:sz="0" w:space="0" w:color="auto"/>
        <w:left w:val="none" w:sz="0" w:space="0" w:color="auto"/>
        <w:bottom w:val="none" w:sz="0" w:space="0" w:color="auto"/>
        <w:right w:val="none" w:sz="0" w:space="0" w:color="auto"/>
      </w:divBdr>
      <w:divsChild>
        <w:div w:id="723718650">
          <w:marLeft w:val="0"/>
          <w:marRight w:val="0"/>
          <w:marTop w:val="0"/>
          <w:marBottom w:val="0"/>
          <w:divBdr>
            <w:top w:val="none" w:sz="0" w:space="0" w:color="auto"/>
            <w:left w:val="none" w:sz="0" w:space="0" w:color="auto"/>
            <w:bottom w:val="none" w:sz="0" w:space="0" w:color="auto"/>
            <w:right w:val="none" w:sz="0" w:space="0" w:color="auto"/>
          </w:divBdr>
        </w:div>
      </w:divsChild>
    </w:div>
    <w:div w:id="764231357">
      <w:bodyDiv w:val="1"/>
      <w:marLeft w:val="225"/>
      <w:marRight w:val="225"/>
      <w:marTop w:val="0"/>
      <w:marBottom w:val="0"/>
      <w:divBdr>
        <w:top w:val="none" w:sz="0" w:space="0" w:color="auto"/>
        <w:left w:val="none" w:sz="0" w:space="0" w:color="auto"/>
        <w:bottom w:val="none" w:sz="0" w:space="0" w:color="auto"/>
        <w:right w:val="none" w:sz="0" w:space="0" w:color="auto"/>
      </w:divBdr>
      <w:divsChild>
        <w:div w:id="1518041134">
          <w:marLeft w:val="0"/>
          <w:marRight w:val="0"/>
          <w:marTop w:val="0"/>
          <w:marBottom w:val="0"/>
          <w:divBdr>
            <w:top w:val="none" w:sz="0" w:space="0" w:color="auto"/>
            <w:left w:val="none" w:sz="0" w:space="0" w:color="auto"/>
            <w:bottom w:val="none" w:sz="0" w:space="0" w:color="auto"/>
            <w:right w:val="none" w:sz="0" w:space="0" w:color="auto"/>
          </w:divBdr>
        </w:div>
      </w:divsChild>
    </w:div>
    <w:div w:id="784933105">
      <w:bodyDiv w:val="1"/>
      <w:marLeft w:val="0"/>
      <w:marRight w:val="0"/>
      <w:marTop w:val="0"/>
      <w:marBottom w:val="0"/>
      <w:divBdr>
        <w:top w:val="none" w:sz="0" w:space="0" w:color="auto"/>
        <w:left w:val="none" w:sz="0" w:space="0" w:color="auto"/>
        <w:bottom w:val="none" w:sz="0" w:space="0" w:color="auto"/>
        <w:right w:val="none" w:sz="0" w:space="0" w:color="auto"/>
      </w:divBdr>
    </w:div>
    <w:div w:id="787696670">
      <w:bodyDiv w:val="1"/>
      <w:marLeft w:val="188"/>
      <w:marRight w:val="188"/>
      <w:marTop w:val="0"/>
      <w:marBottom w:val="0"/>
      <w:divBdr>
        <w:top w:val="none" w:sz="0" w:space="0" w:color="auto"/>
        <w:left w:val="none" w:sz="0" w:space="0" w:color="auto"/>
        <w:bottom w:val="none" w:sz="0" w:space="0" w:color="auto"/>
        <w:right w:val="none" w:sz="0" w:space="0" w:color="auto"/>
      </w:divBdr>
      <w:divsChild>
        <w:div w:id="1469055124">
          <w:marLeft w:val="0"/>
          <w:marRight w:val="0"/>
          <w:marTop w:val="0"/>
          <w:marBottom w:val="0"/>
          <w:divBdr>
            <w:top w:val="none" w:sz="0" w:space="0" w:color="auto"/>
            <w:left w:val="none" w:sz="0" w:space="0" w:color="auto"/>
            <w:bottom w:val="none" w:sz="0" w:space="0" w:color="auto"/>
            <w:right w:val="none" w:sz="0" w:space="0" w:color="auto"/>
          </w:divBdr>
        </w:div>
      </w:divsChild>
    </w:div>
    <w:div w:id="799033525">
      <w:bodyDiv w:val="1"/>
      <w:marLeft w:val="225"/>
      <w:marRight w:val="225"/>
      <w:marTop w:val="0"/>
      <w:marBottom w:val="0"/>
      <w:divBdr>
        <w:top w:val="none" w:sz="0" w:space="0" w:color="auto"/>
        <w:left w:val="none" w:sz="0" w:space="0" w:color="auto"/>
        <w:bottom w:val="none" w:sz="0" w:space="0" w:color="auto"/>
        <w:right w:val="none" w:sz="0" w:space="0" w:color="auto"/>
      </w:divBdr>
      <w:divsChild>
        <w:div w:id="375158390">
          <w:marLeft w:val="0"/>
          <w:marRight w:val="0"/>
          <w:marTop w:val="0"/>
          <w:marBottom w:val="0"/>
          <w:divBdr>
            <w:top w:val="none" w:sz="0" w:space="0" w:color="auto"/>
            <w:left w:val="none" w:sz="0" w:space="0" w:color="auto"/>
            <w:bottom w:val="none" w:sz="0" w:space="0" w:color="auto"/>
            <w:right w:val="none" w:sz="0" w:space="0" w:color="auto"/>
          </w:divBdr>
        </w:div>
      </w:divsChild>
    </w:div>
    <w:div w:id="801777363">
      <w:bodyDiv w:val="1"/>
      <w:marLeft w:val="225"/>
      <w:marRight w:val="225"/>
      <w:marTop w:val="0"/>
      <w:marBottom w:val="0"/>
      <w:divBdr>
        <w:top w:val="none" w:sz="0" w:space="0" w:color="auto"/>
        <w:left w:val="none" w:sz="0" w:space="0" w:color="auto"/>
        <w:bottom w:val="none" w:sz="0" w:space="0" w:color="auto"/>
        <w:right w:val="none" w:sz="0" w:space="0" w:color="auto"/>
      </w:divBdr>
      <w:divsChild>
        <w:div w:id="137964405">
          <w:marLeft w:val="0"/>
          <w:marRight w:val="0"/>
          <w:marTop w:val="0"/>
          <w:marBottom w:val="0"/>
          <w:divBdr>
            <w:top w:val="none" w:sz="0" w:space="0" w:color="auto"/>
            <w:left w:val="none" w:sz="0" w:space="0" w:color="auto"/>
            <w:bottom w:val="none" w:sz="0" w:space="0" w:color="auto"/>
            <w:right w:val="none" w:sz="0" w:space="0" w:color="auto"/>
          </w:divBdr>
        </w:div>
      </w:divsChild>
    </w:div>
    <w:div w:id="861477222">
      <w:bodyDiv w:val="1"/>
      <w:marLeft w:val="0"/>
      <w:marRight w:val="0"/>
      <w:marTop w:val="0"/>
      <w:marBottom w:val="0"/>
      <w:divBdr>
        <w:top w:val="none" w:sz="0" w:space="0" w:color="auto"/>
        <w:left w:val="none" w:sz="0" w:space="0" w:color="auto"/>
        <w:bottom w:val="none" w:sz="0" w:space="0" w:color="auto"/>
        <w:right w:val="none" w:sz="0" w:space="0" w:color="auto"/>
      </w:divBdr>
    </w:div>
    <w:div w:id="893006521">
      <w:bodyDiv w:val="1"/>
      <w:marLeft w:val="0"/>
      <w:marRight w:val="0"/>
      <w:marTop w:val="0"/>
      <w:marBottom w:val="0"/>
      <w:divBdr>
        <w:top w:val="none" w:sz="0" w:space="0" w:color="auto"/>
        <w:left w:val="none" w:sz="0" w:space="0" w:color="auto"/>
        <w:bottom w:val="none" w:sz="0" w:space="0" w:color="auto"/>
        <w:right w:val="none" w:sz="0" w:space="0" w:color="auto"/>
      </w:divBdr>
    </w:div>
    <w:div w:id="980384310">
      <w:bodyDiv w:val="1"/>
      <w:marLeft w:val="225"/>
      <w:marRight w:val="225"/>
      <w:marTop w:val="0"/>
      <w:marBottom w:val="0"/>
      <w:divBdr>
        <w:top w:val="none" w:sz="0" w:space="0" w:color="auto"/>
        <w:left w:val="none" w:sz="0" w:space="0" w:color="auto"/>
        <w:bottom w:val="none" w:sz="0" w:space="0" w:color="auto"/>
        <w:right w:val="none" w:sz="0" w:space="0" w:color="auto"/>
      </w:divBdr>
      <w:divsChild>
        <w:div w:id="2073650178">
          <w:marLeft w:val="0"/>
          <w:marRight w:val="0"/>
          <w:marTop w:val="0"/>
          <w:marBottom w:val="0"/>
          <w:divBdr>
            <w:top w:val="none" w:sz="0" w:space="0" w:color="auto"/>
            <w:left w:val="none" w:sz="0" w:space="0" w:color="auto"/>
            <w:bottom w:val="none" w:sz="0" w:space="0" w:color="auto"/>
            <w:right w:val="none" w:sz="0" w:space="0" w:color="auto"/>
          </w:divBdr>
        </w:div>
      </w:divsChild>
    </w:div>
    <w:div w:id="1017776814">
      <w:bodyDiv w:val="1"/>
      <w:marLeft w:val="225"/>
      <w:marRight w:val="225"/>
      <w:marTop w:val="0"/>
      <w:marBottom w:val="0"/>
      <w:divBdr>
        <w:top w:val="none" w:sz="0" w:space="0" w:color="auto"/>
        <w:left w:val="none" w:sz="0" w:space="0" w:color="auto"/>
        <w:bottom w:val="none" w:sz="0" w:space="0" w:color="auto"/>
        <w:right w:val="none" w:sz="0" w:space="0" w:color="auto"/>
      </w:divBdr>
      <w:divsChild>
        <w:div w:id="865828260">
          <w:marLeft w:val="0"/>
          <w:marRight w:val="0"/>
          <w:marTop w:val="0"/>
          <w:marBottom w:val="0"/>
          <w:divBdr>
            <w:top w:val="none" w:sz="0" w:space="0" w:color="auto"/>
            <w:left w:val="none" w:sz="0" w:space="0" w:color="auto"/>
            <w:bottom w:val="none" w:sz="0" w:space="0" w:color="auto"/>
            <w:right w:val="none" w:sz="0" w:space="0" w:color="auto"/>
          </w:divBdr>
        </w:div>
      </w:divsChild>
    </w:div>
    <w:div w:id="1039401518">
      <w:bodyDiv w:val="1"/>
      <w:marLeft w:val="225"/>
      <w:marRight w:val="225"/>
      <w:marTop w:val="0"/>
      <w:marBottom w:val="0"/>
      <w:divBdr>
        <w:top w:val="none" w:sz="0" w:space="0" w:color="auto"/>
        <w:left w:val="none" w:sz="0" w:space="0" w:color="auto"/>
        <w:bottom w:val="none" w:sz="0" w:space="0" w:color="auto"/>
        <w:right w:val="none" w:sz="0" w:space="0" w:color="auto"/>
      </w:divBdr>
      <w:divsChild>
        <w:div w:id="1211302573">
          <w:marLeft w:val="0"/>
          <w:marRight w:val="0"/>
          <w:marTop w:val="0"/>
          <w:marBottom w:val="0"/>
          <w:divBdr>
            <w:top w:val="none" w:sz="0" w:space="0" w:color="auto"/>
            <w:left w:val="none" w:sz="0" w:space="0" w:color="auto"/>
            <w:bottom w:val="none" w:sz="0" w:space="0" w:color="auto"/>
            <w:right w:val="none" w:sz="0" w:space="0" w:color="auto"/>
          </w:divBdr>
        </w:div>
      </w:divsChild>
    </w:div>
    <w:div w:id="1040713877">
      <w:bodyDiv w:val="1"/>
      <w:marLeft w:val="188"/>
      <w:marRight w:val="188"/>
      <w:marTop w:val="0"/>
      <w:marBottom w:val="0"/>
      <w:divBdr>
        <w:top w:val="none" w:sz="0" w:space="0" w:color="auto"/>
        <w:left w:val="none" w:sz="0" w:space="0" w:color="auto"/>
        <w:bottom w:val="none" w:sz="0" w:space="0" w:color="auto"/>
        <w:right w:val="none" w:sz="0" w:space="0" w:color="auto"/>
      </w:divBdr>
      <w:divsChild>
        <w:div w:id="1090657934">
          <w:marLeft w:val="0"/>
          <w:marRight w:val="0"/>
          <w:marTop w:val="0"/>
          <w:marBottom w:val="0"/>
          <w:divBdr>
            <w:top w:val="none" w:sz="0" w:space="0" w:color="auto"/>
            <w:left w:val="none" w:sz="0" w:space="0" w:color="auto"/>
            <w:bottom w:val="none" w:sz="0" w:space="0" w:color="auto"/>
            <w:right w:val="none" w:sz="0" w:space="0" w:color="auto"/>
          </w:divBdr>
        </w:div>
      </w:divsChild>
    </w:div>
    <w:div w:id="1073043568">
      <w:bodyDiv w:val="1"/>
      <w:marLeft w:val="0"/>
      <w:marRight w:val="0"/>
      <w:marTop w:val="0"/>
      <w:marBottom w:val="0"/>
      <w:divBdr>
        <w:top w:val="none" w:sz="0" w:space="0" w:color="auto"/>
        <w:left w:val="none" w:sz="0" w:space="0" w:color="auto"/>
        <w:bottom w:val="none" w:sz="0" w:space="0" w:color="auto"/>
        <w:right w:val="none" w:sz="0" w:space="0" w:color="auto"/>
      </w:divBdr>
    </w:div>
    <w:div w:id="1081373889">
      <w:bodyDiv w:val="1"/>
      <w:marLeft w:val="225"/>
      <w:marRight w:val="225"/>
      <w:marTop w:val="0"/>
      <w:marBottom w:val="0"/>
      <w:divBdr>
        <w:top w:val="none" w:sz="0" w:space="0" w:color="auto"/>
        <w:left w:val="none" w:sz="0" w:space="0" w:color="auto"/>
        <w:bottom w:val="none" w:sz="0" w:space="0" w:color="auto"/>
        <w:right w:val="none" w:sz="0" w:space="0" w:color="auto"/>
      </w:divBdr>
      <w:divsChild>
        <w:div w:id="1034160991">
          <w:marLeft w:val="0"/>
          <w:marRight w:val="0"/>
          <w:marTop w:val="0"/>
          <w:marBottom w:val="0"/>
          <w:divBdr>
            <w:top w:val="none" w:sz="0" w:space="0" w:color="auto"/>
            <w:left w:val="none" w:sz="0" w:space="0" w:color="auto"/>
            <w:bottom w:val="none" w:sz="0" w:space="0" w:color="auto"/>
            <w:right w:val="none" w:sz="0" w:space="0" w:color="auto"/>
          </w:divBdr>
        </w:div>
      </w:divsChild>
    </w:div>
    <w:div w:id="1110128369">
      <w:bodyDiv w:val="1"/>
      <w:marLeft w:val="0"/>
      <w:marRight w:val="0"/>
      <w:marTop w:val="0"/>
      <w:marBottom w:val="0"/>
      <w:divBdr>
        <w:top w:val="none" w:sz="0" w:space="0" w:color="auto"/>
        <w:left w:val="none" w:sz="0" w:space="0" w:color="auto"/>
        <w:bottom w:val="none" w:sz="0" w:space="0" w:color="auto"/>
        <w:right w:val="none" w:sz="0" w:space="0" w:color="auto"/>
      </w:divBdr>
    </w:div>
    <w:div w:id="1181623393">
      <w:bodyDiv w:val="1"/>
      <w:marLeft w:val="225"/>
      <w:marRight w:val="225"/>
      <w:marTop w:val="0"/>
      <w:marBottom w:val="0"/>
      <w:divBdr>
        <w:top w:val="none" w:sz="0" w:space="0" w:color="auto"/>
        <w:left w:val="none" w:sz="0" w:space="0" w:color="auto"/>
        <w:bottom w:val="none" w:sz="0" w:space="0" w:color="auto"/>
        <w:right w:val="none" w:sz="0" w:space="0" w:color="auto"/>
      </w:divBdr>
      <w:divsChild>
        <w:div w:id="396782328">
          <w:marLeft w:val="0"/>
          <w:marRight w:val="0"/>
          <w:marTop w:val="0"/>
          <w:marBottom w:val="0"/>
          <w:divBdr>
            <w:top w:val="none" w:sz="0" w:space="0" w:color="auto"/>
            <w:left w:val="none" w:sz="0" w:space="0" w:color="auto"/>
            <w:bottom w:val="none" w:sz="0" w:space="0" w:color="auto"/>
            <w:right w:val="none" w:sz="0" w:space="0" w:color="auto"/>
          </w:divBdr>
        </w:div>
      </w:divsChild>
    </w:div>
    <w:div w:id="1184706668">
      <w:bodyDiv w:val="1"/>
      <w:marLeft w:val="225"/>
      <w:marRight w:val="225"/>
      <w:marTop w:val="0"/>
      <w:marBottom w:val="0"/>
      <w:divBdr>
        <w:top w:val="none" w:sz="0" w:space="0" w:color="auto"/>
        <w:left w:val="none" w:sz="0" w:space="0" w:color="auto"/>
        <w:bottom w:val="none" w:sz="0" w:space="0" w:color="auto"/>
        <w:right w:val="none" w:sz="0" w:space="0" w:color="auto"/>
      </w:divBdr>
      <w:divsChild>
        <w:div w:id="560605862">
          <w:marLeft w:val="0"/>
          <w:marRight w:val="0"/>
          <w:marTop w:val="0"/>
          <w:marBottom w:val="0"/>
          <w:divBdr>
            <w:top w:val="none" w:sz="0" w:space="0" w:color="auto"/>
            <w:left w:val="none" w:sz="0" w:space="0" w:color="auto"/>
            <w:bottom w:val="none" w:sz="0" w:space="0" w:color="auto"/>
            <w:right w:val="none" w:sz="0" w:space="0" w:color="auto"/>
          </w:divBdr>
        </w:div>
      </w:divsChild>
    </w:div>
    <w:div w:id="1225945370">
      <w:bodyDiv w:val="1"/>
      <w:marLeft w:val="225"/>
      <w:marRight w:val="225"/>
      <w:marTop w:val="0"/>
      <w:marBottom w:val="0"/>
      <w:divBdr>
        <w:top w:val="none" w:sz="0" w:space="0" w:color="auto"/>
        <w:left w:val="none" w:sz="0" w:space="0" w:color="auto"/>
        <w:bottom w:val="none" w:sz="0" w:space="0" w:color="auto"/>
        <w:right w:val="none" w:sz="0" w:space="0" w:color="auto"/>
      </w:divBdr>
      <w:divsChild>
        <w:div w:id="2127042633">
          <w:marLeft w:val="0"/>
          <w:marRight w:val="0"/>
          <w:marTop w:val="0"/>
          <w:marBottom w:val="0"/>
          <w:divBdr>
            <w:top w:val="none" w:sz="0" w:space="0" w:color="auto"/>
            <w:left w:val="none" w:sz="0" w:space="0" w:color="auto"/>
            <w:bottom w:val="none" w:sz="0" w:space="0" w:color="auto"/>
            <w:right w:val="none" w:sz="0" w:space="0" w:color="auto"/>
          </w:divBdr>
        </w:div>
      </w:divsChild>
    </w:div>
    <w:div w:id="1243490008">
      <w:bodyDiv w:val="1"/>
      <w:marLeft w:val="225"/>
      <w:marRight w:val="225"/>
      <w:marTop w:val="0"/>
      <w:marBottom w:val="0"/>
      <w:divBdr>
        <w:top w:val="none" w:sz="0" w:space="0" w:color="auto"/>
        <w:left w:val="none" w:sz="0" w:space="0" w:color="auto"/>
        <w:bottom w:val="none" w:sz="0" w:space="0" w:color="auto"/>
        <w:right w:val="none" w:sz="0" w:space="0" w:color="auto"/>
      </w:divBdr>
      <w:divsChild>
        <w:div w:id="1605654196">
          <w:marLeft w:val="0"/>
          <w:marRight w:val="0"/>
          <w:marTop w:val="0"/>
          <w:marBottom w:val="0"/>
          <w:divBdr>
            <w:top w:val="none" w:sz="0" w:space="0" w:color="auto"/>
            <w:left w:val="none" w:sz="0" w:space="0" w:color="auto"/>
            <w:bottom w:val="none" w:sz="0" w:space="0" w:color="auto"/>
            <w:right w:val="none" w:sz="0" w:space="0" w:color="auto"/>
          </w:divBdr>
        </w:div>
      </w:divsChild>
    </w:div>
    <w:div w:id="1331060403">
      <w:bodyDiv w:val="1"/>
      <w:marLeft w:val="188"/>
      <w:marRight w:val="188"/>
      <w:marTop w:val="0"/>
      <w:marBottom w:val="0"/>
      <w:divBdr>
        <w:top w:val="none" w:sz="0" w:space="0" w:color="auto"/>
        <w:left w:val="none" w:sz="0" w:space="0" w:color="auto"/>
        <w:bottom w:val="none" w:sz="0" w:space="0" w:color="auto"/>
        <w:right w:val="none" w:sz="0" w:space="0" w:color="auto"/>
      </w:divBdr>
      <w:divsChild>
        <w:div w:id="1080366520">
          <w:marLeft w:val="0"/>
          <w:marRight w:val="0"/>
          <w:marTop w:val="0"/>
          <w:marBottom w:val="0"/>
          <w:divBdr>
            <w:top w:val="none" w:sz="0" w:space="0" w:color="auto"/>
            <w:left w:val="none" w:sz="0" w:space="0" w:color="auto"/>
            <w:bottom w:val="none" w:sz="0" w:space="0" w:color="auto"/>
            <w:right w:val="none" w:sz="0" w:space="0" w:color="auto"/>
          </w:divBdr>
        </w:div>
      </w:divsChild>
    </w:div>
    <w:div w:id="1349672560">
      <w:bodyDiv w:val="1"/>
      <w:marLeft w:val="150"/>
      <w:marRight w:val="150"/>
      <w:marTop w:val="0"/>
      <w:marBottom w:val="0"/>
      <w:divBdr>
        <w:top w:val="none" w:sz="0" w:space="0" w:color="auto"/>
        <w:left w:val="none" w:sz="0" w:space="0" w:color="auto"/>
        <w:bottom w:val="none" w:sz="0" w:space="0" w:color="auto"/>
        <w:right w:val="none" w:sz="0" w:space="0" w:color="auto"/>
      </w:divBdr>
      <w:divsChild>
        <w:div w:id="2039499877">
          <w:marLeft w:val="0"/>
          <w:marRight w:val="0"/>
          <w:marTop w:val="0"/>
          <w:marBottom w:val="0"/>
          <w:divBdr>
            <w:top w:val="none" w:sz="0" w:space="0" w:color="auto"/>
            <w:left w:val="none" w:sz="0" w:space="0" w:color="auto"/>
            <w:bottom w:val="none" w:sz="0" w:space="0" w:color="auto"/>
            <w:right w:val="none" w:sz="0" w:space="0" w:color="auto"/>
          </w:divBdr>
        </w:div>
      </w:divsChild>
    </w:div>
    <w:div w:id="1353848144">
      <w:bodyDiv w:val="1"/>
      <w:marLeft w:val="225"/>
      <w:marRight w:val="225"/>
      <w:marTop w:val="0"/>
      <w:marBottom w:val="0"/>
      <w:divBdr>
        <w:top w:val="none" w:sz="0" w:space="0" w:color="auto"/>
        <w:left w:val="none" w:sz="0" w:space="0" w:color="auto"/>
        <w:bottom w:val="none" w:sz="0" w:space="0" w:color="auto"/>
        <w:right w:val="none" w:sz="0" w:space="0" w:color="auto"/>
      </w:divBdr>
      <w:divsChild>
        <w:div w:id="512190093">
          <w:marLeft w:val="0"/>
          <w:marRight w:val="0"/>
          <w:marTop w:val="0"/>
          <w:marBottom w:val="0"/>
          <w:divBdr>
            <w:top w:val="none" w:sz="0" w:space="0" w:color="auto"/>
            <w:left w:val="none" w:sz="0" w:space="0" w:color="auto"/>
            <w:bottom w:val="none" w:sz="0" w:space="0" w:color="auto"/>
            <w:right w:val="none" w:sz="0" w:space="0" w:color="auto"/>
          </w:divBdr>
        </w:div>
      </w:divsChild>
    </w:div>
    <w:div w:id="1409957278">
      <w:bodyDiv w:val="1"/>
      <w:marLeft w:val="225"/>
      <w:marRight w:val="225"/>
      <w:marTop w:val="0"/>
      <w:marBottom w:val="0"/>
      <w:divBdr>
        <w:top w:val="none" w:sz="0" w:space="0" w:color="auto"/>
        <w:left w:val="none" w:sz="0" w:space="0" w:color="auto"/>
        <w:bottom w:val="none" w:sz="0" w:space="0" w:color="auto"/>
        <w:right w:val="none" w:sz="0" w:space="0" w:color="auto"/>
      </w:divBdr>
      <w:divsChild>
        <w:div w:id="1124155632">
          <w:marLeft w:val="0"/>
          <w:marRight w:val="0"/>
          <w:marTop w:val="0"/>
          <w:marBottom w:val="0"/>
          <w:divBdr>
            <w:top w:val="none" w:sz="0" w:space="0" w:color="auto"/>
            <w:left w:val="none" w:sz="0" w:space="0" w:color="auto"/>
            <w:bottom w:val="none" w:sz="0" w:space="0" w:color="auto"/>
            <w:right w:val="none" w:sz="0" w:space="0" w:color="auto"/>
          </w:divBdr>
        </w:div>
      </w:divsChild>
    </w:div>
    <w:div w:id="1424910569">
      <w:bodyDiv w:val="1"/>
      <w:marLeft w:val="225"/>
      <w:marRight w:val="225"/>
      <w:marTop w:val="0"/>
      <w:marBottom w:val="0"/>
      <w:divBdr>
        <w:top w:val="none" w:sz="0" w:space="0" w:color="auto"/>
        <w:left w:val="none" w:sz="0" w:space="0" w:color="auto"/>
        <w:bottom w:val="none" w:sz="0" w:space="0" w:color="auto"/>
        <w:right w:val="none" w:sz="0" w:space="0" w:color="auto"/>
      </w:divBdr>
      <w:divsChild>
        <w:div w:id="1774587814">
          <w:marLeft w:val="0"/>
          <w:marRight w:val="0"/>
          <w:marTop w:val="0"/>
          <w:marBottom w:val="0"/>
          <w:divBdr>
            <w:top w:val="none" w:sz="0" w:space="0" w:color="auto"/>
            <w:left w:val="none" w:sz="0" w:space="0" w:color="auto"/>
            <w:bottom w:val="none" w:sz="0" w:space="0" w:color="auto"/>
            <w:right w:val="none" w:sz="0" w:space="0" w:color="auto"/>
          </w:divBdr>
        </w:div>
      </w:divsChild>
    </w:div>
    <w:div w:id="1582181550">
      <w:bodyDiv w:val="1"/>
      <w:marLeft w:val="0"/>
      <w:marRight w:val="0"/>
      <w:marTop w:val="0"/>
      <w:marBottom w:val="0"/>
      <w:divBdr>
        <w:top w:val="none" w:sz="0" w:space="0" w:color="auto"/>
        <w:left w:val="none" w:sz="0" w:space="0" w:color="auto"/>
        <w:bottom w:val="none" w:sz="0" w:space="0" w:color="auto"/>
        <w:right w:val="none" w:sz="0" w:space="0" w:color="auto"/>
      </w:divBdr>
    </w:div>
    <w:div w:id="1582255820">
      <w:bodyDiv w:val="1"/>
      <w:marLeft w:val="0"/>
      <w:marRight w:val="0"/>
      <w:marTop w:val="0"/>
      <w:marBottom w:val="0"/>
      <w:divBdr>
        <w:top w:val="none" w:sz="0" w:space="0" w:color="auto"/>
        <w:left w:val="none" w:sz="0" w:space="0" w:color="auto"/>
        <w:bottom w:val="none" w:sz="0" w:space="0" w:color="auto"/>
        <w:right w:val="none" w:sz="0" w:space="0" w:color="auto"/>
      </w:divBdr>
    </w:div>
    <w:div w:id="1640725220">
      <w:bodyDiv w:val="1"/>
      <w:marLeft w:val="188"/>
      <w:marRight w:val="188"/>
      <w:marTop w:val="0"/>
      <w:marBottom w:val="0"/>
      <w:divBdr>
        <w:top w:val="none" w:sz="0" w:space="0" w:color="auto"/>
        <w:left w:val="none" w:sz="0" w:space="0" w:color="auto"/>
        <w:bottom w:val="none" w:sz="0" w:space="0" w:color="auto"/>
        <w:right w:val="none" w:sz="0" w:space="0" w:color="auto"/>
      </w:divBdr>
      <w:divsChild>
        <w:div w:id="1855417227">
          <w:marLeft w:val="0"/>
          <w:marRight w:val="0"/>
          <w:marTop w:val="0"/>
          <w:marBottom w:val="0"/>
          <w:divBdr>
            <w:top w:val="none" w:sz="0" w:space="0" w:color="auto"/>
            <w:left w:val="none" w:sz="0" w:space="0" w:color="auto"/>
            <w:bottom w:val="none" w:sz="0" w:space="0" w:color="auto"/>
            <w:right w:val="none" w:sz="0" w:space="0" w:color="auto"/>
          </w:divBdr>
        </w:div>
      </w:divsChild>
    </w:div>
    <w:div w:id="1687636985">
      <w:bodyDiv w:val="1"/>
      <w:marLeft w:val="225"/>
      <w:marRight w:val="225"/>
      <w:marTop w:val="0"/>
      <w:marBottom w:val="0"/>
      <w:divBdr>
        <w:top w:val="none" w:sz="0" w:space="0" w:color="auto"/>
        <w:left w:val="none" w:sz="0" w:space="0" w:color="auto"/>
        <w:bottom w:val="none" w:sz="0" w:space="0" w:color="auto"/>
        <w:right w:val="none" w:sz="0" w:space="0" w:color="auto"/>
      </w:divBdr>
      <w:divsChild>
        <w:div w:id="962224364">
          <w:marLeft w:val="0"/>
          <w:marRight w:val="0"/>
          <w:marTop w:val="0"/>
          <w:marBottom w:val="0"/>
          <w:divBdr>
            <w:top w:val="none" w:sz="0" w:space="0" w:color="auto"/>
            <w:left w:val="none" w:sz="0" w:space="0" w:color="auto"/>
            <w:bottom w:val="none" w:sz="0" w:space="0" w:color="auto"/>
            <w:right w:val="none" w:sz="0" w:space="0" w:color="auto"/>
          </w:divBdr>
        </w:div>
      </w:divsChild>
    </w:div>
    <w:div w:id="1701198324">
      <w:bodyDiv w:val="1"/>
      <w:marLeft w:val="225"/>
      <w:marRight w:val="225"/>
      <w:marTop w:val="0"/>
      <w:marBottom w:val="0"/>
      <w:divBdr>
        <w:top w:val="none" w:sz="0" w:space="0" w:color="auto"/>
        <w:left w:val="none" w:sz="0" w:space="0" w:color="auto"/>
        <w:bottom w:val="none" w:sz="0" w:space="0" w:color="auto"/>
        <w:right w:val="none" w:sz="0" w:space="0" w:color="auto"/>
      </w:divBdr>
      <w:divsChild>
        <w:div w:id="1998536718">
          <w:marLeft w:val="0"/>
          <w:marRight w:val="0"/>
          <w:marTop w:val="0"/>
          <w:marBottom w:val="0"/>
          <w:divBdr>
            <w:top w:val="none" w:sz="0" w:space="0" w:color="auto"/>
            <w:left w:val="none" w:sz="0" w:space="0" w:color="auto"/>
            <w:bottom w:val="none" w:sz="0" w:space="0" w:color="auto"/>
            <w:right w:val="none" w:sz="0" w:space="0" w:color="auto"/>
          </w:divBdr>
        </w:div>
      </w:divsChild>
    </w:div>
    <w:div w:id="1752195641">
      <w:bodyDiv w:val="1"/>
      <w:marLeft w:val="188"/>
      <w:marRight w:val="188"/>
      <w:marTop w:val="0"/>
      <w:marBottom w:val="0"/>
      <w:divBdr>
        <w:top w:val="none" w:sz="0" w:space="0" w:color="auto"/>
        <w:left w:val="none" w:sz="0" w:space="0" w:color="auto"/>
        <w:bottom w:val="none" w:sz="0" w:space="0" w:color="auto"/>
        <w:right w:val="none" w:sz="0" w:space="0" w:color="auto"/>
      </w:divBdr>
      <w:divsChild>
        <w:div w:id="360320324">
          <w:marLeft w:val="0"/>
          <w:marRight w:val="0"/>
          <w:marTop w:val="0"/>
          <w:marBottom w:val="0"/>
          <w:divBdr>
            <w:top w:val="none" w:sz="0" w:space="0" w:color="auto"/>
            <w:left w:val="none" w:sz="0" w:space="0" w:color="auto"/>
            <w:bottom w:val="none" w:sz="0" w:space="0" w:color="auto"/>
            <w:right w:val="none" w:sz="0" w:space="0" w:color="auto"/>
          </w:divBdr>
        </w:div>
      </w:divsChild>
    </w:div>
    <w:div w:id="1835098714">
      <w:bodyDiv w:val="1"/>
      <w:marLeft w:val="225"/>
      <w:marRight w:val="225"/>
      <w:marTop w:val="0"/>
      <w:marBottom w:val="0"/>
      <w:divBdr>
        <w:top w:val="none" w:sz="0" w:space="0" w:color="auto"/>
        <w:left w:val="none" w:sz="0" w:space="0" w:color="auto"/>
        <w:bottom w:val="none" w:sz="0" w:space="0" w:color="auto"/>
        <w:right w:val="none" w:sz="0" w:space="0" w:color="auto"/>
      </w:divBdr>
      <w:divsChild>
        <w:div w:id="1387415680">
          <w:marLeft w:val="0"/>
          <w:marRight w:val="0"/>
          <w:marTop w:val="0"/>
          <w:marBottom w:val="0"/>
          <w:divBdr>
            <w:top w:val="none" w:sz="0" w:space="0" w:color="auto"/>
            <w:left w:val="none" w:sz="0" w:space="0" w:color="auto"/>
            <w:bottom w:val="none" w:sz="0" w:space="0" w:color="auto"/>
            <w:right w:val="none" w:sz="0" w:space="0" w:color="auto"/>
          </w:divBdr>
        </w:div>
      </w:divsChild>
    </w:div>
    <w:div w:id="1860922008">
      <w:bodyDiv w:val="1"/>
      <w:marLeft w:val="225"/>
      <w:marRight w:val="225"/>
      <w:marTop w:val="0"/>
      <w:marBottom w:val="0"/>
      <w:divBdr>
        <w:top w:val="none" w:sz="0" w:space="0" w:color="auto"/>
        <w:left w:val="none" w:sz="0" w:space="0" w:color="auto"/>
        <w:bottom w:val="none" w:sz="0" w:space="0" w:color="auto"/>
        <w:right w:val="none" w:sz="0" w:space="0" w:color="auto"/>
      </w:divBdr>
      <w:divsChild>
        <w:div w:id="2024162435">
          <w:marLeft w:val="0"/>
          <w:marRight w:val="0"/>
          <w:marTop w:val="0"/>
          <w:marBottom w:val="0"/>
          <w:divBdr>
            <w:top w:val="none" w:sz="0" w:space="0" w:color="auto"/>
            <w:left w:val="none" w:sz="0" w:space="0" w:color="auto"/>
            <w:bottom w:val="none" w:sz="0" w:space="0" w:color="auto"/>
            <w:right w:val="none" w:sz="0" w:space="0" w:color="auto"/>
          </w:divBdr>
        </w:div>
      </w:divsChild>
    </w:div>
    <w:div w:id="1907644418">
      <w:bodyDiv w:val="1"/>
      <w:marLeft w:val="0"/>
      <w:marRight w:val="0"/>
      <w:marTop w:val="0"/>
      <w:marBottom w:val="0"/>
      <w:divBdr>
        <w:top w:val="none" w:sz="0" w:space="0" w:color="auto"/>
        <w:left w:val="none" w:sz="0" w:space="0" w:color="auto"/>
        <w:bottom w:val="none" w:sz="0" w:space="0" w:color="auto"/>
        <w:right w:val="none" w:sz="0" w:space="0" w:color="auto"/>
      </w:divBdr>
    </w:div>
    <w:div w:id="1928726736">
      <w:bodyDiv w:val="1"/>
      <w:marLeft w:val="188"/>
      <w:marRight w:val="188"/>
      <w:marTop w:val="0"/>
      <w:marBottom w:val="0"/>
      <w:divBdr>
        <w:top w:val="none" w:sz="0" w:space="0" w:color="auto"/>
        <w:left w:val="none" w:sz="0" w:space="0" w:color="auto"/>
        <w:bottom w:val="none" w:sz="0" w:space="0" w:color="auto"/>
        <w:right w:val="none" w:sz="0" w:space="0" w:color="auto"/>
      </w:divBdr>
      <w:divsChild>
        <w:div w:id="896166195">
          <w:marLeft w:val="0"/>
          <w:marRight w:val="0"/>
          <w:marTop w:val="0"/>
          <w:marBottom w:val="0"/>
          <w:divBdr>
            <w:top w:val="none" w:sz="0" w:space="0" w:color="auto"/>
            <w:left w:val="none" w:sz="0" w:space="0" w:color="auto"/>
            <w:bottom w:val="none" w:sz="0" w:space="0" w:color="auto"/>
            <w:right w:val="none" w:sz="0" w:space="0" w:color="auto"/>
          </w:divBdr>
        </w:div>
      </w:divsChild>
    </w:div>
    <w:div w:id="1947346884">
      <w:bodyDiv w:val="1"/>
      <w:marLeft w:val="0"/>
      <w:marRight w:val="0"/>
      <w:marTop w:val="0"/>
      <w:marBottom w:val="0"/>
      <w:divBdr>
        <w:top w:val="none" w:sz="0" w:space="0" w:color="auto"/>
        <w:left w:val="none" w:sz="0" w:space="0" w:color="auto"/>
        <w:bottom w:val="none" w:sz="0" w:space="0" w:color="auto"/>
        <w:right w:val="none" w:sz="0" w:space="0" w:color="auto"/>
      </w:divBdr>
    </w:div>
    <w:div w:id="1948150011">
      <w:bodyDiv w:val="1"/>
      <w:marLeft w:val="0"/>
      <w:marRight w:val="0"/>
      <w:marTop w:val="0"/>
      <w:marBottom w:val="0"/>
      <w:divBdr>
        <w:top w:val="none" w:sz="0" w:space="0" w:color="auto"/>
        <w:left w:val="none" w:sz="0" w:space="0" w:color="auto"/>
        <w:bottom w:val="none" w:sz="0" w:space="0" w:color="auto"/>
        <w:right w:val="none" w:sz="0" w:space="0" w:color="auto"/>
      </w:divBdr>
    </w:div>
    <w:div w:id="1957910671">
      <w:bodyDiv w:val="1"/>
      <w:marLeft w:val="225"/>
      <w:marRight w:val="225"/>
      <w:marTop w:val="0"/>
      <w:marBottom w:val="0"/>
      <w:divBdr>
        <w:top w:val="none" w:sz="0" w:space="0" w:color="auto"/>
        <w:left w:val="none" w:sz="0" w:space="0" w:color="auto"/>
        <w:bottom w:val="none" w:sz="0" w:space="0" w:color="auto"/>
        <w:right w:val="none" w:sz="0" w:space="0" w:color="auto"/>
      </w:divBdr>
      <w:divsChild>
        <w:div w:id="1068381454">
          <w:marLeft w:val="0"/>
          <w:marRight w:val="0"/>
          <w:marTop w:val="0"/>
          <w:marBottom w:val="0"/>
          <w:divBdr>
            <w:top w:val="none" w:sz="0" w:space="0" w:color="auto"/>
            <w:left w:val="none" w:sz="0" w:space="0" w:color="auto"/>
            <w:bottom w:val="none" w:sz="0" w:space="0" w:color="auto"/>
            <w:right w:val="none" w:sz="0" w:space="0" w:color="auto"/>
          </w:divBdr>
        </w:div>
      </w:divsChild>
    </w:div>
    <w:div w:id="1997687185">
      <w:bodyDiv w:val="1"/>
      <w:marLeft w:val="0"/>
      <w:marRight w:val="0"/>
      <w:marTop w:val="0"/>
      <w:marBottom w:val="0"/>
      <w:divBdr>
        <w:top w:val="none" w:sz="0" w:space="0" w:color="auto"/>
        <w:left w:val="none" w:sz="0" w:space="0" w:color="auto"/>
        <w:bottom w:val="none" w:sz="0" w:space="0" w:color="auto"/>
        <w:right w:val="none" w:sz="0" w:space="0" w:color="auto"/>
      </w:divBdr>
    </w:div>
    <w:div w:id="2000963934">
      <w:bodyDiv w:val="1"/>
      <w:marLeft w:val="204"/>
      <w:marRight w:val="204"/>
      <w:marTop w:val="0"/>
      <w:marBottom w:val="0"/>
      <w:divBdr>
        <w:top w:val="none" w:sz="0" w:space="0" w:color="auto"/>
        <w:left w:val="none" w:sz="0" w:space="0" w:color="auto"/>
        <w:bottom w:val="none" w:sz="0" w:space="0" w:color="auto"/>
        <w:right w:val="none" w:sz="0" w:space="0" w:color="auto"/>
      </w:divBdr>
      <w:divsChild>
        <w:div w:id="1110660709">
          <w:marLeft w:val="0"/>
          <w:marRight w:val="0"/>
          <w:marTop w:val="0"/>
          <w:marBottom w:val="0"/>
          <w:divBdr>
            <w:top w:val="none" w:sz="0" w:space="0" w:color="auto"/>
            <w:left w:val="none" w:sz="0" w:space="0" w:color="auto"/>
            <w:bottom w:val="none" w:sz="0" w:space="0" w:color="auto"/>
            <w:right w:val="none" w:sz="0" w:space="0" w:color="auto"/>
          </w:divBdr>
        </w:div>
      </w:divsChild>
    </w:div>
    <w:div w:id="2070884598">
      <w:bodyDiv w:val="1"/>
      <w:marLeft w:val="225"/>
      <w:marRight w:val="225"/>
      <w:marTop w:val="0"/>
      <w:marBottom w:val="0"/>
      <w:divBdr>
        <w:top w:val="none" w:sz="0" w:space="0" w:color="auto"/>
        <w:left w:val="none" w:sz="0" w:space="0" w:color="auto"/>
        <w:bottom w:val="none" w:sz="0" w:space="0" w:color="auto"/>
        <w:right w:val="none" w:sz="0" w:space="0" w:color="auto"/>
      </w:divBdr>
      <w:divsChild>
        <w:div w:id="1882549546">
          <w:marLeft w:val="0"/>
          <w:marRight w:val="0"/>
          <w:marTop w:val="0"/>
          <w:marBottom w:val="0"/>
          <w:divBdr>
            <w:top w:val="none" w:sz="0" w:space="0" w:color="auto"/>
            <w:left w:val="none" w:sz="0" w:space="0" w:color="auto"/>
            <w:bottom w:val="none" w:sz="0" w:space="0" w:color="auto"/>
            <w:right w:val="none" w:sz="0" w:space="0" w:color="auto"/>
          </w:divBdr>
        </w:div>
      </w:divsChild>
    </w:div>
    <w:div w:id="2128506333">
      <w:bodyDiv w:val="1"/>
      <w:marLeft w:val="225"/>
      <w:marRight w:val="225"/>
      <w:marTop w:val="0"/>
      <w:marBottom w:val="0"/>
      <w:divBdr>
        <w:top w:val="none" w:sz="0" w:space="0" w:color="auto"/>
        <w:left w:val="none" w:sz="0" w:space="0" w:color="auto"/>
        <w:bottom w:val="none" w:sz="0" w:space="0" w:color="auto"/>
        <w:right w:val="none" w:sz="0" w:space="0" w:color="auto"/>
      </w:divBdr>
      <w:divsChild>
        <w:div w:id="671958311">
          <w:marLeft w:val="0"/>
          <w:marRight w:val="0"/>
          <w:marTop w:val="0"/>
          <w:marBottom w:val="0"/>
          <w:divBdr>
            <w:top w:val="none" w:sz="0" w:space="0" w:color="auto"/>
            <w:left w:val="none" w:sz="0" w:space="0" w:color="auto"/>
            <w:bottom w:val="none" w:sz="0" w:space="0" w:color="auto"/>
            <w:right w:val="none" w:sz="0" w:space="0" w:color="auto"/>
          </w:divBdr>
        </w:div>
      </w:divsChild>
    </w:div>
    <w:div w:id="2144735559">
      <w:bodyDiv w:val="1"/>
      <w:marLeft w:val="225"/>
      <w:marRight w:val="225"/>
      <w:marTop w:val="0"/>
      <w:marBottom w:val="0"/>
      <w:divBdr>
        <w:top w:val="none" w:sz="0" w:space="0" w:color="auto"/>
        <w:left w:val="none" w:sz="0" w:space="0" w:color="auto"/>
        <w:bottom w:val="none" w:sz="0" w:space="0" w:color="auto"/>
        <w:right w:val="none" w:sz="0" w:space="0" w:color="auto"/>
      </w:divBdr>
      <w:divsChild>
        <w:div w:id="5043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324809-69E7-4919-96C4-37343E35F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14107</Words>
  <Characters>8041</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2019-10-03T10:14:00Z</dcterms:created>
  <dc:creator>a.nariciute</dc:creator>
  <cp:lastModifiedBy>Gintarė Vizbaraitė</cp:lastModifiedBy>
  <cp:lastPrinted>2016-08-05T07:14:00Z</cp:lastPrinted>
  <dcterms:modified xsi:type="dcterms:W3CDTF">2019-10-03T10:14:00Z</dcterms:modified>
  <cp:revision>3</cp:revision>
</cp:coreProperties>
</file>