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D08" w:rsidRPr="00A4445D" w:rsidRDefault="00D30D08" w:rsidP="001F73EF">
      <w:pPr>
        <w:pStyle w:val="Pagrindinistekstas"/>
        <w:jc w:val="both"/>
      </w:pPr>
    </w:p>
    <w:p w:rsidR="00FA1D92" w:rsidRPr="00853B46" w:rsidRDefault="00056E53" w:rsidP="00056E53">
      <w:pPr>
        <w:jc w:val="center"/>
        <w:outlineLvl w:val="0"/>
        <w:rPr>
          <w:b/>
        </w:rPr>
      </w:pPr>
      <w:r w:rsidRPr="00056E53">
        <w:rPr>
          <w:b/>
        </w:rPr>
        <w:t>LIETUVOS RESPUBLIKOS TEISMŲ ĮSTATYMO NR. I-480 68, 69</w:t>
      </w:r>
      <w:r w:rsidRPr="00056E53">
        <w:rPr>
          <w:b/>
          <w:vertAlign w:val="superscript"/>
        </w:rPr>
        <w:t>1</w:t>
      </w:r>
      <w:r w:rsidRPr="00056E53">
        <w:rPr>
          <w:b/>
        </w:rPr>
        <w:t>, 73, 79 STRAIPSNIŲ PAKEITIMO, ĮSTATYMO PAPILDYMO 79</w:t>
      </w:r>
      <w:r w:rsidRPr="00056E53">
        <w:rPr>
          <w:b/>
          <w:vertAlign w:val="superscript"/>
        </w:rPr>
        <w:t>1</w:t>
      </w:r>
      <w:r w:rsidRPr="00056E53">
        <w:rPr>
          <w:b/>
        </w:rPr>
        <w:t xml:space="preserve"> STRAIPSNIU IR 79</w:t>
      </w:r>
      <w:r w:rsidRPr="00056E53">
        <w:rPr>
          <w:b/>
          <w:vertAlign w:val="superscript"/>
        </w:rPr>
        <w:t>1</w:t>
      </w:r>
      <w:r w:rsidRPr="00056E53">
        <w:rPr>
          <w:b/>
        </w:rPr>
        <w:t xml:space="preserve"> </w:t>
      </w:r>
      <w:r w:rsidRPr="00056E53">
        <w:rPr>
          <w:b/>
          <w:caps/>
        </w:rPr>
        <w:t>straipsnio pakeitimo</w:t>
      </w:r>
      <w:r>
        <w:rPr>
          <w:b/>
        </w:rPr>
        <w:t xml:space="preserve"> </w:t>
      </w:r>
      <w:r w:rsidR="00853B46" w:rsidRPr="00853B46">
        <w:rPr>
          <w:b/>
        </w:rPr>
        <w:t>ĮSTATYM</w:t>
      </w:r>
      <w:r w:rsidR="004F4934" w:rsidRPr="00853B46">
        <w:rPr>
          <w:b/>
        </w:rPr>
        <w:t xml:space="preserve">O </w:t>
      </w:r>
      <w:r w:rsidR="00FA1D92" w:rsidRPr="00853B46">
        <w:rPr>
          <w:b/>
        </w:rPr>
        <w:t>PROJEKT</w:t>
      </w:r>
      <w:r w:rsidR="00853B46" w:rsidRPr="00853B46">
        <w:rPr>
          <w:b/>
        </w:rPr>
        <w:t>O</w:t>
      </w:r>
    </w:p>
    <w:p w:rsidR="00D30D08" w:rsidRPr="00853B46" w:rsidRDefault="00D30D08" w:rsidP="00DB52D7">
      <w:pPr>
        <w:pStyle w:val="Pagrindinistekstas"/>
        <w:outlineLvl w:val="0"/>
      </w:pPr>
      <w:r w:rsidRPr="00853B46">
        <w:t>AIŠKINAMASIS RAŠTAS</w:t>
      </w:r>
    </w:p>
    <w:p w:rsidR="00D30D08" w:rsidRDefault="00D30D08" w:rsidP="001F73EF">
      <w:pPr>
        <w:tabs>
          <w:tab w:val="left" w:pos="720"/>
          <w:tab w:val="left" w:pos="1080"/>
        </w:tabs>
        <w:rPr>
          <w:b/>
        </w:rPr>
      </w:pPr>
    </w:p>
    <w:p w:rsidR="00880305" w:rsidRPr="00A761F5" w:rsidRDefault="00880305" w:rsidP="001F73EF">
      <w:pPr>
        <w:tabs>
          <w:tab w:val="left" w:pos="720"/>
          <w:tab w:val="left" w:pos="1080"/>
        </w:tabs>
      </w:pPr>
    </w:p>
    <w:p w:rsidR="00D30D08" w:rsidRPr="005B09A5" w:rsidRDefault="005B09A5" w:rsidP="005B09A5">
      <w:pPr>
        <w:tabs>
          <w:tab w:val="left" w:pos="851"/>
          <w:tab w:val="left" w:pos="1080"/>
        </w:tabs>
        <w:ind w:firstLine="720"/>
        <w:jc w:val="both"/>
        <w:rPr>
          <w:bCs/>
        </w:rPr>
      </w:pPr>
      <w:r w:rsidRPr="005B09A5">
        <w:rPr>
          <w:b/>
        </w:rPr>
        <w:t>1.</w:t>
      </w:r>
      <w:r>
        <w:rPr>
          <w:b/>
        </w:rPr>
        <w:t xml:space="preserve"> </w:t>
      </w:r>
      <w:r w:rsidR="00F772A7" w:rsidRPr="005B09A5">
        <w:rPr>
          <w:b/>
        </w:rPr>
        <w:t>Įstatym</w:t>
      </w:r>
      <w:r w:rsidR="00853B46">
        <w:rPr>
          <w:b/>
        </w:rPr>
        <w:t>o</w:t>
      </w:r>
      <w:r w:rsidR="00F772A7" w:rsidRPr="005B09A5">
        <w:rPr>
          <w:b/>
        </w:rPr>
        <w:t xml:space="preserve"> projekt</w:t>
      </w:r>
      <w:r w:rsidR="00853B46">
        <w:rPr>
          <w:b/>
        </w:rPr>
        <w:t>o</w:t>
      </w:r>
      <w:r w:rsidR="00D30D08" w:rsidRPr="005B09A5">
        <w:rPr>
          <w:b/>
        </w:rPr>
        <w:t xml:space="preserve"> rengimą paskatinusios priežastys</w:t>
      </w:r>
      <w:r w:rsidR="00D11143" w:rsidRPr="005B09A5">
        <w:rPr>
          <w:b/>
        </w:rPr>
        <w:t>.</w:t>
      </w:r>
      <w:r w:rsidR="00F772A7" w:rsidRPr="005B09A5">
        <w:rPr>
          <w:b/>
        </w:rPr>
        <w:t xml:space="preserve"> </w:t>
      </w:r>
      <w:r w:rsidR="00D11143" w:rsidRPr="005B09A5">
        <w:rPr>
          <w:b/>
        </w:rPr>
        <w:t>Į</w:t>
      </w:r>
      <w:r w:rsidR="00F772A7" w:rsidRPr="005B09A5">
        <w:rPr>
          <w:b/>
        </w:rPr>
        <w:t>statym</w:t>
      </w:r>
      <w:r w:rsidR="00853B46">
        <w:rPr>
          <w:b/>
        </w:rPr>
        <w:t>o</w:t>
      </w:r>
      <w:r w:rsidR="00F772A7" w:rsidRPr="005B09A5">
        <w:rPr>
          <w:b/>
        </w:rPr>
        <w:t xml:space="preserve"> projekt</w:t>
      </w:r>
      <w:r w:rsidR="00853B46">
        <w:rPr>
          <w:b/>
        </w:rPr>
        <w:t>o</w:t>
      </w:r>
      <w:r w:rsidR="00D30D08" w:rsidRPr="005B09A5">
        <w:rPr>
          <w:b/>
        </w:rPr>
        <w:t xml:space="preserve"> tikslai ir uždaviniai</w:t>
      </w:r>
      <w:r w:rsidR="00D11143" w:rsidRPr="005B09A5">
        <w:rPr>
          <w:b/>
        </w:rPr>
        <w:t>.</w:t>
      </w:r>
    </w:p>
    <w:p w:rsidR="001A6D61" w:rsidRDefault="00BE543F" w:rsidP="001A6D61">
      <w:pPr>
        <w:tabs>
          <w:tab w:val="left" w:pos="720"/>
          <w:tab w:val="left" w:pos="1080"/>
        </w:tabs>
        <w:ind w:left="57" w:firstLine="652"/>
        <w:jc w:val="both"/>
      </w:pPr>
      <w:r>
        <w:t>L</w:t>
      </w:r>
      <w:r w:rsidRPr="00853B46">
        <w:t xml:space="preserve">ietuvos </w:t>
      </w:r>
      <w:r>
        <w:t>Respublikos teismų įstatymo N</w:t>
      </w:r>
      <w:r w:rsidRPr="00853B46">
        <w:t xml:space="preserve">r. </w:t>
      </w:r>
      <w:r>
        <w:t>I</w:t>
      </w:r>
      <w:r w:rsidRPr="00853B46">
        <w:t>-480 68, 69</w:t>
      </w:r>
      <w:r w:rsidRPr="00853B46">
        <w:rPr>
          <w:vertAlign w:val="superscript"/>
        </w:rPr>
        <w:t>1</w:t>
      </w:r>
      <w:r w:rsidRPr="00853B46">
        <w:t>, 73, 79 straipsnių pakeitimo</w:t>
      </w:r>
      <w:r w:rsidR="00056E53">
        <w:t>,</w:t>
      </w:r>
      <w:r w:rsidRPr="00853B46">
        <w:t xml:space="preserve"> įstatymo papildymo 79</w:t>
      </w:r>
      <w:r w:rsidRPr="00853B46">
        <w:rPr>
          <w:vertAlign w:val="superscript"/>
        </w:rPr>
        <w:t>1</w:t>
      </w:r>
      <w:r w:rsidRPr="00853B46">
        <w:t xml:space="preserve"> straipsniu</w:t>
      </w:r>
      <w:r w:rsidR="00056E53">
        <w:t xml:space="preserve"> ir </w:t>
      </w:r>
      <w:r w:rsidR="00056E53" w:rsidRPr="00853B46">
        <w:t>79</w:t>
      </w:r>
      <w:r w:rsidR="00056E53" w:rsidRPr="00853B46">
        <w:rPr>
          <w:vertAlign w:val="superscript"/>
        </w:rPr>
        <w:t>1</w:t>
      </w:r>
      <w:r w:rsidR="00056E53" w:rsidRPr="00853B46">
        <w:t xml:space="preserve"> straipsn</w:t>
      </w:r>
      <w:r w:rsidR="00056E53">
        <w:t>io pakeitimo</w:t>
      </w:r>
      <w:r w:rsidRPr="00BE543F">
        <w:t xml:space="preserve"> įstatymo projekto</w:t>
      </w:r>
      <w:r>
        <w:t xml:space="preserve"> (toliau – Įstatymo projektas) parengimą paskatino tai, kad šiuo metu galiojančiame Lietuvos Respublikos teismų įstatyme įtvirtintos Lietuvos Aukščiausiojo Teismo (toliau – LAT) pirmininko, skyri</w:t>
      </w:r>
      <w:r w:rsidR="00F51F6D">
        <w:t>ų pirmininkų</w:t>
      </w:r>
      <w:r>
        <w:t xml:space="preserve">, teisėjų skyrimo procedūros skiriasi nuo kitų bendrosios kompetencijos ir specializuotų teismų pirmininkų, skyrių pirmininkų, teisėjų atrankos procedūrų. LAT </w:t>
      </w:r>
      <w:r w:rsidRPr="00BE543F">
        <w:t>pirmininko, skyriaus pirmininko, teisėjų skyrimo procedūro</w:t>
      </w:r>
      <w:r>
        <w:t xml:space="preserve">je nedalyvauja Teismų įstatyme numatyta </w:t>
      </w:r>
      <w:r w:rsidRPr="00BE543F">
        <w:t>Pretendentų į teisėjus atrankos komisij</w:t>
      </w:r>
      <w:r>
        <w:t xml:space="preserve">a. </w:t>
      </w:r>
    </w:p>
    <w:p w:rsidR="00BE543F" w:rsidRDefault="00BE543F" w:rsidP="006B354A">
      <w:pPr>
        <w:tabs>
          <w:tab w:val="left" w:pos="720"/>
          <w:tab w:val="left" w:pos="1080"/>
        </w:tabs>
        <w:ind w:left="57" w:firstLine="652"/>
        <w:jc w:val="both"/>
      </w:pPr>
      <w:r>
        <w:t xml:space="preserve">Be to, </w:t>
      </w:r>
      <w:r w:rsidR="00056E53">
        <w:t xml:space="preserve">Lietuvos Respublikos Konstitucinis Teismas 2006 m. gegužės 9 d. nutarime nurodė, kad Teismų įstatymo 73 straipsnio </w:t>
      </w:r>
      <w:r w:rsidR="00056E53" w:rsidRPr="00056E53">
        <w:t>2 dalis yra išdėstyta taip, kad esama pagrindo ją aiškinti nevienodai</w:t>
      </w:r>
      <w:r w:rsidR="00056E53">
        <w:t xml:space="preserve">, </w:t>
      </w:r>
      <w:r w:rsidR="001A6D61" w:rsidRPr="001A6D61">
        <w:t xml:space="preserve">taip pat ir taip, esą joje nustatytas toks teisinis reguliavimas, kad Respublikos Prezidentas kandidatus į </w:t>
      </w:r>
      <w:r w:rsidR="001A6D61">
        <w:t>LAT</w:t>
      </w:r>
      <w:r w:rsidR="001A6D61" w:rsidRPr="001A6D61">
        <w:t xml:space="preserve"> teisėjus gali rinktis tik iš </w:t>
      </w:r>
      <w:r w:rsidR="001A6D61">
        <w:t>LAT</w:t>
      </w:r>
      <w:r w:rsidR="001A6D61" w:rsidRPr="001A6D61">
        <w:t xml:space="preserve"> pirmininko pateiktų kandidatūrų, o jeigu </w:t>
      </w:r>
      <w:r w:rsidR="001A6D61">
        <w:t>LAT</w:t>
      </w:r>
      <w:r w:rsidR="001A6D61" w:rsidRPr="001A6D61">
        <w:t xml:space="preserve"> pirmininko pateikta kandidatūra Respublikos Prezidentui yra nepriimtina, toks </w:t>
      </w:r>
      <w:r w:rsidR="001A6D61">
        <w:t>LAT</w:t>
      </w:r>
      <w:r w:rsidR="001A6D61" w:rsidRPr="001A6D61">
        <w:t xml:space="preserve"> pirmininko pasiūlymas Respublikos Prezidento nesaisto tik tuo atžvilgiu, kad Respublikos Prezidentas gali paprašyti </w:t>
      </w:r>
      <w:r w:rsidR="001A6D61">
        <w:t>LAT</w:t>
      </w:r>
      <w:r w:rsidR="001A6D61" w:rsidRPr="001A6D61">
        <w:t xml:space="preserve"> pirmininko pasiūlyti kitą kandidatą į </w:t>
      </w:r>
      <w:r w:rsidR="001A6D61">
        <w:t>LAT</w:t>
      </w:r>
      <w:r w:rsidR="001A6D61" w:rsidRPr="001A6D61">
        <w:t xml:space="preserve"> teisėjus.</w:t>
      </w:r>
      <w:r w:rsidR="001A6D61">
        <w:t xml:space="preserve"> Vis dėlto </w:t>
      </w:r>
      <w:r w:rsidR="001A6D61" w:rsidRPr="001A6D61">
        <w:t xml:space="preserve">Lietuvos Respublikos Konstitucinis Teismas </w:t>
      </w:r>
      <w:r w:rsidR="001A6D61">
        <w:t xml:space="preserve">nurodė, kad konstatuotina, kad Teismų įstatymo 73 straipsnio 2 dalyje nustatytas teisinis reguliavimas neužkerta kelio Respublikos Prezidentui pasirinkti kandidatą į LAT teisėjus ne tik iš LAT pirmininko pateiktų kandidatūrų, bet ir iš tų, kurių LAT pirmininkas nėra pasiūlęs ir kurie atitinka įstatyme nustatytus reikalavimus asmenims, kurie gali būti paskirti LAT teisėjais. Tik šitaip suprantant Teismų įstatymo 73 straipsnio 2 dalyje nustatytą teisinį reguliavimą galima konstatuoti, kad Teismų įstatymo 73 straipsnio 2 dalyje nustatytu teisiniu reguliavimu LAT pirmininkas, kaip šio teismo teisėjas ir vadovas, neįsiterpia į Respublikos Prezidento konstitucinius įgaliojimus. </w:t>
      </w:r>
      <w:r w:rsidR="001A6D61" w:rsidRPr="001A6D61">
        <w:t xml:space="preserve">Lietuvos Respublikos Konstitucinis Teismas </w:t>
      </w:r>
      <w:r w:rsidR="001A6D61">
        <w:t xml:space="preserve">nurodė, kad dėl galimybės nevienodai aiškinti </w:t>
      </w:r>
      <w:r w:rsidR="001A6D61" w:rsidRPr="001A6D61">
        <w:t>Teismų įstatymo 73 straipsnio 2 dal</w:t>
      </w:r>
      <w:r w:rsidR="001A6D61">
        <w:t>ies nuostatas</w:t>
      </w:r>
      <w:r w:rsidR="00056E53">
        <w:t xml:space="preserve"> tokios formuluotės yra teisiškai nekorektiškos.</w:t>
      </w:r>
    </w:p>
    <w:p w:rsidR="00056E53" w:rsidRPr="00BE543F" w:rsidRDefault="00056E53" w:rsidP="006B354A">
      <w:pPr>
        <w:tabs>
          <w:tab w:val="left" w:pos="720"/>
          <w:tab w:val="left" w:pos="1080"/>
        </w:tabs>
        <w:ind w:left="57" w:firstLine="652"/>
        <w:jc w:val="both"/>
        <w:rPr>
          <w:bCs/>
        </w:rPr>
      </w:pPr>
      <w:r>
        <w:t xml:space="preserve">Įstatymo projektu siekiama </w:t>
      </w:r>
      <w:r w:rsidR="00F51F6D" w:rsidRPr="00F51F6D">
        <w:t>sistemiškai suvienodinti LAT pirmininko, skyrių pirmininkų, teisėjų skyrimo procedūras su kitų bendrosios kompetencijos ir specializuotų teismų pirmininkų, skyrių pirmininkų, teisėjų atrankos procedūr</w:t>
      </w:r>
      <w:r w:rsidR="00F51F6D">
        <w:t xml:space="preserve">omis, siekiama </w:t>
      </w:r>
      <w:r w:rsidR="00F51F6D" w:rsidRPr="00F51F6D">
        <w:t>didinti teismų sistemos, teisėjų atrankos, skyrimo procedūrų atvirumą, skaidrumą</w:t>
      </w:r>
      <w:r w:rsidR="005B0B08">
        <w:t xml:space="preserve">, </w:t>
      </w:r>
      <w:r w:rsidR="005B0B08" w:rsidRPr="005B0B08">
        <w:t>užtikrinti, kad teisėjais būtų skiriami tik aukš</w:t>
      </w:r>
      <w:r w:rsidR="005B0B08">
        <w:t>čiausios kvalifikacijos asmenys</w:t>
      </w:r>
      <w:r w:rsidR="00F51F6D" w:rsidRPr="00F51F6D">
        <w:t>.</w:t>
      </w:r>
      <w:r w:rsidR="00F51F6D">
        <w:t xml:space="preserve"> Siekiant šių tikslų, Įstatymo projektu siūloma</w:t>
      </w:r>
      <w:r w:rsidR="00F51F6D" w:rsidRPr="00F51F6D">
        <w:t xml:space="preserve"> įtvirtinti, kad LAT, kaip ir kitų teismų, teisėjų ir teismo pirmininko bei skyrių pirmininkų atrankos procese dalyvauja ir Pretendentų į teisėjus atrankos komisija</w:t>
      </w:r>
      <w:r w:rsidR="00F51F6D">
        <w:t>.</w:t>
      </w:r>
    </w:p>
    <w:p w:rsidR="00BE543F" w:rsidRDefault="00BE543F" w:rsidP="006B354A">
      <w:pPr>
        <w:tabs>
          <w:tab w:val="left" w:pos="720"/>
          <w:tab w:val="left" w:pos="1080"/>
        </w:tabs>
        <w:ind w:left="57" w:firstLine="652"/>
        <w:jc w:val="both"/>
        <w:rPr>
          <w:bCs/>
        </w:rPr>
      </w:pPr>
    </w:p>
    <w:p w:rsidR="00D30D08" w:rsidRDefault="00D30D08" w:rsidP="001F73EF">
      <w:pPr>
        <w:tabs>
          <w:tab w:val="left" w:pos="720"/>
          <w:tab w:val="left" w:pos="1080"/>
        </w:tabs>
        <w:jc w:val="both"/>
        <w:rPr>
          <w:b/>
        </w:rPr>
      </w:pPr>
      <w:r>
        <w:rPr>
          <w:bCs/>
        </w:rPr>
        <w:tab/>
      </w:r>
      <w:r w:rsidRPr="00AD7124">
        <w:rPr>
          <w:b/>
          <w:bCs/>
        </w:rPr>
        <w:t xml:space="preserve">2. </w:t>
      </w:r>
      <w:r w:rsidR="00F772A7">
        <w:rPr>
          <w:b/>
        </w:rPr>
        <w:t>Įstatym</w:t>
      </w:r>
      <w:r w:rsidR="0021376F">
        <w:rPr>
          <w:b/>
        </w:rPr>
        <w:t>o</w:t>
      </w:r>
      <w:r w:rsidR="00F772A7">
        <w:rPr>
          <w:b/>
        </w:rPr>
        <w:t xml:space="preserve"> projekt</w:t>
      </w:r>
      <w:r w:rsidR="0021376F">
        <w:rPr>
          <w:b/>
        </w:rPr>
        <w:t>o</w:t>
      </w:r>
      <w:r w:rsidRPr="00AD7124">
        <w:rPr>
          <w:b/>
        </w:rPr>
        <w:t xml:space="preserve"> iniciatoriai ir rengėjai</w:t>
      </w:r>
      <w:r w:rsidR="00D11143">
        <w:rPr>
          <w:b/>
        </w:rPr>
        <w:t>.</w:t>
      </w:r>
    </w:p>
    <w:p w:rsidR="00D30D08" w:rsidRDefault="009C654B" w:rsidP="001F73EF">
      <w:pPr>
        <w:tabs>
          <w:tab w:val="left" w:pos="720"/>
          <w:tab w:val="left" w:pos="1080"/>
        </w:tabs>
        <w:jc w:val="both"/>
        <w:rPr>
          <w:bCs/>
        </w:rPr>
      </w:pPr>
      <w:r>
        <w:rPr>
          <w:bCs/>
        </w:rPr>
        <w:tab/>
      </w:r>
      <w:r w:rsidR="0040166F">
        <w:rPr>
          <w:bCs/>
        </w:rPr>
        <w:t>Įstatym</w:t>
      </w:r>
      <w:r w:rsidR="0021376F">
        <w:rPr>
          <w:bCs/>
        </w:rPr>
        <w:t>o</w:t>
      </w:r>
      <w:r w:rsidR="00ED6E6F">
        <w:rPr>
          <w:bCs/>
        </w:rPr>
        <w:t xml:space="preserve"> p</w:t>
      </w:r>
      <w:r w:rsidR="00D748D4">
        <w:rPr>
          <w:bCs/>
        </w:rPr>
        <w:t>rojekt</w:t>
      </w:r>
      <w:r w:rsidR="0021376F">
        <w:rPr>
          <w:bCs/>
        </w:rPr>
        <w:t>ą</w:t>
      </w:r>
      <w:r w:rsidR="00D748D4">
        <w:rPr>
          <w:bCs/>
        </w:rPr>
        <w:t xml:space="preserve"> inicijavo ir parengė Lietuvos Respublikos teisingumo ministerija. </w:t>
      </w:r>
    </w:p>
    <w:p w:rsidR="00D748D4" w:rsidRPr="00AD7124" w:rsidRDefault="00D748D4" w:rsidP="001F73EF">
      <w:pPr>
        <w:tabs>
          <w:tab w:val="left" w:pos="720"/>
          <w:tab w:val="left" w:pos="1080"/>
        </w:tabs>
        <w:jc w:val="both"/>
        <w:rPr>
          <w:bCs/>
        </w:rPr>
      </w:pPr>
    </w:p>
    <w:p w:rsidR="00D30D08" w:rsidRDefault="00D30D08" w:rsidP="001F73EF">
      <w:pPr>
        <w:tabs>
          <w:tab w:val="left" w:pos="720"/>
          <w:tab w:val="left" w:pos="1080"/>
        </w:tabs>
        <w:jc w:val="both"/>
        <w:rPr>
          <w:b/>
        </w:rPr>
      </w:pPr>
      <w:r>
        <w:rPr>
          <w:bCs/>
        </w:rPr>
        <w:tab/>
      </w:r>
      <w:r w:rsidRPr="00E408CE">
        <w:rPr>
          <w:b/>
          <w:bCs/>
        </w:rPr>
        <w:t>3.</w:t>
      </w:r>
      <w:r>
        <w:rPr>
          <w:bCs/>
        </w:rPr>
        <w:t xml:space="preserve"> </w:t>
      </w:r>
      <w:r w:rsidR="00D11143" w:rsidRPr="00D11143">
        <w:rPr>
          <w:b/>
          <w:bCs/>
        </w:rPr>
        <w:t>Kaip šiuo metu yra reguliuojami Įstatym</w:t>
      </w:r>
      <w:r w:rsidR="0021376F">
        <w:rPr>
          <w:b/>
          <w:bCs/>
        </w:rPr>
        <w:t>o</w:t>
      </w:r>
      <w:r w:rsidR="00D11143" w:rsidRPr="00D11143">
        <w:rPr>
          <w:b/>
          <w:bCs/>
        </w:rPr>
        <w:t xml:space="preserve"> projekte aptarti teisiniai santykiai.</w:t>
      </w:r>
    </w:p>
    <w:p w:rsidR="0005426D" w:rsidRDefault="0005426D" w:rsidP="0021376F">
      <w:pPr>
        <w:tabs>
          <w:tab w:val="left" w:pos="720"/>
          <w:tab w:val="left" w:pos="1080"/>
        </w:tabs>
        <w:ind w:firstLine="709"/>
        <w:jc w:val="both"/>
      </w:pPr>
      <w:r>
        <w:t>Teismų įstatymo 68 straipsnyje nustatyta</w:t>
      </w:r>
      <w:bookmarkStart w:id="0" w:name="_GoBack"/>
      <w:bookmarkEnd w:id="0"/>
      <w:r>
        <w:t xml:space="preserve">, kad LAT teisėju </w:t>
      </w:r>
      <w:r w:rsidRPr="0005426D">
        <w:t>gali būti skiriamas teisėjas arba teisės krypties socialinių mokslų daktaras, turintis ne mažesnį kaip dešimties metų teisėjo arba (ir) teisinio pedagoginio darbo stažą, pateikęs sveikatos pažymėjimą.</w:t>
      </w:r>
      <w:r w:rsidR="00EA602F">
        <w:t xml:space="preserve"> Taigi nėra įtvirtintas reikalavimas, kad asmuo, pretenduojantis būti paskirtas LAT teisėju, būtų įrašytas į teisėjų karjeros siekiančių asmenų registrą.</w:t>
      </w:r>
    </w:p>
    <w:p w:rsidR="0021376F" w:rsidRDefault="0021376F" w:rsidP="0021376F">
      <w:pPr>
        <w:tabs>
          <w:tab w:val="left" w:pos="720"/>
          <w:tab w:val="left" w:pos="1080"/>
        </w:tabs>
        <w:ind w:firstLine="709"/>
        <w:jc w:val="both"/>
      </w:pPr>
      <w:r>
        <w:lastRenderedPageBreak/>
        <w:t xml:space="preserve">Teismų įstatymo 73 straipsnyje nustatyta, kad LAT teisėją skiria Seimas Respublikos Prezidento teikimu. Kandidatūras į LAT teisėjus Respublikos Prezidentui parenka ir pasiūlo LAT pirmininkas. Šis siūlymas Respublikos Prezidento nesaisto. Kaip minėta, </w:t>
      </w:r>
      <w:r w:rsidRPr="0021376F">
        <w:t>Lietuvos Respublikos Konstitucinis Teismas</w:t>
      </w:r>
      <w:r>
        <w:t xml:space="preserve"> yra pažymėjęs, kad </w:t>
      </w:r>
      <w:r w:rsidRPr="0021376F">
        <w:t>Teismų įstatymo 73 straipsnio 2 dali</w:t>
      </w:r>
      <w:r>
        <w:t>e</w:t>
      </w:r>
      <w:r w:rsidRPr="0021376F">
        <w:t>s formuluotės yra teisiškai nekorektiškos.</w:t>
      </w:r>
      <w:r w:rsidR="00432167">
        <w:t xml:space="preserve"> Vadovaujantis Teismų įstatymo 79 straipsnio 4 dalimi, k</w:t>
      </w:r>
      <w:r w:rsidR="00432167" w:rsidRPr="00432167">
        <w:t xml:space="preserve">andidatūros į </w:t>
      </w:r>
      <w:r w:rsidR="00432167">
        <w:t>LAT</w:t>
      </w:r>
      <w:r w:rsidR="00432167" w:rsidRPr="00432167">
        <w:t xml:space="preserve"> pirmininko ir skyriaus pirmininko pareigas svarstomos Teisėjų taryboje </w:t>
      </w:r>
      <w:r w:rsidR="00432167">
        <w:t>Teismų įs</w:t>
      </w:r>
      <w:r w:rsidR="00432167" w:rsidRPr="00432167">
        <w:t>tatymo 56 straipsnio 3, 4, 5 ir 6 dalyse nustatyta tvarka</w:t>
      </w:r>
      <w:r w:rsidR="00432167">
        <w:t xml:space="preserve">, tačiau šių kandidatūrų svarstyme nedalyvauja </w:t>
      </w:r>
      <w:r w:rsidR="00D81E2D">
        <w:t>Teismų įstatymo 55</w:t>
      </w:r>
      <w:r w:rsidR="00D81E2D" w:rsidRPr="00D81E2D">
        <w:rPr>
          <w:vertAlign w:val="superscript"/>
        </w:rPr>
        <w:t>1</w:t>
      </w:r>
      <w:r w:rsidR="00D81E2D">
        <w:t xml:space="preserve"> straipsnyje numatyta </w:t>
      </w:r>
      <w:r w:rsidR="00432167" w:rsidRPr="00432167">
        <w:t>Pretendentų į teisėjus atrankos komisija.</w:t>
      </w:r>
    </w:p>
    <w:p w:rsidR="0005426D" w:rsidRDefault="002B6884" w:rsidP="0021376F">
      <w:pPr>
        <w:tabs>
          <w:tab w:val="left" w:pos="720"/>
          <w:tab w:val="left" w:pos="1080"/>
        </w:tabs>
        <w:ind w:firstLine="709"/>
        <w:jc w:val="both"/>
      </w:pPr>
      <w:r>
        <w:t>Teismų įstatymo 65 straipsnio 1 dalyje numatyta, kad a</w:t>
      </w:r>
      <w:r w:rsidRPr="002B6884">
        <w:t>smuo, siekiantis tapti aukštesnės pakopos teismo teisėju, įrašomas į teisėjų karjeros siekiančių asmenų registrą.</w:t>
      </w:r>
      <w:r>
        <w:t xml:space="preserve"> </w:t>
      </w:r>
      <w:r w:rsidR="009E7CCA">
        <w:t>Teismų įstatymo 69</w:t>
      </w:r>
      <w:r w:rsidR="009E7CCA" w:rsidRPr="009E7CCA">
        <w:rPr>
          <w:vertAlign w:val="superscript"/>
        </w:rPr>
        <w:t>1</w:t>
      </w:r>
      <w:r w:rsidR="009E7CCA">
        <w:t xml:space="preserve"> straipsnis įtvirtina t</w:t>
      </w:r>
      <w:r w:rsidR="009E7CCA" w:rsidRPr="009E7CCA">
        <w:t>eisėjų karjeros siekiančių asmenų atrank</w:t>
      </w:r>
      <w:r w:rsidR="009E7CCA">
        <w:t>os tvarką ir numato, kad t</w:t>
      </w:r>
      <w:r w:rsidR="009E7CCA" w:rsidRPr="009E7CCA">
        <w:t>eisėjų karjer</w:t>
      </w:r>
      <w:r w:rsidR="009E7CCA">
        <w:t>os siekiančius asmenis atrenka Teismų į</w:t>
      </w:r>
      <w:r w:rsidR="009E7CCA" w:rsidRPr="009E7CCA">
        <w:t>statymo 55</w:t>
      </w:r>
      <w:r w:rsidR="009E7CCA" w:rsidRPr="009E7CCA">
        <w:rPr>
          <w:vertAlign w:val="superscript"/>
        </w:rPr>
        <w:t>1</w:t>
      </w:r>
      <w:r w:rsidR="009E7CCA" w:rsidRPr="009E7CCA">
        <w:t xml:space="preserve"> straipsnio 1 dalyje nurodyta Pretendentų į teisėjus atrankos komisija</w:t>
      </w:r>
      <w:r w:rsidR="009E7CCA">
        <w:t>, tačiau ši atrankos tvarka netaikoma skiriant LAT pirmininką, skyrių pirmininkus, teisėjus</w:t>
      </w:r>
      <w:r w:rsidR="009E7CCA" w:rsidRPr="009E7CCA">
        <w:t>.</w:t>
      </w:r>
    </w:p>
    <w:p w:rsidR="008D6C0C" w:rsidRPr="008D6C0C" w:rsidRDefault="008D6C0C" w:rsidP="0021376F">
      <w:pPr>
        <w:tabs>
          <w:tab w:val="left" w:pos="720"/>
          <w:tab w:val="left" w:pos="1080"/>
        </w:tabs>
        <w:ind w:firstLine="709"/>
        <w:jc w:val="both"/>
      </w:pPr>
      <w:r w:rsidRPr="008D6C0C">
        <w:t xml:space="preserve">Vadovaujantis Teismų įstatymo 66, 67 straipsniais, </w:t>
      </w:r>
      <w:r>
        <w:t>a</w:t>
      </w:r>
      <w:r w:rsidRPr="008D6C0C">
        <w:t>pygardos administracinio teismo</w:t>
      </w:r>
      <w:r>
        <w:t>,</w:t>
      </w:r>
      <w:r w:rsidRPr="008D6C0C">
        <w:t xml:space="preserve"> apygardos teismo</w:t>
      </w:r>
      <w:r>
        <w:t>, Lietuvos v</w:t>
      </w:r>
      <w:r w:rsidRPr="008D6C0C">
        <w:t>yriau</w:t>
      </w:r>
      <w:r>
        <w:t>siojo administracinio teismo, Lietuvos a</w:t>
      </w:r>
      <w:r w:rsidRPr="008D6C0C">
        <w:t>peliacinio teismo  teisėju gali būti skiriamas teisėjų karjeros siekiančių asmenų registre įrašytas teisėjas</w:t>
      </w:r>
      <w:r>
        <w:t xml:space="preserve">, turintis atitinkamą teisėjo darbo stažą, tuo tarpu </w:t>
      </w:r>
      <w:r w:rsidRPr="008D6C0C">
        <w:t xml:space="preserve">asmuo, pretenduojantis būti paskirtas LAT teisėju, </w:t>
      </w:r>
      <w:r>
        <w:t xml:space="preserve">neturi </w:t>
      </w:r>
      <w:r w:rsidRPr="008D6C0C">
        <w:t>būt</w:t>
      </w:r>
      <w:r>
        <w:t>i</w:t>
      </w:r>
      <w:r w:rsidRPr="008D6C0C">
        <w:t xml:space="preserve"> įrašytas į teisėjų karjeros siekiančių asmenų registrą.</w:t>
      </w:r>
      <w:r>
        <w:t xml:space="preserve"> </w:t>
      </w:r>
      <w:r w:rsidR="00F3723A">
        <w:t>Remiantis Teismų įstatymo 76</w:t>
      </w:r>
      <w:r w:rsidR="00DE08EF">
        <w:t xml:space="preserve">, </w:t>
      </w:r>
      <w:r w:rsidR="00F3723A">
        <w:t>78 straipsnių nuostatomis, k</w:t>
      </w:r>
      <w:r w:rsidR="00F3723A" w:rsidRPr="00F3723A">
        <w:t xml:space="preserve">andidatūras į laisvas arba atsilaisvinsiančias apylinkės teismo, apygardos administracinio teismo, apygardos teismo, </w:t>
      </w:r>
      <w:r w:rsidR="00F66A23">
        <w:t>Lietuvos v</w:t>
      </w:r>
      <w:r w:rsidR="00F3723A" w:rsidRPr="00F3723A">
        <w:t>yriausiojo administracinio teismo</w:t>
      </w:r>
      <w:r w:rsidR="00DE08EF">
        <w:t>, Lietuvos apeliacinio teismo</w:t>
      </w:r>
      <w:r w:rsidR="00F3723A" w:rsidRPr="00F3723A">
        <w:t xml:space="preserve"> pirmininko, pirmininko pavaduotojo, skyriaus pirmininko vietas parenka </w:t>
      </w:r>
      <w:r w:rsidR="00F66A23">
        <w:t>Teismų į</w:t>
      </w:r>
      <w:r w:rsidR="00F3723A" w:rsidRPr="00F3723A">
        <w:t>statymo 55</w:t>
      </w:r>
      <w:r w:rsidR="00F3723A" w:rsidRPr="00F66A23">
        <w:rPr>
          <w:vertAlign w:val="superscript"/>
        </w:rPr>
        <w:t>1</w:t>
      </w:r>
      <w:r w:rsidR="00F3723A" w:rsidRPr="00F3723A">
        <w:t xml:space="preserve"> straipsnio 1 dalyje nurodyta </w:t>
      </w:r>
      <w:r w:rsidR="00F66A23" w:rsidRPr="00F66A23">
        <w:t xml:space="preserve">Pretendentų į teisėjus </w:t>
      </w:r>
      <w:r w:rsidR="00F66A23">
        <w:t>a</w:t>
      </w:r>
      <w:r w:rsidR="00F3723A" w:rsidRPr="00F3723A">
        <w:t>trankos komisija pagal Teisėjų tarybos patvirtintus Teisėjų karjeros siekiančių asmenų atrankos nuostatus ir Teisėjų karjeros siekiančių asmenų vertinimo kriterijus.</w:t>
      </w:r>
      <w:r w:rsidR="00F66A23">
        <w:t xml:space="preserve"> </w:t>
      </w:r>
      <w:r w:rsidR="00EB2EF7">
        <w:t>Kaip minėta,</w:t>
      </w:r>
      <w:r w:rsidR="00F66A23">
        <w:t xml:space="preserve"> LAT pirmininko ar skyriaus pirmininko atrankoje </w:t>
      </w:r>
      <w:r w:rsidR="00F66A23" w:rsidRPr="00F66A23">
        <w:t>Pretendentų į teisėjus atrankos komisija</w:t>
      </w:r>
      <w:r w:rsidR="00F66A23">
        <w:t xml:space="preserve"> nedalyvauja.</w:t>
      </w:r>
    </w:p>
    <w:p w:rsidR="00E5188E" w:rsidRDefault="00E5188E" w:rsidP="00280671">
      <w:pPr>
        <w:tabs>
          <w:tab w:val="left" w:pos="709"/>
        </w:tabs>
        <w:ind w:firstLine="709"/>
        <w:jc w:val="both"/>
        <w:rPr>
          <w:b/>
        </w:rPr>
      </w:pPr>
    </w:p>
    <w:p w:rsidR="00A34E04" w:rsidRDefault="00D30D08" w:rsidP="00280671">
      <w:pPr>
        <w:tabs>
          <w:tab w:val="left" w:pos="709"/>
        </w:tabs>
        <w:ind w:firstLine="709"/>
        <w:jc w:val="both"/>
        <w:rPr>
          <w:b/>
        </w:rPr>
      </w:pPr>
      <w:r w:rsidRPr="000003E1">
        <w:rPr>
          <w:b/>
        </w:rPr>
        <w:t xml:space="preserve">4. </w:t>
      </w:r>
      <w:r>
        <w:rPr>
          <w:b/>
        </w:rPr>
        <w:t>Siūlomos naujos teisinio reguliavimo</w:t>
      </w:r>
      <w:r w:rsidRPr="000003E1">
        <w:rPr>
          <w:b/>
        </w:rPr>
        <w:t xml:space="preserve"> </w:t>
      </w:r>
      <w:r>
        <w:rPr>
          <w:b/>
        </w:rPr>
        <w:t xml:space="preserve">nuostatos ir </w:t>
      </w:r>
      <w:r w:rsidR="00D11143" w:rsidRPr="00D11143">
        <w:rPr>
          <w:b/>
        </w:rPr>
        <w:t>kokių teigiamų rezultatų laukiama.</w:t>
      </w:r>
    </w:p>
    <w:p w:rsidR="00D75FA0" w:rsidRDefault="006D56AB" w:rsidP="000E067B">
      <w:pPr>
        <w:tabs>
          <w:tab w:val="left" w:pos="709"/>
        </w:tabs>
        <w:ind w:firstLine="709"/>
        <w:jc w:val="both"/>
        <w:rPr>
          <w:bCs/>
        </w:rPr>
      </w:pPr>
      <w:r w:rsidRPr="006D56AB">
        <w:rPr>
          <w:bCs/>
        </w:rPr>
        <w:t>Įstatymo projektu siūloma įtvirtinti, kad LAT, kaip ir kitų teismų, teisėjų ir teismo pirmininko bei skyrių pirmininkų atrankos procese dalyvauja ir Pretendentų į teisėjus atrankos komisija.</w:t>
      </w:r>
      <w:r>
        <w:rPr>
          <w:bCs/>
        </w:rPr>
        <w:t xml:space="preserve"> </w:t>
      </w:r>
      <w:r w:rsidR="00D75FA0">
        <w:rPr>
          <w:bCs/>
        </w:rPr>
        <w:t>Keičiamo Teismų įstatymo 68 straipsnyje siūloma nustatyti, kad LAT</w:t>
      </w:r>
      <w:r w:rsidR="00D75FA0" w:rsidRPr="00D75FA0">
        <w:rPr>
          <w:bCs/>
        </w:rPr>
        <w:t xml:space="preserve"> teisėju gali būti skiriamas </w:t>
      </w:r>
      <w:r w:rsidR="00D75FA0" w:rsidRPr="00D75FA0">
        <w:rPr>
          <w:bCs/>
          <w:i/>
        </w:rPr>
        <w:t>teisėjų karjeros siekiančių asmenų registre įrašytas</w:t>
      </w:r>
      <w:r w:rsidR="00D75FA0" w:rsidRPr="00D75FA0">
        <w:rPr>
          <w:bCs/>
        </w:rPr>
        <w:t xml:space="preserve"> teisėjas arba teisės krypties socialinių mokslų daktaras, turintis ne mažesnį kaip dešimties metų teisėjo arba (ir) teisinio pedagoginio darbo stažą, pateikęs sveikatos pažymėjimą. </w:t>
      </w:r>
      <w:r w:rsidR="00D75FA0">
        <w:rPr>
          <w:bCs/>
        </w:rPr>
        <w:t>Taigi reikalavimai teisėjams, siekiantiems būti paskirtiems LAT teisėjais, būtų suvienodinti su reikalavimais teisėjams, siekiantiems būti paskirtiems kitų teismų teisėja</w:t>
      </w:r>
      <w:r w:rsidR="00AA0865">
        <w:rPr>
          <w:bCs/>
        </w:rPr>
        <w:t>i</w:t>
      </w:r>
      <w:r w:rsidR="00D75FA0">
        <w:rPr>
          <w:bCs/>
        </w:rPr>
        <w:t xml:space="preserve">s, būtų išlaikomas tik reikalaujamo </w:t>
      </w:r>
      <w:r w:rsidR="00D75FA0" w:rsidRPr="00D75FA0">
        <w:rPr>
          <w:bCs/>
        </w:rPr>
        <w:t>teisėjo ar teisinio pedagoginio darbo staž</w:t>
      </w:r>
      <w:r w:rsidR="00D75FA0">
        <w:rPr>
          <w:bCs/>
        </w:rPr>
        <w:t>o skirtumas.</w:t>
      </w:r>
      <w:r w:rsidR="002E5BDE">
        <w:rPr>
          <w:bCs/>
        </w:rPr>
        <w:t xml:space="preserve"> Atsižvelgiant į tai, kad LAT teisėjams taip pat būtų taikomas reikalavimas būti įrašytiems į </w:t>
      </w:r>
      <w:r w:rsidR="002E5BDE" w:rsidRPr="002E5BDE">
        <w:rPr>
          <w:bCs/>
        </w:rPr>
        <w:t>teisėjų karjeros siekiančių asmenų registr</w:t>
      </w:r>
      <w:r w:rsidR="002E5BDE">
        <w:rPr>
          <w:bCs/>
        </w:rPr>
        <w:t>ą, LAT teisėjų atrankai taip pat būtų taikomos Teismų įstatymo 69</w:t>
      </w:r>
      <w:r w:rsidR="002E5BDE" w:rsidRPr="002E5BDE">
        <w:rPr>
          <w:bCs/>
          <w:vertAlign w:val="superscript"/>
        </w:rPr>
        <w:t>1</w:t>
      </w:r>
      <w:r w:rsidR="002E5BDE">
        <w:rPr>
          <w:bCs/>
        </w:rPr>
        <w:t xml:space="preserve"> straipsnio 3 dalies nuostatos, pagal kurias t</w:t>
      </w:r>
      <w:r w:rsidR="002E5BDE" w:rsidRPr="002E5BDE">
        <w:rPr>
          <w:bCs/>
        </w:rPr>
        <w:t xml:space="preserve">eisėjų karjeros siekiančius asmenis atrenka </w:t>
      </w:r>
      <w:r w:rsidR="002E5BDE">
        <w:rPr>
          <w:bCs/>
        </w:rPr>
        <w:t>Teismų į</w:t>
      </w:r>
      <w:r w:rsidR="002E5BDE" w:rsidRPr="002E5BDE">
        <w:rPr>
          <w:bCs/>
        </w:rPr>
        <w:t>statymo 55</w:t>
      </w:r>
      <w:r w:rsidR="002E5BDE" w:rsidRPr="002E5BDE">
        <w:rPr>
          <w:bCs/>
          <w:vertAlign w:val="superscript"/>
        </w:rPr>
        <w:t>1</w:t>
      </w:r>
      <w:r w:rsidR="002E5BDE" w:rsidRPr="002E5BDE">
        <w:rPr>
          <w:bCs/>
        </w:rPr>
        <w:t xml:space="preserve"> straipsnio 1 dalyje nurodyta Pretendentų į teisėjus atrankos komisija</w:t>
      </w:r>
      <w:r w:rsidR="002E5BDE">
        <w:rPr>
          <w:bCs/>
        </w:rPr>
        <w:t>, o</w:t>
      </w:r>
      <w:r w:rsidR="002E5BDE" w:rsidRPr="002E5BDE">
        <w:rPr>
          <w:bCs/>
        </w:rPr>
        <w:t xml:space="preserve"> </w:t>
      </w:r>
      <w:r w:rsidR="002E5BDE">
        <w:rPr>
          <w:bCs/>
        </w:rPr>
        <w:t>t</w:t>
      </w:r>
      <w:r w:rsidR="002E5BDE" w:rsidRPr="002E5BDE">
        <w:rPr>
          <w:bCs/>
        </w:rPr>
        <w:t xml:space="preserve">eisėjų karjeros siekiančių asmenų atrankai taikomi </w:t>
      </w:r>
      <w:r w:rsidR="002E5BDE">
        <w:rPr>
          <w:bCs/>
        </w:rPr>
        <w:t>Teismų į</w:t>
      </w:r>
      <w:r w:rsidR="002E5BDE" w:rsidRPr="002E5BDE">
        <w:rPr>
          <w:bCs/>
        </w:rPr>
        <w:t>statymo 55</w:t>
      </w:r>
      <w:r w:rsidR="002E5BDE" w:rsidRPr="002E5BDE">
        <w:rPr>
          <w:bCs/>
          <w:vertAlign w:val="superscript"/>
        </w:rPr>
        <w:t>1</w:t>
      </w:r>
      <w:r w:rsidR="002E5BDE" w:rsidRPr="002E5BDE">
        <w:rPr>
          <w:bCs/>
        </w:rPr>
        <w:t xml:space="preserve"> straipsnio reikalavimai.</w:t>
      </w:r>
      <w:r w:rsidR="000E067B">
        <w:rPr>
          <w:bCs/>
        </w:rPr>
        <w:t xml:space="preserve"> Pastebėtina, kad, vadovaujantis Teismų įstatymo 55</w:t>
      </w:r>
      <w:r w:rsidR="000E067B" w:rsidRPr="000E067B">
        <w:rPr>
          <w:bCs/>
          <w:vertAlign w:val="superscript"/>
        </w:rPr>
        <w:t>1</w:t>
      </w:r>
      <w:r w:rsidR="000E067B">
        <w:rPr>
          <w:bCs/>
        </w:rPr>
        <w:t xml:space="preserve"> straipsnio 1 dalimi, dalis (keturi iš septynių) </w:t>
      </w:r>
      <w:r w:rsidR="000E067B" w:rsidRPr="000E067B">
        <w:rPr>
          <w:bCs/>
        </w:rPr>
        <w:t>Pretendentų į teisėjus atrankos komisij</w:t>
      </w:r>
      <w:r w:rsidR="000E067B">
        <w:rPr>
          <w:bCs/>
        </w:rPr>
        <w:t xml:space="preserve">os narių yra visuomenės atstovai, o remiantis </w:t>
      </w:r>
      <w:r w:rsidR="000E067B" w:rsidRPr="000E067B">
        <w:rPr>
          <w:bCs/>
        </w:rPr>
        <w:t>Pretendentų į teisėjus atrankos komisijos darbo tvarkos apraš</w:t>
      </w:r>
      <w:r w:rsidR="000E067B">
        <w:rPr>
          <w:bCs/>
        </w:rPr>
        <w:t>o</w:t>
      </w:r>
      <w:r w:rsidR="000E067B" w:rsidRPr="000E067B">
        <w:rPr>
          <w:bCs/>
        </w:rPr>
        <w:t>, patvirtint</w:t>
      </w:r>
      <w:r w:rsidR="000E067B">
        <w:rPr>
          <w:bCs/>
        </w:rPr>
        <w:t>o</w:t>
      </w:r>
      <w:r w:rsidR="000E067B" w:rsidRPr="000E067B">
        <w:rPr>
          <w:bCs/>
        </w:rPr>
        <w:t xml:space="preserve"> Respublikos Prezidento 2008 m. rugpjūčio 29 d. dekretu Nr. 1K-1494</w:t>
      </w:r>
      <w:r w:rsidR="000E067B">
        <w:rPr>
          <w:bCs/>
        </w:rPr>
        <w:t>, 29 punktu,</w:t>
      </w:r>
      <w:r w:rsidR="000E067B" w:rsidRPr="000E067B">
        <w:rPr>
          <w:bCs/>
        </w:rPr>
        <w:t xml:space="preserve"> </w:t>
      </w:r>
      <w:r w:rsidR="000E067B" w:rsidRPr="000E067B">
        <w:rPr>
          <w:bCs/>
        </w:rPr>
        <w:t xml:space="preserve">Pretendentų į teisėjus </w:t>
      </w:r>
      <w:r w:rsidR="000E067B">
        <w:rPr>
          <w:bCs/>
        </w:rPr>
        <w:t>a</w:t>
      </w:r>
      <w:r w:rsidR="000E067B" w:rsidRPr="000E067B">
        <w:rPr>
          <w:bCs/>
        </w:rPr>
        <w:t>trankos komisijos išvados, posėdžio protokolai ir sudaryti pretende</w:t>
      </w:r>
      <w:r w:rsidR="000E067B">
        <w:rPr>
          <w:bCs/>
        </w:rPr>
        <w:t>ntų eiliškumo sąrašai yra vieši</w:t>
      </w:r>
      <w:r w:rsidR="000E067B" w:rsidRPr="000E067B">
        <w:rPr>
          <w:bCs/>
        </w:rPr>
        <w:t>.</w:t>
      </w:r>
      <w:r w:rsidR="000E067B">
        <w:rPr>
          <w:bCs/>
        </w:rPr>
        <w:t xml:space="preserve"> Taigi </w:t>
      </w:r>
      <w:r w:rsidR="000E067B" w:rsidRPr="000E067B">
        <w:rPr>
          <w:bCs/>
        </w:rPr>
        <w:t>Pretendentų į teisėjus atrankos komisijos</w:t>
      </w:r>
      <w:r w:rsidR="000E067B">
        <w:rPr>
          <w:bCs/>
        </w:rPr>
        <w:t xml:space="preserve"> įtraukimas į LAT teisėjų atranką padidintų procedūrų skaidrumą, viešumą.</w:t>
      </w:r>
    </w:p>
    <w:p w:rsidR="00DB5943" w:rsidRDefault="00AA0865" w:rsidP="00FA34B1">
      <w:pPr>
        <w:tabs>
          <w:tab w:val="left" w:pos="709"/>
        </w:tabs>
        <w:ind w:firstLine="709"/>
        <w:jc w:val="both"/>
        <w:rPr>
          <w:bCs/>
        </w:rPr>
      </w:pPr>
      <w:r>
        <w:rPr>
          <w:bCs/>
        </w:rPr>
        <w:t>Atsižvelgiant į siūlomą nustatyti LAT teisėjų atrankos procedūrą, taip pat siūloma tikslinti Teismų įstatymo 73, 79 straipsnių nuostatas ir Teismų įstatymą papildyti 79</w:t>
      </w:r>
      <w:r w:rsidRPr="00AA0865">
        <w:rPr>
          <w:bCs/>
          <w:vertAlign w:val="superscript"/>
        </w:rPr>
        <w:t>1</w:t>
      </w:r>
      <w:r>
        <w:rPr>
          <w:bCs/>
        </w:rPr>
        <w:t xml:space="preserve"> straipsniu, numatant, kad LAT </w:t>
      </w:r>
      <w:r w:rsidRPr="00AA0865">
        <w:rPr>
          <w:bCs/>
        </w:rPr>
        <w:t xml:space="preserve">teisėją </w:t>
      </w:r>
      <w:r w:rsidRPr="00AA0865">
        <w:rPr>
          <w:bCs/>
          <w:i/>
        </w:rPr>
        <w:t>iš įrašytų teisėjų karjeros siekiančių asmenų registre asmenų</w:t>
      </w:r>
      <w:r w:rsidRPr="00AA0865">
        <w:rPr>
          <w:bCs/>
        </w:rPr>
        <w:t xml:space="preserve"> skiria Seimas</w:t>
      </w:r>
      <w:r w:rsidR="00D0392B">
        <w:rPr>
          <w:bCs/>
        </w:rPr>
        <w:t xml:space="preserve"> Respublikos Prezidento teikimu, taip pat įtvirtinant, kad k</w:t>
      </w:r>
      <w:r w:rsidR="00D0392B" w:rsidRPr="00D0392B">
        <w:rPr>
          <w:bCs/>
        </w:rPr>
        <w:t xml:space="preserve">andidatūras į laisvas arba atsilaisvinsiančias </w:t>
      </w:r>
      <w:r w:rsidR="00D0392B">
        <w:rPr>
          <w:bCs/>
        </w:rPr>
        <w:t>LAT</w:t>
      </w:r>
      <w:r w:rsidR="00D0392B" w:rsidRPr="00D0392B">
        <w:rPr>
          <w:bCs/>
        </w:rPr>
        <w:t xml:space="preserve"> pirmininko, skyriaus pirmininko vietas atrenka </w:t>
      </w:r>
      <w:r w:rsidR="00D0392B">
        <w:rPr>
          <w:bCs/>
        </w:rPr>
        <w:t>Teismų į</w:t>
      </w:r>
      <w:r w:rsidR="00D0392B" w:rsidRPr="00D0392B">
        <w:rPr>
          <w:bCs/>
        </w:rPr>
        <w:t>statymo 55</w:t>
      </w:r>
      <w:r w:rsidR="00D0392B" w:rsidRPr="00D0392B">
        <w:rPr>
          <w:bCs/>
          <w:vertAlign w:val="superscript"/>
        </w:rPr>
        <w:t>1</w:t>
      </w:r>
      <w:r w:rsidR="00D0392B" w:rsidRPr="00D0392B">
        <w:rPr>
          <w:bCs/>
        </w:rPr>
        <w:t xml:space="preserve"> straipsnio 1 dalyje nurodyta </w:t>
      </w:r>
      <w:r w:rsidR="00D0392B" w:rsidRPr="00D0392B">
        <w:rPr>
          <w:bCs/>
        </w:rPr>
        <w:lastRenderedPageBreak/>
        <w:t xml:space="preserve">Pretendentų į teisėjus </w:t>
      </w:r>
      <w:r w:rsidR="00D0392B">
        <w:rPr>
          <w:bCs/>
        </w:rPr>
        <w:t>a</w:t>
      </w:r>
      <w:r w:rsidR="00D0392B" w:rsidRPr="00D0392B">
        <w:rPr>
          <w:bCs/>
        </w:rPr>
        <w:t>trankos komisija pagal Teisėjų tarybos patvirtintus Teisėjų karjeros siekiančių asmenų atrankos nuostatus ir Teisėjų karjeros siekiančių asmenų vertinimo kriterijus.</w:t>
      </w:r>
    </w:p>
    <w:p w:rsidR="00EB1B18" w:rsidRDefault="00EB1B18" w:rsidP="00FA34B1">
      <w:pPr>
        <w:tabs>
          <w:tab w:val="left" w:pos="709"/>
        </w:tabs>
        <w:ind w:firstLine="709"/>
        <w:jc w:val="both"/>
        <w:rPr>
          <w:bCs/>
        </w:rPr>
      </w:pPr>
      <w:r>
        <w:rPr>
          <w:bCs/>
        </w:rPr>
        <w:t xml:space="preserve">Atsižvelgiant į Lietuvos Respublikos Konstitucijos </w:t>
      </w:r>
      <w:r w:rsidR="00183F90">
        <w:rPr>
          <w:bCs/>
        </w:rPr>
        <w:t xml:space="preserve">112 straipsnio 5 dalies </w:t>
      </w:r>
      <w:r>
        <w:rPr>
          <w:bCs/>
        </w:rPr>
        <w:t xml:space="preserve">nuostatas, </w:t>
      </w:r>
      <w:r w:rsidR="00183F90">
        <w:rPr>
          <w:bCs/>
        </w:rPr>
        <w:t xml:space="preserve">kad </w:t>
      </w:r>
      <w:r w:rsidR="00C6787A">
        <w:rPr>
          <w:bCs/>
        </w:rPr>
        <w:t>d</w:t>
      </w:r>
      <w:r w:rsidR="00C6787A" w:rsidRPr="00C6787A">
        <w:rPr>
          <w:bCs/>
        </w:rPr>
        <w:t>ėl teisėjų paskyrimo, paaukštinimo, perkėlimo ar atleidimo iš pareigų Respublikos Prezidentui pataria speciali įstatymo numatyta teisėjų institucija</w:t>
      </w:r>
      <w:r w:rsidR="00C6787A">
        <w:rPr>
          <w:bCs/>
        </w:rPr>
        <w:t>,</w:t>
      </w:r>
      <w:r w:rsidR="00C6787A" w:rsidRPr="00C6787A">
        <w:rPr>
          <w:bCs/>
        </w:rPr>
        <w:t xml:space="preserve"> </w:t>
      </w:r>
      <w:r>
        <w:rPr>
          <w:bCs/>
        </w:rPr>
        <w:t xml:space="preserve">išlaikomas galiojančiame Teismų įstatyme įtvirtintas reikalavimas, kad dėl LAT </w:t>
      </w:r>
      <w:r w:rsidR="008A0033" w:rsidRPr="008A0033">
        <w:rPr>
          <w:bCs/>
        </w:rPr>
        <w:t>pirmininko, skyriaus pirmininko</w:t>
      </w:r>
      <w:r w:rsidR="008A0033">
        <w:rPr>
          <w:bCs/>
        </w:rPr>
        <w:t xml:space="preserve">, </w:t>
      </w:r>
      <w:r>
        <w:rPr>
          <w:bCs/>
        </w:rPr>
        <w:t xml:space="preserve">teisėjo </w:t>
      </w:r>
      <w:r w:rsidR="00E905D1">
        <w:rPr>
          <w:bCs/>
        </w:rPr>
        <w:t xml:space="preserve">skyrimo </w:t>
      </w:r>
      <w:r>
        <w:rPr>
          <w:bCs/>
        </w:rPr>
        <w:t>Respublikos Prezidentui pataria Teisėjų taryba, o k</w:t>
      </w:r>
      <w:r w:rsidRPr="00EB1B18">
        <w:rPr>
          <w:bCs/>
        </w:rPr>
        <w:t xml:space="preserve">andidatūros į </w:t>
      </w:r>
      <w:r w:rsidR="00183F90">
        <w:rPr>
          <w:bCs/>
        </w:rPr>
        <w:t>LAT</w:t>
      </w:r>
      <w:r w:rsidRPr="00EB1B18">
        <w:rPr>
          <w:bCs/>
        </w:rPr>
        <w:t xml:space="preserve"> </w:t>
      </w:r>
      <w:r w:rsidR="008A0033" w:rsidRPr="008A0033">
        <w:rPr>
          <w:bCs/>
        </w:rPr>
        <w:t>pirmininko, skyri</w:t>
      </w:r>
      <w:r w:rsidR="008A0033">
        <w:rPr>
          <w:bCs/>
        </w:rPr>
        <w:t>ų</w:t>
      </w:r>
      <w:r w:rsidR="008A0033" w:rsidRPr="008A0033">
        <w:rPr>
          <w:bCs/>
        </w:rPr>
        <w:t xml:space="preserve"> pirminink</w:t>
      </w:r>
      <w:r w:rsidR="008A0033">
        <w:rPr>
          <w:bCs/>
        </w:rPr>
        <w:t xml:space="preserve">ų, </w:t>
      </w:r>
      <w:r w:rsidRPr="00EB1B18">
        <w:rPr>
          <w:bCs/>
        </w:rPr>
        <w:t>teisėj</w:t>
      </w:r>
      <w:r w:rsidR="008A0033">
        <w:rPr>
          <w:bCs/>
        </w:rPr>
        <w:t>ų pareigas</w:t>
      </w:r>
      <w:r w:rsidRPr="00EB1B18">
        <w:rPr>
          <w:bCs/>
        </w:rPr>
        <w:t xml:space="preserve"> svarstomos Teisėjų taryboje </w:t>
      </w:r>
      <w:r w:rsidR="00410E09">
        <w:rPr>
          <w:bCs/>
        </w:rPr>
        <w:t>Teismų į</w:t>
      </w:r>
      <w:r w:rsidRPr="00EB1B18">
        <w:rPr>
          <w:bCs/>
        </w:rPr>
        <w:t>statymo 56 straipsnio 3, 4, 5 ir 6 dalyse nustatyta tvarka.</w:t>
      </w:r>
    </w:p>
    <w:p w:rsidR="001B639B" w:rsidRDefault="001B639B" w:rsidP="00FA34B1">
      <w:pPr>
        <w:tabs>
          <w:tab w:val="left" w:pos="709"/>
        </w:tabs>
        <w:ind w:firstLine="709"/>
        <w:jc w:val="both"/>
        <w:rPr>
          <w:bCs/>
        </w:rPr>
      </w:pPr>
      <w:r>
        <w:rPr>
          <w:bCs/>
        </w:rPr>
        <w:t xml:space="preserve">Atkreiptinas dėmesys, kad Lietuvos Respublikos Konstitucinis Teismas </w:t>
      </w:r>
      <w:r w:rsidRPr="001B639B">
        <w:rPr>
          <w:bCs/>
        </w:rPr>
        <w:t>2006 m. gegužės 9 d. nutarime nurodė, kad</w:t>
      </w:r>
      <w:r>
        <w:rPr>
          <w:bCs/>
        </w:rPr>
        <w:t xml:space="preserve"> </w:t>
      </w:r>
      <w:r w:rsidRPr="001B639B">
        <w:rPr>
          <w:bCs/>
        </w:rPr>
        <w:t>Respublikos Prezidentas, prieš kreipdamasis patarimo</w:t>
      </w:r>
      <w:r w:rsidR="00225616">
        <w:rPr>
          <w:bCs/>
        </w:rPr>
        <w:t xml:space="preserve"> į </w:t>
      </w:r>
      <w:r w:rsidR="00225616" w:rsidRPr="00225616">
        <w:rPr>
          <w:bCs/>
        </w:rPr>
        <w:t>speciali</w:t>
      </w:r>
      <w:r w:rsidR="00225616">
        <w:rPr>
          <w:bCs/>
        </w:rPr>
        <w:t>ą</w:t>
      </w:r>
      <w:r w:rsidR="00225616" w:rsidRPr="00225616">
        <w:rPr>
          <w:bCs/>
        </w:rPr>
        <w:t xml:space="preserve"> įstatymo numatyta teisėjų institucij</w:t>
      </w:r>
      <w:r w:rsidR="00225616">
        <w:rPr>
          <w:bCs/>
        </w:rPr>
        <w:t>ą</w:t>
      </w:r>
      <w:r w:rsidRPr="001B639B">
        <w:rPr>
          <w:bCs/>
        </w:rPr>
        <w:t xml:space="preserve">, turi, pasinaudojęs įstatymų nustatytomis galimybėmis </w:t>
      </w:r>
      <w:r w:rsidRPr="002544F9">
        <w:rPr>
          <w:bCs/>
          <w:i/>
        </w:rPr>
        <w:t>(</w:t>
      </w:r>
      <w:proofErr w:type="spellStart"/>
      <w:r w:rsidRPr="002544F9">
        <w:rPr>
          <w:bCs/>
          <w:i/>
        </w:rPr>
        <w:t>inter</w:t>
      </w:r>
      <w:proofErr w:type="spellEnd"/>
      <w:r w:rsidRPr="002544F9">
        <w:rPr>
          <w:bCs/>
          <w:i/>
        </w:rPr>
        <w:t xml:space="preserve"> alia</w:t>
      </w:r>
      <w:r w:rsidRPr="001B639B">
        <w:rPr>
          <w:bCs/>
        </w:rPr>
        <w:t xml:space="preserve"> pareikalavęs iš atitinkamų valstybės institucijų (pareigūnų) informacijos), išsiaiškinti ir įvertinti visas turinčias reikšmės aplinkybes, </w:t>
      </w:r>
      <w:proofErr w:type="spellStart"/>
      <w:r w:rsidRPr="002544F9">
        <w:rPr>
          <w:bCs/>
          <w:i/>
        </w:rPr>
        <w:t>inter</w:t>
      </w:r>
      <w:proofErr w:type="spellEnd"/>
      <w:r w:rsidRPr="002544F9">
        <w:rPr>
          <w:bCs/>
          <w:i/>
        </w:rPr>
        <w:t xml:space="preserve"> alia</w:t>
      </w:r>
      <w:r w:rsidRPr="001B639B">
        <w:rPr>
          <w:bCs/>
        </w:rPr>
        <w:t xml:space="preserve"> tai, ar siūlomas skirti teisėju asmuo, siūlomas perkelti ar paaukštinti teisėjas atitinka teisėjui (taip pat tos teismų sistemos ir tos grandies teismo teisėjui) keliamus reikalavimus, ar jis turi atitinkamam darbui būtiną kvalifikaciją, ar jis yra nepriekaištingos reputacijos, ar nėra kitų aplinkybių, dėl kurių asmuo negali būti skiriamas teisėju, paaukštinamas, perkeliamas (arba skiriamas būtent Respublikos Prezidento nurodyto teismo teisėju, paaukštinamas paskiriant būtent į tą teismą, perkeliamas būtent į tą teismą).</w:t>
      </w:r>
      <w:r w:rsidR="002544F9">
        <w:rPr>
          <w:bCs/>
        </w:rPr>
        <w:t xml:space="preserve"> Taigi Įstatymo projektu būtų sudarytos geresnės galimybės Respublikos Prezidentui įvertinti </w:t>
      </w:r>
      <w:r w:rsidR="002544F9" w:rsidRPr="002544F9">
        <w:rPr>
          <w:bCs/>
        </w:rPr>
        <w:t>į LAT pirmininko, skyrių pirmininkų, teisėjų pareigas</w:t>
      </w:r>
      <w:r w:rsidR="002544F9">
        <w:rPr>
          <w:bCs/>
        </w:rPr>
        <w:t xml:space="preserve"> pretenduojančius asmenis, kadangi asmenų kandidatūras papildomai vertintų </w:t>
      </w:r>
      <w:r w:rsidR="002544F9" w:rsidRPr="002544F9">
        <w:rPr>
          <w:bCs/>
        </w:rPr>
        <w:t>Pretendentų į teisėjus atrankos komisija</w:t>
      </w:r>
      <w:r w:rsidR="002544F9">
        <w:rPr>
          <w:bCs/>
        </w:rPr>
        <w:t>.</w:t>
      </w:r>
    </w:p>
    <w:p w:rsidR="00062B99" w:rsidRDefault="00062B99" w:rsidP="00FA34B1">
      <w:pPr>
        <w:tabs>
          <w:tab w:val="left" w:pos="709"/>
        </w:tabs>
        <w:ind w:firstLine="709"/>
        <w:jc w:val="both"/>
        <w:rPr>
          <w:bCs/>
        </w:rPr>
      </w:pPr>
      <w:r>
        <w:rPr>
          <w:bCs/>
        </w:rPr>
        <w:t xml:space="preserve">Atkreiptinas dėmesys, kad, rengiant Įstatymo projektą, atsižvelgta į </w:t>
      </w:r>
      <w:r w:rsidRPr="00062B99">
        <w:rPr>
          <w:bCs/>
        </w:rPr>
        <w:t>Lietuvos Respublikos teismų įstatymo Nr. I-480 7, 36, 39, 45, 48, 53</w:t>
      </w:r>
      <w:r w:rsidRPr="00062B99">
        <w:rPr>
          <w:bCs/>
          <w:vertAlign w:val="superscript"/>
        </w:rPr>
        <w:t>1</w:t>
      </w:r>
      <w:r w:rsidRPr="00062B99">
        <w:rPr>
          <w:bCs/>
        </w:rPr>
        <w:t>, 53</w:t>
      </w:r>
      <w:r w:rsidRPr="00062B99">
        <w:rPr>
          <w:bCs/>
          <w:vertAlign w:val="superscript"/>
        </w:rPr>
        <w:t>2</w:t>
      </w:r>
      <w:r w:rsidRPr="00062B99">
        <w:rPr>
          <w:bCs/>
        </w:rPr>
        <w:t>, 54, 55</w:t>
      </w:r>
      <w:r w:rsidRPr="00062B99">
        <w:rPr>
          <w:bCs/>
          <w:vertAlign w:val="superscript"/>
        </w:rPr>
        <w:t>1</w:t>
      </w:r>
      <w:r w:rsidRPr="00062B99">
        <w:rPr>
          <w:bCs/>
        </w:rPr>
        <w:t>, 57, 61, 63, 69</w:t>
      </w:r>
      <w:r w:rsidRPr="00062B99">
        <w:rPr>
          <w:bCs/>
          <w:vertAlign w:val="superscript"/>
        </w:rPr>
        <w:t>1</w:t>
      </w:r>
      <w:r w:rsidRPr="00062B99">
        <w:rPr>
          <w:bCs/>
        </w:rPr>
        <w:t>, 76, 78, 84, 85, 88, 91</w:t>
      </w:r>
      <w:r w:rsidRPr="00062B99">
        <w:rPr>
          <w:bCs/>
          <w:vertAlign w:val="superscript"/>
        </w:rPr>
        <w:t>2</w:t>
      </w:r>
      <w:r w:rsidRPr="00062B99">
        <w:rPr>
          <w:bCs/>
        </w:rPr>
        <w:t>, 91</w:t>
      </w:r>
      <w:r w:rsidRPr="00062B99">
        <w:rPr>
          <w:bCs/>
          <w:vertAlign w:val="superscript"/>
        </w:rPr>
        <w:t>3</w:t>
      </w:r>
      <w:r w:rsidRPr="00062B99">
        <w:rPr>
          <w:bCs/>
        </w:rPr>
        <w:t>, 91</w:t>
      </w:r>
      <w:r w:rsidRPr="00062B99">
        <w:rPr>
          <w:bCs/>
          <w:vertAlign w:val="superscript"/>
        </w:rPr>
        <w:t>4</w:t>
      </w:r>
      <w:r w:rsidRPr="00062B99">
        <w:rPr>
          <w:bCs/>
        </w:rPr>
        <w:t>, 91</w:t>
      </w:r>
      <w:r w:rsidRPr="00062B99">
        <w:rPr>
          <w:bCs/>
          <w:vertAlign w:val="superscript"/>
        </w:rPr>
        <w:t>5</w:t>
      </w:r>
      <w:r w:rsidRPr="00062B99">
        <w:rPr>
          <w:bCs/>
        </w:rPr>
        <w:t>, 93, 94, 98, 101, 102, 106, 119, 121, 122, 124, 128, 130 straipsnių p</w:t>
      </w:r>
      <w:r>
        <w:rPr>
          <w:bCs/>
        </w:rPr>
        <w:t>akeitimo, Įstatymo papildymo 44</w:t>
      </w:r>
      <w:r w:rsidRPr="00062B99">
        <w:rPr>
          <w:bCs/>
          <w:vertAlign w:val="superscript"/>
        </w:rPr>
        <w:t>1</w:t>
      </w:r>
      <w:r w:rsidRPr="00062B99">
        <w:rPr>
          <w:bCs/>
        </w:rPr>
        <w:t xml:space="preserve"> straipsniu ir nauja VII dalimi ir 95 straipsnio pripažinimo netekusiu galios įstatym</w:t>
      </w:r>
      <w:r>
        <w:rPr>
          <w:bCs/>
        </w:rPr>
        <w:t>o nuostatas, įsigaliosiančias 2021 m. sausio 1 d.</w:t>
      </w:r>
    </w:p>
    <w:p w:rsidR="00B94AF5" w:rsidRDefault="00B94AF5" w:rsidP="00FA34B1">
      <w:pPr>
        <w:tabs>
          <w:tab w:val="left" w:pos="709"/>
        </w:tabs>
        <w:ind w:firstLine="709"/>
        <w:jc w:val="both"/>
        <w:rPr>
          <w:bCs/>
        </w:rPr>
      </w:pPr>
      <w:r>
        <w:rPr>
          <w:bCs/>
        </w:rPr>
        <w:t xml:space="preserve">Priėmus Įstatymo projektą, </w:t>
      </w:r>
      <w:r w:rsidRPr="00B94AF5">
        <w:rPr>
          <w:bCs/>
        </w:rPr>
        <w:t>LAT pirmininko, skyrių pirmininkų, te</w:t>
      </w:r>
      <w:r>
        <w:rPr>
          <w:bCs/>
        </w:rPr>
        <w:t>isėjų skyrimo procedūros būtų sistemiškai suvienodintos</w:t>
      </w:r>
      <w:r w:rsidRPr="00B94AF5">
        <w:rPr>
          <w:bCs/>
        </w:rPr>
        <w:t xml:space="preserve"> su kitų bendrosios kompetencijos ir specializuotų teismų pirmininkų, skyrių pirmininkų, teisėjų atrankos procedūromis, </w:t>
      </w:r>
      <w:r>
        <w:rPr>
          <w:bCs/>
        </w:rPr>
        <w:t>būtų pasiektas didesnis</w:t>
      </w:r>
      <w:r w:rsidRPr="00B94AF5">
        <w:rPr>
          <w:bCs/>
        </w:rPr>
        <w:t xml:space="preserve"> teismų sistemos, teisėjų atrankos, skyrimo procedūrų atvirum</w:t>
      </w:r>
      <w:r>
        <w:rPr>
          <w:bCs/>
        </w:rPr>
        <w:t>as</w:t>
      </w:r>
      <w:r w:rsidRPr="00B94AF5">
        <w:rPr>
          <w:bCs/>
        </w:rPr>
        <w:t>, skaidrum</w:t>
      </w:r>
      <w:r>
        <w:rPr>
          <w:bCs/>
        </w:rPr>
        <w:t>as</w:t>
      </w:r>
      <w:r w:rsidRPr="00B94AF5">
        <w:rPr>
          <w:bCs/>
        </w:rPr>
        <w:t xml:space="preserve">. </w:t>
      </w:r>
    </w:p>
    <w:p w:rsidR="0025060D" w:rsidRPr="00FA34B1" w:rsidRDefault="004F4934" w:rsidP="00FA34B1">
      <w:pPr>
        <w:tabs>
          <w:tab w:val="left" w:pos="709"/>
        </w:tabs>
        <w:ind w:firstLine="709"/>
        <w:jc w:val="both"/>
        <w:rPr>
          <w:bCs/>
        </w:rPr>
      </w:pPr>
      <w:r>
        <w:rPr>
          <w:bCs/>
        </w:rPr>
        <w:t xml:space="preserve">Kadangi </w:t>
      </w:r>
      <w:r w:rsidR="00FA34B1">
        <w:rPr>
          <w:bCs/>
        </w:rPr>
        <w:t>Įstatym</w:t>
      </w:r>
      <w:r w:rsidR="00DB5943">
        <w:rPr>
          <w:bCs/>
        </w:rPr>
        <w:t>o</w:t>
      </w:r>
      <w:r w:rsidR="00FA34B1">
        <w:rPr>
          <w:bCs/>
        </w:rPr>
        <w:t xml:space="preserve"> p</w:t>
      </w:r>
      <w:r w:rsidR="0025060D">
        <w:rPr>
          <w:bCs/>
        </w:rPr>
        <w:t xml:space="preserve">rojekte siūlomiems pakeitimams </w:t>
      </w:r>
      <w:r w:rsidR="00B56FBF">
        <w:rPr>
          <w:bCs/>
        </w:rPr>
        <w:t xml:space="preserve">įgyvendinti </w:t>
      </w:r>
      <w:r w:rsidR="0025060D">
        <w:rPr>
          <w:bCs/>
        </w:rPr>
        <w:t xml:space="preserve">reikės parengti </w:t>
      </w:r>
      <w:r w:rsidR="00FA34B1">
        <w:rPr>
          <w:bCs/>
        </w:rPr>
        <w:t>įstatym</w:t>
      </w:r>
      <w:r w:rsidR="00DB5943">
        <w:rPr>
          <w:bCs/>
        </w:rPr>
        <w:t>o</w:t>
      </w:r>
      <w:r w:rsidR="00FA34B1">
        <w:rPr>
          <w:bCs/>
        </w:rPr>
        <w:t xml:space="preserve"> įgyvendinamuosius</w:t>
      </w:r>
      <w:r w:rsidR="00B56FBF">
        <w:rPr>
          <w:bCs/>
        </w:rPr>
        <w:t xml:space="preserve"> </w:t>
      </w:r>
      <w:r w:rsidR="0025060D">
        <w:rPr>
          <w:bCs/>
        </w:rPr>
        <w:t xml:space="preserve">teisės aktus, </w:t>
      </w:r>
      <w:r w:rsidR="00FA34B1">
        <w:rPr>
          <w:bCs/>
        </w:rPr>
        <w:t>Įstatym</w:t>
      </w:r>
      <w:r w:rsidR="00DB5943">
        <w:rPr>
          <w:bCs/>
        </w:rPr>
        <w:t>o</w:t>
      </w:r>
      <w:r w:rsidR="00FA34B1">
        <w:rPr>
          <w:bCs/>
        </w:rPr>
        <w:t xml:space="preserve"> p</w:t>
      </w:r>
      <w:r w:rsidR="0025060D">
        <w:rPr>
          <w:bCs/>
        </w:rPr>
        <w:t>rojekt</w:t>
      </w:r>
      <w:r w:rsidR="00DB5943">
        <w:rPr>
          <w:bCs/>
        </w:rPr>
        <w:t>o</w:t>
      </w:r>
      <w:r w:rsidR="0025060D">
        <w:rPr>
          <w:bCs/>
        </w:rPr>
        <w:t xml:space="preserve"> įsigaliojimo datą siūloma </w:t>
      </w:r>
      <w:r w:rsidR="00FA34B1">
        <w:rPr>
          <w:bCs/>
        </w:rPr>
        <w:t>nustatyti</w:t>
      </w:r>
      <w:r w:rsidR="0025060D">
        <w:rPr>
          <w:bCs/>
        </w:rPr>
        <w:t xml:space="preserve"> 20</w:t>
      </w:r>
      <w:r w:rsidR="00FA34B1">
        <w:rPr>
          <w:bCs/>
        </w:rPr>
        <w:t>20</w:t>
      </w:r>
      <w:r w:rsidR="0025060D">
        <w:rPr>
          <w:bCs/>
        </w:rPr>
        <w:t xml:space="preserve"> m. </w:t>
      </w:r>
      <w:r w:rsidR="00FA34B1">
        <w:rPr>
          <w:bCs/>
        </w:rPr>
        <w:t>sausio</w:t>
      </w:r>
      <w:r w:rsidR="00BF4ECC">
        <w:rPr>
          <w:bCs/>
        </w:rPr>
        <w:t xml:space="preserve"> 1 </w:t>
      </w:r>
      <w:r w:rsidR="0025060D">
        <w:rPr>
          <w:bCs/>
        </w:rPr>
        <w:t xml:space="preserve">d. </w:t>
      </w:r>
    </w:p>
    <w:p w:rsidR="00835E04" w:rsidRDefault="00835E04" w:rsidP="00835E04">
      <w:pPr>
        <w:pStyle w:val="Sraopastraipa"/>
        <w:tabs>
          <w:tab w:val="left" w:pos="0"/>
          <w:tab w:val="left" w:pos="720"/>
          <w:tab w:val="left" w:pos="960"/>
          <w:tab w:val="left" w:pos="993"/>
          <w:tab w:val="left" w:pos="1080"/>
        </w:tabs>
        <w:ind w:left="0" w:firstLine="720"/>
        <w:jc w:val="both"/>
      </w:pPr>
    </w:p>
    <w:p w:rsidR="00D30D08" w:rsidRPr="00ED36BA" w:rsidRDefault="00D30D08" w:rsidP="001F73EF">
      <w:pPr>
        <w:tabs>
          <w:tab w:val="left" w:pos="720"/>
          <w:tab w:val="left" w:pos="960"/>
          <w:tab w:val="left" w:pos="1080"/>
        </w:tabs>
        <w:jc w:val="both"/>
        <w:rPr>
          <w:b/>
        </w:rPr>
      </w:pPr>
      <w:r w:rsidRPr="000003E1">
        <w:tab/>
      </w:r>
      <w:r>
        <w:rPr>
          <w:b/>
        </w:rPr>
        <w:t xml:space="preserve">5. </w:t>
      </w:r>
      <w:r w:rsidRPr="00ED36BA">
        <w:rPr>
          <w:b/>
        </w:rPr>
        <w:t>Numatomo teisinio reguliavimo poveikio vertinimo rezul</w:t>
      </w:r>
      <w:r w:rsidR="00F772A7">
        <w:rPr>
          <w:b/>
        </w:rPr>
        <w:t>tatai, galimos neigiamos priimt</w:t>
      </w:r>
      <w:r w:rsidR="00503DF3">
        <w:rPr>
          <w:b/>
        </w:rPr>
        <w:t>o</w:t>
      </w:r>
      <w:r w:rsidR="00F772A7">
        <w:rPr>
          <w:b/>
        </w:rPr>
        <w:t xml:space="preserve"> įstatym</w:t>
      </w:r>
      <w:r w:rsidR="00503DF3">
        <w:rPr>
          <w:b/>
        </w:rPr>
        <w:t>o</w:t>
      </w:r>
      <w:r w:rsidRPr="00ED36BA">
        <w:rPr>
          <w:b/>
        </w:rPr>
        <w:t xml:space="preserve"> pasekmės ir kokių priemonių reikėtų imtis, kad tokių pasekmių būtų išvengta</w:t>
      </w:r>
      <w:r w:rsidR="005B09A5">
        <w:rPr>
          <w:b/>
        </w:rPr>
        <w:t>.</w:t>
      </w:r>
    </w:p>
    <w:p w:rsidR="00503DF3" w:rsidRPr="00503DF3" w:rsidRDefault="00503DF3" w:rsidP="00503DF3">
      <w:pPr>
        <w:ind w:firstLine="720"/>
        <w:jc w:val="both"/>
      </w:pPr>
      <w:r w:rsidRPr="00503DF3">
        <w:t xml:space="preserve">Numatomos teigiamos teisinio reguliavimo pasekmės aptartos </w:t>
      </w:r>
      <w:r>
        <w:t xml:space="preserve">šio aiškinamojo rašto 4 dalyje. </w:t>
      </w:r>
      <w:r w:rsidRPr="00503DF3">
        <w:t>Priėmus Įstatym</w:t>
      </w:r>
      <w:r>
        <w:t>o</w:t>
      </w:r>
      <w:r w:rsidRPr="00503DF3">
        <w:t xml:space="preserve"> projekt</w:t>
      </w:r>
      <w:r>
        <w:t>ą</w:t>
      </w:r>
      <w:r w:rsidRPr="00503DF3">
        <w:t>, neigiamų pasekmių nenumatoma</w:t>
      </w:r>
      <w:r w:rsidRPr="00503DF3">
        <w:rPr>
          <w:rFonts w:eastAsia="Calibri"/>
          <w:lang w:eastAsia="en-US"/>
        </w:rPr>
        <w:t>.</w:t>
      </w:r>
    </w:p>
    <w:p w:rsidR="00A525CB" w:rsidRDefault="00A525CB" w:rsidP="001F73EF">
      <w:pPr>
        <w:pStyle w:val="HTMLiankstoformatuotas"/>
        <w:ind w:firstLine="720"/>
        <w:jc w:val="both"/>
        <w:rPr>
          <w:rFonts w:ascii="Times New Roman" w:hAnsi="Times New Roman" w:cs="Times New Roman"/>
          <w:sz w:val="24"/>
          <w:szCs w:val="24"/>
        </w:rPr>
      </w:pPr>
    </w:p>
    <w:p w:rsidR="00D30D08" w:rsidRPr="000003E1" w:rsidRDefault="00503DF3"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6. Galima priimto</w:t>
      </w:r>
      <w:r w:rsidR="00F772A7">
        <w:rPr>
          <w:rFonts w:ascii="Times New Roman" w:hAnsi="Times New Roman" w:cs="Times New Roman"/>
          <w:b/>
          <w:sz w:val="24"/>
          <w:szCs w:val="24"/>
        </w:rPr>
        <w:t xml:space="preserve"> įstatym</w:t>
      </w:r>
      <w:r>
        <w:rPr>
          <w:rFonts w:ascii="Times New Roman" w:hAnsi="Times New Roman" w:cs="Times New Roman"/>
          <w:b/>
          <w:sz w:val="24"/>
          <w:szCs w:val="24"/>
        </w:rPr>
        <w:t>o</w:t>
      </w:r>
      <w:r w:rsidR="00D30D08" w:rsidRPr="000003E1">
        <w:rPr>
          <w:rFonts w:ascii="Times New Roman" w:hAnsi="Times New Roman" w:cs="Times New Roman"/>
          <w:b/>
          <w:sz w:val="24"/>
          <w:szCs w:val="24"/>
        </w:rPr>
        <w:t xml:space="preserve"> įtaka kriminogeninei situacijai, korupcijai</w:t>
      </w:r>
      <w:r w:rsidR="005B09A5">
        <w:rPr>
          <w:rFonts w:ascii="Times New Roman" w:hAnsi="Times New Roman" w:cs="Times New Roman"/>
          <w:b/>
          <w:sz w:val="24"/>
          <w:szCs w:val="24"/>
        </w:rPr>
        <w:t>.</w:t>
      </w:r>
    </w:p>
    <w:p w:rsidR="00D30D08" w:rsidRPr="000003E1" w:rsidRDefault="001B18B6" w:rsidP="001F73EF">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Priimt</w:t>
      </w:r>
      <w:r w:rsidR="00503DF3">
        <w:rPr>
          <w:rFonts w:ascii="Times New Roman" w:hAnsi="Times New Roman" w:cs="Times New Roman"/>
          <w:sz w:val="24"/>
          <w:szCs w:val="24"/>
        </w:rPr>
        <w:t>as</w:t>
      </w:r>
      <w:r w:rsidR="00280671">
        <w:rPr>
          <w:rFonts w:ascii="Times New Roman" w:hAnsi="Times New Roman" w:cs="Times New Roman"/>
          <w:sz w:val="24"/>
          <w:szCs w:val="24"/>
        </w:rPr>
        <w:t xml:space="preserve"> </w:t>
      </w:r>
      <w:r w:rsidR="008C2007">
        <w:rPr>
          <w:rFonts w:ascii="Times New Roman" w:hAnsi="Times New Roman" w:cs="Times New Roman"/>
          <w:sz w:val="24"/>
          <w:szCs w:val="24"/>
        </w:rPr>
        <w:t>Įstatym</w:t>
      </w:r>
      <w:r w:rsidR="00503DF3">
        <w:rPr>
          <w:rFonts w:ascii="Times New Roman" w:hAnsi="Times New Roman" w:cs="Times New Roman"/>
          <w:sz w:val="24"/>
          <w:szCs w:val="24"/>
        </w:rPr>
        <w:t>o</w:t>
      </w:r>
      <w:r w:rsidR="008C2007">
        <w:rPr>
          <w:rFonts w:ascii="Times New Roman" w:hAnsi="Times New Roman" w:cs="Times New Roman"/>
          <w:sz w:val="24"/>
          <w:szCs w:val="24"/>
        </w:rPr>
        <w:t xml:space="preserve"> p</w:t>
      </w:r>
      <w:r>
        <w:rPr>
          <w:rFonts w:ascii="Times New Roman" w:hAnsi="Times New Roman" w:cs="Times New Roman"/>
          <w:sz w:val="24"/>
          <w:szCs w:val="24"/>
        </w:rPr>
        <w:t>rojekta</w:t>
      </w:r>
      <w:r w:rsidR="00503DF3">
        <w:rPr>
          <w:rFonts w:ascii="Times New Roman" w:hAnsi="Times New Roman" w:cs="Times New Roman"/>
          <w:sz w:val="24"/>
          <w:szCs w:val="24"/>
        </w:rPr>
        <w:t xml:space="preserve">s turės teigiamą įtaką </w:t>
      </w:r>
      <w:r w:rsidR="00D30D08" w:rsidRPr="000003E1">
        <w:rPr>
          <w:rFonts w:ascii="Times New Roman" w:hAnsi="Times New Roman" w:cs="Times New Roman"/>
          <w:sz w:val="24"/>
          <w:szCs w:val="24"/>
        </w:rPr>
        <w:t>korupcij</w:t>
      </w:r>
      <w:r w:rsidR="00503DF3">
        <w:rPr>
          <w:rFonts w:ascii="Times New Roman" w:hAnsi="Times New Roman" w:cs="Times New Roman"/>
          <w:sz w:val="24"/>
          <w:szCs w:val="24"/>
        </w:rPr>
        <w:t>os prevencijai</w:t>
      </w:r>
      <w:r w:rsidR="00503DF3" w:rsidRPr="00503DF3">
        <w:rPr>
          <w:rFonts w:ascii="Times New Roman" w:hAnsi="Times New Roman" w:cs="Times New Roman"/>
          <w:sz w:val="24"/>
          <w:szCs w:val="24"/>
        </w:rPr>
        <w:t xml:space="preserve"> ir sumažins korupcijos pasireiškimo galimybes</w:t>
      </w:r>
      <w:r w:rsidR="00503DF3">
        <w:rPr>
          <w:rFonts w:ascii="Times New Roman" w:hAnsi="Times New Roman" w:cs="Times New Roman"/>
          <w:sz w:val="24"/>
          <w:szCs w:val="24"/>
        </w:rPr>
        <w:t xml:space="preserve">, kadangi atrankos į LAT </w:t>
      </w:r>
      <w:r w:rsidR="00556B76" w:rsidRPr="00556B76">
        <w:rPr>
          <w:rFonts w:ascii="Times New Roman" w:hAnsi="Times New Roman" w:cs="Times New Roman"/>
          <w:sz w:val="24"/>
          <w:szCs w:val="24"/>
        </w:rPr>
        <w:t>pirmininko, skyrių pirmininkų, teisėjų</w:t>
      </w:r>
      <w:r w:rsidR="00556B76">
        <w:rPr>
          <w:rFonts w:ascii="Times New Roman" w:hAnsi="Times New Roman" w:cs="Times New Roman"/>
          <w:sz w:val="24"/>
          <w:szCs w:val="24"/>
        </w:rPr>
        <w:t xml:space="preserve"> pareigas sistema bus atviresnė, skaidresnė</w:t>
      </w:r>
      <w:r w:rsidR="00D30D08" w:rsidRPr="000003E1">
        <w:rPr>
          <w:rFonts w:ascii="Times New Roman" w:hAnsi="Times New Roman" w:cs="Times New Roman"/>
          <w:sz w:val="24"/>
          <w:szCs w:val="24"/>
        </w:rPr>
        <w:t xml:space="preserve">. </w:t>
      </w:r>
    </w:p>
    <w:p w:rsidR="00D30D08" w:rsidRPr="000003E1" w:rsidRDefault="00D30D08" w:rsidP="001F73EF">
      <w:pPr>
        <w:pStyle w:val="HTMLiankstoformatuotas"/>
        <w:ind w:firstLine="720"/>
        <w:jc w:val="both"/>
        <w:rPr>
          <w:rFonts w:ascii="Times New Roman" w:hAnsi="Times New Roman" w:cs="Times New Roman"/>
          <w:sz w:val="24"/>
          <w:szCs w:val="24"/>
        </w:rPr>
      </w:pPr>
    </w:p>
    <w:p w:rsidR="00D30D08" w:rsidRPr="000003E1" w:rsidRDefault="005B09A5" w:rsidP="005B09A5">
      <w:pPr>
        <w:tabs>
          <w:tab w:val="left" w:pos="960"/>
          <w:tab w:val="left" w:pos="1080"/>
        </w:tabs>
        <w:ind w:left="709"/>
        <w:jc w:val="both"/>
        <w:rPr>
          <w:b/>
        </w:rPr>
      </w:pPr>
      <w:r>
        <w:rPr>
          <w:b/>
        </w:rPr>
        <w:t xml:space="preserve">7. </w:t>
      </w:r>
      <w:r w:rsidR="00D30D08">
        <w:rPr>
          <w:b/>
        </w:rPr>
        <w:t xml:space="preserve">Galima </w:t>
      </w:r>
      <w:r w:rsidR="00A93E02">
        <w:rPr>
          <w:b/>
        </w:rPr>
        <w:t>priimto</w:t>
      </w:r>
      <w:r w:rsidRPr="005B09A5">
        <w:rPr>
          <w:b/>
        </w:rPr>
        <w:t xml:space="preserve"> </w:t>
      </w:r>
      <w:r w:rsidR="00F772A7">
        <w:rPr>
          <w:b/>
        </w:rPr>
        <w:t>įstatym</w:t>
      </w:r>
      <w:r w:rsidR="00A93E02">
        <w:rPr>
          <w:b/>
        </w:rPr>
        <w:t>o</w:t>
      </w:r>
      <w:r w:rsidR="00D30D08" w:rsidRPr="000003E1">
        <w:rPr>
          <w:b/>
        </w:rPr>
        <w:t xml:space="preserve"> </w:t>
      </w:r>
      <w:r w:rsidR="00D30D08">
        <w:rPr>
          <w:b/>
        </w:rPr>
        <w:t xml:space="preserve">įgyvendinimo </w:t>
      </w:r>
      <w:r w:rsidR="00D30D08" w:rsidRPr="000003E1">
        <w:rPr>
          <w:b/>
        </w:rPr>
        <w:t>įtaka verslo sąlygoms ir jo plėtrai</w:t>
      </w:r>
      <w:r>
        <w:rPr>
          <w:b/>
        </w:rPr>
        <w:t>.</w:t>
      </w:r>
    </w:p>
    <w:p w:rsidR="00D30D08" w:rsidRDefault="008C2007" w:rsidP="001F73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Įstatym</w:t>
      </w:r>
      <w:r w:rsidR="00A93E02">
        <w:t>o</w:t>
      </w:r>
      <w:r>
        <w:t xml:space="preserve"> p</w:t>
      </w:r>
      <w:r w:rsidR="001B18B6">
        <w:t>rojekt</w:t>
      </w:r>
      <w:r w:rsidR="00A93E02">
        <w:t>o</w:t>
      </w:r>
      <w:r w:rsidR="001B18B6">
        <w:t xml:space="preserve"> </w:t>
      </w:r>
      <w:r w:rsidR="00D30D08">
        <w:t>nuostatų įgyvendinimas</w:t>
      </w:r>
      <w:r w:rsidR="00D30D08" w:rsidRPr="000003E1">
        <w:t xml:space="preserve"> įtakos verslo sąlygoms ir jo plėtrai neturės. </w:t>
      </w:r>
    </w:p>
    <w:p w:rsidR="00D30D08" w:rsidRDefault="00D30D08" w:rsidP="001F73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D30D08" w:rsidRPr="00F44327" w:rsidRDefault="005B09A5" w:rsidP="005B09A5">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B09A5">
        <w:rPr>
          <w:b/>
        </w:rPr>
        <w:t>8.</w:t>
      </w:r>
      <w:r>
        <w:rPr>
          <w:b/>
        </w:rPr>
        <w:t xml:space="preserve"> </w:t>
      </w:r>
      <w:r w:rsidRPr="005B09A5">
        <w:rPr>
          <w:b/>
        </w:rPr>
        <w:t>Įstatym</w:t>
      </w:r>
      <w:r w:rsidR="00A93E02">
        <w:rPr>
          <w:b/>
        </w:rPr>
        <w:t>o</w:t>
      </w:r>
      <w:r w:rsidRPr="005B09A5">
        <w:rPr>
          <w:b/>
        </w:rPr>
        <w:t xml:space="preserve"> inkorporavimas į teisinę sistemą, kokius teisės aktus būtina priimti, kokius galiojančius teisės aktus reikia pakeisti ar pripažinti netekusiais galios.</w:t>
      </w:r>
    </w:p>
    <w:p w:rsidR="006D309A" w:rsidRDefault="006D309A" w:rsidP="005E40E0">
      <w:pPr>
        <w:pStyle w:val="HTMLiankstoformatuotas"/>
        <w:tabs>
          <w:tab w:val="clear" w:pos="916"/>
          <w:tab w:val="left" w:pos="709"/>
        </w:tabs>
        <w:jc w:val="both"/>
        <w:rPr>
          <w:rFonts w:ascii="Times New Roman" w:hAnsi="Times New Roman" w:cs="Times New Roman"/>
          <w:sz w:val="24"/>
          <w:szCs w:val="24"/>
        </w:rPr>
      </w:pPr>
      <w:r>
        <w:rPr>
          <w:rFonts w:ascii="Times New Roman" w:hAnsi="Times New Roman" w:cs="Times New Roman"/>
          <w:sz w:val="24"/>
          <w:szCs w:val="24"/>
        </w:rPr>
        <w:tab/>
      </w:r>
      <w:r w:rsidR="000E3A56">
        <w:rPr>
          <w:rFonts w:ascii="Times New Roman" w:hAnsi="Times New Roman" w:cs="Times New Roman"/>
          <w:sz w:val="24"/>
          <w:szCs w:val="24"/>
        </w:rPr>
        <w:t xml:space="preserve">Siekiant </w:t>
      </w:r>
      <w:r w:rsidR="008C2007">
        <w:rPr>
          <w:rFonts w:ascii="Times New Roman" w:hAnsi="Times New Roman" w:cs="Times New Roman"/>
          <w:sz w:val="24"/>
          <w:szCs w:val="24"/>
        </w:rPr>
        <w:t>Įstatym</w:t>
      </w:r>
      <w:r w:rsidR="00A93E02">
        <w:rPr>
          <w:rFonts w:ascii="Times New Roman" w:hAnsi="Times New Roman" w:cs="Times New Roman"/>
          <w:sz w:val="24"/>
          <w:szCs w:val="24"/>
        </w:rPr>
        <w:t>o</w:t>
      </w:r>
      <w:r w:rsidR="008C2007">
        <w:rPr>
          <w:rFonts w:ascii="Times New Roman" w:hAnsi="Times New Roman" w:cs="Times New Roman"/>
          <w:sz w:val="24"/>
          <w:szCs w:val="24"/>
        </w:rPr>
        <w:t xml:space="preserve"> p</w:t>
      </w:r>
      <w:r w:rsidR="001B18B6">
        <w:rPr>
          <w:rFonts w:ascii="Times New Roman" w:hAnsi="Times New Roman" w:cs="Times New Roman"/>
          <w:sz w:val="24"/>
          <w:szCs w:val="24"/>
        </w:rPr>
        <w:t>rojekt</w:t>
      </w:r>
      <w:r w:rsidR="00A93E02">
        <w:rPr>
          <w:rFonts w:ascii="Times New Roman" w:hAnsi="Times New Roman" w:cs="Times New Roman"/>
          <w:sz w:val="24"/>
          <w:szCs w:val="24"/>
        </w:rPr>
        <w:t>e</w:t>
      </w:r>
      <w:r w:rsidR="001B18B6">
        <w:rPr>
          <w:rFonts w:ascii="Times New Roman" w:hAnsi="Times New Roman" w:cs="Times New Roman"/>
          <w:sz w:val="24"/>
          <w:szCs w:val="24"/>
        </w:rPr>
        <w:t xml:space="preserve"> </w:t>
      </w:r>
      <w:r w:rsidR="000E3A56">
        <w:rPr>
          <w:rFonts w:ascii="Times New Roman" w:hAnsi="Times New Roman" w:cs="Times New Roman"/>
          <w:sz w:val="24"/>
          <w:szCs w:val="24"/>
        </w:rPr>
        <w:t>siūlomus pakeitimus inkorporuoti į teisinę sistemą, priimti nauj</w:t>
      </w:r>
      <w:r w:rsidR="001B18B6">
        <w:rPr>
          <w:rFonts w:ascii="Times New Roman" w:hAnsi="Times New Roman" w:cs="Times New Roman"/>
          <w:sz w:val="24"/>
          <w:szCs w:val="24"/>
        </w:rPr>
        <w:t>ų</w:t>
      </w:r>
      <w:r w:rsidR="000E3A56">
        <w:rPr>
          <w:rFonts w:ascii="Times New Roman" w:hAnsi="Times New Roman" w:cs="Times New Roman"/>
          <w:sz w:val="24"/>
          <w:szCs w:val="24"/>
        </w:rPr>
        <w:t xml:space="preserve">, pakeisti ar pripažinti netekusiais galios galiojančių </w:t>
      </w:r>
      <w:r w:rsidR="001B18B6">
        <w:rPr>
          <w:rFonts w:ascii="Times New Roman" w:hAnsi="Times New Roman" w:cs="Times New Roman"/>
          <w:sz w:val="24"/>
          <w:szCs w:val="24"/>
        </w:rPr>
        <w:t xml:space="preserve">įstatymų </w:t>
      </w:r>
      <w:r w:rsidR="000E3A56">
        <w:rPr>
          <w:rFonts w:ascii="Times New Roman" w:hAnsi="Times New Roman" w:cs="Times New Roman"/>
          <w:sz w:val="24"/>
          <w:szCs w:val="24"/>
        </w:rPr>
        <w:t xml:space="preserve">nereikės. </w:t>
      </w:r>
    </w:p>
    <w:p w:rsidR="006D309A" w:rsidRPr="000003E1" w:rsidRDefault="006D309A" w:rsidP="001F73EF">
      <w:pPr>
        <w:pStyle w:val="HTMLiankstoformatuotas"/>
        <w:jc w:val="both"/>
        <w:rPr>
          <w:rFonts w:ascii="Times New Roman" w:hAnsi="Times New Roman" w:cs="Times New Roman"/>
          <w:sz w:val="24"/>
          <w:szCs w:val="24"/>
        </w:rPr>
      </w:pPr>
    </w:p>
    <w:p w:rsidR="005E40E0" w:rsidRPr="005B09A5" w:rsidRDefault="005B09A5" w:rsidP="005B09A5">
      <w:pPr>
        <w:tabs>
          <w:tab w:val="left" w:pos="0"/>
          <w:tab w:val="left" w:pos="993"/>
        </w:tabs>
        <w:ind w:firstLine="709"/>
        <w:jc w:val="both"/>
        <w:rPr>
          <w:b/>
        </w:rPr>
      </w:pPr>
      <w:r>
        <w:rPr>
          <w:b/>
        </w:rPr>
        <w:lastRenderedPageBreak/>
        <w:t xml:space="preserve">9. </w:t>
      </w:r>
      <w:r w:rsidRPr="005B09A5">
        <w:rPr>
          <w:b/>
        </w:rPr>
        <w:t>Įstatym</w:t>
      </w:r>
      <w:r w:rsidR="00A93E02">
        <w:rPr>
          <w:b/>
        </w:rPr>
        <w:t>o</w:t>
      </w:r>
      <w:r w:rsidRPr="005B09A5">
        <w:rPr>
          <w:b/>
        </w:rPr>
        <w:t xml:space="preserve"> projekt</w:t>
      </w:r>
      <w:r w:rsidR="00A93E02">
        <w:rPr>
          <w:b/>
        </w:rPr>
        <w:t>o</w:t>
      </w:r>
      <w:r w:rsidRPr="005B09A5">
        <w:rPr>
          <w:b/>
        </w:rPr>
        <w:t xml:space="preserve"> atitiktis Valstybinės kalbos, Teisėkūros pagrindų įstatymų reikalavimams, sąvokų ir terminų įvertinimas. </w:t>
      </w:r>
    </w:p>
    <w:p w:rsidR="00F95059" w:rsidRDefault="008C2007" w:rsidP="005B09A5">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Įstatym</w:t>
      </w:r>
      <w:r w:rsidR="00A93E02">
        <w:rPr>
          <w:rFonts w:ascii="Times New Roman" w:hAnsi="Times New Roman" w:cs="Times New Roman"/>
          <w:sz w:val="24"/>
          <w:szCs w:val="24"/>
        </w:rPr>
        <w:t>o</w:t>
      </w:r>
      <w:r>
        <w:rPr>
          <w:rFonts w:ascii="Times New Roman" w:hAnsi="Times New Roman" w:cs="Times New Roman"/>
          <w:sz w:val="24"/>
          <w:szCs w:val="24"/>
        </w:rPr>
        <w:t xml:space="preserve"> p</w:t>
      </w:r>
      <w:r w:rsidR="001B18B6">
        <w:rPr>
          <w:rFonts w:ascii="Times New Roman" w:hAnsi="Times New Roman" w:cs="Times New Roman"/>
          <w:sz w:val="24"/>
          <w:szCs w:val="24"/>
        </w:rPr>
        <w:t>rojekta</w:t>
      </w:r>
      <w:r w:rsidR="00A93E02">
        <w:rPr>
          <w:rFonts w:ascii="Times New Roman" w:hAnsi="Times New Roman" w:cs="Times New Roman"/>
          <w:sz w:val="24"/>
          <w:szCs w:val="24"/>
        </w:rPr>
        <w:t>s</w:t>
      </w:r>
      <w:r w:rsidR="008E422E">
        <w:rPr>
          <w:rFonts w:ascii="Times New Roman" w:hAnsi="Times New Roman" w:cs="Times New Roman"/>
          <w:sz w:val="24"/>
          <w:szCs w:val="24"/>
        </w:rPr>
        <w:t xml:space="preserve"> atitinka Lietuvos Respublikos valstybinės kalbos </w:t>
      </w:r>
      <w:r w:rsidR="00132A12">
        <w:rPr>
          <w:rFonts w:ascii="Times New Roman" w:hAnsi="Times New Roman" w:cs="Times New Roman"/>
          <w:sz w:val="24"/>
          <w:szCs w:val="24"/>
        </w:rPr>
        <w:t xml:space="preserve">įstatymo </w:t>
      </w:r>
      <w:r w:rsidR="008E422E">
        <w:rPr>
          <w:rFonts w:ascii="Times New Roman" w:hAnsi="Times New Roman" w:cs="Times New Roman"/>
          <w:sz w:val="24"/>
          <w:szCs w:val="24"/>
        </w:rPr>
        <w:t xml:space="preserve">ir Lietuvos Respublikos teisėkūros pagrindų </w:t>
      </w:r>
      <w:r w:rsidR="00132A12">
        <w:rPr>
          <w:rFonts w:ascii="Times New Roman" w:hAnsi="Times New Roman" w:cs="Times New Roman"/>
          <w:sz w:val="24"/>
          <w:szCs w:val="24"/>
        </w:rPr>
        <w:t xml:space="preserve">įstatymo reikalavimus. </w:t>
      </w:r>
    </w:p>
    <w:p w:rsidR="008E422E" w:rsidRPr="000003E1" w:rsidRDefault="008E422E" w:rsidP="001F73EF">
      <w:pPr>
        <w:pStyle w:val="HTMLiankstoformatuotas"/>
        <w:ind w:firstLine="709"/>
        <w:jc w:val="both"/>
        <w:rPr>
          <w:rFonts w:ascii="Times New Roman" w:hAnsi="Times New Roman" w:cs="Times New Roman"/>
          <w:sz w:val="24"/>
          <w:szCs w:val="24"/>
        </w:rPr>
      </w:pPr>
    </w:p>
    <w:p w:rsidR="003133F1" w:rsidRDefault="005B09A5" w:rsidP="005B09A5">
      <w:pPr>
        <w:tabs>
          <w:tab w:val="left" w:pos="0"/>
          <w:tab w:val="left" w:pos="1080"/>
        </w:tabs>
        <w:ind w:firstLine="720"/>
        <w:jc w:val="both"/>
        <w:rPr>
          <w:b/>
        </w:rPr>
      </w:pPr>
      <w:r w:rsidRPr="005B09A5">
        <w:rPr>
          <w:b/>
        </w:rPr>
        <w:t>10. Įstatymų projektų atitiktis Žmogaus teisių ir pagrindinių laisvių apsaugos konvencijos nuostatoms ir Europos Sąjungos teisei.</w:t>
      </w:r>
      <w:r>
        <w:rPr>
          <w:b/>
        </w:rPr>
        <w:t xml:space="preserve"> </w:t>
      </w:r>
    </w:p>
    <w:p w:rsidR="00D30D08" w:rsidRDefault="005262FA" w:rsidP="005B09A5">
      <w:pPr>
        <w:tabs>
          <w:tab w:val="left" w:pos="0"/>
          <w:tab w:val="left" w:pos="1080"/>
        </w:tabs>
        <w:ind w:firstLine="720"/>
        <w:jc w:val="both"/>
      </w:pPr>
      <w:r>
        <w:t>Įstatym</w:t>
      </w:r>
      <w:r w:rsidR="00A93E02">
        <w:t>o</w:t>
      </w:r>
      <w:r>
        <w:t xml:space="preserve"> p</w:t>
      </w:r>
      <w:r w:rsidR="001B18B6">
        <w:t>rojekta</w:t>
      </w:r>
      <w:r w:rsidR="00A93E02">
        <w:t>s</w:t>
      </w:r>
      <w:r w:rsidR="001B18B6">
        <w:t xml:space="preserve"> </w:t>
      </w:r>
      <w:r w:rsidR="00D30D08">
        <w:t xml:space="preserve">atitinka Žmogaus teisių ir pagrindinių laisvių apsaugos konvencijos nuostatas ir Europos Sąjungos dokumentus. </w:t>
      </w:r>
    </w:p>
    <w:p w:rsidR="00D30D08" w:rsidRPr="000003E1" w:rsidRDefault="00D30D08" w:rsidP="001F73EF">
      <w:pPr>
        <w:pStyle w:val="HTMLiankstoformatuotas"/>
        <w:ind w:firstLine="720"/>
        <w:jc w:val="both"/>
        <w:rPr>
          <w:rFonts w:ascii="Times New Roman" w:hAnsi="Times New Roman" w:cs="Times New Roman"/>
          <w:sz w:val="24"/>
          <w:szCs w:val="24"/>
        </w:rPr>
      </w:pPr>
    </w:p>
    <w:p w:rsidR="00D30D08" w:rsidRDefault="00280671"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11.</w:t>
      </w:r>
      <w:r w:rsidR="00F772A7">
        <w:rPr>
          <w:rFonts w:ascii="Times New Roman" w:hAnsi="Times New Roman" w:cs="Times New Roman"/>
          <w:b/>
          <w:sz w:val="24"/>
          <w:szCs w:val="24"/>
        </w:rPr>
        <w:t xml:space="preserve"> Įstatym</w:t>
      </w:r>
      <w:r w:rsidR="00A93E02">
        <w:rPr>
          <w:rFonts w:ascii="Times New Roman" w:hAnsi="Times New Roman" w:cs="Times New Roman"/>
          <w:b/>
          <w:sz w:val="24"/>
          <w:szCs w:val="24"/>
        </w:rPr>
        <w:t>o</w:t>
      </w:r>
      <w:r w:rsidR="00D30D08" w:rsidRPr="000003E1">
        <w:rPr>
          <w:rFonts w:ascii="Times New Roman" w:hAnsi="Times New Roman" w:cs="Times New Roman"/>
          <w:b/>
          <w:sz w:val="24"/>
          <w:szCs w:val="24"/>
        </w:rPr>
        <w:t xml:space="preserve"> įgyvendin</w:t>
      </w:r>
      <w:r w:rsidR="00E502DA">
        <w:rPr>
          <w:rFonts w:ascii="Times New Roman" w:hAnsi="Times New Roman" w:cs="Times New Roman"/>
          <w:b/>
          <w:sz w:val="24"/>
          <w:szCs w:val="24"/>
        </w:rPr>
        <w:t>imui</w:t>
      </w:r>
      <w:r w:rsidR="00D30D08" w:rsidRPr="000003E1">
        <w:rPr>
          <w:rFonts w:ascii="Times New Roman" w:hAnsi="Times New Roman" w:cs="Times New Roman"/>
          <w:b/>
          <w:sz w:val="24"/>
          <w:szCs w:val="24"/>
        </w:rPr>
        <w:t xml:space="preserve"> reikalingi </w:t>
      </w:r>
      <w:r w:rsidR="00D30D08">
        <w:rPr>
          <w:rFonts w:ascii="Times New Roman" w:hAnsi="Times New Roman" w:cs="Times New Roman"/>
          <w:b/>
          <w:sz w:val="24"/>
          <w:szCs w:val="24"/>
        </w:rPr>
        <w:t xml:space="preserve">įgyvendinamieji teisės </w:t>
      </w:r>
      <w:r w:rsidR="00D30D08" w:rsidRPr="000003E1">
        <w:rPr>
          <w:rFonts w:ascii="Times New Roman" w:hAnsi="Times New Roman" w:cs="Times New Roman"/>
          <w:b/>
          <w:sz w:val="24"/>
          <w:szCs w:val="24"/>
        </w:rPr>
        <w:t xml:space="preserve">aktai, </w:t>
      </w:r>
      <w:r w:rsidR="00E502DA" w:rsidRPr="00E502DA">
        <w:rPr>
          <w:rFonts w:ascii="Times New Roman" w:hAnsi="Times New Roman" w:cs="Times New Roman"/>
          <w:b/>
          <w:sz w:val="24"/>
          <w:szCs w:val="24"/>
        </w:rPr>
        <w:t xml:space="preserve">juos priimti turintys subjektai. </w:t>
      </w:r>
    </w:p>
    <w:p w:rsidR="00D30D08" w:rsidRPr="007A5D21" w:rsidRDefault="005262FA" w:rsidP="00AD292A">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Įstatym</w:t>
      </w:r>
      <w:r w:rsidR="00A93E02">
        <w:rPr>
          <w:rFonts w:ascii="Times New Roman" w:hAnsi="Times New Roman" w:cs="Times New Roman"/>
          <w:sz w:val="24"/>
          <w:szCs w:val="24"/>
        </w:rPr>
        <w:t xml:space="preserve">o </w:t>
      </w:r>
      <w:r>
        <w:rPr>
          <w:rFonts w:ascii="Times New Roman" w:hAnsi="Times New Roman" w:cs="Times New Roman"/>
          <w:sz w:val="24"/>
          <w:szCs w:val="24"/>
        </w:rPr>
        <w:t>p</w:t>
      </w:r>
      <w:r w:rsidR="001B18B6">
        <w:rPr>
          <w:rFonts w:ascii="Times New Roman" w:hAnsi="Times New Roman" w:cs="Times New Roman"/>
          <w:sz w:val="24"/>
          <w:szCs w:val="24"/>
        </w:rPr>
        <w:t xml:space="preserve">rojekte </w:t>
      </w:r>
      <w:r w:rsidR="008E422E">
        <w:rPr>
          <w:rFonts w:ascii="Times New Roman" w:hAnsi="Times New Roman" w:cs="Times New Roman"/>
          <w:sz w:val="24"/>
          <w:szCs w:val="24"/>
        </w:rPr>
        <w:t xml:space="preserve">siūlomiems pakeitimams įgyvendinti </w:t>
      </w:r>
      <w:r w:rsidR="001B18B6">
        <w:rPr>
          <w:rFonts w:ascii="Times New Roman" w:hAnsi="Times New Roman" w:cs="Times New Roman"/>
          <w:sz w:val="24"/>
          <w:szCs w:val="24"/>
        </w:rPr>
        <w:t>reikės atitinkamai papildyti</w:t>
      </w:r>
      <w:r w:rsidR="005F146C">
        <w:rPr>
          <w:rFonts w:ascii="Times New Roman" w:hAnsi="Times New Roman" w:cs="Times New Roman"/>
          <w:sz w:val="24"/>
          <w:szCs w:val="24"/>
        </w:rPr>
        <w:t xml:space="preserve"> ar </w:t>
      </w:r>
      <w:r w:rsidR="001B18B6">
        <w:rPr>
          <w:rFonts w:ascii="Times New Roman" w:hAnsi="Times New Roman" w:cs="Times New Roman"/>
          <w:sz w:val="24"/>
          <w:szCs w:val="24"/>
        </w:rPr>
        <w:t xml:space="preserve">patikslinti šiuos įgyvendinamuosius teisės aktus: </w:t>
      </w:r>
      <w:r w:rsidR="00AD292A" w:rsidRPr="00AD292A">
        <w:rPr>
          <w:rFonts w:ascii="Times New Roman" w:hAnsi="Times New Roman" w:cs="Times New Roman"/>
          <w:sz w:val="24"/>
          <w:szCs w:val="24"/>
        </w:rPr>
        <w:t>Pretendentų į teisėjus atrankos komisijos darbo tvarkos apraš</w:t>
      </w:r>
      <w:r w:rsidR="00AD292A">
        <w:rPr>
          <w:rFonts w:ascii="Times New Roman" w:hAnsi="Times New Roman" w:cs="Times New Roman"/>
          <w:sz w:val="24"/>
          <w:szCs w:val="24"/>
        </w:rPr>
        <w:t>ą</w:t>
      </w:r>
      <w:r w:rsidR="00AD292A" w:rsidRPr="00AD292A">
        <w:rPr>
          <w:rFonts w:ascii="Times New Roman" w:hAnsi="Times New Roman" w:cs="Times New Roman"/>
          <w:sz w:val="24"/>
          <w:szCs w:val="24"/>
        </w:rPr>
        <w:t>, patvirtint</w:t>
      </w:r>
      <w:r w:rsidR="00AD292A">
        <w:rPr>
          <w:rFonts w:ascii="Times New Roman" w:hAnsi="Times New Roman" w:cs="Times New Roman"/>
          <w:sz w:val="24"/>
          <w:szCs w:val="24"/>
        </w:rPr>
        <w:t>ą</w:t>
      </w:r>
      <w:r w:rsidR="00AD292A" w:rsidRPr="00AD292A">
        <w:rPr>
          <w:rFonts w:ascii="Times New Roman" w:hAnsi="Times New Roman" w:cs="Times New Roman"/>
          <w:sz w:val="24"/>
          <w:szCs w:val="24"/>
        </w:rPr>
        <w:t xml:space="preserve"> Lietuvos Respublikos Prezidento 2008 m. rugpjūčio 29 d. dekretu Nr. 1K-1494</w:t>
      </w:r>
      <w:r w:rsidR="00AD292A">
        <w:rPr>
          <w:rFonts w:ascii="Times New Roman" w:hAnsi="Times New Roman" w:cs="Times New Roman"/>
          <w:sz w:val="24"/>
          <w:szCs w:val="24"/>
        </w:rPr>
        <w:t xml:space="preserve">, </w:t>
      </w:r>
      <w:r w:rsidR="00AD292A" w:rsidRPr="00AD292A">
        <w:rPr>
          <w:rFonts w:ascii="Times New Roman" w:hAnsi="Times New Roman" w:cs="Times New Roman"/>
          <w:sz w:val="24"/>
          <w:szCs w:val="24"/>
        </w:rPr>
        <w:t>Teisėjų karjeros siekiančių asmenų atrankos nuostat</w:t>
      </w:r>
      <w:r w:rsidR="00AD292A">
        <w:rPr>
          <w:rFonts w:ascii="Times New Roman" w:hAnsi="Times New Roman" w:cs="Times New Roman"/>
          <w:sz w:val="24"/>
          <w:szCs w:val="24"/>
        </w:rPr>
        <w:t>us</w:t>
      </w:r>
      <w:r w:rsidR="00AD292A" w:rsidRPr="00AD292A">
        <w:rPr>
          <w:rFonts w:ascii="Times New Roman" w:hAnsi="Times New Roman" w:cs="Times New Roman"/>
          <w:sz w:val="24"/>
          <w:szCs w:val="24"/>
        </w:rPr>
        <w:t>, patvirtint</w:t>
      </w:r>
      <w:r w:rsidR="00AD292A">
        <w:rPr>
          <w:rFonts w:ascii="Times New Roman" w:hAnsi="Times New Roman" w:cs="Times New Roman"/>
          <w:sz w:val="24"/>
          <w:szCs w:val="24"/>
        </w:rPr>
        <w:t>us</w:t>
      </w:r>
      <w:r w:rsidR="00AD292A" w:rsidRPr="00AD292A">
        <w:rPr>
          <w:rFonts w:ascii="Times New Roman" w:hAnsi="Times New Roman" w:cs="Times New Roman"/>
          <w:sz w:val="24"/>
          <w:szCs w:val="24"/>
        </w:rPr>
        <w:t xml:space="preserve"> Teisėjų tarybos 2008 m. rugsėjo 12 d. nutarimu Nr. 13P-144-(7.1.2)</w:t>
      </w:r>
      <w:r w:rsidR="00AD292A">
        <w:rPr>
          <w:rFonts w:ascii="Times New Roman" w:hAnsi="Times New Roman" w:cs="Times New Roman"/>
          <w:sz w:val="24"/>
          <w:szCs w:val="24"/>
        </w:rPr>
        <w:t xml:space="preserve">, </w:t>
      </w:r>
      <w:r w:rsidR="00AD292A" w:rsidRPr="00AD292A">
        <w:rPr>
          <w:rFonts w:ascii="Times New Roman" w:hAnsi="Times New Roman" w:cs="Times New Roman"/>
          <w:sz w:val="24"/>
          <w:szCs w:val="24"/>
        </w:rPr>
        <w:t>Asmenų, siekiančių tapti aukštesnės pakopos teismo (išskyrus Lietuvos Aukščiausiąjį Teismą) teisėjais, vertinimo kriterij</w:t>
      </w:r>
      <w:r w:rsidR="00AD292A">
        <w:rPr>
          <w:rFonts w:ascii="Times New Roman" w:hAnsi="Times New Roman" w:cs="Times New Roman"/>
          <w:sz w:val="24"/>
          <w:szCs w:val="24"/>
        </w:rPr>
        <w:t>us</w:t>
      </w:r>
      <w:r w:rsidR="00AD292A" w:rsidRPr="00AD292A">
        <w:rPr>
          <w:rFonts w:ascii="Times New Roman" w:hAnsi="Times New Roman" w:cs="Times New Roman"/>
          <w:sz w:val="24"/>
          <w:szCs w:val="24"/>
        </w:rPr>
        <w:t>, patvirtint</w:t>
      </w:r>
      <w:r w:rsidR="00AD292A">
        <w:rPr>
          <w:rFonts w:ascii="Times New Roman" w:hAnsi="Times New Roman" w:cs="Times New Roman"/>
          <w:sz w:val="24"/>
          <w:szCs w:val="24"/>
        </w:rPr>
        <w:t>us</w:t>
      </w:r>
      <w:r w:rsidR="00AD292A" w:rsidRPr="00AD292A">
        <w:rPr>
          <w:rFonts w:ascii="Times New Roman" w:hAnsi="Times New Roman" w:cs="Times New Roman"/>
          <w:sz w:val="24"/>
          <w:szCs w:val="24"/>
        </w:rPr>
        <w:t xml:space="preserve"> Teisėjų tarybos 2014 m. kovo 14 d. nutarimu Nr. 13P-41-(7.1.2)</w:t>
      </w:r>
      <w:r w:rsidR="00AD292A">
        <w:rPr>
          <w:rFonts w:ascii="Times New Roman" w:hAnsi="Times New Roman" w:cs="Times New Roman"/>
          <w:sz w:val="24"/>
          <w:szCs w:val="24"/>
        </w:rPr>
        <w:t>.</w:t>
      </w:r>
    </w:p>
    <w:p w:rsidR="00D30D08" w:rsidRDefault="00D30D08" w:rsidP="001F73EF">
      <w:pPr>
        <w:tabs>
          <w:tab w:val="left" w:pos="960"/>
          <w:tab w:val="left" w:pos="1080"/>
        </w:tabs>
        <w:jc w:val="both"/>
      </w:pPr>
      <w:r w:rsidRPr="007A5D21">
        <w:tab/>
      </w:r>
    </w:p>
    <w:p w:rsidR="00D30D08" w:rsidRDefault="00D30D08" w:rsidP="005E40E0">
      <w:pPr>
        <w:tabs>
          <w:tab w:val="left" w:pos="709"/>
          <w:tab w:val="left" w:pos="1080"/>
        </w:tabs>
        <w:jc w:val="both"/>
        <w:rPr>
          <w:b/>
        </w:rPr>
      </w:pPr>
      <w:r>
        <w:tab/>
      </w:r>
      <w:r>
        <w:rPr>
          <w:b/>
        </w:rPr>
        <w:t xml:space="preserve"> 12. </w:t>
      </w:r>
      <w:r w:rsidR="00002061" w:rsidRPr="00002061">
        <w:rPr>
          <w:b/>
        </w:rPr>
        <w:t>Kiek valstybės, savivaldybių biudžetų ir kitų valstybės įsteigtų fondų lėšų prireiks įstatym</w:t>
      </w:r>
      <w:r w:rsidR="005551CE">
        <w:rPr>
          <w:b/>
        </w:rPr>
        <w:t>ui</w:t>
      </w:r>
      <w:r w:rsidR="00002061" w:rsidRPr="00002061">
        <w:rPr>
          <w:b/>
        </w:rPr>
        <w:t xml:space="preserve"> įgyvendinti, ar bus galima sutaupyti.</w:t>
      </w:r>
    </w:p>
    <w:p w:rsidR="00F27757" w:rsidRDefault="005551CE" w:rsidP="00F27757">
      <w:pPr>
        <w:tabs>
          <w:tab w:val="left" w:pos="960"/>
          <w:tab w:val="left" w:pos="1080"/>
        </w:tabs>
        <w:ind w:firstLine="709"/>
        <w:jc w:val="both"/>
      </w:pPr>
      <w:r>
        <w:t>Atsižvelgiant į santykinai nedidelį LAT teisėjų korpusą sudarančių teisėjų skaičių (šiuo metu nustatytas LAT teisėjų skaičius yra 35)</w:t>
      </w:r>
      <w:r w:rsidR="00913418">
        <w:t>,</w:t>
      </w:r>
      <w:r>
        <w:t xml:space="preserve"> </w:t>
      </w:r>
      <w:r w:rsidR="00B21ADD">
        <w:t xml:space="preserve">tikėtina, kad </w:t>
      </w:r>
      <w:r w:rsidR="00F27757">
        <w:t>Įstatym</w:t>
      </w:r>
      <w:r>
        <w:t>o</w:t>
      </w:r>
      <w:r w:rsidR="00F27757">
        <w:t xml:space="preserve"> projekte numatytoms nuostatoms įgyvendinti </w:t>
      </w:r>
      <w:r w:rsidR="00B21ADD">
        <w:t xml:space="preserve">nenumatomas žymus </w:t>
      </w:r>
      <w:r w:rsidR="009C49D9">
        <w:t xml:space="preserve">papildomų </w:t>
      </w:r>
      <w:r w:rsidR="00F27757">
        <w:t>valstybės biudžeto lėšų</w:t>
      </w:r>
      <w:r w:rsidR="009C49D9">
        <w:t xml:space="preserve"> </w:t>
      </w:r>
      <w:r w:rsidR="00B21ADD">
        <w:t>poreikis</w:t>
      </w:r>
      <w:r w:rsidR="009C49D9">
        <w:t>.</w:t>
      </w:r>
    </w:p>
    <w:p w:rsidR="00D30D08" w:rsidRPr="000003E1" w:rsidRDefault="00D30D08" w:rsidP="001F73EF">
      <w:pPr>
        <w:tabs>
          <w:tab w:val="left" w:pos="960"/>
          <w:tab w:val="left" w:pos="1080"/>
        </w:tabs>
        <w:jc w:val="both"/>
      </w:pPr>
    </w:p>
    <w:p w:rsidR="00D30D08" w:rsidRPr="000003E1" w:rsidRDefault="00F772A7"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13. Įstatym</w:t>
      </w:r>
      <w:r w:rsidR="00FE427D">
        <w:rPr>
          <w:rFonts w:ascii="Times New Roman" w:hAnsi="Times New Roman" w:cs="Times New Roman"/>
          <w:b/>
          <w:sz w:val="24"/>
          <w:szCs w:val="24"/>
        </w:rPr>
        <w:t>o</w:t>
      </w:r>
      <w:r>
        <w:rPr>
          <w:rFonts w:ascii="Times New Roman" w:hAnsi="Times New Roman" w:cs="Times New Roman"/>
          <w:b/>
          <w:sz w:val="24"/>
          <w:szCs w:val="24"/>
        </w:rPr>
        <w:t xml:space="preserve"> projekt</w:t>
      </w:r>
      <w:r w:rsidR="00FE427D">
        <w:rPr>
          <w:rFonts w:ascii="Times New Roman" w:hAnsi="Times New Roman" w:cs="Times New Roman"/>
          <w:b/>
          <w:sz w:val="24"/>
          <w:szCs w:val="24"/>
        </w:rPr>
        <w:t>o</w:t>
      </w:r>
      <w:r w:rsidR="00D30D08" w:rsidRPr="000003E1">
        <w:rPr>
          <w:rFonts w:ascii="Times New Roman" w:hAnsi="Times New Roman" w:cs="Times New Roman"/>
          <w:b/>
          <w:sz w:val="24"/>
          <w:szCs w:val="24"/>
        </w:rPr>
        <w:t xml:space="preserve"> rengimo metu gauti specialistų vertinimai ir išvados</w:t>
      </w:r>
      <w:r w:rsidR="00C2504C">
        <w:rPr>
          <w:rFonts w:ascii="Times New Roman" w:hAnsi="Times New Roman" w:cs="Times New Roman"/>
          <w:b/>
          <w:sz w:val="24"/>
          <w:szCs w:val="24"/>
        </w:rPr>
        <w:t>.</w:t>
      </w:r>
    </w:p>
    <w:p w:rsidR="00D30D08" w:rsidRDefault="00112726" w:rsidP="001F73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12726">
        <w:t>Įstatym</w:t>
      </w:r>
      <w:r w:rsidR="00FE427D">
        <w:t>o</w:t>
      </w:r>
      <w:r w:rsidRPr="00112726">
        <w:t xml:space="preserve"> projekt</w:t>
      </w:r>
      <w:r w:rsidR="00FE427D">
        <w:t>o</w:t>
      </w:r>
      <w:r w:rsidRPr="00112726">
        <w:t xml:space="preserve"> rengimo metu specialistų vertinimų ir išvadų </w:t>
      </w:r>
      <w:r>
        <w:t xml:space="preserve">papildomai </w:t>
      </w:r>
      <w:r w:rsidRPr="00112726">
        <w:t>negauta.</w:t>
      </w:r>
      <w:r w:rsidR="008E422E">
        <w:t xml:space="preserve"> </w:t>
      </w:r>
      <w:r w:rsidR="00D30D08">
        <w:t xml:space="preserve"> </w:t>
      </w:r>
    </w:p>
    <w:p w:rsidR="006F5831" w:rsidRPr="000003E1" w:rsidRDefault="006F5831" w:rsidP="001F73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D30D08" w:rsidRDefault="00D30D08"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 xml:space="preserve">14. </w:t>
      </w:r>
      <w:r w:rsidRPr="00520024">
        <w:rPr>
          <w:rFonts w:ascii="Times New Roman" w:hAnsi="Times New Roman" w:cs="Times New Roman"/>
          <w:b/>
          <w:sz w:val="24"/>
          <w:szCs w:val="24"/>
        </w:rPr>
        <w:t>Reikšm</w:t>
      </w:r>
      <w:r w:rsidR="00F772A7">
        <w:rPr>
          <w:rFonts w:ascii="Times New Roman" w:hAnsi="Times New Roman" w:cs="Times New Roman"/>
          <w:b/>
          <w:sz w:val="24"/>
          <w:szCs w:val="24"/>
        </w:rPr>
        <w:t>iniai žodžiai, kurių reikia ši</w:t>
      </w:r>
      <w:r w:rsidR="008931AA">
        <w:rPr>
          <w:rFonts w:ascii="Times New Roman" w:hAnsi="Times New Roman" w:cs="Times New Roman"/>
          <w:b/>
          <w:sz w:val="24"/>
          <w:szCs w:val="24"/>
        </w:rPr>
        <w:t>a</w:t>
      </w:r>
      <w:r w:rsidR="00F772A7">
        <w:rPr>
          <w:rFonts w:ascii="Times New Roman" w:hAnsi="Times New Roman" w:cs="Times New Roman"/>
          <w:b/>
          <w:sz w:val="24"/>
          <w:szCs w:val="24"/>
        </w:rPr>
        <w:t>m projekt</w:t>
      </w:r>
      <w:r w:rsidR="008931AA">
        <w:rPr>
          <w:rFonts w:ascii="Times New Roman" w:hAnsi="Times New Roman" w:cs="Times New Roman"/>
          <w:b/>
          <w:sz w:val="24"/>
          <w:szCs w:val="24"/>
        </w:rPr>
        <w:t>ui</w:t>
      </w:r>
      <w:r w:rsidRPr="00520024">
        <w:rPr>
          <w:rFonts w:ascii="Times New Roman" w:hAnsi="Times New Roman" w:cs="Times New Roman"/>
          <w:b/>
          <w:sz w:val="24"/>
          <w:szCs w:val="24"/>
        </w:rPr>
        <w:t xml:space="preserve"> įtraukti į kompiuterinę paieškos sistemą, įskaitant Europos žodyno „</w:t>
      </w:r>
      <w:proofErr w:type="spellStart"/>
      <w:r w:rsidRPr="00520024">
        <w:rPr>
          <w:rFonts w:ascii="Times New Roman" w:hAnsi="Times New Roman" w:cs="Times New Roman"/>
          <w:b/>
          <w:sz w:val="24"/>
          <w:szCs w:val="24"/>
        </w:rPr>
        <w:t>Eurovoc</w:t>
      </w:r>
      <w:proofErr w:type="spellEnd"/>
      <w:r w:rsidRPr="00520024">
        <w:rPr>
          <w:rFonts w:ascii="Times New Roman" w:hAnsi="Times New Roman" w:cs="Times New Roman"/>
          <w:b/>
          <w:sz w:val="24"/>
          <w:szCs w:val="24"/>
        </w:rPr>
        <w:t>“ terminus, temas bei sritis</w:t>
      </w:r>
      <w:r w:rsidR="00C2504C">
        <w:rPr>
          <w:rFonts w:ascii="Times New Roman" w:hAnsi="Times New Roman" w:cs="Times New Roman"/>
          <w:b/>
          <w:sz w:val="24"/>
          <w:szCs w:val="24"/>
        </w:rPr>
        <w:t>.</w:t>
      </w:r>
    </w:p>
    <w:p w:rsidR="00D30D08" w:rsidRPr="00520024" w:rsidRDefault="00D30D08"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sz w:val="24"/>
          <w:szCs w:val="24"/>
        </w:rPr>
        <w:t xml:space="preserve">Reikšminiai </w:t>
      </w:r>
      <w:r w:rsidR="007C1226">
        <w:rPr>
          <w:rFonts w:ascii="Times New Roman" w:hAnsi="Times New Roman" w:cs="Times New Roman"/>
          <w:sz w:val="24"/>
          <w:szCs w:val="24"/>
        </w:rPr>
        <w:t>Įstatym</w:t>
      </w:r>
      <w:r w:rsidR="008931AA">
        <w:rPr>
          <w:rFonts w:ascii="Times New Roman" w:hAnsi="Times New Roman" w:cs="Times New Roman"/>
          <w:sz w:val="24"/>
          <w:szCs w:val="24"/>
        </w:rPr>
        <w:t>o</w:t>
      </w:r>
      <w:r w:rsidR="007C1226">
        <w:rPr>
          <w:rFonts w:ascii="Times New Roman" w:hAnsi="Times New Roman" w:cs="Times New Roman"/>
          <w:sz w:val="24"/>
          <w:szCs w:val="24"/>
        </w:rPr>
        <w:t xml:space="preserve"> p</w:t>
      </w:r>
      <w:r w:rsidR="0025060D">
        <w:rPr>
          <w:rFonts w:ascii="Times New Roman" w:hAnsi="Times New Roman" w:cs="Times New Roman"/>
          <w:sz w:val="24"/>
          <w:szCs w:val="24"/>
        </w:rPr>
        <w:t>rojekt</w:t>
      </w:r>
      <w:r w:rsidR="008931AA">
        <w:rPr>
          <w:rFonts w:ascii="Times New Roman" w:hAnsi="Times New Roman" w:cs="Times New Roman"/>
          <w:sz w:val="24"/>
          <w:szCs w:val="24"/>
        </w:rPr>
        <w:t>o</w:t>
      </w:r>
      <w:r w:rsidR="0025060D">
        <w:rPr>
          <w:rFonts w:ascii="Times New Roman" w:hAnsi="Times New Roman" w:cs="Times New Roman"/>
          <w:sz w:val="24"/>
          <w:szCs w:val="24"/>
        </w:rPr>
        <w:t xml:space="preserve"> žodžiai, kurių reikia j</w:t>
      </w:r>
      <w:r w:rsidR="008931AA">
        <w:rPr>
          <w:rFonts w:ascii="Times New Roman" w:hAnsi="Times New Roman" w:cs="Times New Roman"/>
          <w:sz w:val="24"/>
          <w:szCs w:val="24"/>
        </w:rPr>
        <w:t>am</w:t>
      </w:r>
      <w:r w:rsidRPr="000003E1">
        <w:rPr>
          <w:rFonts w:ascii="Times New Roman" w:hAnsi="Times New Roman" w:cs="Times New Roman"/>
          <w:sz w:val="24"/>
          <w:szCs w:val="24"/>
        </w:rPr>
        <w:t xml:space="preserve"> įtraukti į komp</w:t>
      </w:r>
      <w:r w:rsidR="00497017">
        <w:rPr>
          <w:rFonts w:ascii="Times New Roman" w:hAnsi="Times New Roman" w:cs="Times New Roman"/>
          <w:sz w:val="24"/>
          <w:szCs w:val="24"/>
        </w:rPr>
        <w:t xml:space="preserve">iuterinę paieškos sistemą, yra </w:t>
      </w:r>
      <w:r w:rsidR="0025060D">
        <w:rPr>
          <w:rFonts w:ascii="Times New Roman" w:hAnsi="Times New Roman" w:cs="Times New Roman"/>
          <w:sz w:val="24"/>
          <w:szCs w:val="24"/>
        </w:rPr>
        <w:t>„teism</w:t>
      </w:r>
      <w:r w:rsidR="008931AA">
        <w:rPr>
          <w:rFonts w:ascii="Times New Roman" w:hAnsi="Times New Roman" w:cs="Times New Roman"/>
          <w:sz w:val="24"/>
          <w:szCs w:val="24"/>
        </w:rPr>
        <w:t>as</w:t>
      </w:r>
      <w:r w:rsidR="00F95059">
        <w:rPr>
          <w:rFonts w:ascii="Times New Roman" w:hAnsi="Times New Roman" w:cs="Times New Roman"/>
          <w:sz w:val="24"/>
          <w:szCs w:val="24"/>
        </w:rPr>
        <w:t>“, „t</w:t>
      </w:r>
      <w:r w:rsidR="008931AA">
        <w:rPr>
          <w:rFonts w:ascii="Times New Roman" w:hAnsi="Times New Roman" w:cs="Times New Roman"/>
          <w:sz w:val="24"/>
          <w:szCs w:val="24"/>
        </w:rPr>
        <w:t>eisėjas“, „atranka</w:t>
      </w:r>
      <w:r w:rsidR="00F95059">
        <w:rPr>
          <w:rFonts w:ascii="Times New Roman" w:hAnsi="Times New Roman" w:cs="Times New Roman"/>
          <w:sz w:val="24"/>
          <w:szCs w:val="24"/>
        </w:rPr>
        <w:t xml:space="preserve">“. </w:t>
      </w:r>
    </w:p>
    <w:p w:rsidR="001A774A" w:rsidRDefault="001A774A" w:rsidP="001F73EF">
      <w:pPr>
        <w:pStyle w:val="HTMLiankstoformatuotas"/>
        <w:ind w:firstLine="720"/>
        <w:jc w:val="both"/>
        <w:rPr>
          <w:rFonts w:ascii="Times New Roman" w:hAnsi="Times New Roman" w:cs="Times New Roman"/>
          <w:b/>
          <w:sz w:val="24"/>
          <w:szCs w:val="24"/>
        </w:rPr>
      </w:pPr>
    </w:p>
    <w:p w:rsidR="00D30D08" w:rsidRPr="000003E1" w:rsidRDefault="00C03D41"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15</w:t>
      </w:r>
      <w:r w:rsidR="00D30D08" w:rsidRPr="000003E1">
        <w:rPr>
          <w:rFonts w:ascii="Times New Roman" w:hAnsi="Times New Roman" w:cs="Times New Roman"/>
          <w:b/>
          <w:sz w:val="24"/>
          <w:szCs w:val="24"/>
        </w:rPr>
        <w:t>. Kiti</w:t>
      </w:r>
      <w:r w:rsidR="00D30D08">
        <w:rPr>
          <w:rFonts w:ascii="Times New Roman" w:hAnsi="Times New Roman" w:cs="Times New Roman"/>
          <w:b/>
          <w:sz w:val="24"/>
          <w:szCs w:val="24"/>
        </w:rPr>
        <w:t>,</w:t>
      </w:r>
      <w:r w:rsidR="00D30D08" w:rsidRPr="000003E1">
        <w:rPr>
          <w:rFonts w:ascii="Times New Roman" w:hAnsi="Times New Roman" w:cs="Times New Roman"/>
          <w:b/>
          <w:sz w:val="24"/>
          <w:szCs w:val="24"/>
        </w:rPr>
        <w:t xml:space="preserve"> iniciatorių nuomone, reikalingi pagrindimai ir paaiškinimai</w:t>
      </w:r>
      <w:r w:rsidR="00C2504C">
        <w:rPr>
          <w:rFonts w:ascii="Times New Roman" w:hAnsi="Times New Roman" w:cs="Times New Roman"/>
          <w:b/>
          <w:sz w:val="24"/>
          <w:szCs w:val="24"/>
        </w:rPr>
        <w:t>.</w:t>
      </w:r>
    </w:p>
    <w:p w:rsidR="00D30D08" w:rsidRPr="000003E1" w:rsidRDefault="00D30D08" w:rsidP="001F73EF">
      <w:pPr>
        <w:pStyle w:val="HTMLiankstoformatuotas"/>
        <w:ind w:firstLine="720"/>
        <w:jc w:val="both"/>
        <w:rPr>
          <w:rFonts w:ascii="Times New Roman" w:hAnsi="Times New Roman" w:cs="Times New Roman"/>
          <w:sz w:val="24"/>
          <w:szCs w:val="24"/>
        </w:rPr>
      </w:pPr>
      <w:r w:rsidRPr="000003E1">
        <w:rPr>
          <w:rFonts w:ascii="Times New Roman" w:hAnsi="Times New Roman" w:cs="Times New Roman"/>
          <w:sz w:val="24"/>
          <w:szCs w:val="24"/>
        </w:rPr>
        <w:t>Nėra.</w:t>
      </w:r>
    </w:p>
    <w:sectPr w:rsidR="00D30D08" w:rsidRPr="000003E1" w:rsidSect="0039600E">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725" w:rsidRDefault="008D6725">
      <w:r>
        <w:separator/>
      </w:r>
    </w:p>
  </w:endnote>
  <w:endnote w:type="continuationSeparator" w:id="0">
    <w:p w:rsidR="008D6725" w:rsidRDefault="008D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725" w:rsidRDefault="008D6725">
      <w:r>
        <w:separator/>
      </w:r>
    </w:p>
  </w:footnote>
  <w:footnote w:type="continuationSeparator" w:id="0">
    <w:p w:rsidR="008D6725" w:rsidRDefault="008D6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25057"/>
      <w:docPartObj>
        <w:docPartGallery w:val="Page Numbers (Top of Page)"/>
        <w:docPartUnique/>
      </w:docPartObj>
    </w:sdtPr>
    <w:sdtEndPr/>
    <w:sdtContent>
      <w:p w:rsidR="000420C8" w:rsidRDefault="00386277">
        <w:pPr>
          <w:pStyle w:val="Antrats"/>
          <w:jc w:val="center"/>
        </w:pPr>
        <w:r>
          <w:fldChar w:fldCharType="begin"/>
        </w:r>
        <w:r w:rsidR="00D30D08">
          <w:instrText xml:space="preserve"> PAGE   \* MERGEFORMAT </w:instrText>
        </w:r>
        <w:r>
          <w:fldChar w:fldCharType="separate"/>
        </w:r>
        <w:r w:rsidR="00E54BA0">
          <w:rPr>
            <w:noProof/>
          </w:rPr>
          <w:t>4</w:t>
        </w:r>
        <w:r>
          <w:rPr>
            <w:noProof/>
          </w:rPr>
          <w:fldChar w:fldCharType="end"/>
        </w:r>
      </w:p>
    </w:sdtContent>
  </w:sdt>
  <w:p w:rsidR="000420C8" w:rsidRDefault="008D67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1796"/>
    <w:multiLevelType w:val="hybridMultilevel"/>
    <w:tmpl w:val="706C4422"/>
    <w:lvl w:ilvl="0" w:tplc="4648CD0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4897"/>
        </w:tabs>
        <w:ind w:left="4897"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2" w15:restartNumberingAfterBreak="0">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DDB4064"/>
    <w:multiLevelType w:val="multilevel"/>
    <w:tmpl w:val="C276CD1A"/>
    <w:lvl w:ilvl="0">
      <w:start w:val="1"/>
      <w:numFmt w:val="decimal"/>
      <w:lvlText w:val="%1."/>
      <w:lvlJc w:val="left"/>
      <w:pPr>
        <w:ind w:left="3905" w:hanging="360"/>
      </w:pPr>
      <w:rPr>
        <w:rFonts w:cs="Times New Roman" w:hint="default"/>
        <w:i w:val="0"/>
      </w:rPr>
    </w:lvl>
    <w:lvl w:ilvl="1">
      <w:start w:val="1"/>
      <w:numFmt w:val="decimal"/>
      <w:isLgl/>
      <w:lvlText w:val="%1.%2."/>
      <w:lvlJc w:val="left"/>
      <w:pPr>
        <w:ind w:left="1256" w:hanging="405"/>
      </w:pPr>
      <w:rPr>
        <w:rFonts w:cs="Times New Roman" w:hint="default"/>
        <w:color w:val="auto"/>
        <w:sz w:val="24"/>
      </w:rPr>
    </w:lvl>
    <w:lvl w:ilvl="2">
      <w:start w:val="1"/>
      <w:numFmt w:val="decimal"/>
      <w:isLgl/>
      <w:lvlText w:val="%1.%2.%3."/>
      <w:lvlJc w:val="left"/>
      <w:pPr>
        <w:ind w:left="1080" w:hanging="720"/>
      </w:pPr>
      <w:rPr>
        <w:rFonts w:cs="Times New Roman" w:hint="default"/>
        <w:color w:val="auto"/>
        <w:sz w:val="24"/>
      </w:rPr>
    </w:lvl>
    <w:lvl w:ilvl="3">
      <w:start w:val="1"/>
      <w:numFmt w:val="decimal"/>
      <w:isLgl/>
      <w:lvlText w:val="%1.%2.%3.%4."/>
      <w:lvlJc w:val="left"/>
      <w:pPr>
        <w:ind w:left="1080" w:hanging="720"/>
      </w:pPr>
      <w:rPr>
        <w:rFonts w:cs="Times New Roman" w:hint="default"/>
        <w:color w:val="auto"/>
        <w:sz w:val="24"/>
      </w:rPr>
    </w:lvl>
    <w:lvl w:ilvl="4">
      <w:start w:val="1"/>
      <w:numFmt w:val="decimal"/>
      <w:isLgl/>
      <w:lvlText w:val="%1.%2.%3.%4.%5."/>
      <w:lvlJc w:val="left"/>
      <w:pPr>
        <w:ind w:left="1440" w:hanging="1080"/>
      </w:pPr>
      <w:rPr>
        <w:rFonts w:cs="Times New Roman" w:hint="default"/>
        <w:color w:val="auto"/>
        <w:sz w:val="24"/>
      </w:rPr>
    </w:lvl>
    <w:lvl w:ilvl="5">
      <w:start w:val="1"/>
      <w:numFmt w:val="decimal"/>
      <w:isLgl/>
      <w:lvlText w:val="%1.%2.%3.%4.%5.%6."/>
      <w:lvlJc w:val="left"/>
      <w:pPr>
        <w:ind w:left="1440" w:hanging="1080"/>
      </w:pPr>
      <w:rPr>
        <w:rFonts w:cs="Times New Roman" w:hint="default"/>
        <w:color w:val="auto"/>
        <w:sz w:val="24"/>
      </w:rPr>
    </w:lvl>
    <w:lvl w:ilvl="6">
      <w:start w:val="1"/>
      <w:numFmt w:val="decimal"/>
      <w:isLgl/>
      <w:lvlText w:val="%1.%2.%3.%4.%5.%6.%7."/>
      <w:lvlJc w:val="left"/>
      <w:pPr>
        <w:ind w:left="1800" w:hanging="1440"/>
      </w:pPr>
      <w:rPr>
        <w:rFonts w:cs="Times New Roman" w:hint="default"/>
        <w:color w:val="auto"/>
        <w:sz w:val="24"/>
      </w:rPr>
    </w:lvl>
    <w:lvl w:ilvl="7">
      <w:start w:val="1"/>
      <w:numFmt w:val="decimal"/>
      <w:isLgl/>
      <w:lvlText w:val="%1.%2.%3.%4.%5.%6.%7.%8."/>
      <w:lvlJc w:val="left"/>
      <w:pPr>
        <w:ind w:left="1800" w:hanging="1440"/>
      </w:pPr>
      <w:rPr>
        <w:rFonts w:cs="Times New Roman" w:hint="default"/>
        <w:color w:val="auto"/>
        <w:sz w:val="24"/>
      </w:rPr>
    </w:lvl>
    <w:lvl w:ilvl="8">
      <w:start w:val="1"/>
      <w:numFmt w:val="decimal"/>
      <w:isLgl/>
      <w:lvlText w:val="%1.%2.%3.%4.%5.%6.%7.%8.%9."/>
      <w:lvlJc w:val="left"/>
      <w:pPr>
        <w:ind w:left="2160" w:hanging="1800"/>
      </w:pPr>
      <w:rPr>
        <w:rFonts w:cs="Times New Roman" w:hint="default"/>
        <w:color w:val="auto"/>
        <w:sz w:val="24"/>
      </w:rPr>
    </w:lvl>
  </w:abstractNum>
  <w:abstractNum w:abstractNumId="4" w15:restartNumberingAfterBreak="0">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8B26A9A"/>
    <w:multiLevelType w:val="hybridMultilevel"/>
    <w:tmpl w:val="8432EF42"/>
    <w:lvl w:ilvl="0" w:tplc="F62C8F2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8787F79"/>
    <w:multiLevelType w:val="hybridMultilevel"/>
    <w:tmpl w:val="5C628256"/>
    <w:lvl w:ilvl="0" w:tplc="0E72B078">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95"/>
    <w:rsid w:val="00002061"/>
    <w:rsid w:val="000026F0"/>
    <w:rsid w:val="00013855"/>
    <w:rsid w:val="00014AB7"/>
    <w:rsid w:val="0005426D"/>
    <w:rsid w:val="00054C7E"/>
    <w:rsid w:val="00055D08"/>
    <w:rsid w:val="00056E53"/>
    <w:rsid w:val="000575D0"/>
    <w:rsid w:val="00062B99"/>
    <w:rsid w:val="000651B3"/>
    <w:rsid w:val="00065DE3"/>
    <w:rsid w:val="00070D46"/>
    <w:rsid w:val="00073C11"/>
    <w:rsid w:val="000817F1"/>
    <w:rsid w:val="00090D63"/>
    <w:rsid w:val="000910D7"/>
    <w:rsid w:val="00091F8C"/>
    <w:rsid w:val="000930D6"/>
    <w:rsid w:val="000A051C"/>
    <w:rsid w:val="000A2762"/>
    <w:rsid w:val="000B1153"/>
    <w:rsid w:val="000B28CA"/>
    <w:rsid w:val="000C05A4"/>
    <w:rsid w:val="000C150D"/>
    <w:rsid w:val="000C28D8"/>
    <w:rsid w:val="000D287E"/>
    <w:rsid w:val="000D3E54"/>
    <w:rsid w:val="000E067B"/>
    <w:rsid w:val="000E17AC"/>
    <w:rsid w:val="000E3A56"/>
    <w:rsid w:val="000E4AD8"/>
    <w:rsid w:val="000E61A9"/>
    <w:rsid w:val="000F2452"/>
    <w:rsid w:val="000F4068"/>
    <w:rsid w:val="000F4631"/>
    <w:rsid w:val="001049DA"/>
    <w:rsid w:val="00112726"/>
    <w:rsid w:val="00115775"/>
    <w:rsid w:val="00122450"/>
    <w:rsid w:val="00132A12"/>
    <w:rsid w:val="00134012"/>
    <w:rsid w:val="00135B66"/>
    <w:rsid w:val="00137588"/>
    <w:rsid w:val="00143D3F"/>
    <w:rsid w:val="0015277E"/>
    <w:rsid w:val="00156AF2"/>
    <w:rsid w:val="00156B89"/>
    <w:rsid w:val="00162142"/>
    <w:rsid w:val="00162494"/>
    <w:rsid w:val="00170D3C"/>
    <w:rsid w:val="001740B5"/>
    <w:rsid w:val="00174B13"/>
    <w:rsid w:val="001822B1"/>
    <w:rsid w:val="00183F90"/>
    <w:rsid w:val="0019412A"/>
    <w:rsid w:val="001A0DBF"/>
    <w:rsid w:val="001A6D61"/>
    <w:rsid w:val="001A774A"/>
    <w:rsid w:val="001B18B6"/>
    <w:rsid w:val="001B413E"/>
    <w:rsid w:val="001B639B"/>
    <w:rsid w:val="001B74DD"/>
    <w:rsid w:val="001B790F"/>
    <w:rsid w:val="001B7999"/>
    <w:rsid w:val="001C1258"/>
    <w:rsid w:val="001C4A6E"/>
    <w:rsid w:val="001C4FAC"/>
    <w:rsid w:val="001C79D8"/>
    <w:rsid w:val="001D1549"/>
    <w:rsid w:val="001E5F6C"/>
    <w:rsid w:val="001F3F0B"/>
    <w:rsid w:val="001F62FB"/>
    <w:rsid w:val="001F73EF"/>
    <w:rsid w:val="0020254B"/>
    <w:rsid w:val="002117E8"/>
    <w:rsid w:val="0021376F"/>
    <w:rsid w:val="00214365"/>
    <w:rsid w:val="00222F2B"/>
    <w:rsid w:val="00223FE7"/>
    <w:rsid w:val="00225616"/>
    <w:rsid w:val="002257CB"/>
    <w:rsid w:val="00230CF2"/>
    <w:rsid w:val="00232A7B"/>
    <w:rsid w:val="00235B74"/>
    <w:rsid w:val="00237163"/>
    <w:rsid w:val="0024253F"/>
    <w:rsid w:val="00243A11"/>
    <w:rsid w:val="0025060D"/>
    <w:rsid w:val="002508EE"/>
    <w:rsid w:val="00250F54"/>
    <w:rsid w:val="002544F9"/>
    <w:rsid w:val="00261DC3"/>
    <w:rsid w:val="0026348A"/>
    <w:rsid w:val="00280086"/>
    <w:rsid w:val="00280671"/>
    <w:rsid w:val="00281FE3"/>
    <w:rsid w:val="00284498"/>
    <w:rsid w:val="002916F7"/>
    <w:rsid w:val="0029612D"/>
    <w:rsid w:val="002969E1"/>
    <w:rsid w:val="002A0BC2"/>
    <w:rsid w:val="002B6884"/>
    <w:rsid w:val="002D5E79"/>
    <w:rsid w:val="002D6BEE"/>
    <w:rsid w:val="002E0D73"/>
    <w:rsid w:val="002E3641"/>
    <w:rsid w:val="002E46F0"/>
    <w:rsid w:val="002E5BDE"/>
    <w:rsid w:val="002F3F95"/>
    <w:rsid w:val="002F5076"/>
    <w:rsid w:val="0030106E"/>
    <w:rsid w:val="00306C3E"/>
    <w:rsid w:val="00307B6C"/>
    <w:rsid w:val="003133F1"/>
    <w:rsid w:val="00316819"/>
    <w:rsid w:val="00326230"/>
    <w:rsid w:val="003323E4"/>
    <w:rsid w:val="003331A1"/>
    <w:rsid w:val="00347198"/>
    <w:rsid w:val="00347CB1"/>
    <w:rsid w:val="00352452"/>
    <w:rsid w:val="00352963"/>
    <w:rsid w:val="00353E68"/>
    <w:rsid w:val="0036180D"/>
    <w:rsid w:val="0036316E"/>
    <w:rsid w:val="00374A87"/>
    <w:rsid w:val="00376393"/>
    <w:rsid w:val="00377FE3"/>
    <w:rsid w:val="00382EA8"/>
    <w:rsid w:val="00386277"/>
    <w:rsid w:val="00392774"/>
    <w:rsid w:val="0039600E"/>
    <w:rsid w:val="003B2C18"/>
    <w:rsid w:val="003B791D"/>
    <w:rsid w:val="003C06EE"/>
    <w:rsid w:val="003E4DB0"/>
    <w:rsid w:val="003F4189"/>
    <w:rsid w:val="003F7903"/>
    <w:rsid w:val="0040166F"/>
    <w:rsid w:val="00401D73"/>
    <w:rsid w:val="004101D8"/>
    <w:rsid w:val="00410E09"/>
    <w:rsid w:val="00411907"/>
    <w:rsid w:val="0041191F"/>
    <w:rsid w:val="004138FE"/>
    <w:rsid w:val="00414772"/>
    <w:rsid w:val="00415261"/>
    <w:rsid w:val="004205D1"/>
    <w:rsid w:val="004205F2"/>
    <w:rsid w:val="00425120"/>
    <w:rsid w:val="0042616D"/>
    <w:rsid w:val="00427004"/>
    <w:rsid w:val="00432167"/>
    <w:rsid w:val="00434B03"/>
    <w:rsid w:val="004538A1"/>
    <w:rsid w:val="00454933"/>
    <w:rsid w:val="00454BF4"/>
    <w:rsid w:val="00457614"/>
    <w:rsid w:val="004673A5"/>
    <w:rsid w:val="00467874"/>
    <w:rsid w:val="00470CE6"/>
    <w:rsid w:val="00472332"/>
    <w:rsid w:val="00486251"/>
    <w:rsid w:val="00493253"/>
    <w:rsid w:val="00493B18"/>
    <w:rsid w:val="00497017"/>
    <w:rsid w:val="004971D2"/>
    <w:rsid w:val="004C4525"/>
    <w:rsid w:val="004D3D1A"/>
    <w:rsid w:val="004D5EC6"/>
    <w:rsid w:val="004D6C97"/>
    <w:rsid w:val="004D733C"/>
    <w:rsid w:val="004E17B2"/>
    <w:rsid w:val="004E575C"/>
    <w:rsid w:val="004F4934"/>
    <w:rsid w:val="004F49AF"/>
    <w:rsid w:val="004F4A55"/>
    <w:rsid w:val="00501DC6"/>
    <w:rsid w:val="005030E8"/>
    <w:rsid w:val="00503DF3"/>
    <w:rsid w:val="00504702"/>
    <w:rsid w:val="005102FC"/>
    <w:rsid w:val="005125BA"/>
    <w:rsid w:val="00513FD8"/>
    <w:rsid w:val="0051430F"/>
    <w:rsid w:val="005161DC"/>
    <w:rsid w:val="005241EE"/>
    <w:rsid w:val="005262FA"/>
    <w:rsid w:val="00526D6F"/>
    <w:rsid w:val="00534865"/>
    <w:rsid w:val="00536607"/>
    <w:rsid w:val="00541016"/>
    <w:rsid w:val="005432D1"/>
    <w:rsid w:val="00544082"/>
    <w:rsid w:val="00546A3A"/>
    <w:rsid w:val="005551CE"/>
    <w:rsid w:val="00556B76"/>
    <w:rsid w:val="00560408"/>
    <w:rsid w:val="00560F95"/>
    <w:rsid w:val="00566D05"/>
    <w:rsid w:val="00566D2B"/>
    <w:rsid w:val="00571F93"/>
    <w:rsid w:val="00572081"/>
    <w:rsid w:val="00581B0C"/>
    <w:rsid w:val="00582F26"/>
    <w:rsid w:val="005855AF"/>
    <w:rsid w:val="00585C6A"/>
    <w:rsid w:val="00594812"/>
    <w:rsid w:val="005957BF"/>
    <w:rsid w:val="005A05B9"/>
    <w:rsid w:val="005B09A5"/>
    <w:rsid w:val="005B0B08"/>
    <w:rsid w:val="005B25BF"/>
    <w:rsid w:val="005B316F"/>
    <w:rsid w:val="005C11A0"/>
    <w:rsid w:val="005C5EE1"/>
    <w:rsid w:val="005C6E3F"/>
    <w:rsid w:val="005D11B2"/>
    <w:rsid w:val="005E40E0"/>
    <w:rsid w:val="005E4A03"/>
    <w:rsid w:val="005E4A66"/>
    <w:rsid w:val="005E4FA9"/>
    <w:rsid w:val="005E5108"/>
    <w:rsid w:val="005F146C"/>
    <w:rsid w:val="005F5A24"/>
    <w:rsid w:val="006007FD"/>
    <w:rsid w:val="006009EA"/>
    <w:rsid w:val="006018D4"/>
    <w:rsid w:val="00603EA4"/>
    <w:rsid w:val="006049A4"/>
    <w:rsid w:val="00606F7B"/>
    <w:rsid w:val="00612103"/>
    <w:rsid w:val="00614662"/>
    <w:rsid w:val="00621E80"/>
    <w:rsid w:val="006251FD"/>
    <w:rsid w:val="00632CA2"/>
    <w:rsid w:val="00633DED"/>
    <w:rsid w:val="00635618"/>
    <w:rsid w:val="00643044"/>
    <w:rsid w:val="00650A8A"/>
    <w:rsid w:val="00650B0D"/>
    <w:rsid w:val="00657154"/>
    <w:rsid w:val="006574BF"/>
    <w:rsid w:val="00662D5E"/>
    <w:rsid w:val="006753ED"/>
    <w:rsid w:val="00677790"/>
    <w:rsid w:val="00681043"/>
    <w:rsid w:val="00685F86"/>
    <w:rsid w:val="006979E6"/>
    <w:rsid w:val="006A24B9"/>
    <w:rsid w:val="006B1ABD"/>
    <w:rsid w:val="006B354A"/>
    <w:rsid w:val="006D1F5D"/>
    <w:rsid w:val="006D309A"/>
    <w:rsid w:val="006D56AB"/>
    <w:rsid w:val="006E179A"/>
    <w:rsid w:val="006E7382"/>
    <w:rsid w:val="006F2053"/>
    <w:rsid w:val="006F23E3"/>
    <w:rsid w:val="006F47D9"/>
    <w:rsid w:val="006F5629"/>
    <w:rsid w:val="006F5831"/>
    <w:rsid w:val="006F59C7"/>
    <w:rsid w:val="0072055A"/>
    <w:rsid w:val="00722138"/>
    <w:rsid w:val="007443C4"/>
    <w:rsid w:val="00746550"/>
    <w:rsid w:val="007540B6"/>
    <w:rsid w:val="00760186"/>
    <w:rsid w:val="00771DAE"/>
    <w:rsid w:val="00772541"/>
    <w:rsid w:val="00777DBB"/>
    <w:rsid w:val="00787BF3"/>
    <w:rsid w:val="00791DAE"/>
    <w:rsid w:val="00793BE4"/>
    <w:rsid w:val="007A1226"/>
    <w:rsid w:val="007A1EE2"/>
    <w:rsid w:val="007A2937"/>
    <w:rsid w:val="007A2FB5"/>
    <w:rsid w:val="007B0F4A"/>
    <w:rsid w:val="007B2972"/>
    <w:rsid w:val="007B784D"/>
    <w:rsid w:val="007C1226"/>
    <w:rsid w:val="007C21B4"/>
    <w:rsid w:val="007C43E7"/>
    <w:rsid w:val="007C6197"/>
    <w:rsid w:val="007C645A"/>
    <w:rsid w:val="007D7FB7"/>
    <w:rsid w:val="007E06EF"/>
    <w:rsid w:val="007E7654"/>
    <w:rsid w:val="007F3C60"/>
    <w:rsid w:val="00801475"/>
    <w:rsid w:val="0080192E"/>
    <w:rsid w:val="00801C17"/>
    <w:rsid w:val="0081509F"/>
    <w:rsid w:val="00815B55"/>
    <w:rsid w:val="008223D7"/>
    <w:rsid w:val="00823190"/>
    <w:rsid w:val="0083061C"/>
    <w:rsid w:val="008323B1"/>
    <w:rsid w:val="0083293B"/>
    <w:rsid w:val="00832EE4"/>
    <w:rsid w:val="00833E84"/>
    <w:rsid w:val="008340AE"/>
    <w:rsid w:val="00835E04"/>
    <w:rsid w:val="008370FC"/>
    <w:rsid w:val="008373DC"/>
    <w:rsid w:val="008433C8"/>
    <w:rsid w:val="00843EDA"/>
    <w:rsid w:val="00845990"/>
    <w:rsid w:val="00853B46"/>
    <w:rsid w:val="0085439A"/>
    <w:rsid w:val="00856908"/>
    <w:rsid w:val="008646C6"/>
    <w:rsid w:val="008653B4"/>
    <w:rsid w:val="008712EC"/>
    <w:rsid w:val="008749DA"/>
    <w:rsid w:val="00880305"/>
    <w:rsid w:val="00880926"/>
    <w:rsid w:val="00887B23"/>
    <w:rsid w:val="008910F1"/>
    <w:rsid w:val="008931AA"/>
    <w:rsid w:val="00897B36"/>
    <w:rsid w:val="008A0033"/>
    <w:rsid w:val="008B14BD"/>
    <w:rsid w:val="008B29B3"/>
    <w:rsid w:val="008B637F"/>
    <w:rsid w:val="008C2007"/>
    <w:rsid w:val="008C5C9E"/>
    <w:rsid w:val="008C6656"/>
    <w:rsid w:val="008D06B8"/>
    <w:rsid w:val="008D0767"/>
    <w:rsid w:val="008D6725"/>
    <w:rsid w:val="008D6C0C"/>
    <w:rsid w:val="008D7A84"/>
    <w:rsid w:val="008E422E"/>
    <w:rsid w:val="008E6BD8"/>
    <w:rsid w:val="008F5E1A"/>
    <w:rsid w:val="008F6247"/>
    <w:rsid w:val="008F77D1"/>
    <w:rsid w:val="00902E2B"/>
    <w:rsid w:val="00903523"/>
    <w:rsid w:val="00904E1A"/>
    <w:rsid w:val="00913418"/>
    <w:rsid w:val="0091347B"/>
    <w:rsid w:val="00913A7A"/>
    <w:rsid w:val="00914877"/>
    <w:rsid w:val="009267B7"/>
    <w:rsid w:val="00932337"/>
    <w:rsid w:val="00932350"/>
    <w:rsid w:val="00944DF0"/>
    <w:rsid w:val="0094786E"/>
    <w:rsid w:val="009704DF"/>
    <w:rsid w:val="00976694"/>
    <w:rsid w:val="00980707"/>
    <w:rsid w:val="00996609"/>
    <w:rsid w:val="00997492"/>
    <w:rsid w:val="009A29F1"/>
    <w:rsid w:val="009B3CC1"/>
    <w:rsid w:val="009C49D9"/>
    <w:rsid w:val="009C5B84"/>
    <w:rsid w:val="009C654B"/>
    <w:rsid w:val="009D252A"/>
    <w:rsid w:val="009D2F47"/>
    <w:rsid w:val="009D35EB"/>
    <w:rsid w:val="009D674A"/>
    <w:rsid w:val="009D6EB5"/>
    <w:rsid w:val="009D7C9F"/>
    <w:rsid w:val="009E6067"/>
    <w:rsid w:val="009E614A"/>
    <w:rsid w:val="009E6EF3"/>
    <w:rsid w:val="009E7CCA"/>
    <w:rsid w:val="009F37BE"/>
    <w:rsid w:val="009F3A26"/>
    <w:rsid w:val="009F6564"/>
    <w:rsid w:val="00A0307D"/>
    <w:rsid w:val="00A11243"/>
    <w:rsid w:val="00A11939"/>
    <w:rsid w:val="00A17C3B"/>
    <w:rsid w:val="00A23A02"/>
    <w:rsid w:val="00A23B9C"/>
    <w:rsid w:val="00A24DB5"/>
    <w:rsid w:val="00A34477"/>
    <w:rsid w:val="00A34E04"/>
    <w:rsid w:val="00A40893"/>
    <w:rsid w:val="00A46F7C"/>
    <w:rsid w:val="00A52496"/>
    <w:rsid w:val="00A525CB"/>
    <w:rsid w:val="00A533EA"/>
    <w:rsid w:val="00A6108C"/>
    <w:rsid w:val="00A65608"/>
    <w:rsid w:val="00A666B8"/>
    <w:rsid w:val="00A761F5"/>
    <w:rsid w:val="00A808D5"/>
    <w:rsid w:val="00A827CF"/>
    <w:rsid w:val="00A90EF0"/>
    <w:rsid w:val="00A93E02"/>
    <w:rsid w:val="00A9585A"/>
    <w:rsid w:val="00AA0865"/>
    <w:rsid w:val="00AA5F59"/>
    <w:rsid w:val="00AC7E0A"/>
    <w:rsid w:val="00AD0981"/>
    <w:rsid w:val="00AD195D"/>
    <w:rsid w:val="00AD1ABF"/>
    <w:rsid w:val="00AD2796"/>
    <w:rsid w:val="00AD292A"/>
    <w:rsid w:val="00AD3599"/>
    <w:rsid w:val="00AD620C"/>
    <w:rsid w:val="00AE2B48"/>
    <w:rsid w:val="00AE3000"/>
    <w:rsid w:val="00AF5991"/>
    <w:rsid w:val="00AF66B5"/>
    <w:rsid w:val="00AF6CD7"/>
    <w:rsid w:val="00AF7CCA"/>
    <w:rsid w:val="00B056C7"/>
    <w:rsid w:val="00B05A75"/>
    <w:rsid w:val="00B07FEE"/>
    <w:rsid w:val="00B21ADD"/>
    <w:rsid w:val="00B22BF9"/>
    <w:rsid w:val="00B476A0"/>
    <w:rsid w:val="00B50E75"/>
    <w:rsid w:val="00B5324E"/>
    <w:rsid w:val="00B56FBF"/>
    <w:rsid w:val="00B636CB"/>
    <w:rsid w:val="00B67629"/>
    <w:rsid w:val="00B71046"/>
    <w:rsid w:val="00B74BFF"/>
    <w:rsid w:val="00B806EF"/>
    <w:rsid w:val="00B830EE"/>
    <w:rsid w:val="00B843AE"/>
    <w:rsid w:val="00B85986"/>
    <w:rsid w:val="00B94A8C"/>
    <w:rsid w:val="00B94AF5"/>
    <w:rsid w:val="00BA2B88"/>
    <w:rsid w:val="00BA37D4"/>
    <w:rsid w:val="00BA4D7F"/>
    <w:rsid w:val="00BC0102"/>
    <w:rsid w:val="00BC3FA7"/>
    <w:rsid w:val="00BD0CE4"/>
    <w:rsid w:val="00BD5193"/>
    <w:rsid w:val="00BD61F2"/>
    <w:rsid w:val="00BE36A0"/>
    <w:rsid w:val="00BE543F"/>
    <w:rsid w:val="00BE738D"/>
    <w:rsid w:val="00BE7DF3"/>
    <w:rsid w:val="00BF241C"/>
    <w:rsid w:val="00BF4ECC"/>
    <w:rsid w:val="00C03030"/>
    <w:rsid w:val="00C03D41"/>
    <w:rsid w:val="00C057DA"/>
    <w:rsid w:val="00C12D68"/>
    <w:rsid w:val="00C1492A"/>
    <w:rsid w:val="00C15E45"/>
    <w:rsid w:val="00C17531"/>
    <w:rsid w:val="00C17FEB"/>
    <w:rsid w:val="00C21F7E"/>
    <w:rsid w:val="00C2504C"/>
    <w:rsid w:val="00C3154B"/>
    <w:rsid w:val="00C4256E"/>
    <w:rsid w:val="00C441CB"/>
    <w:rsid w:val="00C45417"/>
    <w:rsid w:val="00C47B77"/>
    <w:rsid w:val="00C559A2"/>
    <w:rsid w:val="00C57BA2"/>
    <w:rsid w:val="00C661AF"/>
    <w:rsid w:val="00C6787A"/>
    <w:rsid w:val="00C705EC"/>
    <w:rsid w:val="00C70A97"/>
    <w:rsid w:val="00C81648"/>
    <w:rsid w:val="00C81E57"/>
    <w:rsid w:val="00C82935"/>
    <w:rsid w:val="00C84BC2"/>
    <w:rsid w:val="00C932B1"/>
    <w:rsid w:val="00C936D7"/>
    <w:rsid w:val="00C95A60"/>
    <w:rsid w:val="00CA1266"/>
    <w:rsid w:val="00CA6E9F"/>
    <w:rsid w:val="00CB7259"/>
    <w:rsid w:val="00CD0084"/>
    <w:rsid w:val="00CD104D"/>
    <w:rsid w:val="00CD15B7"/>
    <w:rsid w:val="00CD1914"/>
    <w:rsid w:val="00CD285C"/>
    <w:rsid w:val="00CD694A"/>
    <w:rsid w:val="00CD7BCF"/>
    <w:rsid w:val="00CE3FB8"/>
    <w:rsid w:val="00CE57D4"/>
    <w:rsid w:val="00CE6BA8"/>
    <w:rsid w:val="00CF0BA1"/>
    <w:rsid w:val="00CF3C61"/>
    <w:rsid w:val="00D0392B"/>
    <w:rsid w:val="00D054C2"/>
    <w:rsid w:val="00D11143"/>
    <w:rsid w:val="00D1318E"/>
    <w:rsid w:val="00D30D08"/>
    <w:rsid w:val="00D34B3E"/>
    <w:rsid w:val="00D371EB"/>
    <w:rsid w:val="00D41B32"/>
    <w:rsid w:val="00D427E2"/>
    <w:rsid w:val="00D52181"/>
    <w:rsid w:val="00D53CD5"/>
    <w:rsid w:val="00D545FD"/>
    <w:rsid w:val="00D55237"/>
    <w:rsid w:val="00D66D12"/>
    <w:rsid w:val="00D748D4"/>
    <w:rsid w:val="00D75FA0"/>
    <w:rsid w:val="00D81E2D"/>
    <w:rsid w:val="00D8382B"/>
    <w:rsid w:val="00D860EC"/>
    <w:rsid w:val="00D86618"/>
    <w:rsid w:val="00D96DFC"/>
    <w:rsid w:val="00DA05F1"/>
    <w:rsid w:val="00DA4769"/>
    <w:rsid w:val="00DA5FE5"/>
    <w:rsid w:val="00DB2979"/>
    <w:rsid w:val="00DB3D27"/>
    <w:rsid w:val="00DB52D7"/>
    <w:rsid w:val="00DB5943"/>
    <w:rsid w:val="00DB7917"/>
    <w:rsid w:val="00DC3878"/>
    <w:rsid w:val="00DE08EF"/>
    <w:rsid w:val="00DE3C8F"/>
    <w:rsid w:val="00DE46A6"/>
    <w:rsid w:val="00DF1A64"/>
    <w:rsid w:val="00DF22C1"/>
    <w:rsid w:val="00DF7686"/>
    <w:rsid w:val="00E101E5"/>
    <w:rsid w:val="00E10603"/>
    <w:rsid w:val="00E17106"/>
    <w:rsid w:val="00E26662"/>
    <w:rsid w:val="00E32CD6"/>
    <w:rsid w:val="00E370F9"/>
    <w:rsid w:val="00E37A6D"/>
    <w:rsid w:val="00E41997"/>
    <w:rsid w:val="00E439FE"/>
    <w:rsid w:val="00E457CE"/>
    <w:rsid w:val="00E502DA"/>
    <w:rsid w:val="00E5188E"/>
    <w:rsid w:val="00E54BA0"/>
    <w:rsid w:val="00E55AF8"/>
    <w:rsid w:val="00E60B48"/>
    <w:rsid w:val="00E61273"/>
    <w:rsid w:val="00E61CB7"/>
    <w:rsid w:val="00E64330"/>
    <w:rsid w:val="00E65019"/>
    <w:rsid w:val="00E6505C"/>
    <w:rsid w:val="00E655E9"/>
    <w:rsid w:val="00E67C8B"/>
    <w:rsid w:val="00E80901"/>
    <w:rsid w:val="00E81CD5"/>
    <w:rsid w:val="00E8336C"/>
    <w:rsid w:val="00E905D1"/>
    <w:rsid w:val="00E93EC1"/>
    <w:rsid w:val="00EA10EC"/>
    <w:rsid w:val="00EA602F"/>
    <w:rsid w:val="00EB14C0"/>
    <w:rsid w:val="00EB1B18"/>
    <w:rsid w:val="00EB2A6C"/>
    <w:rsid w:val="00EB2EF7"/>
    <w:rsid w:val="00EB3F9A"/>
    <w:rsid w:val="00EB6858"/>
    <w:rsid w:val="00ED6119"/>
    <w:rsid w:val="00ED6E6F"/>
    <w:rsid w:val="00EF21AF"/>
    <w:rsid w:val="00F0089A"/>
    <w:rsid w:val="00F00D1E"/>
    <w:rsid w:val="00F02814"/>
    <w:rsid w:val="00F048B2"/>
    <w:rsid w:val="00F05611"/>
    <w:rsid w:val="00F05EEE"/>
    <w:rsid w:val="00F10820"/>
    <w:rsid w:val="00F15504"/>
    <w:rsid w:val="00F20759"/>
    <w:rsid w:val="00F2191E"/>
    <w:rsid w:val="00F27757"/>
    <w:rsid w:val="00F34BD1"/>
    <w:rsid w:val="00F3723A"/>
    <w:rsid w:val="00F50590"/>
    <w:rsid w:val="00F51F6D"/>
    <w:rsid w:val="00F63123"/>
    <w:rsid w:val="00F64156"/>
    <w:rsid w:val="00F6557B"/>
    <w:rsid w:val="00F66A23"/>
    <w:rsid w:val="00F7025E"/>
    <w:rsid w:val="00F73E6B"/>
    <w:rsid w:val="00F73F53"/>
    <w:rsid w:val="00F7471B"/>
    <w:rsid w:val="00F74AD7"/>
    <w:rsid w:val="00F772A7"/>
    <w:rsid w:val="00F7770E"/>
    <w:rsid w:val="00F81D5D"/>
    <w:rsid w:val="00F84366"/>
    <w:rsid w:val="00F85C4F"/>
    <w:rsid w:val="00F87302"/>
    <w:rsid w:val="00F92586"/>
    <w:rsid w:val="00F95059"/>
    <w:rsid w:val="00FA1D92"/>
    <w:rsid w:val="00FA34B1"/>
    <w:rsid w:val="00FB1E88"/>
    <w:rsid w:val="00FB2728"/>
    <w:rsid w:val="00FB2D72"/>
    <w:rsid w:val="00FC6111"/>
    <w:rsid w:val="00FD0254"/>
    <w:rsid w:val="00FD1B4C"/>
    <w:rsid w:val="00FE427D"/>
    <w:rsid w:val="00FE5658"/>
    <w:rsid w:val="00FE6667"/>
    <w:rsid w:val="00FF4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5D609-05C0-4B87-8E7E-E064A19F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61F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D3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D30D08"/>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D30D08"/>
    <w:pPr>
      <w:tabs>
        <w:tab w:val="center" w:pos="4819"/>
        <w:tab w:val="right" w:pos="9638"/>
      </w:tabs>
    </w:pPr>
  </w:style>
  <w:style w:type="character" w:customStyle="1" w:styleId="AntratsDiagrama">
    <w:name w:val="Antraštės Diagrama"/>
    <w:basedOn w:val="Numatytasispastraiposriftas"/>
    <w:link w:val="Antrats"/>
    <w:uiPriority w:val="99"/>
    <w:rsid w:val="00D30D08"/>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semiHidden/>
    <w:rsid w:val="00D30D08"/>
    <w:pPr>
      <w:jc w:val="center"/>
    </w:pPr>
    <w:rPr>
      <w:b/>
      <w:bCs/>
      <w:lang w:eastAsia="en-US"/>
    </w:rPr>
  </w:style>
  <w:style w:type="character" w:customStyle="1" w:styleId="PagrindinistekstasDiagrama">
    <w:name w:val="Pagrindinis tekstas Diagrama"/>
    <w:basedOn w:val="Numatytasispastraiposriftas"/>
    <w:link w:val="Pagrindinistekstas"/>
    <w:semiHidden/>
    <w:rsid w:val="00D30D08"/>
    <w:rPr>
      <w:rFonts w:ascii="Times New Roman" w:eastAsia="Times New Roman" w:hAnsi="Times New Roman" w:cs="Times New Roman"/>
      <w:b/>
      <w:bCs/>
      <w:sz w:val="24"/>
      <w:szCs w:val="24"/>
    </w:rPr>
  </w:style>
  <w:style w:type="paragraph" w:styleId="Sraopastraipa">
    <w:name w:val="List Paragraph"/>
    <w:basedOn w:val="prastasis"/>
    <w:uiPriority w:val="34"/>
    <w:qFormat/>
    <w:rsid w:val="00D30D08"/>
    <w:pPr>
      <w:ind w:left="720"/>
      <w:contextualSpacing/>
    </w:pPr>
  </w:style>
  <w:style w:type="paragraph" w:customStyle="1" w:styleId="Sraopastraipa1">
    <w:name w:val="Sąrašo pastraipa1"/>
    <w:basedOn w:val="prastasis"/>
    <w:rsid w:val="00122450"/>
    <w:pPr>
      <w:spacing w:after="200" w:line="276" w:lineRule="auto"/>
      <w:ind w:left="720"/>
      <w:contextualSpacing/>
    </w:pPr>
    <w:rPr>
      <w:sz w:val="22"/>
      <w:szCs w:val="22"/>
      <w:lang w:eastAsia="en-US"/>
    </w:rPr>
  </w:style>
  <w:style w:type="paragraph" w:styleId="Komentarotekstas">
    <w:name w:val="annotation text"/>
    <w:basedOn w:val="prastasis"/>
    <w:link w:val="KomentarotekstasDiagrama"/>
    <w:uiPriority w:val="99"/>
    <w:semiHidden/>
    <w:unhideWhenUsed/>
    <w:rsid w:val="007E7654"/>
    <w:rPr>
      <w:sz w:val="20"/>
      <w:szCs w:val="20"/>
    </w:rPr>
  </w:style>
  <w:style w:type="character" w:customStyle="1" w:styleId="KomentarotekstasDiagrama">
    <w:name w:val="Komentaro tekstas Diagrama"/>
    <w:basedOn w:val="Numatytasispastraiposriftas"/>
    <w:link w:val="Komentarotekstas"/>
    <w:uiPriority w:val="99"/>
    <w:semiHidden/>
    <w:rsid w:val="007E765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E7654"/>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7E7654"/>
    <w:rPr>
      <w:rFonts w:ascii="Times New Roman" w:eastAsia="Times New Roman" w:hAnsi="Times New Roman" w:cs="Times New Roman"/>
      <w:b/>
      <w:bCs/>
      <w:sz w:val="20"/>
      <w:szCs w:val="20"/>
      <w:lang w:eastAsia="lt-LT"/>
    </w:rPr>
  </w:style>
  <w:style w:type="character" w:styleId="Komentaronuoroda">
    <w:name w:val="annotation reference"/>
    <w:basedOn w:val="Numatytasispastraiposriftas"/>
    <w:uiPriority w:val="99"/>
    <w:semiHidden/>
    <w:unhideWhenUsed/>
    <w:rsid w:val="00FE6667"/>
    <w:rPr>
      <w:sz w:val="16"/>
      <w:szCs w:val="16"/>
    </w:rPr>
  </w:style>
  <w:style w:type="paragraph" w:styleId="Debesliotekstas">
    <w:name w:val="Balloon Text"/>
    <w:basedOn w:val="prastasis"/>
    <w:link w:val="DebesliotekstasDiagrama"/>
    <w:uiPriority w:val="99"/>
    <w:semiHidden/>
    <w:unhideWhenUsed/>
    <w:rsid w:val="00FE66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6667"/>
    <w:rPr>
      <w:rFonts w:ascii="Segoe UI" w:eastAsia="Times New Roman" w:hAnsi="Segoe UI" w:cs="Segoe UI"/>
      <w:sz w:val="18"/>
      <w:szCs w:val="18"/>
      <w:lang w:eastAsia="lt-LT"/>
    </w:rPr>
  </w:style>
  <w:style w:type="paragraph" w:styleId="Dokumentostruktra">
    <w:name w:val="Document Map"/>
    <w:basedOn w:val="prastasis"/>
    <w:link w:val="DokumentostruktraDiagrama"/>
    <w:uiPriority w:val="99"/>
    <w:semiHidden/>
    <w:unhideWhenUsed/>
    <w:rsid w:val="00DB52D7"/>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B52D7"/>
    <w:rPr>
      <w:rFonts w:ascii="Tahoma" w:eastAsia="Times New Roman" w:hAnsi="Tahoma" w:cs="Tahoma"/>
      <w:sz w:val="16"/>
      <w:szCs w:val="16"/>
      <w:lang w:eastAsia="lt-LT"/>
    </w:rPr>
  </w:style>
  <w:style w:type="paragraph" w:styleId="Porat">
    <w:name w:val="footer"/>
    <w:basedOn w:val="prastasis"/>
    <w:link w:val="PoratDiagrama"/>
    <w:uiPriority w:val="99"/>
    <w:unhideWhenUsed/>
    <w:rsid w:val="0085439A"/>
    <w:pPr>
      <w:tabs>
        <w:tab w:val="center" w:pos="4819"/>
        <w:tab w:val="right" w:pos="9638"/>
      </w:tabs>
    </w:pPr>
  </w:style>
  <w:style w:type="character" w:customStyle="1" w:styleId="PoratDiagrama">
    <w:name w:val="Poraštė Diagrama"/>
    <w:basedOn w:val="Numatytasispastraiposriftas"/>
    <w:link w:val="Porat"/>
    <w:uiPriority w:val="99"/>
    <w:rsid w:val="0085439A"/>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AD1ABF"/>
    <w:rPr>
      <w:sz w:val="20"/>
      <w:szCs w:val="20"/>
    </w:rPr>
  </w:style>
  <w:style w:type="character" w:customStyle="1" w:styleId="PuslapioinaostekstasDiagrama">
    <w:name w:val="Puslapio išnašos tekstas Diagrama"/>
    <w:basedOn w:val="Numatytasispastraiposriftas"/>
    <w:link w:val="Puslapioinaostekstas"/>
    <w:uiPriority w:val="99"/>
    <w:semiHidden/>
    <w:rsid w:val="00AD1ABF"/>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AD1ABF"/>
    <w:rPr>
      <w:vertAlign w:val="superscript"/>
    </w:rPr>
  </w:style>
  <w:style w:type="character" w:styleId="Hipersaitas">
    <w:name w:val="Hyperlink"/>
    <w:basedOn w:val="Numatytasispastraiposriftas"/>
    <w:uiPriority w:val="99"/>
    <w:unhideWhenUsed/>
    <w:rsid w:val="006E73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204949">
      <w:bodyDiv w:val="1"/>
      <w:marLeft w:val="0"/>
      <w:marRight w:val="0"/>
      <w:marTop w:val="0"/>
      <w:marBottom w:val="0"/>
      <w:divBdr>
        <w:top w:val="none" w:sz="0" w:space="0" w:color="auto"/>
        <w:left w:val="none" w:sz="0" w:space="0" w:color="auto"/>
        <w:bottom w:val="none" w:sz="0" w:space="0" w:color="auto"/>
        <w:right w:val="none" w:sz="0" w:space="0" w:color="auto"/>
      </w:divBdr>
      <w:divsChild>
        <w:div w:id="632641747">
          <w:marLeft w:val="0"/>
          <w:marRight w:val="0"/>
          <w:marTop w:val="0"/>
          <w:marBottom w:val="0"/>
          <w:divBdr>
            <w:top w:val="none" w:sz="0" w:space="0" w:color="auto"/>
            <w:left w:val="none" w:sz="0" w:space="0" w:color="auto"/>
            <w:bottom w:val="none" w:sz="0" w:space="0" w:color="auto"/>
            <w:right w:val="none" w:sz="0" w:space="0" w:color="auto"/>
          </w:divBdr>
          <w:divsChild>
            <w:div w:id="1023358167">
              <w:marLeft w:val="0"/>
              <w:marRight w:val="0"/>
              <w:marTop w:val="0"/>
              <w:marBottom w:val="0"/>
              <w:divBdr>
                <w:top w:val="none" w:sz="0" w:space="0" w:color="auto"/>
                <w:left w:val="none" w:sz="0" w:space="0" w:color="auto"/>
                <w:bottom w:val="none" w:sz="0" w:space="0" w:color="auto"/>
                <w:right w:val="none" w:sz="0" w:space="0" w:color="auto"/>
              </w:divBdr>
              <w:divsChild>
                <w:div w:id="732701156">
                  <w:marLeft w:val="0"/>
                  <w:marRight w:val="0"/>
                  <w:marTop w:val="0"/>
                  <w:marBottom w:val="0"/>
                  <w:divBdr>
                    <w:top w:val="none" w:sz="0" w:space="0" w:color="auto"/>
                    <w:left w:val="none" w:sz="0" w:space="0" w:color="auto"/>
                    <w:bottom w:val="none" w:sz="0" w:space="0" w:color="auto"/>
                    <w:right w:val="none" w:sz="0" w:space="0" w:color="auto"/>
                  </w:divBdr>
                  <w:divsChild>
                    <w:div w:id="1119449704">
                      <w:marLeft w:val="0"/>
                      <w:marRight w:val="0"/>
                      <w:marTop w:val="0"/>
                      <w:marBottom w:val="0"/>
                      <w:divBdr>
                        <w:top w:val="none" w:sz="0" w:space="0" w:color="auto"/>
                        <w:left w:val="none" w:sz="0" w:space="0" w:color="auto"/>
                        <w:bottom w:val="none" w:sz="0" w:space="0" w:color="auto"/>
                        <w:right w:val="none" w:sz="0" w:space="0" w:color="auto"/>
                      </w:divBdr>
                      <w:divsChild>
                        <w:div w:id="16040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0D96-A98B-447A-AA84-4B15E157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9447</Words>
  <Characters>5385</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2019-08-30T11:03:00Z</dcterms:created>
  <dc:creator>Jolita Meškelytė</dc:creator>
  <cp:lastModifiedBy>Reda Gabrilavičiūtė</cp:lastModifiedBy>
  <cp:lastPrinted>2015-11-19T08:20:00Z</cp:lastPrinted>
  <dcterms:modified xsi:type="dcterms:W3CDTF">2019-09-02T13:15:00Z</dcterms:modified>
  <cp:revision>55</cp:revision>
</cp:coreProperties>
</file>