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7F5" w:rsidRPr="0068690D" w:rsidRDefault="001B57F5" w:rsidP="001B57F5">
      <w:pPr>
        <w:contextualSpacing/>
        <w:jc w:val="center"/>
        <w:rPr>
          <w:b/>
          <w:bCs/>
          <w:lang w:val="lt-LT"/>
        </w:rPr>
      </w:pPr>
      <w:r w:rsidRPr="0068690D">
        <w:rPr>
          <w:b/>
          <w:bCs/>
          <w:lang w:val="lt-LT"/>
        </w:rPr>
        <w:t xml:space="preserve">INFORMACIJA ES </w:t>
      </w:r>
      <w:r w:rsidRPr="0068690D">
        <w:rPr>
          <w:b/>
          <w:bCs/>
          <w:caps/>
          <w:lang w:val="lt-LT"/>
        </w:rPr>
        <w:t xml:space="preserve">UŽSIENIO REIKALŲ </w:t>
      </w:r>
      <w:r w:rsidRPr="0068690D">
        <w:rPr>
          <w:b/>
          <w:bCs/>
          <w:lang w:val="lt-LT"/>
        </w:rPr>
        <w:t>TARYBAI</w:t>
      </w:r>
      <w:r w:rsidRPr="0068690D">
        <w:rPr>
          <w:b/>
          <w:bCs/>
          <w:caps/>
          <w:lang w:val="lt-LT"/>
        </w:rPr>
        <w:t xml:space="preserve"> (PREKYBOS KLAUSIMAI) </w:t>
      </w:r>
    </w:p>
    <w:p w:rsidR="001B57F5" w:rsidRPr="0068690D" w:rsidRDefault="001B57F5" w:rsidP="001B57F5">
      <w:pPr>
        <w:contextualSpacing/>
        <w:jc w:val="both"/>
        <w:rPr>
          <w:lang w:val="lt-LT"/>
        </w:rPr>
      </w:pPr>
    </w:p>
    <w:p w:rsidR="001B57F5" w:rsidRPr="0068690D" w:rsidRDefault="001B57F5" w:rsidP="001B57F5">
      <w:pPr>
        <w:tabs>
          <w:tab w:val="left" w:pos="0"/>
        </w:tabs>
        <w:jc w:val="both"/>
        <w:rPr>
          <w:rFonts w:eastAsia="Batang"/>
          <w:b/>
          <w:lang w:val="lt-LT"/>
        </w:rPr>
      </w:pPr>
      <w:r w:rsidRPr="0068690D">
        <w:rPr>
          <w:rFonts w:eastAsia="Batang"/>
          <w:b/>
          <w:lang w:val="lt-LT"/>
        </w:rPr>
        <w:t xml:space="preserve">Dėl Lietuvos pozicijų dėl klausimų, svarstomų Užsienio reikalų tarybos (prekybos klausimais) susitikime, vyksiančiame </w:t>
      </w:r>
      <w:r w:rsidR="000C6F2D" w:rsidRPr="0068690D">
        <w:rPr>
          <w:rFonts w:eastAsia="Batang"/>
          <w:b/>
          <w:lang w:val="lt-LT"/>
        </w:rPr>
        <w:t>kovo 12</w:t>
      </w:r>
      <w:r w:rsidRPr="0068690D">
        <w:rPr>
          <w:rFonts w:eastAsia="Batang"/>
          <w:b/>
          <w:lang w:val="lt-LT"/>
        </w:rPr>
        <w:t xml:space="preserve"> d. </w:t>
      </w:r>
    </w:p>
    <w:p w:rsidR="001B57F5" w:rsidRPr="0068690D" w:rsidRDefault="001B57F5" w:rsidP="001B57F5">
      <w:pPr>
        <w:contextualSpacing/>
        <w:jc w:val="both"/>
        <w:rPr>
          <w:lang w:val="lt-LT"/>
        </w:rPr>
      </w:pPr>
    </w:p>
    <w:p w:rsidR="001B57F5" w:rsidRPr="0068690D" w:rsidRDefault="000C6F2D" w:rsidP="001B57F5">
      <w:pPr>
        <w:ind w:firstLine="851"/>
        <w:contextualSpacing/>
        <w:jc w:val="both"/>
        <w:rPr>
          <w:lang w:val="lt-LT"/>
        </w:rPr>
      </w:pPr>
      <w:r w:rsidRPr="0068690D">
        <w:rPr>
          <w:lang w:val="lt-LT"/>
        </w:rPr>
        <w:t>2020</w:t>
      </w:r>
      <w:r w:rsidR="001B57F5" w:rsidRPr="0068690D">
        <w:rPr>
          <w:lang w:val="lt-LT"/>
        </w:rPr>
        <w:t xml:space="preserve"> m. </w:t>
      </w:r>
      <w:r w:rsidRPr="0068690D">
        <w:rPr>
          <w:lang w:val="lt-LT"/>
        </w:rPr>
        <w:t>kovo</w:t>
      </w:r>
      <w:r w:rsidR="001B57F5" w:rsidRPr="0068690D">
        <w:rPr>
          <w:lang w:val="lt-LT"/>
        </w:rPr>
        <w:t xml:space="preserve"> </w:t>
      </w:r>
      <w:r w:rsidRPr="0068690D">
        <w:rPr>
          <w:lang w:val="lt-LT"/>
        </w:rPr>
        <w:t>12</w:t>
      </w:r>
      <w:r w:rsidR="001B57F5" w:rsidRPr="0068690D">
        <w:rPr>
          <w:lang w:val="lt-LT"/>
        </w:rPr>
        <w:t xml:space="preserve"> d. Briuselyje vyks ES Užsienio reikalų </w:t>
      </w:r>
      <w:r w:rsidR="002907A7" w:rsidRPr="0068690D">
        <w:rPr>
          <w:lang w:val="lt-LT"/>
        </w:rPr>
        <w:t>t</w:t>
      </w:r>
      <w:r w:rsidR="001B57F5" w:rsidRPr="0068690D">
        <w:rPr>
          <w:lang w:val="lt-LT"/>
        </w:rPr>
        <w:t xml:space="preserve">arybos susitikimas. Planuojami prekybos ministrų diskusijų („A“) klausimai: </w:t>
      </w:r>
    </w:p>
    <w:p w:rsidR="001B57F5" w:rsidRPr="0068690D" w:rsidRDefault="001B57F5" w:rsidP="001B57F5">
      <w:pPr>
        <w:pStyle w:val="ListParagraph"/>
        <w:jc w:val="both"/>
        <w:rPr>
          <w:i/>
          <w:u w:val="single"/>
          <w:lang w:val="lt-LT"/>
        </w:rPr>
      </w:pPr>
    </w:p>
    <w:p w:rsidR="003812BE" w:rsidRPr="0068690D" w:rsidRDefault="003812BE" w:rsidP="003812BE">
      <w:pPr>
        <w:pStyle w:val="ListParagraph"/>
        <w:ind w:left="360"/>
        <w:jc w:val="both"/>
        <w:rPr>
          <w:b/>
          <w:u w:val="single"/>
          <w:lang w:val="lt-LT"/>
        </w:rPr>
      </w:pPr>
      <w:r w:rsidRPr="0068690D">
        <w:rPr>
          <w:b/>
          <w:u w:val="single"/>
          <w:lang w:val="lt-LT"/>
        </w:rPr>
        <w:t>Ne teisėkūros veikla</w:t>
      </w:r>
    </w:p>
    <w:p w:rsidR="003812BE" w:rsidRPr="0068690D" w:rsidRDefault="003812BE" w:rsidP="003812BE">
      <w:pPr>
        <w:pStyle w:val="ListParagraph"/>
        <w:numPr>
          <w:ilvl w:val="0"/>
          <w:numId w:val="2"/>
        </w:numPr>
        <w:jc w:val="both"/>
        <w:rPr>
          <w:rFonts w:eastAsia="Calibri"/>
          <w:b/>
          <w:lang w:val="lt-LT" w:eastAsia="lt-LT"/>
        </w:rPr>
      </w:pPr>
      <w:r w:rsidRPr="0068690D">
        <w:rPr>
          <w:rFonts w:eastAsia="Calibri"/>
          <w:b/>
          <w:lang w:val="lt-LT" w:eastAsia="lt-LT"/>
        </w:rPr>
        <w:t>Pasiruošimas 12-ai Pasaulio prekybos organizacijos</w:t>
      </w:r>
      <w:r w:rsidR="00D62160">
        <w:rPr>
          <w:rFonts w:eastAsia="Calibri"/>
          <w:b/>
          <w:lang w:val="lt-LT" w:eastAsia="lt-LT"/>
        </w:rPr>
        <w:t xml:space="preserve"> (PPO)</w:t>
      </w:r>
      <w:r w:rsidRPr="0068690D">
        <w:rPr>
          <w:rFonts w:eastAsia="Calibri"/>
          <w:b/>
          <w:lang w:val="lt-LT" w:eastAsia="lt-LT"/>
        </w:rPr>
        <w:t xml:space="preserve"> ministrų konferencijai</w:t>
      </w:r>
    </w:p>
    <w:p w:rsidR="003812BE" w:rsidRPr="0068690D" w:rsidRDefault="003812BE" w:rsidP="003812BE">
      <w:pPr>
        <w:pStyle w:val="ListParagraph"/>
        <w:numPr>
          <w:ilvl w:val="0"/>
          <w:numId w:val="2"/>
        </w:numPr>
        <w:jc w:val="both"/>
        <w:rPr>
          <w:rFonts w:eastAsia="Calibri"/>
          <w:b/>
          <w:lang w:val="lt-LT" w:eastAsia="lt-LT"/>
        </w:rPr>
      </w:pPr>
      <w:r w:rsidRPr="0068690D">
        <w:rPr>
          <w:rFonts w:eastAsia="Calibri"/>
          <w:b/>
          <w:lang w:val="lt-LT" w:eastAsia="lt-LT"/>
        </w:rPr>
        <w:t>ES i</w:t>
      </w:r>
      <w:r w:rsidR="00E247ED" w:rsidRPr="0068690D">
        <w:rPr>
          <w:rFonts w:eastAsia="Calibri"/>
          <w:b/>
          <w:lang w:val="lt-LT" w:eastAsia="lt-LT"/>
        </w:rPr>
        <w:t>r Kinijos prekybiniai santykiai</w:t>
      </w:r>
      <w:r w:rsidRPr="0068690D">
        <w:rPr>
          <w:rFonts w:eastAsia="Calibri"/>
          <w:b/>
          <w:lang w:val="lt-LT" w:eastAsia="lt-LT"/>
        </w:rPr>
        <w:tab/>
      </w:r>
    </w:p>
    <w:p w:rsidR="003812BE" w:rsidRPr="0068690D" w:rsidRDefault="003812BE" w:rsidP="003812BE">
      <w:pPr>
        <w:pStyle w:val="ListParagraph"/>
        <w:numPr>
          <w:ilvl w:val="0"/>
          <w:numId w:val="2"/>
        </w:numPr>
        <w:jc w:val="both"/>
        <w:rPr>
          <w:rFonts w:eastAsia="Calibri"/>
          <w:b/>
          <w:lang w:val="lt-LT" w:eastAsia="lt-LT"/>
        </w:rPr>
      </w:pPr>
      <w:r w:rsidRPr="0068690D">
        <w:rPr>
          <w:b/>
          <w:lang w:val="lt-LT"/>
        </w:rPr>
        <w:t>ES ir JAV prekybiniai santykiai</w:t>
      </w:r>
    </w:p>
    <w:p w:rsidR="003812BE" w:rsidRPr="0068690D" w:rsidRDefault="003812BE" w:rsidP="003812BE">
      <w:pPr>
        <w:ind w:left="360"/>
        <w:rPr>
          <w:b/>
          <w:lang w:val="lt-LT"/>
        </w:rPr>
      </w:pPr>
      <w:r w:rsidRPr="0068690D">
        <w:rPr>
          <w:b/>
          <w:lang w:val="lt-LT"/>
        </w:rPr>
        <w:t xml:space="preserve">Pietūs: </w:t>
      </w:r>
    </w:p>
    <w:p w:rsidR="003812BE" w:rsidRPr="0068690D" w:rsidRDefault="00DB7A0A" w:rsidP="003812BE">
      <w:pPr>
        <w:pStyle w:val="ListParagraph"/>
        <w:numPr>
          <w:ilvl w:val="0"/>
          <w:numId w:val="1"/>
        </w:numPr>
        <w:rPr>
          <w:b/>
          <w:lang w:val="lt-LT"/>
        </w:rPr>
      </w:pPr>
      <w:r w:rsidRPr="0068690D">
        <w:rPr>
          <w:rFonts w:eastAsia="Calibri"/>
          <w:b/>
          <w:lang w:val="lt-LT" w:eastAsia="lt-LT"/>
        </w:rPr>
        <w:t>Vykstančios ES prekybos derybos</w:t>
      </w:r>
    </w:p>
    <w:p w:rsidR="003812BE" w:rsidRPr="0068690D" w:rsidRDefault="003812BE" w:rsidP="003812BE">
      <w:pPr>
        <w:rPr>
          <w:lang w:val="lt-LT"/>
        </w:rPr>
      </w:pPr>
    </w:p>
    <w:p w:rsidR="0020150D" w:rsidRPr="00C24573" w:rsidRDefault="003812BE" w:rsidP="003E5E80">
      <w:pPr>
        <w:pStyle w:val="ListParagraph"/>
        <w:numPr>
          <w:ilvl w:val="0"/>
          <w:numId w:val="6"/>
        </w:numPr>
        <w:jc w:val="both"/>
        <w:rPr>
          <w:rFonts w:eastAsia="Calibri"/>
          <w:b/>
          <w:lang w:val="lt-LT" w:eastAsia="lt-LT"/>
        </w:rPr>
      </w:pPr>
      <w:r w:rsidRPr="0068690D">
        <w:rPr>
          <w:rFonts w:eastAsia="Calibri"/>
          <w:b/>
          <w:lang w:val="lt-LT" w:eastAsia="lt-LT"/>
        </w:rPr>
        <w:t>Pasiruošimas 12-ai Pasaulio prekybos organizacijos ministrų konferencijai</w:t>
      </w:r>
    </w:p>
    <w:p w:rsidR="0020150D" w:rsidRPr="0068690D" w:rsidRDefault="0020150D" w:rsidP="003E5E80">
      <w:pPr>
        <w:jc w:val="both"/>
        <w:rPr>
          <w:rFonts w:eastAsia="Calibri"/>
          <w:b/>
          <w:lang w:val="lt-LT"/>
        </w:rPr>
      </w:pPr>
    </w:p>
    <w:p w:rsidR="0020150D" w:rsidRPr="0068690D" w:rsidRDefault="0020150D" w:rsidP="00731AD6">
      <w:pPr>
        <w:jc w:val="both"/>
        <w:rPr>
          <w:lang w:val="lt-LT"/>
        </w:rPr>
      </w:pPr>
      <w:r w:rsidRPr="0068690D">
        <w:rPr>
          <w:lang w:val="lt-LT"/>
        </w:rPr>
        <w:t xml:space="preserve">ES prekybos ministrai aptars pasirengimą 12-tajai PPO ministrų konferencijai, kuri vyks 2020 m. birželio 8-11 d. </w:t>
      </w:r>
      <w:proofErr w:type="spellStart"/>
      <w:r w:rsidRPr="0068690D">
        <w:rPr>
          <w:lang w:val="lt-LT"/>
        </w:rPr>
        <w:t>Nursultane</w:t>
      </w:r>
      <w:proofErr w:type="spellEnd"/>
      <w:r w:rsidRPr="0068690D">
        <w:rPr>
          <w:lang w:val="lt-LT"/>
        </w:rPr>
        <w:t>, Kazachstane.</w:t>
      </w:r>
    </w:p>
    <w:p w:rsidR="0020150D" w:rsidRPr="0068690D" w:rsidRDefault="0020150D" w:rsidP="00731AD6">
      <w:pPr>
        <w:jc w:val="both"/>
        <w:rPr>
          <w:lang w:val="lt-LT"/>
        </w:rPr>
      </w:pPr>
      <w:r w:rsidRPr="0068690D">
        <w:rPr>
          <w:lang w:val="lt-LT"/>
        </w:rPr>
        <w:t xml:space="preserve">Susitarimas dėl žuvininkystės subsidijų disciplinų yra vienintelis potencialus daugiašalis šios konferencijos rezultatas, bet </w:t>
      </w:r>
      <w:r w:rsidR="00731AD6">
        <w:rPr>
          <w:lang w:val="lt-LT"/>
        </w:rPr>
        <w:t xml:space="preserve">ir čia </w:t>
      </w:r>
      <w:r w:rsidRPr="0068690D">
        <w:rPr>
          <w:lang w:val="lt-LT"/>
        </w:rPr>
        <w:t>derybos vyksta labai sudėtingai.</w:t>
      </w:r>
      <w:r w:rsidR="00731AD6">
        <w:rPr>
          <w:lang w:val="lt-LT"/>
        </w:rPr>
        <w:t xml:space="preserve"> </w:t>
      </w:r>
      <w:proofErr w:type="spellStart"/>
      <w:r w:rsidR="00D62160">
        <w:rPr>
          <w:lang w:val="lt-LT"/>
        </w:rPr>
        <w:t>K</w:t>
      </w:r>
      <w:r w:rsidRPr="0068690D">
        <w:rPr>
          <w:lang w:val="lt-LT"/>
        </w:rPr>
        <w:t>eliaša</w:t>
      </w:r>
      <w:r w:rsidR="00D62160">
        <w:rPr>
          <w:lang w:val="lt-LT"/>
        </w:rPr>
        <w:t>lės</w:t>
      </w:r>
      <w:proofErr w:type="spellEnd"/>
      <w:r w:rsidR="00D62160">
        <w:rPr>
          <w:lang w:val="lt-LT"/>
        </w:rPr>
        <w:t xml:space="preserve"> derybos vyksta sėkmingiau, iki ministrų konferencijos</w:t>
      </w:r>
      <w:r w:rsidRPr="0068690D">
        <w:rPr>
          <w:lang w:val="lt-LT"/>
        </w:rPr>
        <w:t xml:space="preserve"> tikimasi baigti derybas dėl paslaugų vidaus reguliavimo, taip pat fiksuoti pažangą</w:t>
      </w:r>
      <w:r w:rsidR="00C24573">
        <w:rPr>
          <w:lang w:val="lt-LT"/>
        </w:rPr>
        <w:t xml:space="preserve"> iniciatyvose dėl elektroninės</w:t>
      </w:r>
      <w:r w:rsidRPr="0068690D">
        <w:rPr>
          <w:lang w:val="lt-LT"/>
        </w:rPr>
        <w:t xml:space="preserve"> prekybos ir investicijų palengvinimo. </w:t>
      </w:r>
      <w:r w:rsidR="00731AD6">
        <w:rPr>
          <w:lang w:val="lt-LT"/>
        </w:rPr>
        <w:t>G</w:t>
      </w:r>
      <w:r w:rsidRPr="0068690D">
        <w:rPr>
          <w:lang w:val="lt-LT"/>
        </w:rPr>
        <w:t>ali būti paskelbtos kelios ministrų deklaracijos dėl mažų ir vidutinių įmonių, moterų vaidmens tarptautinėje prekyboje, p</w:t>
      </w:r>
      <w:r w:rsidR="00731AD6">
        <w:rPr>
          <w:lang w:val="lt-LT"/>
        </w:rPr>
        <w:t>rekybos ir klimato kaitos</w:t>
      </w:r>
      <w:r w:rsidRPr="0068690D">
        <w:rPr>
          <w:lang w:val="lt-LT"/>
        </w:rPr>
        <w:t>.</w:t>
      </w:r>
    </w:p>
    <w:p w:rsidR="0020150D" w:rsidRPr="0068690D" w:rsidRDefault="0020150D" w:rsidP="0020150D">
      <w:pPr>
        <w:jc w:val="both"/>
        <w:rPr>
          <w:lang w:val="lt-LT"/>
        </w:rPr>
      </w:pPr>
      <w:r w:rsidRPr="0068690D">
        <w:rPr>
          <w:lang w:val="lt-LT"/>
        </w:rPr>
        <w:t xml:space="preserve">Kompleksinis ir sudėtingas klausimas </w:t>
      </w:r>
      <w:r w:rsidR="00D62160">
        <w:rPr>
          <w:lang w:val="lt-LT"/>
        </w:rPr>
        <w:t>išlieka</w:t>
      </w:r>
      <w:r w:rsidRPr="0068690D">
        <w:rPr>
          <w:lang w:val="lt-LT"/>
        </w:rPr>
        <w:t xml:space="preserve"> dėl PPO reformos gairių. </w:t>
      </w:r>
      <w:r w:rsidR="00C24573">
        <w:rPr>
          <w:lang w:val="lt-LT"/>
        </w:rPr>
        <w:t>ES</w:t>
      </w:r>
      <w:r w:rsidRPr="0068690D">
        <w:rPr>
          <w:lang w:val="lt-LT"/>
        </w:rPr>
        <w:t xml:space="preserve"> siekia peržiūrėti prekybos taisykles taip, kad jos efektyviai užtikrintų sąžining</w:t>
      </w:r>
      <w:r w:rsidR="00CC0DA5">
        <w:rPr>
          <w:lang w:val="lt-LT"/>
        </w:rPr>
        <w:t>ą</w:t>
      </w:r>
      <w:r w:rsidRPr="0068690D">
        <w:rPr>
          <w:lang w:val="lt-LT"/>
        </w:rPr>
        <w:t xml:space="preserve"> konkurenciją tarptautinėje prekyboje. Pagrindinės kliūtys sąžiningai konkurencijai išlieka</w:t>
      </w:r>
      <w:r w:rsidR="00CC0DA5">
        <w:rPr>
          <w:lang w:val="lt-LT"/>
        </w:rPr>
        <w:t xml:space="preserve"> </w:t>
      </w:r>
      <w:r w:rsidRPr="0068690D">
        <w:rPr>
          <w:lang w:val="lt-LT"/>
        </w:rPr>
        <w:t xml:space="preserve">subsidijos pramonei ir </w:t>
      </w:r>
      <w:r w:rsidR="00CC0DA5">
        <w:rPr>
          <w:lang w:val="lt-LT"/>
        </w:rPr>
        <w:t xml:space="preserve">perteklinis </w:t>
      </w:r>
      <w:r w:rsidRPr="0068690D">
        <w:rPr>
          <w:lang w:val="lt-LT"/>
        </w:rPr>
        <w:t xml:space="preserve">valstybės kišimasis į ekonomiką ir įmonių sprendimus. Susitarti dėl naujų prekybos taisyklių trukdo </w:t>
      </w:r>
      <w:r w:rsidR="00731AD6">
        <w:rPr>
          <w:lang w:val="lt-LT"/>
        </w:rPr>
        <w:t xml:space="preserve">ir </w:t>
      </w:r>
      <w:r w:rsidRPr="0068690D">
        <w:rPr>
          <w:lang w:val="lt-LT"/>
        </w:rPr>
        <w:t xml:space="preserve">iki šiol </w:t>
      </w:r>
      <w:r w:rsidR="00D62160">
        <w:rPr>
          <w:lang w:val="lt-LT"/>
        </w:rPr>
        <w:t>paplitusi</w:t>
      </w:r>
      <w:r w:rsidRPr="0068690D">
        <w:rPr>
          <w:lang w:val="lt-LT"/>
        </w:rPr>
        <w:t xml:space="preserve"> praktika taikyti nuolaidas ir išimtis besivystančioms valstybėms. Kai kurios besivystančios šalys, nors ir tapo esminėmis pasaulinės prekybos žaidėjomis, toliau vengia prisiimti įsipareigojimus motyvuodamos besivystančios šalies statusu.</w:t>
      </w:r>
    </w:p>
    <w:p w:rsidR="0020150D" w:rsidRDefault="0020150D" w:rsidP="0020150D">
      <w:pPr>
        <w:jc w:val="both"/>
        <w:rPr>
          <w:lang w:val="lt-LT"/>
        </w:rPr>
      </w:pPr>
      <w:r w:rsidRPr="0068690D">
        <w:rPr>
          <w:lang w:val="lt-LT"/>
        </w:rPr>
        <w:t>Ministrai taip pat turės ieškoti sprendimų dėl PPO Apeliacinės tarybos veiklos peržiūros, kuri</w:t>
      </w:r>
      <w:r w:rsidR="00CC0DA5">
        <w:rPr>
          <w:lang w:val="lt-LT"/>
        </w:rPr>
        <w:t xml:space="preserve"> </w:t>
      </w:r>
      <w:r w:rsidRPr="0068690D">
        <w:rPr>
          <w:lang w:val="lt-LT"/>
        </w:rPr>
        <w:t>nuo praėjusių metų</w:t>
      </w:r>
      <w:r w:rsidR="00CC0DA5">
        <w:rPr>
          <w:lang w:val="lt-LT"/>
        </w:rPr>
        <w:t xml:space="preserve"> gruodžio mėn., užblokavus teisėjų atrankos procesą,</w:t>
      </w:r>
      <w:r w:rsidRPr="0068690D">
        <w:rPr>
          <w:lang w:val="lt-LT"/>
        </w:rPr>
        <w:t xml:space="preserve"> nustojo veikti.</w:t>
      </w:r>
    </w:p>
    <w:p w:rsidR="00CC0DA5" w:rsidRDefault="0020150D" w:rsidP="0020150D">
      <w:pPr>
        <w:jc w:val="both"/>
        <w:rPr>
          <w:b/>
          <w:lang w:val="lt-LT"/>
        </w:rPr>
      </w:pPr>
      <w:r w:rsidRPr="00275495">
        <w:rPr>
          <w:b/>
          <w:u w:val="single"/>
          <w:lang w:val="lt-LT"/>
        </w:rPr>
        <w:t>Lietuvos pozicija</w:t>
      </w:r>
      <w:r w:rsidRPr="00275495">
        <w:rPr>
          <w:b/>
          <w:lang w:val="lt-LT"/>
        </w:rPr>
        <w:t>: būtina ryžtinga ES pozicija</w:t>
      </w:r>
      <w:r w:rsidR="00CC0DA5">
        <w:rPr>
          <w:b/>
          <w:lang w:val="lt-LT"/>
        </w:rPr>
        <w:t xml:space="preserve"> ir lyderystė</w:t>
      </w:r>
      <w:r w:rsidRPr="00275495">
        <w:rPr>
          <w:b/>
          <w:lang w:val="lt-LT"/>
        </w:rPr>
        <w:t xml:space="preserve">, sprendžiant struktūrines pasaulinės prekybos sistemos problemas. </w:t>
      </w:r>
      <w:r w:rsidR="00CC0DA5">
        <w:rPr>
          <w:b/>
          <w:lang w:val="lt-LT"/>
        </w:rPr>
        <w:t>Lietuvos požiūriu, e</w:t>
      </w:r>
      <w:r w:rsidRPr="00275495">
        <w:rPr>
          <w:b/>
          <w:lang w:val="lt-LT"/>
        </w:rPr>
        <w:t>sminiai ES prioritetai šiame procese turi išlikti lygių konkurencinių sąlygų sudarymas (pirmiausia siekiant susitarimo dėl pramoninių subsidijų) ir išimčių taikymo besivystančioms šalims principų peržiūra. Šių tikslų reikia siekti aktyviau bendradarbiaujant su bendramintėmis partnerėmis PPO, atsižvelgiant į bendras vertybes ir ilgalaikius interesus</w:t>
      </w:r>
      <w:r w:rsidR="00CC0DA5">
        <w:rPr>
          <w:b/>
          <w:lang w:val="lt-LT"/>
        </w:rPr>
        <w:t>, taip pat glaudžiau koordinuojantis su JAV</w:t>
      </w:r>
      <w:r w:rsidRPr="00275495">
        <w:rPr>
          <w:b/>
          <w:lang w:val="lt-LT"/>
        </w:rPr>
        <w:t xml:space="preserve">. </w:t>
      </w:r>
    </w:p>
    <w:p w:rsidR="003812BE" w:rsidRPr="0068690D" w:rsidRDefault="003812BE" w:rsidP="00122761">
      <w:pPr>
        <w:jc w:val="both"/>
        <w:rPr>
          <w:rFonts w:eastAsia="Calibri"/>
          <w:b/>
          <w:lang w:val="lt-LT" w:eastAsia="lt-LT"/>
        </w:rPr>
      </w:pPr>
    </w:p>
    <w:p w:rsidR="003812BE" w:rsidRPr="0068690D" w:rsidRDefault="003812BE" w:rsidP="003812BE">
      <w:pPr>
        <w:pStyle w:val="ListParagraph"/>
        <w:numPr>
          <w:ilvl w:val="0"/>
          <w:numId w:val="6"/>
        </w:numPr>
        <w:jc w:val="both"/>
        <w:rPr>
          <w:rFonts w:eastAsia="Calibri"/>
          <w:b/>
          <w:lang w:val="lt-LT" w:eastAsia="lt-LT"/>
        </w:rPr>
      </w:pPr>
      <w:r w:rsidRPr="0068690D">
        <w:rPr>
          <w:b/>
          <w:lang w:val="lt-LT"/>
        </w:rPr>
        <w:t>ES – Kinijos prekybiniai santykiai</w:t>
      </w:r>
    </w:p>
    <w:p w:rsidR="000D48D8" w:rsidRPr="0068690D" w:rsidRDefault="000D48D8" w:rsidP="000D48D8">
      <w:pPr>
        <w:pStyle w:val="ListParagraph"/>
        <w:rPr>
          <w:rFonts w:eastAsia="Calibri"/>
          <w:b/>
          <w:lang w:val="lt-LT" w:eastAsia="lt-LT"/>
        </w:rPr>
      </w:pPr>
    </w:p>
    <w:p w:rsidR="000D48D8" w:rsidRPr="0068690D" w:rsidRDefault="000D48D8" w:rsidP="00C24573">
      <w:pPr>
        <w:jc w:val="both"/>
        <w:rPr>
          <w:rFonts w:eastAsia="Calibri"/>
          <w:lang w:val="lt-LT"/>
        </w:rPr>
      </w:pPr>
      <w:r w:rsidRPr="0068690D">
        <w:rPr>
          <w:rFonts w:eastAsia="Calibri"/>
          <w:lang w:val="lt-LT"/>
        </w:rPr>
        <w:t xml:space="preserve">Prekybos ministrai aptars ES prekybinius santykius su Kinija, </w:t>
      </w:r>
      <w:r w:rsidR="00275495">
        <w:rPr>
          <w:rFonts w:eastAsia="Calibri"/>
          <w:lang w:val="lt-LT"/>
        </w:rPr>
        <w:t>įskaitant</w:t>
      </w:r>
      <w:r w:rsidR="005767BF" w:rsidRPr="0068690D">
        <w:rPr>
          <w:rFonts w:eastAsia="Calibri"/>
          <w:lang w:val="lt-LT"/>
        </w:rPr>
        <w:t xml:space="preserve"> svarbiausias bendrada</w:t>
      </w:r>
      <w:r w:rsidR="00C24573">
        <w:rPr>
          <w:rFonts w:eastAsia="Calibri"/>
          <w:lang w:val="lt-LT"/>
        </w:rPr>
        <w:t xml:space="preserve">rbiavimo kryptis ir darbotvarkę, </w:t>
      </w:r>
      <w:r w:rsidR="005767BF" w:rsidRPr="0068690D">
        <w:rPr>
          <w:rFonts w:eastAsia="Calibri"/>
          <w:lang w:val="lt-LT"/>
        </w:rPr>
        <w:t xml:space="preserve">derybas dėl ES ir Kinijos išsamaus investicijų susitarimo, kurias, </w:t>
      </w:r>
      <w:r w:rsidR="001E1104">
        <w:rPr>
          <w:rFonts w:eastAsia="Calibri"/>
          <w:lang w:val="lt-LT"/>
        </w:rPr>
        <w:t>remiantis</w:t>
      </w:r>
      <w:r w:rsidR="005767BF" w:rsidRPr="0068690D">
        <w:rPr>
          <w:rFonts w:eastAsia="Calibri"/>
          <w:lang w:val="lt-LT"/>
        </w:rPr>
        <w:t xml:space="preserve"> politini</w:t>
      </w:r>
      <w:r w:rsidR="001E1104">
        <w:rPr>
          <w:rFonts w:eastAsia="Calibri"/>
          <w:lang w:val="lt-LT"/>
        </w:rPr>
        <w:t>ais</w:t>
      </w:r>
      <w:r w:rsidR="005767BF" w:rsidRPr="0068690D">
        <w:rPr>
          <w:rFonts w:eastAsia="Calibri"/>
          <w:lang w:val="lt-LT"/>
        </w:rPr>
        <w:t xml:space="preserve"> pareiškim</w:t>
      </w:r>
      <w:r w:rsidR="001E1104">
        <w:rPr>
          <w:rFonts w:eastAsia="Calibri"/>
          <w:lang w:val="lt-LT"/>
        </w:rPr>
        <w:t>ais</w:t>
      </w:r>
      <w:r w:rsidR="005767BF" w:rsidRPr="0068690D">
        <w:rPr>
          <w:rFonts w:eastAsia="Calibri"/>
          <w:lang w:val="lt-LT"/>
        </w:rPr>
        <w:t xml:space="preserve">, </w:t>
      </w:r>
      <w:r w:rsidR="001E1104">
        <w:rPr>
          <w:rFonts w:eastAsia="Calibri"/>
          <w:lang w:val="lt-LT"/>
        </w:rPr>
        <w:t>tikimasi</w:t>
      </w:r>
      <w:r w:rsidR="005767BF" w:rsidRPr="0068690D">
        <w:rPr>
          <w:rFonts w:eastAsia="Calibri"/>
          <w:lang w:val="lt-LT"/>
        </w:rPr>
        <w:t xml:space="preserve"> baigti 2020 m. </w:t>
      </w:r>
    </w:p>
    <w:p w:rsidR="00801768" w:rsidRPr="0068690D" w:rsidRDefault="00801768" w:rsidP="00275495">
      <w:pPr>
        <w:kinsoku w:val="0"/>
        <w:overflowPunct w:val="0"/>
        <w:jc w:val="both"/>
        <w:textAlignment w:val="baseline"/>
        <w:rPr>
          <w:lang w:val="lt-LT"/>
        </w:rPr>
      </w:pPr>
      <w:r w:rsidRPr="0068690D">
        <w:rPr>
          <w:rFonts w:eastAsia="+mn-ea"/>
          <w:color w:val="000000"/>
          <w:kern w:val="24"/>
          <w:lang w:val="lt-LT"/>
        </w:rPr>
        <w:t xml:space="preserve">2020 m. ypač svarbūs ES – Kinijos darbotvarkėje. Greta įprasto ES – Kinijos vadovų susitikimo, kuris </w:t>
      </w:r>
      <w:r w:rsidR="001E1104">
        <w:rPr>
          <w:rFonts w:eastAsia="+mn-ea"/>
          <w:color w:val="000000"/>
          <w:kern w:val="24"/>
          <w:lang w:val="lt-LT"/>
        </w:rPr>
        <w:t>planuojamas</w:t>
      </w:r>
      <w:r w:rsidRPr="0068690D">
        <w:rPr>
          <w:rFonts w:eastAsia="+mn-ea"/>
          <w:color w:val="000000"/>
          <w:kern w:val="24"/>
          <w:lang w:val="lt-LT"/>
        </w:rPr>
        <w:t xml:space="preserve"> Pekine kovo 30-31 d.</w:t>
      </w:r>
      <w:r w:rsidR="001E1104">
        <w:rPr>
          <w:rFonts w:eastAsia="+mn-ea"/>
          <w:color w:val="000000"/>
          <w:kern w:val="24"/>
          <w:lang w:val="lt-LT"/>
        </w:rPr>
        <w:t xml:space="preserve"> (nors neatmetama galimybė, kad bus atšauktas)</w:t>
      </w:r>
      <w:r w:rsidRPr="0068690D">
        <w:rPr>
          <w:rFonts w:eastAsia="+mn-ea"/>
          <w:color w:val="000000"/>
          <w:kern w:val="24"/>
          <w:lang w:val="lt-LT"/>
        </w:rPr>
        <w:t>, 2020 m. antroje pusėje pirmininkaujanti Vokietija taip pat organizuoja ES šalių vadovų ir Kinijos prezidento susitikimą (27+1) Leipcige. Be abejonės, tokie aukšto lygio susitikimai reikalauja konkrečių rezultat</w:t>
      </w:r>
      <w:r w:rsidR="00EA68D4" w:rsidRPr="0068690D">
        <w:rPr>
          <w:rFonts w:eastAsia="+mn-ea"/>
          <w:color w:val="000000"/>
          <w:kern w:val="24"/>
          <w:lang w:val="lt-LT"/>
        </w:rPr>
        <w:t>ų</w:t>
      </w:r>
      <w:r w:rsidRPr="0068690D">
        <w:rPr>
          <w:rFonts w:eastAsia="+mn-ea"/>
          <w:color w:val="000000"/>
          <w:kern w:val="24"/>
          <w:lang w:val="lt-LT"/>
        </w:rPr>
        <w:t>, todėl vienas iš pagrindinių Vokietijos tikslų – Leipcigo susitikimo metu pranešti apie pasiektą ES –</w:t>
      </w:r>
      <w:r w:rsidR="001E1104">
        <w:rPr>
          <w:rFonts w:eastAsia="+mn-ea"/>
          <w:color w:val="000000"/>
          <w:kern w:val="24"/>
          <w:lang w:val="lt-LT"/>
        </w:rPr>
        <w:t xml:space="preserve"> Kinijos Investicijų susitarimą, nors atsižvelgiant į nepakankamą progresą derybose, toks tikslas gali būti abejotinas.</w:t>
      </w:r>
    </w:p>
    <w:p w:rsidR="00523441" w:rsidRPr="0068690D" w:rsidRDefault="00801768" w:rsidP="00275495">
      <w:pPr>
        <w:kinsoku w:val="0"/>
        <w:overflowPunct w:val="0"/>
        <w:jc w:val="both"/>
        <w:textAlignment w:val="baseline"/>
        <w:rPr>
          <w:lang w:val="lt-LT"/>
        </w:rPr>
      </w:pPr>
      <w:r w:rsidRPr="0068690D">
        <w:rPr>
          <w:rFonts w:eastAsia="+mn-ea"/>
          <w:color w:val="000000"/>
          <w:kern w:val="24"/>
          <w:lang w:val="lt-LT"/>
        </w:rPr>
        <w:t>Kovo mėn. planuojamo ES ir Kinijos vadovų susitikimo darbotvarkė</w:t>
      </w:r>
      <w:r w:rsidR="00C24573">
        <w:rPr>
          <w:rFonts w:eastAsia="+mn-ea"/>
          <w:color w:val="000000"/>
          <w:kern w:val="24"/>
          <w:lang w:val="lt-LT"/>
        </w:rPr>
        <w:t>je numatyt</w:t>
      </w:r>
      <w:r w:rsidR="001E1104">
        <w:rPr>
          <w:rFonts w:eastAsia="+mn-ea"/>
          <w:color w:val="000000"/>
          <w:kern w:val="24"/>
          <w:lang w:val="lt-LT"/>
        </w:rPr>
        <w:t>a aptarti</w:t>
      </w:r>
      <w:r w:rsidRPr="0068690D">
        <w:rPr>
          <w:rFonts w:eastAsia="+mn-ea"/>
          <w:color w:val="000000"/>
          <w:kern w:val="24"/>
          <w:lang w:val="lt-LT"/>
        </w:rPr>
        <w:t xml:space="preserve"> PPO reform</w:t>
      </w:r>
      <w:r w:rsidR="001E1104">
        <w:rPr>
          <w:rFonts w:eastAsia="+mn-ea"/>
          <w:color w:val="000000"/>
          <w:kern w:val="24"/>
          <w:lang w:val="lt-LT"/>
        </w:rPr>
        <w:t>ą</w:t>
      </w:r>
      <w:r w:rsidRPr="0068690D">
        <w:rPr>
          <w:rFonts w:eastAsia="+mn-ea"/>
          <w:color w:val="000000"/>
          <w:kern w:val="24"/>
          <w:lang w:val="lt-LT"/>
        </w:rPr>
        <w:t xml:space="preserve">, </w:t>
      </w:r>
      <w:r w:rsidR="00602EA4">
        <w:rPr>
          <w:rFonts w:eastAsia="+mn-ea"/>
          <w:color w:val="000000"/>
          <w:kern w:val="24"/>
          <w:lang w:val="lt-LT"/>
        </w:rPr>
        <w:t xml:space="preserve">būtinybė siekti lygių pasaulinių konkurencinių sąlygų ir </w:t>
      </w:r>
      <w:r w:rsidR="001E1104">
        <w:rPr>
          <w:rFonts w:eastAsia="+mn-ea"/>
          <w:color w:val="000000"/>
          <w:kern w:val="24"/>
          <w:lang w:val="lt-LT"/>
        </w:rPr>
        <w:t>galimybes sukurti</w:t>
      </w:r>
      <w:r w:rsidRPr="0068690D">
        <w:rPr>
          <w:rFonts w:eastAsia="+mn-ea"/>
          <w:color w:val="000000"/>
          <w:kern w:val="24"/>
          <w:lang w:val="lt-LT"/>
        </w:rPr>
        <w:t xml:space="preserve"> naujas taisykles dėl pramoninių subsidijų bei rinkos barjerų, ribojančių ES įmonių galimybes eksportuoti į Kiniją, eliminavim</w:t>
      </w:r>
      <w:r w:rsidR="001E1104">
        <w:rPr>
          <w:rFonts w:eastAsia="+mn-ea"/>
          <w:color w:val="000000"/>
          <w:kern w:val="24"/>
          <w:lang w:val="lt-LT"/>
        </w:rPr>
        <w:t>ą</w:t>
      </w:r>
      <w:r w:rsidRPr="0068690D">
        <w:rPr>
          <w:rFonts w:eastAsia="+mn-ea"/>
          <w:color w:val="000000"/>
          <w:kern w:val="24"/>
          <w:lang w:val="lt-LT"/>
        </w:rPr>
        <w:t>.</w:t>
      </w:r>
      <w:r w:rsidRPr="0068690D">
        <w:rPr>
          <w:lang w:val="lt-LT"/>
        </w:rPr>
        <w:t xml:space="preserve"> </w:t>
      </w:r>
    </w:p>
    <w:p w:rsidR="00801768" w:rsidRPr="0068690D" w:rsidRDefault="00602EA4" w:rsidP="00275495">
      <w:pPr>
        <w:kinsoku w:val="0"/>
        <w:overflowPunct w:val="0"/>
        <w:jc w:val="both"/>
        <w:textAlignment w:val="baseline"/>
        <w:rPr>
          <w:lang w:val="lt-LT"/>
        </w:rPr>
      </w:pPr>
      <w:r>
        <w:rPr>
          <w:rFonts w:eastAsia="Arial"/>
          <w:color w:val="000000"/>
          <w:lang w:val="lt-LT"/>
        </w:rPr>
        <w:t>Š</w:t>
      </w:r>
      <w:r w:rsidR="00645BA4" w:rsidRPr="0068690D">
        <w:rPr>
          <w:rFonts w:eastAsia="Arial"/>
          <w:color w:val="000000"/>
          <w:lang w:val="lt-LT"/>
        </w:rPr>
        <w:t xml:space="preserve">iuo metu progresas ES santykiuose su Kinija vertinamas </w:t>
      </w:r>
      <w:r w:rsidR="00801768" w:rsidRPr="0068690D">
        <w:rPr>
          <w:rFonts w:eastAsia="Arial"/>
          <w:color w:val="000000"/>
          <w:lang w:val="lt-LT"/>
        </w:rPr>
        <w:t xml:space="preserve">atsižvelgiant į </w:t>
      </w:r>
      <w:r w:rsidR="00645BA4" w:rsidRPr="0068690D">
        <w:rPr>
          <w:rFonts w:eastAsia="Arial"/>
          <w:color w:val="000000"/>
          <w:lang w:val="lt-LT"/>
        </w:rPr>
        <w:t>2019 m. balandžio 9 d. vykusiame 21-jame ES</w:t>
      </w:r>
      <w:r w:rsidR="00801768" w:rsidRPr="0068690D">
        <w:rPr>
          <w:rFonts w:eastAsia="Arial"/>
          <w:color w:val="000000"/>
          <w:lang w:val="lt-LT"/>
        </w:rPr>
        <w:t xml:space="preserve"> ir </w:t>
      </w:r>
      <w:r w:rsidR="00645BA4" w:rsidRPr="0068690D">
        <w:rPr>
          <w:rFonts w:eastAsia="Arial"/>
          <w:color w:val="000000"/>
          <w:lang w:val="lt-LT"/>
        </w:rPr>
        <w:t>Kinijos vadovų susitikime paskelbto be</w:t>
      </w:r>
      <w:r w:rsidR="00801768" w:rsidRPr="0068690D">
        <w:rPr>
          <w:rFonts w:eastAsia="Arial"/>
          <w:color w:val="000000"/>
          <w:lang w:val="lt-LT"/>
        </w:rPr>
        <w:t>ndro pareiškimo įsipareigojimų įgyvendinimą</w:t>
      </w:r>
      <w:r w:rsidR="00645BA4" w:rsidRPr="0068690D">
        <w:rPr>
          <w:rFonts w:eastAsia="Arial"/>
          <w:color w:val="000000"/>
          <w:lang w:val="lt-LT"/>
        </w:rPr>
        <w:t>.</w:t>
      </w:r>
      <w:r w:rsidR="00801768" w:rsidRPr="0068690D">
        <w:rPr>
          <w:rFonts w:eastAsia="Arial"/>
          <w:color w:val="000000"/>
          <w:lang w:val="lt-LT"/>
        </w:rPr>
        <w:t xml:space="preserve"> </w:t>
      </w:r>
      <w:r w:rsidR="00801768" w:rsidRPr="0068690D">
        <w:rPr>
          <w:rFonts w:eastAsia="+mn-ea"/>
          <w:color w:val="000000"/>
          <w:kern w:val="24"/>
          <w:lang w:val="lt-LT"/>
        </w:rPr>
        <w:t>Tačiau vangus praeitų metų bendro pareiškimo įsipareigojimų įgyvendinimas bei neseniai pasiektas JAV ir Kinijos susitarimas parodė, jog reikšmingi pokyčiai prekybiniuose santykiuose su Kinija galimi tik naudojant stiprius ekonominius svertus.</w:t>
      </w:r>
    </w:p>
    <w:p w:rsidR="00645BA4" w:rsidRPr="00275495" w:rsidRDefault="005767BF" w:rsidP="00645BA4">
      <w:pPr>
        <w:jc w:val="both"/>
        <w:rPr>
          <w:rFonts w:eastAsia="Calibri"/>
          <w:b/>
          <w:lang w:val="lt-LT"/>
        </w:rPr>
      </w:pPr>
      <w:r w:rsidRPr="00275495">
        <w:rPr>
          <w:rFonts w:eastAsia="Calibri"/>
          <w:b/>
          <w:u w:val="single"/>
          <w:lang w:val="lt-LT"/>
        </w:rPr>
        <w:t>Lietuvos pozicija:</w:t>
      </w:r>
      <w:r w:rsidRPr="00275495">
        <w:rPr>
          <w:rFonts w:eastAsia="Calibri"/>
          <w:b/>
          <w:lang w:val="lt-LT"/>
        </w:rPr>
        <w:t xml:space="preserve"> </w:t>
      </w:r>
      <w:r w:rsidR="00C24573" w:rsidRPr="00275495">
        <w:rPr>
          <w:rFonts w:eastAsia="Calibri"/>
          <w:b/>
          <w:lang w:val="lt-LT"/>
        </w:rPr>
        <w:t>Kinijos taikomos prekybą iškraipančios praktikos sukuria neigiamą poveikį skirtingiems Lietuvos pramonės sektoriams, todėl būtina siekti p</w:t>
      </w:r>
      <w:r w:rsidR="00952049" w:rsidRPr="00275495">
        <w:rPr>
          <w:rFonts w:eastAsia="Calibri"/>
          <w:b/>
          <w:lang w:val="lt-LT"/>
        </w:rPr>
        <w:t xml:space="preserve">ažangos sprendžiant šias sistemines problemas, stiprinant ES prekybinius svertus bei </w:t>
      </w:r>
      <w:r w:rsidR="001E0111">
        <w:rPr>
          <w:rFonts w:eastAsia="Calibri"/>
          <w:b/>
          <w:lang w:val="lt-LT"/>
        </w:rPr>
        <w:t>išlaikant spaudimą dėl</w:t>
      </w:r>
      <w:r w:rsidR="00952049" w:rsidRPr="00275495">
        <w:rPr>
          <w:rFonts w:eastAsia="Calibri"/>
          <w:b/>
          <w:lang w:val="lt-LT"/>
        </w:rPr>
        <w:t xml:space="preserve"> </w:t>
      </w:r>
      <w:r w:rsidRPr="00275495">
        <w:rPr>
          <w:rFonts w:eastAsia="Calibri"/>
          <w:b/>
          <w:lang w:val="lt-LT"/>
        </w:rPr>
        <w:t xml:space="preserve">praeitais metais vadovų susitikime Kinijos prisiimtų įsipareigojimų </w:t>
      </w:r>
      <w:r w:rsidR="00952049" w:rsidRPr="00275495">
        <w:rPr>
          <w:rFonts w:eastAsia="Calibri"/>
          <w:b/>
          <w:lang w:val="lt-LT"/>
        </w:rPr>
        <w:t>įgyvendinimo</w:t>
      </w:r>
      <w:r w:rsidRPr="00275495">
        <w:rPr>
          <w:rFonts w:eastAsia="Calibri"/>
          <w:b/>
          <w:lang w:val="lt-LT"/>
        </w:rPr>
        <w:t>.</w:t>
      </w:r>
      <w:r w:rsidR="001E1104">
        <w:rPr>
          <w:rFonts w:eastAsia="Calibri"/>
          <w:b/>
          <w:lang w:val="lt-LT"/>
        </w:rPr>
        <w:t xml:space="preserve"> </w:t>
      </w:r>
      <w:r w:rsidR="001E34DB">
        <w:rPr>
          <w:rFonts w:eastAsia="Calibri"/>
          <w:b/>
          <w:lang w:val="lt-LT"/>
        </w:rPr>
        <w:t xml:space="preserve">Nepaisant </w:t>
      </w:r>
      <w:r w:rsidR="00645BA4" w:rsidRPr="00275495">
        <w:rPr>
          <w:rFonts w:eastAsia="Calibri"/>
          <w:b/>
          <w:lang w:val="lt-LT"/>
        </w:rPr>
        <w:t xml:space="preserve">naujausių apsikeitimų derybiniais siūlymais, nematome </w:t>
      </w:r>
      <w:r w:rsidR="001E34DB">
        <w:rPr>
          <w:rFonts w:eastAsia="Calibri"/>
          <w:b/>
          <w:lang w:val="lt-LT"/>
        </w:rPr>
        <w:t xml:space="preserve">pakankamos </w:t>
      </w:r>
      <w:r w:rsidR="00645BA4" w:rsidRPr="00275495">
        <w:rPr>
          <w:rFonts w:eastAsia="Calibri"/>
          <w:b/>
          <w:lang w:val="lt-LT"/>
        </w:rPr>
        <w:t xml:space="preserve">pažangos derybose dėl Išsamaus investicijų susitarimo, </w:t>
      </w:r>
      <w:r w:rsidR="001E34DB">
        <w:rPr>
          <w:rFonts w:eastAsia="Calibri"/>
          <w:b/>
          <w:lang w:val="lt-LT"/>
        </w:rPr>
        <w:t>kuri leistų tikėtis derybų užbaigimo dar šiais metais</w:t>
      </w:r>
      <w:r w:rsidR="00645BA4" w:rsidRPr="00275495">
        <w:rPr>
          <w:rFonts w:eastAsia="Calibri"/>
          <w:b/>
          <w:lang w:val="lt-LT"/>
        </w:rPr>
        <w:t>. Lietuvai svarbu, kad šių derybų rezultatas užtikrintų ne tik reikšmingą Kinijos rinkos atvėrimą</w:t>
      </w:r>
      <w:r w:rsidR="00C24573" w:rsidRPr="00275495">
        <w:rPr>
          <w:rFonts w:eastAsia="Calibri"/>
          <w:b/>
          <w:lang w:val="lt-LT"/>
        </w:rPr>
        <w:t xml:space="preserve"> ir </w:t>
      </w:r>
      <w:r w:rsidR="00C24573" w:rsidRPr="00275495">
        <w:rPr>
          <w:rFonts w:eastAsia="Calibri"/>
          <w:b/>
          <w:lang w:val="lt-LT"/>
        </w:rPr>
        <w:lastRenderedPageBreak/>
        <w:t xml:space="preserve">ambicingas investicijų </w:t>
      </w:r>
      <w:r w:rsidR="00275495">
        <w:rPr>
          <w:rFonts w:eastAsia="Calibri"/>
          <w:b/>
          <w:lang w:val="lt-LT"/>
        </w:rPr>
        <w:t xml:space="preserve">apsaugos </w:t>
      </w:r>
      <w:r w:rsidR="00C24573" w:rsidRPr="00275495">
        <w:rPr>
          <w:rFonts w:eastAsia="Calibri"/>
          <w:b/>
          <w:lang w:val="lt-LT"/>
        </w:rPr>
        <w:t>taisykles</w:t>
      </w:r>
      <w:r w:rsidR="00645BA4" w:rsidRPr="00275495">
        <w:rPr>
          <w:rFonts w:eastAsia="Calibri"/>
          <w:b/>
          <w:lang w:val="lt-LT"/>
        </w:rPr>
        <w:t>, bet ir vienodas konkurencines sąlygas, numatant aiškias taisykles dėl valstybinių įmonių, prekybos ir tvarios plėtros element</w:t>
      </w:r>
      <w:r w:rsidR="00EA68D4" w:rsidRPr="00275495">
        <w:rPr>
          <w:rFonts w:eastAsia="Calibri"/>
          <w:b/>
          <w:lang w:val="lt-LT"/>
        </w:rPr>
        <w:t>ų</w:t>
      </w:r>
      <w:r w:rsidR="00645BA4" w:rsidRPr="00275495">
        <w:rPr>
          <w:rFonts w:eastAsia="Calibri"/>
          <w:b/>
          <w:lang w:val="lt-LT"/>
        </w:rPr>
        <w:t xml:space="preserve"> ir pan. </w:t>
      </w:r>
    </w:p>
    <w:p w:rsidR="005767BF" w:rsidRPr="0068690D" w:rsidRDefault="005767BF" w:rsidP="005057DF">
      <w:pPr>
        <w:jc w:val="both"/>
        <w:rPr>
          <w:rFonts w:eastAsia="Calibri"/>
          <w:lang w:val="lt-LT"/>
        </w:rPr>
      </w:pPr>
    </w:p>
    <w:p w:rsidR="003812BE" w:rsidRPr="0068690D" w:rsidRDefault="003812BE" w:rsidP="003812BE">
      <w:pPr>
        <w:pStyle w:val="ListParagraph"/>
        <w:numPr>
          <w:ilvl w:val="0"/>
          <w:numId w:val="6"/>
        </w:numPr>
        <w:jc w:val="both"/>
        <w:rPr>
          <w:rFonts w:eastAsia="Calibri"/>
          <w:b/>
          <w:lang w:val="lt-LT" w:eastAsia="lt-LT"/>
        </w:rPr>
      </w:pPr>
      <w:r w:rsidRPr="0068690D">
        <w:rPr>
          <w:b/>
          <w:lang w:val="lt-LT"/>
        </w:rPr>
        <w:t>ES – JAV prekybiniai santykiai</w:t>
      </w:r>
    </w:p>
    <w:p w:rsidR="000D48D8" w:rsidRPr="0068690D" w:rsidRDefault="000D48D8" w:rsidP="000D48D8">
      <w:pPr>
        <w:jc w:val="both"/>
        <w:rPr>
          <w:rFonts w:eastAsia="Calibri"/>
          <w:b/>
          <w:color w:val="FF0000"/>
          <w:lang w:val="lt-LT" w:eastAsia="lt-LT"/>
        </w:rPr>
      </w:pPr>
    </w:p>
    <w:p w:rsidR="00275495" w:rsidRDefault="005057DF" w:rsidP="00275495">
      <w:pPr>
        <w:jc w:val="both"/>
        <w:rPr>
          <w:color w:val="000000"/>
          <w:lang w:val="lt-LT"/>
        </w:rPr>
      </w:pPr>
      <w:r w:rsidRPr="0068690D">
        <w:rPr>
          <w:color w:val="000000"/>
          <w:lang w:val="lt-LT"/>
        </w:rPr>
        <w:t>Prekybos ministrai aptars ES ir JAV prekybos santykius</w:t>
      </w:r>
      <w:r w:rsidR="00275495">
        <w:rPr>
          <w:color w:val="000000"/>
          <w:lang w:val="lt-LT"/>
        </w:rPr>
        <w:t xml:space="preserve"> ir galimas sritis </w:t>
      </w:r>
      <w:r w:rsidR="00275495" w:rsidRPr="0068690D">
        <w:rPr>
          <w:color w:val="000000"/>
          <w:lang w:val="lt-LT"/>
        </w:rPr>
        <w:t>pozityviam ES ir JAV prekybiniam bendradarbiavimu</w:t>
      </w:r>
      <w:r w:rsidR="00275495">
        <w:rPr>
          <w:color w:val="000000"/>
          <w:lang w:val="lt-LT"/>
        </w:rPr>
        <w:t xml:space="preserve">i. </w:t>
      </w:r>
      <w:r w:rsidRPr="0068690D">
        <w:rPr>
          <w:color w:val="000000"/>
          <w:lang w:val="lt-LT"/>
        </w:rPr>
        <w:t xml:space="preserve">2020 m. sausio 21 d. Europos Komisijos </w:t>
      </w:r>
      <w:r w:rsidR="00275495">
        <w:rPr>
          <w:color w:val="000000"/>
          <w:lang w:val="lt-LT"/>
        </w:rPr>
        <w:t xml:space="preserve">vadovė U. Von </w:t>
      </w:r>
      <w:proofErr w:type="spellStart"/>
      <w:r w:rsidR="00275495">
        <w:rPr>
          <w:color w:val="000000"/>
          <w:lang w:val="lt-LT"/>
        </w:rPr>
        <w:t>der</w:t>
      </w:r>
      <w:proofErr w:type="spellEnd"/>
      <w:r w:rsidR="00275495">
        <w:rPr>
          <w:color w:val="000000"/>
          <w:lang w:val="lt-LT"/>
        </w:rPr>
        <w:t xml:space="preserve"> </w:t>
      </w:r>
      <w:proofErr w:type="spellStart"/>
      <w:r w:rsidR="00275495">
        <w:rPr>
          <w:color w:val="000000"/>
          <w:lang w:val="lt-LT"/>
        </w:rPr>
        <w:t>Leyen</w:t>
      </w:r>
      <w:proofErr w:type="spellEnd"/>
      <w:r w:rsidR="00275495">
        <w:rPr>
          <w:color w:val="000000"/>
          <w:lang w:val="lt-LT"/>
        </w:rPr>
        <w:t xml:space="preserve"> susitikusi</w:t>
      </w:r>
      <w:r w:rsidRPr="0068690D">
        <w:rPr>
          <w:color w:val="000000"/>
          <w:lang w:val="lt-LT"/>
        </w:rPr>
        <w:t xml:space="preserve"> su JAV prezidentu</w:t>
      </w:r>
      <w:r w:rsidR="00275495">
        <w:rPr>
          <w:color w:val="000000"/>
          <w:lang w:val="lt-LT"/>
        </w:rPr>
        <w:t xml:space="preserve"> D. </w:t>
      </w:r>
      <w:proofErr w:type="spellStart"/>
      <w:r w:rsidR="00275495">
        <w:rPr>
          <w:color w:val="000000"/>
          <w:lang w:val="lt-LT"/>
        </w:rPr>
        <w:t>Trump</w:t>
      </w:r>
      <w:proofErr w:type="spellEnd"/>
      <w:r w:rsidR="00275495">
        <w:rPr>
          <w:color w:val="000000"/>
          <w:lang w:val="lt-LT"/>
        </w:rPr>
        <w:t xml:space="preserve"> pranešė, kad artimiausiu metu ketinama</w:t>
      </w:r>
      <w:r w:rsidRPr="0068690D">
        <w:rPr>
          <w:color w:val="000000"/>
          <w:lang w:val="lt-LT"/>
        </w:rPr>
        <w:t xml:space="preserve"> paskelbti susitarimą dėl bendradarbiavimo stiprinimo prekybos, technologijų ir energetikos srityje. Vyksta parengiamasis darbas</w:t>
      </w:r>
      <w:r w:rsidR="001E34DB">
        <w:rPr>
          <w:color w:val="000000"/>
          <w:lang w:val="lt-LT"/>
        </w:rPr>
        <w:t>,</w:t>
      </w:r>
      <w:r w:rsidRPr="0068690D">
        <w:rPr>
          <w:color w:val="000000"/>
          <w:lang w:val="lt-LT"/>
        </w:rPr>
        <w:t xml:space="preserve"> siekiant identifikuoti bendrus sąlyčio tašk</w:t>
      </w:r>
      <w:r w:rsidR="005A2159">
        <w:rPr>
          <w:color w:val="000000"/>
          <w:lang w:val="lt-LT"/>
        </w:rPr>
        <w:t>us</w:t>
      </w:r>
      <w:r w:rsidRPr="0068690D">
        <w:rPr>
          <w:color w:val="000000"/>
          <w:lang w:val="lt-LT"/>
        </w:rPr>
        <w:t xml:space="preserve">. ES Prekybos Komisaras P. Hoganas </w:t>
      </w:r>
      <w:r w:rsidR="00275495">
        <w:rPr>
          <w:color w:val="000000"/>
          <w:lang w:val="lt-LT"/>
        </w:rPr>
        <w:t>siekia</w:t>
      </w:r>
      <w:r w:rsidRPr="0068690D">
        <w:rPr>
          <w:color w:val="000000"/>
          <w:lang w:val="lt-LT"/>
        </w:rPr>
        <w:t xml:space="preserve">, kad </w:t>
      </w:r>
      <w:r w:rsidR="001E34DB">
        <w:rPr>
          <w:color w:val="000000"/>
          <w:lang w:val="lt-LT"/>
        </w:rPr>
        <w:t xml:space="preserve">dar </w:t>
      </w:r>
      <w:r w:rsidR="00275495">
        <w:rPr>
          <w:color w:val="000000"/>
          <w:lang w:val="lt-LT"/>
        </w:rPr>
        <w:t>kovo mėn</w:t>
      </w:r>
      <w:r w:rsidRPr="0068690D">
        <w:rPr>
          <w:color w:val="000000"/>
          <w:lang w:val="lt-LT"/>
        </w:rPr>
        <w:t xml:space="preserve">. </w:t>
      </w:r>
      <w:r w:rsidR="00275495">
        <w:rPr>
          <w:color w:val="000000"/>
          <w:lang w:val="lt-LT"/>
        </w:rPr>
        <w:t>būtų susitarta</w:t>
      </w:r>
      <w:r w:rsidRPr="0068690D">
        <w:rPr>
          <w:color w:val="000000"/>
          <w:lang w:val="lt-LT"/>
        </w:rPr>
        <w:t xml:space="preserve"> su JAV dėl </w:t>
      </w:r>
      <w:r w:rsidR="00275495">
        <w:rPr>
          <w:color w:val="000000"/>
          <w:lang w:val="lt-LT"/>
        </w:rPr>
        <w:t>ribotos apimties</w:t>
      </w:r>
      <w:r w:rsidRPr="0068690D">
        <w:rPr>
          <w:color w:val="000000"/>
          <w:lang w:val="lt-LT"/>
        </w:rPr>
        <w:t xml:space="preserve"> paketo, kuri</w:t>
      </w:r>
      <w:r w:rsidR="00275495">
        <w:rPr>
          <w:color w:val="000000"/>
          <w:lang w:val="lt-LT"/>
        </w:rPr>
        <w:t>s sušvelnintų transatlantines prekybos įtampas.</w:t>
      </w:r>
    </w:p>
    <w:p w:rsidR="005057DF" w:rsidRPr="0068690D" w:rsidRDefault="005A2159" w:rsidP="00193DC6">
      <w:pPr>
        <w:jc w:val="both"/>
        <w:rPr>
          <w:color w:val="000000"/>
          <w:lang w:val="lt-LT"/>
        </w:rPr>
      </w:pPr>
      <w:r>
        <w:rPr>
          <w:color w:val="000000"/>
          <w:lang w:val="lt-LT"/>
        </w:rPr>
        <w:t>Reaguojant</w:t>
      </w:r>
      <w:r w:rsidR="00275495">
        <w:rPr>
          <w:color w:val="000000"/>
          <w:lang w:val="lt-LT"/>
        </w:rPr>
        <w:t xml:space="preserve"> į JAV interesą palengvinti prekybą žemės ūkio produktais, svarsto</w:t>
      </w:r>
      <w:r>
        <w:rPr>
          <w:color w:val="000000"/>
          <w:lang w:val="lt-LT"/>
        </w:rPr>
        <w:t>mos galimybės</w:t>
      </w:r>
      <w:r w:rsidR="00275495">
        <w:rPr>
          <w:color w:val="000000"/>
          <w:lang w:val="lt-LT"/>
        </w:rPr>
        <w:t xml:space="preserve"> </w:t>
      </w:r>
      <w:r>
        <w:rPr>
          <w:color w:val="000000"/>
          <w:lang w:val="lt-LT"/>
        </w:rPr>
        <w:t>panaikinti</w:t>
      </w:r>
      <w:r w:rsidR="00275495">
        <w:rPr>
          <w:color w:val="000000"/>
          <w:lang w:val="lt-LT"/>
        </w:rPr>
        <w:t xml:space="preserve"> netarifini</w:t>
      </w:r>
      <w:r>
        <w:rPr>
          <w:color w:val="000000"/>
          <w:lang w:val="lt-LT"/>
        </w:rPr>
        <w:t>us</w:t>
      </w:r>
      <w:r w:rsidR="00275495">
        <w:rPr>
          <w:color w:val="000000"/>
          <w:lang w:val="lt-LT"/>
        </w:rPr>
        <w:t xml:space="preserve"> prekybos barje</w:t>
      </w:r>
      <w:r>
        <w:rPr>
          <w:color w:val="000000"/>
          <w:lang w:val="lt-LT"/>
        </w:rPr>
        <w:t>rus</w:t>
      </w:r>
      <w:r w:rsidR="00275495" w:rsidRPr="0068690D">
        <w:rPr>
          <w:color w:val="000000"/>
          <w:lang w:val="lt-LT"/>
        </w:rPr>
        <w:t xml:space="preserve"> kai kuriems maisto produktams</w:t>
      </w:r>
      <w:r w:rsidR="00275495">
        <w:rPr>
          <w:color w:val="000000"/>
          <w:lang w:val="lt-LT"/>
        </w:rPr>
        <w:t>,</w:t>
      </w:r>
      <w:r w:rsidR="00193DC6">
        <w:rPr>
          <w:color w:val="000000"/>
          <w:lang w:val="lt-LT"/>
        </w:rPr>
        <w:t xml:space="preserve"> </w:t>
      </w:r>
      <w:r>
        <w:rPr>
          <w:color w:val="000000"/>
          <w:lang w:val="lt-LT"/>
        </w:rPr>
        <w:t xml:space="preserve">pagreitinti </w:t>
      </w:r>
      <w:r w:rsidR="00193DC6">
        <w:rPr>
          <w:color w:val="000000"/>
          <w:lang w:val="lt-LT"/>
        </w:rPr>
        <w:t>procedūr</w:t>
      </w:r>
      <w:r>
        <w:rPr>
          <w:color w:val="000000"/>
          <w:lang w:val="lt-LT"/>
        </w:rPr>
        <w:t xml:space="preserve">as </w:t>
      </w:r>
      <w:r w:rsidR="00193DC6">
        <w:rPr>
          <w:color w:val="000000"/>
          <w:lang w:val="lt-LT"/>
        </w:rPr>
        <w:t>dėl</w:t>
      </w:r>
      <w:r w:rsidR="004B22A0">
        <w:rPr>
          <w:color w:val="000000"/>
          <w:lang w:val="lt-LT"/>
        </w:rPr>
        <w:t xml:space="preserve"> žemės ūkio produktų patiekimo į rinką. Pabrėžiama, kad būsimi rezultatai niekaip n</w:t>
      </w:r>
      <w:r w:rsidR="00275495">
        <w:rPr>
          <w:color w:val="000000"/>
          <w:lang w:val="lt-LT"/>
        </w:rPr>
        <w:t>e</w:t>
      </w:r>
      <w:r w:rsidR="004B22A0">
        <w:rPr>
          <w:color w:val="000000"/>
          <w:lang w:val="lt-LT"/>
        </w:rPr>
        <w:t>paveiks</w:t>
      </w:r>
      <w:r w:rsidR="00275495">
        <w:rPr>
          <w:color w:val="000000"/>
          <w:lang w:val="lt-LT"/>
        </w:rPr>
        <w:t xml:space="preserve"> ES maisto saugos standartų.</w:t>
      </w:r>
      <w:r w:rsidR="00193DC6">
        <w:rPr>
          <w:color w:val="000000"/>
          <w:lang w:val="lt-LT"/>
        </w:rPr>
        <w:t xml:space="preserve"> </w:t>
      </w:r>
      <w:r w:rsidR="005057DF" w:rsidRPr="0068690D">
        <w:rPr>
          <w:color w:val="000000"/>
          <w:lang w:val="lt-LT"/>
        </w:rPr>
        <w:t>Tęsiamos diskusijos su JAV dėl atit</w:t>
      </w:r>
      <w:r w:rsidR="00193DC6">
        <w:rPr>
          <w:color w:val="000000"/>
          <w:lang w:val="lt-LT"/>
        </w:rPr>
        <w:t>ikties vertinimo susitarimo</w:t>
      </w:r>
      <w:r w:rsidR="004B22A0">
        <w:rPr>
          <w:color w:val="000000"/>
          <w:lang w:val="lt-LT"/>
        </w:rPr>
        <w:t>, kuris palengvintų eksporto sąlygas ES ir Lietuvos</w:t>
      </w:r>
      <w:r w:rsidR="004B22A0" w:rsidRPr="004B22A0">
        <w:t xml:space="preserve"> </w:t>
      </w:r>
      <w:r w:rsidR="004B22A0" w:rsidRPr="004B22A0">
        <w:rPr>
          <w:color w:val="000000"/>
          <w:lang w:val="lt-LT"/>
        </w:rPr>
        <w:t>elektronikos, elektros prietaisų ir mašinų gamintojams</w:t>
      </w:r>
      <w:r w:rsidR="005057DF" w:rsidRPr="0068690D">
        <w:rPr>
          <w:color w:val="000000"/>
          <w:lang w:val="lt-LT"/>
        </w:rPr>
        <w:t xml:space="preserve">. </w:t>
      </w:r>
    </w:p>
    <w:p w:rsidR="006463F0" w:rsidRPr="0068690D" w:rsidRDefault="000D48D8" w:rsidP="005057DF">
      <w:pPr>
        <w:jc w:val="both"/>
        <w:rPr>
          <w:rFonts w:eastAsiaTheme="minorHAnsi"/>
          <w:b/>
          <w:lang w:val="lt-LT"/>
        </w:rPr>
      </w:pPr>
      <w:r w:rsidRPr="0068690D">
        <w:rPr>
          <w:rFonts w:eastAsiaTheme="minorHAnsi"/>
          <w:b/>
          <w:u w:val="single"/>
          <w:lang w:val="lt-LT"/>
        </w:rPr>
        <w:t>Lietuvos pozicija:</w:t>
      </w:r>
      <w:r w:rsidRPr="0068690D">
        <w:rPr>
          <w:rFonts w:eastAsiaTheme="minorHAnsi"/>
          <w:lang w:val="lt-LT"/>
        </w:rPr>
        <w:t xml:space="preserve"> </w:t>
      </w:r>
      <w:r w:rsidR="001733AD" w:rsidRPr="0068690D">
        <w:rPr>
          <w:rFonts w:eastAsiaTheme="minorHAnsi"/>
          <w:b/>
          <w:lang w:val="lt-LT"/>
        </w:rPr>
        <w:t xml:space="preserve">remiame </w:t>
      </w:r>
      <w:r w:rsidR="008E5588" w:rsidRPr="0068690D">
        <w:rPr>
          <w:rFonts w:eastAsiaTheme="minorHAnsi"/>
          <w:b/>
          <w:lang w:val="lt-LT"/>
        </w:rPr>
        <w:t xml:space="preserve">Komisijos </w:t>
      </w:r>
      <w:r w:rsidR="00193DC6">
        <w:rPr>
          <w:rFonts w:eastAsiaTheme="minorHAnsi"/>
          <w:b/>
          <w:lang w:val="lt-LT"/>
        </w:rPr>
        <w:t>pastangas, siekiant pozityvios ES ir JAV santykių darbotvarkės</w:t>
      </w:r>
      <w:r w:rsidR="004B22A0">
        <w:rPr>
          <w:rFonts w:eastAsiaTheme="minorHAnsi"/>
          <w:b/>
          <w:lang w:val="lt-LT"/>
        </w:rPr>
        <w:t>, ypač s</w:t>
      </w:r>
      <w:r w:rsidR="00193DC6">
        <w:rPr>
          <w:rFonts w:eastAsiaTheme="minorHAnsi"/>
          <w:b/>
          <w:lang w:val="lt-LT"/>
        </w:rPr>
        <w:t>tiprin</w:t>
      </w:r>
      <w:r w:rsidR="004B22A0">
        <w:rPr>
          <w:rFonts w:eastAsiaTheme="minorHAnsi"/>
          <w:b/>
          <w:lang w:val="lt-LT"/>
        </w:rPr>
        <w:t>ant</w:t>
      </w:r>
      <w:r w:rsidR="00193DC6">
        <w:rPr>
          <w:rFonts w:eastAsiaTheme="minorHAnsi"/>
          <w:b/>
          <w:lang w:val="lt-LT"/>
        </w:rPr>
        <w:t xml:space="preserve"> bendradarbiavimą su JAV energetikos ir technologijų srityse. </w:t>
      </w:r>
      <w:r w:rsidR="004B22A0">
        <w:rPr>
          <w:rFonts w:eastAsiaTheme="minorHAnsi"/>
          <w:b/>
          <w:lang w:val="lt-LT"/>
        </w:rPr>
        <w:t>Tuo pačiu p</w:t>
      </w:r>
      <w:r w:rsidR="005057DF" w:rsidRPr="0068690D">
        <w:rPr>
          <w:rFonts w:eastAsiaTheme="minorHAnsi"/>
          <w:b/>
          <w:lang w:val="lt-LT"/>
        </w:rPr>
        <w:t>alaik</w:t>
      </w:r>
      <w:r w:rsidR="004B22A0">
        <w:rPr>
          <w:rFonts w:eastAsiaTheme="minorHAnsi"/>
          <w:b/>
          <w:lang w:val="lt-LT"/>
        </w:rPr>
        <w:t>ome Europos Komisijos pastangas siekiant susitarimo</w:t>
      </w:r>
      <w:r w:rsidR="005057DF" w:rsidRPr="0068690D">
        <w:rPr>
          <w:rFonts w:eastAsiaTheme="minorHAnsi"/>
          <w:b/>
          <w:lang w:val="lt-LT"/>
        </w:rPr>
        <w:t xml:space="preserve"> su JAV</w:t>
      </w:r>
      <w:r w:rsidR="00193DC6">
        <w:rPr>
          <w:rFonts w:eastAsiaTheme="minorHAnsi"/>
          <w:b/>
          <w:lang w:val="lt-LT"/>
        </w:rPr>
        <w:t xml:space="preserve"> dėl prekybos žemės ūkio produktais procedūrų palengvinimo</w:t>
      </w:r>
      <w:r w:rsidR="004B22A0">
        <w:rPr>
          <w:rFonts w:eastAsiaTheme="minorHAnsi"/>
          <w:b/>
          <w:lang w:val="lt-LT"/>
        </w:rPr>
        <w:t>, kuris galėtų būti naudingas ir Lietuvos eksportuotojams (pavyzdžiui, grudų)</w:t>
      </w:r>
      <w:r w:rsidR="005057DF" w:rsidRPr="0068690D">
        <w:rPr>
          <w:rFonts w:eastAsiaTheme="minorHAnsi"/>
          <w:b/>
          <w:lang w:val="lt-LT"/>
        </w:rPr>
        <w:t xml:space="preserve">. </w:t>
      </w:r>
    </w:p>
    <w:p w:rsidR="001E34DB" w:rsidRDefault="001E34DB" w:rsidP="00EA68D4">
      <w:pPr>
        <w:rPr>
          <w:b/>
          <w:bCs/>
          <w:lang w:val="lt-LT"/>
        </w:rPr>
      </w:pPr>
    </w:p>
    <w:p w:rsidR="00EA68D4" w:rsidRPr="0068690D" w:rsidRDefault="00EA68D4" w:rsidP="00EA68D4">
      <w:pPr>
        <w:rPr>
          <w:b/>
          <w:bCs/>
          <w:lang w:val="lt-LT"/>
        </w:rPr>
      </w:pPr>
      <w:r w:rsidRPr="0068690D">
        <w:rPr>
          <w:b/>
          <w:bCs/>
          <w:lang w:val="lt-LT"/>
        </w:rPr>
        <w:t xml:space="preserve">Pietūs: </w:t>
      </w:r>
    </w:p>
    <w:p w:rsidR="00EA68D4" w:rsidRPr="0068690D" w:rsidRDefault="00EA68D4" w:rsidP="00EA68D4">
      <w:pPr>
        <w:pStyle w:val="ListParagraph"/>
        <w:numPr>
          <w:ilvl w:val="0"/>
          <w:numId w:val="9"/>
        </w:numPr>
        <w:spacing w:after="120"/>
        <w:rPr>
          <w:b/>
          <w:bCs/>
          <w:lang w:val="lt-LT"/>
        </w:rPr>
      </w:pPr>
      <w:r w:rsidRPr="0068690D">
        <w:rPr>
          <w:b/>
          <w:bCs/>
          <w:lang w:val="lt-LT"/>
        </w:rPr>
        <w:t>Vykstančios ES prekybos derybos</w:t>
      </w:r>
    </w:p>
    <w:p w:rsidR="00EA68D4" w:rsidRPr="0068690D" w:rsidRDefault="00EA68D4" w:rsidP="00D34EA6">
      <w:pPr>
        <w:jc w:val="both"/>
        <w:rPr>
          <w:lang w:val="lt-LT"/>
        </w:rPr>
      </w:pPr>
      <w:r w:rsidRPr="0068690D">
        <w:rPr>
          <w:lang w:val="lt-LT"/>
        </w:rPr>
        <w:t xml:space="preserve">Pietų metu Europos Komisija pristatys </w:t>
      </w:r>
      <w:r w:rsidR="00193DC6">
        <w:rPr>
          <w:lang w:val="lt-LT"/>
        </w:rPr>
        <w:t>situaciją</w:t>
      </w:r>
      <w:r w:rsidRPr="0068690D">
        <w:rPr>
          <w:lang w:val="lt-LT"/>
        </w:rPr>
        <w:t xml:space="preserve"> derybose dėl laisvosios prekybos susitarimų. ES prekybos susitarimas su Vietnamu turėtų įsigalioti 2020 m.</w:t>
      </w:r>
      <w:r w:rsidR="00193DC6">
        <w:rPr>
          <w:lang w:val="lt-LT"/>
        </w:rPr>
        <w:t xml:space="preserve"> vasarą</w:t>
      </w:r>
      <w:r w:rsidRPr="0068690D">
        <w:rPr>
          <w:lang w:val="lt-LT"/>
        </w:rPr>
        <w:t xml:space="preserve">, tęsiamos derybos su Australija, Naująja Zelandija, Indonezija, Čile ir kitomis partnerėmis. </w:t>
      </w:r>
      <w:r w:rsidR="00952049">
        <w:rPr>
          <w:lang w:val="lt-LT"/>
        </w:rPr>
        <w:t xml:space="preserve">Pastaruoju metu vis didesnis dėmesys skiriamas ir jau </w:t>
      </w:r>
      <w:r w:rsidRPr="0068690D">
        <w:rPr>
          <w:lang w:val="lt-LT"/>
        </w:rPr>
        <w:t>esamų susitarimų įgyvendinimui. 2020 m. gegužės mėn. bus paskirtas vyriausiasis už prekybos susitarimų įgyvend</w:t>
      </w:r>
      <w:r w:rsidR="00193DC6">
        <w:rPr>
          <w:lang w:val="lt-LT"/>
        </w:rPr>
        <w:t>inimą atsakingas ES pareigūnas, tęsiamas darbas siekiant</w:t>
      </w:r>
      <w:r w:rsidRPr="0068690D">
        <w:rPr>
          <w:lang w:val="lt-LT"/>
        </w:rPr>
        <w:t xml:space="preserve"> keistis gerąja ES valstybių narių praktika</w:t>
      </w:r>
      <w:r w:rsidR="00193DC6">
        <w:rPr>
          <w:lang w:val="lt-LT"/>
        </w:rPr>
        <w:t xml:space="preserve"> apie pasinaudojimo laisvosios prekybos susitarimais skatinimą</w:t>
      </w:r>
      <w:r w:rsidRPr="0068690D">
        <w:rPr>
          <w:lang w:val="lt-LT"/>
        </w:rPr>
        <w:t xml:space="preserve"> bei gerinti ES piliečių </w:t>
      </w:r>
      <w:r w:rsidR="00193DC6">
        <w:rPr>
          <w:lang w:val="lt-LT"/>
        </w:rPr>
        <w:t>supratimą</w:t>
      </w:r>
      <w:r w:rsidRPr="0068690D">
        <w:rPr>
          <w:lang w:val="lt-LT"/>
        </w:rPr>
        <w:t xml:space="preserve"> apie prekybos susitarimus.</w:t>
      </w:r>
    </w:p>
    <w:p w:rsidR="00AD4C66" w:rsidRPr="0068690D" w:rsidRDefault="003812BE" w:rsidP="00D34EA6">
      <w:pPr>
        <w:jc w:val="both"/>
        <w:rPr>
          <w:lang w:val="lt-LT"/>
        </w:rPr>
      </w:pPr>
      <w:r w:rsidRPr="0068690D">
        <w:rPr>
          <w:b/>
          <w:bCs/>
          <w:u w:val="single"/>
          <w:lang w:val="lt-LT"/>
        </w:rPr>
        <w:t>Lietuvos pozicija:</w:t>
      </w:r>
      <w:r w:rsidR="00EA68D4" w:rsidRPr="0068690D">
        <w:rPr>
          <w:b/>
          <w:bCs/>
          <w:lang w:val="lt-LT"/>
        </w:rPr>
        <w:t xml:space="preserve"> </w:t>
      </w:r>
      <w:r w:rsidR="00EA68D4" w:rsidRPr="0068690D">
        <w:rPr>
          <w:b/>
          <w:bCs/>
          <w:color w:val="000000"/>
          <w:lang w:val="lt-LT"/>
        </w:rPr>
        <w:t>Lietuva remia ambicingą ES prekybos susitarimų derybų darbotvarkę</w:t>
      </w:r>
      <w:r w:rsidR="00402662">
        <w:rPr>
          <w:b/>
          <w:bCs/>
          <w:color w:val="000000"/>
          <w:lang w:val="lt-LT"/>
        </w:rPr>
        <w:t xml:space="preserve"> ir </w:t>
      </w:r>
      <w:r w:rsidR="00952049">
        <w:rPr>
          <w:b/>
          <w:bCs/>
          <w:color w:val="000000"/>
          <w:lang w:val="lt-LT"/>
        </w:rPr>
        <w:t>pastangas siekiant efektyvesnio</w:t>
      </w:r>
      <w:r w:rsidR="00EA68D4" w:rsidRPr="0068690D">
        <w:rPr>
          <w:b/>
          <w:bCs/>
          <w:color w:val="000000"/>
          <w:lang w:val="lt-LT"/>
        </w:rPr>
        <w:t xml:space="preserve"> </w:t>
      </w:r>
      <w:r w:rsidR="00193DC6">
        <w:rPr>
          <w:b/>
          <w:bCs/>
          <w:color w:val="000000"/>
          <w:lang w:val="lt-LT"/>
        </w:rPr>
        <w:t>esamų susitarimų įgyvendinimo</w:t>
      </w:r>
      <w:r w:rsidR="00EA68D4" w:rsidRPr="0068690D">
        <w:rPr>
          <w:b/>
          <w:bCs/>
          <w:color w:val="000000"/>
          <w:lang w:val="lt-LT"/>
        </w:rPr>
        <w:t xml:space="preserve">. </w:t>
      </w:r>
      <w:r w:rsidR="00952049">
        <w:rPr>
          <w:b/>
          <w:bCs/>
          <w:color w:val="000000"/>
          <w:lang w:val="lt-LT"/>
        </w:rPr>
        <w:t>2018 m. Lietuvos eksportuotojai</w:t>
      </w:r>
      <w:r w:rsidR="00EA68D4" w:rsidRPr="0068690D">
        <w:rPr>
          <w:b/>
          <w:bCs/>
          <w:color w:val="000000"/>
          <w:lang w:val="lt-LT"/>
        </w:rPr>
        <w:t xml:space="preserve"> </w:t>
      </w:r>
      <w:r w:rsidR="001F4163">
        <w:rPr>
          <w:b/>
          <w:bCs/>
          <w:color w:val="000000"/>
          <w:lang w:val="lt-LT"/>
        </w:rPr>
        <w:t xml:space="preserve">pasinaudodami </w:t>
      </w:r>
      <w:r w:rsidR="00EA68D4" w:rsidRPr="0068690D">
        <w:rPr>
          <w:b/>
          <w:bCs/>
          <w:color w:val="000000"/>
          <w:lang w:val="lt-LT"/>
        </w:rPr>
        <w:t>ES laisvosios prekybos sutar</w:t>
      </w:r>
      <w:r w:rsidR="001F4163">
        <w:rPr>
          <w:b/>
          <w:bCs/>
          <w:color w:val="000000"/>
          <w:lang w:val="lt-LT"/>
        </w:rPr>
        <w:t xml:space="preserve">timis </w:t>
      </w:r>
      <w:r w:rsidR="00EA68D4" w:rsidRPr="0068690D">
        <w:rPr>
          <w:b/>
          <w:bCs/>
          <w:color w:val="000000"/>
          <w:lang w:val="lt-LT"/>
        </w:rPr>
        <w:t>sutaupė</w:t>
      </w:r>
      <w:r w:rsidR="001F4163">
        <w:rPr>
          <w:b/>
          <w:bCs/>
          <w:color w:val="000000"/>
          <w:lang w:val="lt-LT"/>
        </w:rPr>
        <w:t xml:space="preserve"> apie</w:t>
      </w:r>
      <w:r w:rsidR="00EA68D4" w:rsidRPr="0068690D">
        <w:rPr>
          <w:b/>
          <w:bCs/>
          <w:color w:val="000000"/>
          <w:lang w:val="lt-LT"/>
        </w:rPr>
        <w:t xml:space="preserve"> 33 milijonus eurų muito mokesčių, </w:t>
      </w:r>
      <w:r w:rsidR="00D211F5">
        <w:rPr>
          <w:b/>
          <w:bCs/>
          <w:color w:val="000000"/>
          <w:lang w:val="lt-LT"/>
        </w:rPr>
        <w:t>tuo pačiu matome, kad</w:t>
      </w:r>
      <w:bookmarkStart w:id="0" w:name="_GoBack"/>
      <w:bookmarkEnd w:id="0"/>
      <w:r w:rsidR="00EA68D4" w:rsidRPr="0068690D">
        <w:rPr>
          <w:b/>
          <w:bCs/>
          <w:color w:val="000000"/>
          <w:lang w:val="lt-LT"/>
        </w:rPr>
        <w:t xml:space="preserve"> </w:t>
      </w:r>
      <w:r w:rsidR="009440FE">
        <w:rPr>
          <w:b/>
          <w:bCs/>
          <w:color w:val="000000"/>
          <w:lang w:val="lt-LT"/>
        </w:rPr>
        <w:t xml:space="preserve">išlieka nemažai </w:t>
      </w:r>
      <w:r w:rsidR="00193DC6">
        <w:rPr>
          <w:b/>
          <w:bCs/>
          <w:color w:val="000000"/>
          <w:lang w:val="lt-LT"/>
        </w:rPr>
        <w:t xml:space="preserve">potencialo toliau </w:t>
      </w:r>
      <w:r w:rsidR="009440FE">
        <w:rPr>
          <w:b/>
          <w:bCs/>
          <w:color w:val="000000"/>
          <w:lang w:val="lt-LT"/>
        </w:rPr>
        <w:t>gerinti Lietuvos įmonių pasinaudojimą prekybinėmis</w:t>
      </w:r>
      <w:r w:rsidR="00193DC6">
        <w:rPr>
          <w:b/>
          <w:bCs/>
          <w:color w:val="000000"/>
          <w:lang w:val="lt-LT"/>
        </w:rPr>
        <w:t xml:space="preserve"> preferencijomis</w:t>
      </w:r>
      <w:r w:rsidR="009440FE">
        <w:rPr>
          <w:b/>
          <w:bCs/>
          <w:color w:val="000000"/>
          <w:lang w:val="lt-LT"/>
        </w:rPr>
        <w:t>.</w:t>
      </w:r>
    </w:p>
    <w:sectPr w:rsidR="00AD4C66" w:rsidRPr="0068690D" w:rsidSect="001E1104">
      <w:pgSz w:w="12240" w:h="15840"/>
      <w:pgMar w:top="720" w:right="900"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17BC"/>
    <w:multiLevelType w:val="hybridMultilevel"/>
    <w:tmpl w:val="4A5AD6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917CFE"/>
    <w:multiLevelType w:val="hybridMultilevel"/>
    <w:tmpl w:val="D082ABBC"/>
    <w:lvl w:ilvl="0" w:tplc="ECF40056">
      <w:start w:val="1"/>
      <w:numFmt w:val="bullet"/>
      <w:lvlText w:val="•"/>
      <w:lvlJc w:val="left"/>
      <w:pPr>
        <w:tabs>
          <w:tab w:val="num" w:pos="720"/>
        </w:tabs>
        <w:ind w:left="720" w:hanging="360"/>
      </w:pPr>
      <w:rPr>
        <w:rFonts w:ascii="Times New Roman" w:hAnsi="Times New Roman" w:hint="default"/>
      </w:rPr>
    </w:lvl>
    <w:lvl w:ilvl="1" w:tplc="23B40F1A" w:tentative="1">
      <w:start w:val="1"/>
      <w:numFmt w:val="bullet"/>
      <w:lvlText w:val="•"/>
      <w:lvlJc w:val="left"/>
      <w:pPr>
        <w:tabs>
          <w:tab w:val="num" w:pos="1440"/>
        </w:tabs>
        <w:ind w:left="1440" w:hanging="360"/>
      </w:pPr>
      <w:rPr>
        <w:rFonts w:ascii="Times New Roman" w:hAnsi="Times New Roman" w:hint="default"/>
      </w:rPr>
    </w:lvl>
    <w:lvl w:ilvl="2" w:tplc="CA5812E0" w:tentative="1">
      <w:start w:val="1"/>
      <w:numFmt w:val="bullet"/>
      <w:lvlText w:val="•"/>
      <w:lvlJc w:val="left"/>
      <w:pPr>
        <w:tabs>
          <w:tab w:val="num" w:pos="2160"/>
        </w:tabs>
        <w:ind w:left="2160" w:hanging="360"/>
      </w:pPr>
      <w:rPr>
        <w:rFonts w:ascii="Times New Roman" w:hAnsi="Times New Roman" w:hint="default"/>
      </w:rPr>
    </w:lvl>
    <w:lvl w:ilvl="3" w:tplc="99D4D232" w:tentative="1">
      <w:start w:val="1"/>
      <w:numFmt w:val="bullet"/>
      <w:lvlText w:val="•"/>
      <w:lvlJc w:val="left"/>
      <w:pPr>
        <w:tabs>
          <w:tab w:val="num" w:pos="2880"/>
        </w:tabs>
        <w:ind w:left="2880" w:hanging="360"/>
      </w:pPr>
      <w:rPr>
        <w:rFonts w:ascii="Times New Roman" w:hAnsi="Times New Roman" w:hint="default"/>
      </w:rPr>
    </w:lvl>
    <w:lvl w:ilvl="4" w:tplc="59129BBE" w:tentative="1">
      <w:start w:val="1"/>
      <w:numFmt w:val="bullet"/>
      <w:lvlText w:val="•"/>
      <w:lvlJc w:val="left"/>
      <w:pPr>
        <w:tabs>
          <w:tab w:val="num" w:pos="3600"/>
        </w:tabs>
        <w:ind w:left="3600" w:hanging="360"/>
      </w:pPr>
      <w:rPr>
        <w:rFonts w:ascii="Times New Roman" w:hAnsi="Times New Roman" w:hint="default"/>
      </w:rPr>
    </w:lvl>
    <w:lvl w:ilvl="5" w:tplc="7160084C" w:tentative="1">
      <w:start w:val="1"/>
      <w:numFmt w:val="bullet"/>
      <w:lvlText w:val="•"/>
      <w:lvlJc w:val="left"/>
      <w:pPr>
        <w:tabs>
          <w:tab w:val="num" w:pos="4320"/>
        </w:tabs>
        <w:ind w:left="4320" w:hanging="360"/>
      </w:pPr>
      <w:rPr>
        <w:rFonts w:ascii="Times New Roman" w:hAnsi="Times New Roman" w:hint="default"/>
      </w:rPr>
    </w:lvl>
    <w:lvl w:ilvl="6" w:tplc="A9767F18" w:tentative="1">
      <w:start w:val="1"/>
      <w:numFmt w:val="bullet"/>
      <w:lvlText w:val="•"/>
      <w:lvlJc w:val="left"/>
      <w:pPr>
        <w:tabs>
          <w:tab w:val="num" w:pos="5040"/>
        </w:tabs>
        <w:ind w:left="5040" w:hanging="360"/>
      </w:pPr>
      <w:rPr>
        <w:rFonts w:ascii="Times New Roman" w:hAnsi="Times New Roman" w:hint="default"/>
      </w:rPr>
    </w:lvl>
    <w:lvl w:ilvl="7" w:tplc="55D2D9CE" w:tentative="1">
      <w:start w:val="1"/>
      <w:numFmt w:val="bullet"/>
      <w:lvlText w:val="•"/>
      <w:lvlJc w:val="left"/>
      <w:pPr>
        <w:tabs>
          <w:tab w:val="num" w:pos="5760"/>
        </w:tabs>
        <w:ind w:left="5760" w:hanging="360"/>
      </w:pPr>
      <w:rPr>
        <w:rFonts w:ascii="Times New Roman" w:hAnsi="Times New Roman" w:hint="default"/>
      </w:rPr>
    </w:lvl>
    <w:lvl w:ilvl="8" w:tplc="6C428B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9F17CD"/>
    <w:multiLevelType w:val="hybridMultilevel"/>
    <w:tmpl w:val="267CB044"/>
    <w:lvl w:ilvl="0" w:tplc="8D880CD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06027E"/>
    <w:multiLevelType w:val="hybridMultilevel"/>
    <w:tmpl w:val="9DF2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550CB"/>
    <w:multiLevelType w:val="hybridMultilevel"/>
    <w:tmpl w:val="9872D76C"/>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473589"/>
    <w:multiLevelType w:val="hybridMultilevel"/>
    <w:tmpl w:val="2ACC607C"/>
    <w:lvl w:ilvl="0" w:tplc="B8BCAB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F37E3"/>
    <w:multiLevelType w:val="hybridMultilevel"/>
    <w:tmpl w:val="AC0E124A"/>
    <w:lvl w:ilvl="0" w:tplc="B8BCAB9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F643E1"/>
    <w:multiLevelType w:val="hybridMultilevel"/>
    <w:tmpl w:val="A25C2BE0"/>
    <w:lvl w:ilvl="0" w:tplc="47BC49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4"/>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F5"/>
    <w:rsid w:val="00055398"/>
    <w:rsid w:val="000A1CDE"/>
    <w:rsid w:val="000C6F2D"/>
    <w:rsid w:val="000D48D8"/>
    <w:rsid w:val="000F2194"/>
    <w:rsid w:val="000F416A"/>
    <w:rsid w:val="00105248"/>
    <w:rsid w:val="00111402"/>
    <w:rsid w:val="00122761"/>
    <w:rsid w:val="001427D8"/>
    <w:rsid w:val="00143868"/>
    <w:rsid w:val="00154401"/>
    <w:rsid w:val="001652F6"/>
    <w:rsid w:val="00171666"/>
    <w:rsid w:val="001733AD"/>
    <w:rsid w:val="00193DC6"/>
    <w:rsid w:val="001B5171"/>
    <w:rsid w:val="001B57F5"/>
    <w:rsid w:val="001B7C73"/>
    <w:rsid w:val="001D1535"/>
    <w:rsid w:val="001E0111"/>
    <w:rsid w:val="001E1104"/>
    <w:rsid w:val="001E1191"/>
    <w:rsid w:val="001E34DB"/>
    <w:rsid w:val="001F4163"/>
    <w:rsid w:val="0020150D"/>
    <w:rsid w:val="002031A9"/>
    <w:rsid w:val="00214A90"/>
    <w:rsid w:val="0023145B"/>
    <w:rsid w:val="00275495"/>
    <w:rsid w:val="002907A7"/>
    <w:rsid w:val="002A3D07"/>
    <w:rsid w:val="002A42F3"/>
    <w:rsid w:val="002C3889"/>
    <w:rsid w:val="002F1071"/>
    <w:rsid w:val="00312C74"/>
    <w:rsid w:val="003249E1"/>
    <w:rsid w:val="0033429A"/>
    <w:rsid w:val="00343BFA"/>
    <w:rsid w:val="0037525A"/>
    <w:rsid w:val="003812BE"/>
    <w:rsid w:val="003B185D"/>
    <w:rsid w:val="003E5E80"/>
    <w:rsid w:val="00402662"/>
    <w:rsid w:val="004950F7"/>
    <w:rsid w:val="004B22A0"/>
    <w:rsid w:val="004B57FF"/>
    <w:rsid w:val="004D1A4F"/>
    <w:rsid w:val="004E043D"/>
    <w:rsid w:val="004F0E5A"/>
    <w:rsid w:val="004F3F4E"/>
    <w:rsid w:val="00500451"/>
    <w:rsid w:val="005057DF"/>
    <w:rsid w:val="00523441"/>
    <w:rsid w:val="00525870"/>
    <w:rsid w:val="00554269"/>
    <w:rsid w:val="00557DB2"/>
    <w:rsid w:val="005767BF"/>
    <w:rsid w:val="00597ED3"/>
    <w:rsid w:val="005A2159"/>
    <w:rsid w:val="00602EA4"/>
    <w:rsid w:val="00640DAA"/>
    <w:rsid w:val="00645BA4"/>
    <w:rsid w:val="006463F0"/>
    <w:rsid w:val="0067212C"/>
    <w:rsid w:val="006737D8"/>
    <w:rsid w:val="0068690D"/>
    <w:rsid w:val="006D3C90"/>
    <w:rsid w:val="006E5EDB"/>
    <w:rsid w:val="007254F8"/>
    <w:rsid w:val="00731AD6"/>
    <w:rsid w:val="00773A0C"/>
    <w:rsid w:val="00785AE2"/>
    <w:rsid w:val="00793326"/>
    <w:rsid w:val="00795210"/>
    <w:rsid w:val="00801768"/>
    <w:rsid w:val="00842007"/>
    <w:rsid w:val="00866837"/>
    <w:rsid w:val="00881718"/>
    <w:rsid w:val="008A2277"/>
    <w:rsid w:val="008D4481"/>
    <w:rsid w:val="008E5588"/>
    <w:rsid w:val="009029BE"/>
    <w:rsid w:val="0090583F"/>
    <w:rsid w:val="0093118B"/>
    <w:rsid w:val="009440FE"/>
    <w:rsid w:val="00952049"/>
    <w:rsid w:val="00966BA5"/>
    <w:rsid w:val="009939A4"/>
    <w:rsid w:val="009E1EF9"/>
    <w:rsid w:val="009E6EC7"/>
    <w:rsid w:val="00A15468"/>
    <w:rsid w:val="00A40C7F"/>
    <w:rsid w:val="00A52352"/>
    <w:rsid w:val="00A53DC3"/>
    <w:rsid w:val="00A64243"/>
    <w:rsid w:val="00AD4C66"/>
    <w:rsid w:val="00AF0180"/>
    <w:rsid w:val="00B134E0"/>
    <w:rsid w:val="00B16887"/>
    <w:rsid w:val="00B603DC"/>
    <w:rsid w:val="00B62BD7"/>
    <w:rsid w:val="00B65BEE"/>
    <w:rsid w:val="00B8579A"/>
    <w:rsid w:val="00BB12A8"/>
    <w:rsid w:val="00BC04BF"/>
    <w:rsid w:val="00BD4E71"/>
    <w:rsid w:val="00C24573"/>
    <w:rsid w:val="00C338C9"/>
    <w:rsid w:val="00C54BE6"/>
    <w:rsid w:val="00C5781E"/>
    <w:rsid w:val="00C7025C"/>
    <w:rsid w:val="00C96009"/>
    <w:rsid w:val="00CC0DA5"/>
    <w:rsid w:val="00CD22B7"/>
    <w:rsid w:val="00CD64C5"/>
    <w:rsid w:val="00CD6E73"/>
    <w:rsid w:val="00CD70B1"/>
    <w:rsid w:val="00D211F5"/>
    <w:rsid w:val="00D34EA6"/>
    <w:rsid w:val="00D41C07"/>
    <w:rsid w:val="00D62064"/>
    <w:rsid w:val="00D62160"/>
    <w:rsid w:val="00DB7A0A"/>
    <w:rsid w:val="00DC2E27"/>
    <w:rsid w:val="00DE650E"/>
    <w:rsid w:val="00DF4B80"/>
    <w:rsid w:val="00E1021E"/>
    <w:rsid w:val="00E247ED"/>
    <w:rsid w:val="00E636A1"/>
    <w:rsid w:val="00E87145"/>
    <w:rsid w:val="00EA58DD"/>
    <w:rsid w:val="00EA68D4"/>
    <w:rsid w:val="00ED4AE9"/>
    <w:rsid w:val="00EE697D"/>
    <w:rsid w:val="00F01FAD"/>
    <w:rsid w:val="00FC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B93C"/>
  <w15:chartTrackingRefBased/>
  <w15:docId w15:val="{92E3ADE8-EE0B-49B7-957C-C823B5BA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57F5"/>
    <w:pPr>
      <w:ind w:left="720"/>
      <w:contextualSpacing/>
    </w:pPr>
  </w:style>
  <w:style w:type="character" w:customStyle="1" w:styleId="ListParagraphChar">
    <w:name w:val="List Paragraph Char"/>
    <w:link w:val="ListParagraph"/>
    <w:uiPriority w:val="34"/>
    <w:locked/>
    <w:rsid w:val="001B57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4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7728">
      <w:bodyDiv w:val="1"/>
      <w:marLeft w:val="0"/>
      <w:marRight w:val="0"/>
      <w:marTop w:val="0"/>
      <w:marBottom w:val="0"/>
      <w:divBdr>
        <w:top w:val="none" w:sz="0" w:space="0" w:color="auto"/>
        <w:left w:val="none" w:sz="0" w:space="0" w:color="auto"/>
        <w:bottom w:val="none" w:sz="0" w:space="0" w:color="auto"/>
        <w:right w:val="none" w:sz="0" w:space="0" w:color="auto"/>
      </w:divBdr>
      <w:divsChild>
        <w:div w:id="976180155">
          <w:marLeft w:val="274"/>
          <w:marRight w:val="0"/>
          <w:marTop w:val="86"/>
          <w:marBottom w:val="0"/>
          <w:divBdr>
            <w:top w:val="none" w:sz="0" w:space="0" w:color="auto"/>
            <w:left w:val="none" w:sz="0" w:space="0" w:color="auto"/>
            <w:bottom w:val="none" w:sz="0" w:space="0" w:color="auto"/>
            <w:right w:val="none" w:sz="0" w:space="0" w:color="auto"/>
          </w:divBdr>
        </w:div>
        <w:div w:id="1801000069">
          <w:marLeft w:val="274"/>
          <w:marRight w:val="0"/>
          <w:marTop w:val="86"/>
          <w:marBottom w:val="0"/>
          <w:divBdr>
            <w:top w:val="none" w:sz="0" w:space="0" w:color="auto"/>
            <w:left w:val="none" w:sz="0" w:space="0" w:color="auto"/>
            <w:bottom w:val="none" w:sz="0" w:space="0" w:color="auto"/>
            <w:right w:val="none" w:sz="0" w:space="0" w:color="auto"/>
          </w:divBdr>
        </w:div>
        <w:div w:id="1917593059">
          <w:marLeft w:val="274"/>
          <w:marRight w:val="0"/>
          <w:marTop w:val="86"/>
          <w:marBottom w:val="0"/>
          <w:divBdr>
            <w:top w:val="none" w:sz="0" w:space="0" w:color="auto"/>
            <w:left w:val="none" w:sz="0" w:space="0" w:color="auto"/>
            <w:bottom w:val="none" w:sz="0" w:space="0" w:color="auto"/>
            <w:right w:val="none" w:sz="0" w:space="0" w:color="auto"/>
          </w:divBdr>
        </w:div>
      </w:divsChild>
    </w:div>
    <w:div w:id="805199386">
      <w:bodyDiv w:val="1"/>
      <w:marLeft w:val="0"/>
      <w:marRight w:val="0"/>
      <w:marTop w:val="0"/>
      <w:marBottom w:val="0"/>
      <w:divBdr>
        <w:top w:val="none" w:sz="0" w:space="0" w:color="auto"/>
        <w:left w:val="none" w:sz="0" w:space="0" w:color="auto"/>
        <w:bottom w:val="none" w:sz="0" w:space="0" w:color="auto"/>
        <w:right w:val="none" w:sz="0" w:space="0" w:color="auto"/>
      </w:divBdr>
    </w:div>
    <w:div w:id="881597428">
      <w:bodyDiv w:val="1"/>
      <w:marLeft w:val="0"/>
      <w:marRight w:val="0"/>
      <w:marTop w:val="0"/>
      <w:marBottom w:val="0"/>
      <w:divBdr>
        <w:top w:val="none" w:sz="0" w:space="0" w:color="auto"/>
        <w:left w:val="none" w:sz="0" w:space="0" w:color="auto"/>
        <w:bottom w:val="none" w:sz="0" w:space="0" w:color="auto"/>
        <w:right w:val="none" w:sz="0" w:space="0" w:color="auto"/>
      </w:divBdr>
    </w:div>
    <w:div w:id="1279029647">
      <w:bodyDiv w:val="1"/>
      <w:marLeft w:val="0"/>
      <w:marRight w:val="0"/>
      <w:marTop w:val="0"/>
      <w:marBottom w:val="0"/>
      <w:divBdr>
        <w:top w:val="none" w:sz="0" w:space="0" w:color="auto"/>
        <w:left w:val="none" w:sz="0" w:space="0" w:color="auto"/>
        <w:bottom w:val="none" w:sz="0" w:space="0" w:color="auto"/>
        <w:right w:val="none" w:sz="0" w:space="0" w:color="auto"/>
      </w:divBdr>
    </w:div>
    <w:div w:id="1608542106">
      <w:bodyDiv w:val="1"/>
      <w:marLeft w:val="0"/>
      <w:marRight w:val="0"/>
      <w:marTop w:val="0"/>
      <w:marBottom w:val="0"/>
      <w:divBdr>
        <w:top w:val="none" w:sz="0" w:space="0" w:color="auto"/>
        <w:left w:val="none" w:sz="0" w:space="0" w:color="auto"/>
        <w:bottom w:val="none" w:sz="0" w:space="0" w:color="auto"/>
        <w:right w:val="none" w:sz="0" w:space="0" w:color="auto"/>
      </w:divBdr>
    </w:div>
    <w:div w:id="17148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2</Pages>
  <Words>4906</Words>
  <Characters>2797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2020-03-02T15:28:00Z</dcterms:created>
  <dc:creator>Paulius Puskunigis</dc:creator>
  <cp:lastModifiedBy>Lina ZIGMANTAITĖ</cp:lastModifiedBy>
  <cp:lastPrinted>2020-03-03T07:34:00Z</cp:lastPrinted>
  <dcterms:modified xsi:type="dcterms:W3CDTF">2020-03-03T07:58:00Z</dcterms:modified>
  <cp:revision>14</cp:revision>
</cp:coreProperties>
</file>