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21AAF" w14:textId="77777777" w:rsidR="00275D2C" w:rsidRPr="00BA3DC5" w:rsidRDefault="00635A8B" w:rsidP="00275D2C">
      <w:pPr>
        <w:pStyle w:val="Pavadinimas"/>
        <w:spacing w:after="20"/>
      </w:pPr>
      <w:bookmarkStart w:id="0" w:name="_GoBack"/>
      <w:bookmarkEnd w:id="0"/>
      <w:r w:rsidRPr="00BA3DC5">
        <w:rPr>
          <w:noProof/>
          <w:lang w:eastAsia="lt-LT"/>
        </w:rPr>
        <w:drawing>
          <wp:inline distT="0" distB="0" distL="0" distR="0" wp14:anchorId="758D9F5D" wp14:editId="5527A859">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9B6B12C" w14:textId="77777777" w:rsidR="00275D2C" w:rsidRPr="00BA3DC5" w:rsidRDefault="00275D2C" w:rsidP="00275D2C">
      <w:pPr>
        <w:pStyle w:val="Pavadinimas"/>
        <w:spacing w:after="20"/>
        <w:rPr>
          <w:sz w:val="28"/>
          <w:szCs w:val="28"/>
        </w:rPr>
      </w:pPr>
      <w:r w:rsidRPr="00BA3DC5">
        <w:rPr>
          <w:sz w:val="28"/>
          <w:szCs w:val="28"/>
        </w:rPr>
        <w:t xml:space="preserve"> </w:t>
      </w:r>
    </w:p>
    <w:p w14:paraId="60B7B9BA" w14:textId="77777777" w:rsidR="00275D2C" w:rsidRPr="00BA3DC5" w:rsidRDefault="798648C4" w:rsidP="798648C4">
      <w:pPr>
        <w:spacing w:after="20"/>
        <w:jc w:val="center"/>
        <w:rPr>
          <w:rFonts w:ascii="Times New Roman" w:hAnsi="Times New Roman"/>
          <w:b/>
          <w:bCs/>
          <w:sz w:val="28"/>
          <w:szCs w:val="28"/>
          <w:lang w:val="lt-LT"/>
        </w:rPr>
      </w:pPr>
      <w:r w:rsidRPr="798648C4">
        <w:rPr>
          <w:rFonts w:ascii="Times New Roman" w:hAnsi="Times New Roman"/>
          <w:b/>
          <w:bCs/>
          <w:sz w:val="28"/>
          <w:szCs w:val="28"/>
          <w:lang w:val="lt-LT"/>
        </w:rPr>
        <w:t>LIETUVOS RESPUBLIKOS ŠVIETIMO, MOKSLO IR SPORTO MINISTERIJA</w:t>
      </w:r>
    </w:p>
    <w:p w14:paraId="035CFF1F" w14:textId="77777777" w:rsidR="00275D2C" w:rsidRPr="00BA3DC5" w:rsidRDefault="00275D2C" w:rsidP="00275D2C">
      <w:pPr>
        <w:spacing w:after="20"/>
        <w:jc w:val="center"/>
        <w:rPr>
          <w:rFonts w:ascii="Times New Roman" w:hAnsi="Times New Roman"/>
          <w:b/>
          <w:sz w:val="28"/>
          <w:lang w:val="lt-LT"/>
        </w:rPr>
      </w:pPr>
    </w:p>
    <w:p w14:paraId="21B406FB" w14:textId="77777777" w:rsidR="00337854" w:rsidRPr="00BA3DC5" w:rsidRDefault="798648C4" w:rsidP="798648C4">
      <w:pPr>
        <w:pStyle w:val="Porat"/>
        <w:tabs>
          <w:tab w:val="left" w:pos="720"/>
        </w:tabs>
        <w:ind w:left="480"/>
        <w:jc w:val="center"/>
        <w:rPr>
          <w:rFonts w:ascii="Times New Roman" w:hAnsi="Times New Roman"/>
          <w:sz w:val="18"/>
          <w:szCs w:val="18"/>
          <w:lang w:val="lt-LT"/>
        </w:rPr>
      </w:pPr>
      <w:r w:rsidRPr="798648C4">
        <w:rPr>
          <w:rFonts w:ascii="Times New Roman" w:hAnsi="Times New Roman"/>
          <w:sz w:val="18"/>
          <w:szCs w:val="18"/>
          <w:lang w:val="lt-LT"/>
        </w:rPr>
        <w:t xml:space="preserve">Biudžetinė įstaiga, A. </w:t>
      </w:r>
      <w:proofErr w:type="spellStart"/>
      <w:r w:rsidRPr="798648C4">
        <w:rPr>
          <w:rFonts w:ascii="Times New Roman" w:hAnsi="Times New Roman"/>
          <w:sz w:val="18"/>
          <w:szCs w:val="18"/>
          <w:lang w:val="lt-LT"/>
        </w:rPr>
        <w:t>Volano</w:t>
      </w:r>
      <w:proofErr w:type="spellEnd"/>
      <w:r w:rsidRPr="798648C4">
        <w:rPr>
          <w:rFonts w:ascii="Times New Roman" w:hAnsi="Times New Roman"/>
          <w:sz w:val="18"/>
          <w:szCs w:val="18"/>
          <w:lang w:val="lt-LT"/>
        </w:rPr>
        <w:t xml:space="preserve"> g. 2, 01124 Vilnius, tel. (8 5) 219 1225/219 1152, el. p. </w:t>
      </w:r>
      <w:proofErr w:type="spellStart"/>
      <w:r w:rsidRPr="798648C4">
        <w:rPr>
          <w:rFonts w:ascii="Times New Roman" w:hAnsi="Times New Roman"/>
          <w:sz w:val="18"/>
          <w:szCs w:val="18"/>
          <w:lang w:val="lt-LT"/>
        </w:rPr>
        <w:t>smmin@smm.lt</w:t>
      </w:r>
      <w:proofErr w:type="spellEnd"/>
      <w:r w:rsidRPr="798648C4">
        <w:rPr>
          <w:rFonts w:ascii="Times New Roman" w:hAnsi="Times New Roman"/>
          <w:sz w:val="18"/>
          <w:szCs w:val="18"/>
          <w:lang w:val="lt-LT"/>
        </w:rPr>
        <w:t xml:space="preserve">, http://www.smm.lt. Duomenys kaupiami ir saugomi Juridinių asmenų registre, kodas </w:t>
      </w:r>
      <w:r w:rsidRPr="798648C4">
        <w:rPr>
          <w:rFonts w:ascii="Times New Roman" w:hAnsi="Times New Roman"/>
          <w:sz w:val="18"/>
          <w:szCs w:val="18"/>
          <w:lang w:val="lt-LT" w:eastAsia="en-GB"/>
        </w:rPr>
        <w:t>188603091.</w:t>
      </w:r>
      <w:smartTag w:uri="urn:schemas-tilde-lv/tildestengine" w:element="firmas"/>
    </w:p>
    <w:p w14:paraId="127C7FF0" w14:textId="77777777" w:rsidR="00337854" w:rsidRPr="00BA3DC5" w:rsidRDefault="798648C4" w:rsidP="798648C4">
      <w:pPr>
        <w:pStyle w:val="Porat"/>
        <w:tabs>
          <w:tab w:val="left" w:pos="720"/>
        </w:tabs>
        <w:jc w:val="center"/>
        <w:rPr>
          <w:rFonts w:ascii="Times New Roman" w:hAnsi="Times New Roman"/>
          <w:sz w:val="18"/>
          <w:szCs w:val="18"/>
          <w:lang w:val="lt-LT"/>
        </w:rPr>
      </w:pPr>
      <w:proofErr w:type="spellStart"/>
      <w:r w:rsidRPr="798648C4">
        <w:rPr>
          <w:rFonts w:ascii="Times New Roman" w:hAnsi="Times New Roman"/>
          <w:sz w:val="18"/>
          <w:szCs w:val="18"/>
          <w:lang w:val="lt-LT"/>
        </w:rPr>
        <w:t>Atsisk</w:t>
      </w:r>
      <w:proofErr w:type="spellEnd"/>
      <w:r w:rsidRPr="798648C4">
        <w:rPr>
          <w:rFonts w:ascii="Times New Roman" w:hAnsi="Times New Roman"/>
          <w:sz w:val="18"/>
          <w:szCs w:val="18"/>
          <w:lang w:val="lt-LT"/>
        </w:rPr>
        <w:t xml:space="preserve">. </w:t>
      </w:r>
      <w:proofErr w:type="spellStart"/>
      <w:r w:rsidRPr="798648C4">
        <w:rPr>
          <w:rFonts w:ascii="Times New Roman" w:hAnsi="Times New Roman"/>
          <w:sz w:val="18"/>
          <w:szCs w:val="18"/>
          <w:lang w:val="lt-LT"/>
        </w:rPr>
        <w:t>sąsk</w:t>
      </w:r>
      <w:proofErr w:type="spellEnd"/>
      <w:r w:rsidRPr="798648C4">
        <w:rPr>
          <w:rFonts w:ascii="Times New Roman" w:hAnsi="Times New Roman"/>
          <w:sz w:val="18"/>
          <w:szCs w:val="18"/>
          <w:lang w:val="lt-LT"/>
        </w:rPr>
        <w:t>. LT30 7300 0100 0245 7205 „Swedbank“, AB, kodas 73000</w:t>
      </w:r>
    </w:p>
    <w:p w14:paraId="4D44C8DE" w14:textId="77777777" w:rsidR="00275D2C" w:rsidRPr="00BA3DC5" w:rsidRDefault="00275D2C" w:rsidP="798648C4">
      <w:pPr>
        <w:rPr>
          <w:sz w:val="24"/>
          <w:szCs w:val="24"/>
          <w:lang w:val="lt-LT"/>
        </w:rPr>
      </w:pPr>
      <w:r w:rsidRPr="798648C4">
        <w:rPr>
          <w:rFonts w:ascii="Times New Roman" w:hAnsi="Times New Roman"/>
          <w:position w:val="10"/>
          <w:sz w:val="16"/>
          <w:szCs w:val="16"/>
          <w:lang w:val="lt-LT"/>
        </w:rPr>
        <w:t>____________________________________________________________________________________________________________________</w:t>
      </w:r>
    </w:p>
    <w:p w14:paraId="62DACCB4" w14:textId="77777777" w:rsidR="00275D2C" w:rsidRPr="00BA3DC5" w:rsidRDefault="00275D2C" w:rsidP="00275D2C">
      <w:pPr>
        <w:spacing w:after="20"/>
        <w:jc w:val="center"/>
        <w:rPr>
          <w:rFonts w:ascii="Times New Roman" w:hAnsi="Times New Roman"/>
          <w:sz w:val="24"/>
          <w:lang w:val="lt-LT"/>
        </w:rPr>
      </w:pPr>
    </w:p>
    <w:tbl>
      <w:tblPr>
        <w:tblW w:w="10314" w:type="dxa"/>
        <w:tblLayout w:type="fixed"/>
        <w:tblLook w:val="0000" w:firstRow="0" w:lastRow="0" w:firstColumn="0" w:lastColumn="0" w:noHBand="0" w:noVBand="0"/>
      </w:tblPr>
      <w:tblGrid>
        <w:gridCol w:w="3369"/>
        <w:gridCol w:w="459"/>
        <w:gridCol w:w="1984"/>
        <w:gridCol w:w="4502"/>
      </w:tblGrid>
      <w:tr w:rsidR="00393403" w:rsidRPr="00BA3DC5" w14:paraId="37214746" w14:textId="77777777" w:rsidTr="798648C4">
        <w:tc>
          <w:tcPr>
            <w:tcW w:w="3369" w:type="dxa"/>
          </w:tcPr>
          <w:p w14:paraId="7EEC1058" w14:textId="77777777" w:rsidR="00537CA3" w:rsidRPr="00BA3DC5" w:rsidRDefault="798648C4" w:rsidP="798648C4">
            <w:pPr>
              <w:pStyle w:val="Porat"/>
              <w:tabs>
                <w:tab w:val="clear" w:pos="4153"/>
                <w:tab w:val="clear" w:pos="8306"/>
              </w:tabs>
              <w:spacing w:after="20"/>
              <w:rPr>
                <w:rFonts w:ascii="Times New Roman" w:hAnsi="Times New Roman"/>
                <w:sz w:val="24"/>
                <w:szCs w:val="24"/>
                <w:lang w:val="lt-LT"/>
              </w:rPr>
            </w:pPr>
            <w:r w:rsidRPr="798648C4">
              <w:rPr>
                <w:rFonts w:ascii="Times New Roman" w:hAnsi="Times New Roman"/>
                <w:sz w:val="24"/>
                <w:szCs w:val="24"/>
                <w:lang w:val="lt-LT"/>
              </w:rPr>
              <w:t>Lietuvos Respublikos Vyriausybei</w:t>
            </w:r>
          </w:p>
        </w:tc>
        <w:tc>
          <w:tcPr>
            <w:tcW w:w="459" w:type="dxa"/>
          </w:tcPr>
          <w:p w14:paraId="413C02F2" w14:textId="77777777" w:rsidR="00393403" w:rsidRPr="00BA3DC5" w:rsidRDefault="00393403" w:rsidP="00393403">
            <w:pPr>
              <w:pStyle w:val="Porat"/>
              <w:tabs>
                <w:tab w:val="clear" w:pos="4153"/>
                <w:tab w:val="clear" w:pos="8306"/>
              </w:tabs>
              <w:spacing w:after="20"/>
              <w:rPr>
                <w:rFonts w:ascii="Times New Roman" w:hAnsi="Times New Roman"/>
                <w:sz w:val="24"/>
                <w:lang w:val="lt-LT"/>
              </w:rPr>
            </w:pPr>
          </w:p>
        </w:tc>
        <w:tc>
          <w:tcPr>
            <w:tcW w:w="1984" w:type="dxa"/>
          </w:tcPr>
          <w:p w14:paraId="3649C4DF" w14:textId="77777777" w:rsidR="00393403" w:rsidRPr="00BA3DC5" w:rsidRDefault="00393403" w:rsidP="00393403">
            <w:pPr>
              <w:pStyle w:val="Porat"/>
              <w:tabs>
                <w:tab w:val="clear" w:pos="4153"/>
                <w:tab w:val="clear" w:pos="8306"/>
              </w:tabs>
              <w:spacing w:after="20"/>
              <w:jc w:val="center"/>
              <w:rPr>
                <w:rFonts w:ascii="Times New Roman" w:hAnsi="Times New Roman"/>
                <w:sz w:val="24"/>
                <w:lang w:val="lt-LT"/>
              </w:rPr>
            </w:pPr>
          </w:p>
        </w:tc>
        <w:tc>
          <w:tcPr>
            <w:tcW w:w="4502" w:type="dxa"/>
          </w:tcPr>
          <w:p w14:paraId="47127960" w14:textId="77777777" w:rsidR="00393403" w:rsidRPr="00BA3DC5" w:rsidRDefault="00393403" w:rsidP="798648C4">
            <w:pPr>
              <w:spacing w:after="20"/>
              <w:rPr>
                <w:rFonts w:ascii="Times New Roman" w:hAnsi="Times New Roman"/>
                <w:sz w:val="24"/>
                <w:szCs w:val="24"/>
                <w:lang w:val="lt-LT"/>
              </w:rPr>
            </w:pPr>
            <w:bookmarkStart w:id="1" w:name="Data"/>
            <w:r w:rsidRPr="798648C4">
              <w:rPr>
                <w:rFonts w:ascii="Times New Roman" w:hAnsi="Times New Roman"/>
                <w:sz w:val="24"/>
                <w:szCs w:val="24"/>
                <w:lang w:val="lt-LT"/>
              </w:rPr>
              <w:t xml:space="preserve">   </w:t>
            </w:r>
            <w:r w:rsidRPr="798648C4">
              <w:fldChar w:fldCharType="begin">
                <w:ffData>
                  <w:name w:val=""/>
                  <w:enabled/>
                  <w:calcOnExit w:val="0"/>
                  <w:textInput>
                    <w:default w:val="2004 -"/>
                  </w:textInput>
                </w:ffData>
              </w:fldChar>
            </w:r>
            <w:r w:rsidRPr="00BA3DC5">
              <w:rPr>
                <w:rFonts w:ascii="Times New Roman" w:hAnsi="Times New Roman"/>
                <w:sz w:val="24"/>
                <w:lang w:val="lt-LT"/>
              </w:rPr>
              <w:instrText xml:space="preserve"> FORMTEXT </w:instrText>
            </w:r>
            <w:r w:rsidRPr="798648C4">
              <w:rPr>
                <w:rFonts w:ascii="Times New Roman" w:hAnsi="Times New Roman"/>
                <w:sz w:val="24"/>
                <w:lang w:val="lt-LT"/>
              </w:rPr>
            </w:r>
            <w:r w:rsidRPr="798648C4">
              <w:rPr>
                <w:rFonts w:ascii="Times New Roman" w:hAnsi="Times New Roman"/>
                <w:sz w:val="24"/>
                <w:lang w:val="lt-LT"/>
              </w:rPr>
              <w:fldChar w:fldCharType="separate"/>
            </w:r>
            <w:r w:rsidRPr="798648C4">
              <w:rPr>
                <w:rFonts w:ascii="Times New Roman" w:hAnsi="Times New Roman"/>
                <w:noProof/>
                <w:sz w:val="24"/>
                <w:szCs w:val="24"/>
                <w:lang w:val="lt-LT"/>
              </w:rPr>
              <w:t>20</w:t>
            </w:r>
            <w:r w:rsidR="00805C6E" w:rsidRPr="798648C4">
              <w:rPr>
                <w:rFonts w:ascii="Times New Roman" w:hAnsi="Times New Roman"/>
                <w:noProof/>
                <w:sz w:val="24"/>
                <w:szCs w:val="24"/>
                <w:lang w:val="lt-LT"/>
              </w:rPr>
              <w:t>20</w:t>
            </w:r>
            <w:r w:rsidRPr="798648C4">
              <w:rPr>
                <w:rFonts w:ascii="Times New Roman" w:hAnsi="Times New Roman"/>
                <w:noProof/>
                <w:sz w:val="24"/>
                <w:szCs w:val="24"/>
                <w:lang w:val="lt-LT"/>
              </w:rPr>
              <w:t xml:space="preserve"> -</w:t>
            </w:r>
            <w:r w:rsidRPr="798648C4">
              <w:fldChar w:fldCharType="end"/>
            </w:r>
            <w:bookmarkEnd w:id="1"/>
            <w:r w:rsidRPr="798648C4">
              <w:rPr>
                <w:rFonts w:ascii="Times New Roman" w:hAnsi="Times New Roman"/>
                <w:sz w:val="24"/>
                <w:szCs w:val="24"/>
                <w:lang w:val="lt-LT"/>
              </w:rPr>
              <w:t xml:space="preserve"> </w:t>
            </w:r>
            <w:r w:rsidRPr="798648C4">
              <w:fldChar w:fldCharType="begin">
                <w:ffData>
                  <w:name w:val="Text24"/>
                  <w:enabled/>
                  <w:calcOnExit w:val="0"/>
                  <w:textInput>
                    <w:maxLength w:val="2"/>
                  </w:textInput>
                </w:ffData>
              </w:fldChar>
            </w:r>
            <w:r w:rsidRPr="00BA3DC5">
              <w:rPr>
                <w:rFonts w:ascii="Times New Roman" w:hAnsi="Times New Roman"/>
                <w:sz w:val="24"/>
                <w:lang w:val="lt-LT"/>
              </w:rPr>
              <w:instrText xml:space="preserve"> FORMTEXT </w:instrText>
            </w:r>
            <w:r w:rsidRPr="798648C4">
              <w:rPr>
                <w:rFonts w:ascii="Times New Roman" w:hAnsi="Times New Roman"/>
                <w:sz w:val="24"/>
                <w:lang w:val="lt-LT"/>
              </w:rPr>
            </w:r>
            <w:r w:rsidRPr="798648C4">
              <w:rPr>
                <w:rFonts w:ascii="Times New Roman" w:hAnsi="Times New Roman"/>
                <w:sz w:val="24"/>
                <w:lang w:val="lt-LT"/>
              </w:rPr>
              <w:fldChar w:fldCharType="separate"/>
            </w:r>
            <w:r w:rsidRPr="798648C4">
              <w:rPr>
                <w:rFonts w:ascii="Times New Roman" w:hAnsi="Times New Roman"/>
                <w:sz w:val="24"/>
                <w:szCs w:val="24"/>
                <w:lang w:val="lt-LT"/>
              </w:rPr>
              <w:t> </w:t>
            </w:r>
            <w:r w:rsidRPr="798648C4">
              <w:rPr>
                <w:rFonts w:ascii="Times New Roman" w:hAnsi="Times New Roman"/>
                <w:sz w:val="24"/>
                <w:szCs w:val="24"/>
                <w:lang w:val="lt-LT"/>
              </w:rPr>
              <w:t> </w:t>
            </w:r>
            <w:r w:rsidRPr="798648C4">
              <w:fldChar w:fldCharType="end"/>
            </w:r>
            <w:r w:rsidRPr="798648C4">
              <w:rPr>
                <w:rFonts w:ascii="Times New Roman" w:hAnsi="Times New Roman"/>
                <w:sz w:val="24"/>
                <w:szCs w:val="24"/>
                <w:lang w:val="lt-LT"/>
              </w:rPr>
              <w:t xml:space="preserve"> - </w:t>
            </w:r>
            <w:r w:rsidRPr="798648C4">
              <w:fldChar w:fldCharType="begin">
                <w:ffData>
                  <w:name w:val="Text24"/>
                  <w:enabled/>
                  <w:calcOnExit w:val="0"/>
                  <w:textInput>
                    <w:maxLength w:val="2"/>
                  </w:textInput>
                </w:ffData>
              </w:fldChar>
            </w:r>
            <w:r w:rsidRPr="00BA3DC5">
              <w:rPr>
                <w:rFonts w:ascii="Times New Roman" w:hAnsi="Times New Roman"/>
                <w:sz w:val="24"/>
                <w:lang w:val="lt-LT"/>
              </w:rPr>
              <w:instrText xml:space="preserve"> FORMTEXT </w:instrText>
            </w:r>
            <w:r w:rsidRPr="798648C4">
              <w:rPr>
                <w:rFonts w:ascii="Times New Roman" w:hAnsi="Times New Roman"/>
                <w:sz w:val="24"/>
                <w:lang w:val="lt-LT"/>
              </w:rPr>
            </w:r>
            <w:r w:rsidRPr="798648C4">
              <w:rPr>
                <w:rFonts w:ascii="Times New Roman" w:hAnsi="Times New Roman"/>
                <w:sz w:val="24"/>
                <w:lang w:val="lt-LT"/>
              </w:rPr>
              <w:fldChar w:fldCharType="separate"/>
            </w:r>
            <w:r w:rsidRPr="798648C4">
              <w:rPr>
                <w:rFonts w:ascii="Times New Roman" w:hAnsi="Times New Roman"/>
                <w:noProof/>
                <w:sz w:val="24"/>
                <w:szCs w:val="24"/>
                <w:lang w:val="lt-LT"/>
              </w:rPr>
              <w:t> </w:t>
            </w:r>
            <w:r w:rsidRPr="798648C4">
              <w:rPr>
                <w:rFonts w:ascii="Times New Roman" w:hAnsi="Times New Roman"/>
                <w:noProof/>
                <w:sz w:val="24"/>
                <w:szCs w:val="24"/>
                <w:lang w:val="lt-LT"/>
              </w:rPr>
              <w:t> </w:t>
            </w:r>
            <w:r w:rsidRPr="798648C4">
              <w:fldChar w:fldCharType="end"/>
            </w:r>
            <w:r w:rsidRPr="798648C4">
              <w:rPr>
                <w:rFonts w:ascii="Times New Roman" w:hAnsi="Times New Roman"/>
                <w:sz w:val="24"/>
                <w:szCs w:val="24"/>
                <w:lang w:val="lt-LT"/>
              </w:rPr>
              <w:t xml:space="preserve">  Nr. </w:t>
            </w:r>
            <w:r w:rsidRPr="798648C4">
              <w:fldChar w:fldCharType="begin">
                <w:ffData>
                  <w:name w:val="Numeris"/>
                  <w:enabled/>
                  <w:calcOnExit w:val="0"/>
                  <w:textInput/>
                </w:ffData>
              </w:fldChar>
            </w:r>
            <w:bookmarkStart w:id="2" w:name="Numeris"/>
            <w:r w:rsidRPr="00BA3DC5">
              <w:rPr>
                <w:rFonts w:ascii="Times New Roman" w:hAnsi="Times New Roman"/>
                <w:sz w:val="24"/>
                <w:lang w:val="lt-LT"/>
              </w:rPr>
              <w:instrText xml:space="preserve"> FORMTEXT </w:instrText>
            </w:r>
            <w:r w:rsidRPr="798648C4">
              <w:rPr>
                <w:rFonts w:ascii="Times New Roman" w:hAnsi="Times New Roman"/>
                <w:sz w:val="24"/>
                <w:lang w:val="lt-LT"/>
              </w:rPr>
            </w:r>
            <w:r w:rsidRPr="798648C4">
              <w:rPr>
                <w:rFonts w:ascii="Times New Roman" w:hAnsi="Times New Roman"/>
                <w:sz w:val="24"/>
                <w:lang w:val="lt-LT"/>
              </w:rPr>
              <w:fldChar w:fldCharType="separate"/>
            </w:r>
            <w:r w:rsidRPr="798648C4">
              <w:rPr>
                <w:rFonts w:ascii="Times New Roman" w:hAnsi="Times New Roman"/>
                <w:noProof/>
                <w:sz w:val="24"/>
                <w:szCs w:val="24"/>
                <w:lang w:val="lt-LT"/>
              </w:rPr>
              <w:t> </w:t>
            </w:r>
            <w:r w:rsidRPr="798648C4">
              <w:rPr>
                <w:rFonts w:ascii="Times New Roman" w:hAnsi="Times New Roman"/>
                <w:noProof/>
                <w:sz w:val="24"/>
                <w:szCs w:val="24"/>
                <w:lang w:val="lt-LT"/>
              </w:rPr>
              <w:t> </w:t>
            </w:r>
            <w:r w:rsidRPr="798648C4">
              <w:rPr>
                <w:rFonts w:ascii="Times New Roman" w:hAnsi="Times New Roman"/>
                <w:noProof/>
                <w:sz w:val="24"/>
                <w:szCs w:val="24"/>
                <w:lang w:val="lt-LT"/>
              </w:rPr>
              <w:t> </w:t>
            </w:r>
            <w:r w:rsidRPr="798648C4">
              <w:rPr>
                <w:rFonts w:ascii="Times New Roman" w:hAnsi="Times New Roman"/>
                <w:noProof/>
                <w:sz w:val="24"/>
                <w:szCs w:val="24"/>
                <w:lang w:val="lt-LT"/>
              </w:rPr>
              <w:t> </w:t>
            </w:r>
            <w:r w:rsidRPr="798648C4">
              <w:rPr>
                <w:rFonts w:ascii="Times New Roman" w:hAnsi="Times New Roman"/>
                <w:noProof/>
                <w:sz w:val="24"/>
                <w:szCs w:val="24"/>
                <w:lang w:val="lt-LT"/>
              </w:rPr>
              <w:t> </w:t>
            </w:r>
            <w:r w:rsidRPr="798648C4">
              <w:fldChar w:fldCharType="end"/>
            </w:r>
            <w:bookmarkEnd w:id="2"/>
          </w:p>
          <w:p w14:paraId="2AC733F7" w14:textId="77777777" w:rsidR="00393403" w:rsidRPr="00BA3DC5" w:rsidRDefault="003367AE" w:rsidP="798648C4">
            <w:pPr>
              <w:spacing w:after="20"/>
              <w:rPr>
                <w:rFonts w:ascii="Times New Roman" w:hAnsi="Times New Roman"/>
                <w:sz w:val="24"/>
                <w:szCs w:val="24"/>
                <w:lang w:val="lt-LT"/>
              </w:rPr>
            </w:pPr>
            <w:r w:rsidRPr="798648C4">
              <w:rPr>
                <w:rFonts w:ascii="Times New Roman" w:hAnsi="Times New Roman"/>
                <w:sz w:val="24"/>
                <w:szCs w:val="24"/>
                <w:lang w:val="lt-LT"/>
              </w:rPr>
              <w:t xml:space="preserve">   </w:t>
            </w:r>
            <w:r w:rsidR="00393403" w:rsidRPr="798648C4">
              <w:rPr>
                <w:rFonts w:ascii="Times New Roman" w:hAnsi="Times New Roman"/>
                <w:sz w:val="24"/>
                <w:szCs w:val="24"/>
                <w:lang w:val="lt-LT"/>
              </w:rPr>
              <w:t xml:space="preserve">Į  </w:t>
            </w:r>
            <w:r w:rsidR="00393403" w:rsidRPr="798648C4">
              <w:fldChar w:fldCharType="begin">
                <w:ffData>
                  <w:name w:val="Numeris"/>
                  <w:enabled/>
                  <w:calcOnExit w:val="0"/>
                  <w:textInput/>
                </w:ffData>
              </w:fldChar>
            </w:r>
            <w:r w:rsidR="00393403" w:rsidRPr="00BA3DC5">
              <w:rPr>
                <w:rFonts w:ascii="Times New Roman" w:hAnsi="Times New Roman"/>
                <w:sz w:val="24"/>
                <w:lang w:val="lt-LT"/>
              </w:rPr>
              <w:instrText xml:space="preserve"> FORMTEXT </w:instrText>
            </w:r>
            <w:r w:rsidR="00393403" w:rsidRPr="798648C4">
              <w:rPr>
                <w:rFonts w:ascii="Times New Roman" w:hAnsi="Times New Roman"/>
                <w:sz w:val="24"/>
                <w:lang w:val="lt-LT"/>
              </w:rPr>
            </w:r>
            <w:r w:rsidR="00393403" w:rsidRPr="798648C4">
              <w:rPr>
                <w:rFonts w:ascii="Times New Roman" w:hAnsi="Times New Roman"/>
                <w:sz w:val="24"/>
                <w:lang w:val="lt-LT"/>
              </w:rPr>
              <w:fldChar w:fldCharType="separate"/>
            </w:r>
            <w:r w:rsidR="00393403" w:rsidRPr="798648C4">
              <w:rPr>
                <w:rFonts w:ascii="Times New Roman" w:hAnsi="Times New Roman"/>
                <w:noProof/>
                <w:sz w:val="24"/>
                <w:szCs w:val="24"/>
                <w:lang w:val="lt-LT"/>
              </w:rPr>
              <w:t> </w:t>
            </w:r>
            <w:r w:rsidR="00393403" w:rsidRPr="798648C4">
              <w:rPr>
                <w:rFonts w:ascii="Times New Roman" w:hAnsi="Times New Roman"/>
                <w:noProof/>
                <w:sz w:val="24"/>
                <w:szCs w:val="24"/>
                <w:lang w:val="lt-LT"/>
              </w:rPr>
              <w:t> </w:t>
            </w:r>
            <w:r w:rsidR="00393403" w:rsidRPr="798648C4">
              <w:rPr>
                <w:rFonts w:ascii="Times New Roman" w:hAnsi="Times New Roman"/>
                <w:noProof/>
                <w:sz w:val="24"/>
                <w:szCs w:val="24"/>
                <w:lang w:val="lt-LT"/>
              </w:rPr>
              <w:t> </w:t>
            </w:r>
            <w:r w:rsidR="00393403" w:rsidRPr="798648C4">
              <w:rPr>
                <w:rFonts w:ascii="Times New Roman" w:hAnsi="Times New Roman"/>
                <w:noProof/>
                <w:sz w:val="24"/>
                <w:szCs w:val="24"/>
                <w:lang w:val="lt-LT"/>
              </w:rPr>
              <w:t> </w:t>
            </w:r>
            <w:r w:rsidR="00393403" w:rsidRPr="798648C4">
              <w:rPr>
                <w:rFonts w:ascii="Times New Roman" w:hAnsi="Times New Roman"/>
                <w:noProof/>
                <w:sz w:val="24"/>
                <w:szCs w:val="24"/>
                <w:lang w:val="lt-LT"/>
              </w:rPr>
              <w:t> </w:t>
            </w:r>
            <w:r w:rsidR="00393403" w:rsidRPr="798648C4">
              <w:fldChar w:fldCharType="end"/>
            </w:r>
          </w:p>
        </w:tc>
      </w:tr>
    </w:tbl>
    <w:p w14:paraId="12B81948" w14:textId="77777777" w:rsidR="00275D2C" w:rsidRPr="00BA3DC5" w:rsidRDefault="00275D2C" w:rsidP="00275D2C">
      <w:pPr>
        <w:spacing w:after="20"/>
        <w:rPr>
          <w:rFonts w:ascii="Times New Roman" w:hAnsi="Times New Roman"/>
          <w:sz w:val="24"/>
          <w:lang w:val="lt-LT"/>
        </w:rPr>
      </w:pPr>
    </w:p>
    <w:p w14:paraId="3BAE9242" w14:textId="77777777" w:rsidR="00275D2C" w:rsidRPr="00BA3DC5"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BA3DC5" w14:paraId="7DA5369D" w14:textId="77777777" w:rsidTr="798648C4">
        <w:tc>
          <w:tcPr>
            <w:tcW w:w="9855" w:type="dxa"/>
          </w:tcPr>
          <w:p w14:paraId="332DC32C" w14:textId="77777777" w:rsidR="00275D2C" w:rsidRPr="00BA3DC5" w:rsidRDefault="798648C4" w:rsidP="798648C4">
            <w:pPr>
              <w:spacing w:after="20"/>
              <w:rPr>
                <w:rFonts w:ascii="Times New Roman" w:hAnsi="Times New Roman"/>
                <w:b/>
                <w:bCs/>
                <w:caps/>
                <w:sz w:val="24"/>
                <w:szCs w:val="24"/>
                <w:lang w:val="lt-LT"/>
              </w:rPr>
            </w:pPr>
            <w:r w:rsidRPr="798648C4">
              <w:rPr>
                <w:rFonts w:ascii="Times New Roman" w:hAnsi="Times New Roman"/>
                <w:b/>
                <w:bCs/>
                <w:sz w:val="24"/>
                <w:szCs w:val="24"/>
                <w:lang w:val="lt-LT"/>
              </w:rPr>
              <w:t>DĖL LIETUVOS RESPUBLIKOS VYRIAUSYBĖS NUTARIMŲ PROJEKTŲ</w:t>
            </w:r>
          </w:p>
        </w:tc>
      </w:tr>
    </w:tbl>
    <w:p w14:paraId="462D17C0" w14:textId="77777777" w:rsidR="00275D2C" w:rsidRPr="00BA3DC5" w:rsidRDefault="00275D2C" w:rsidP="00275D2C">
      <w:pPr>
        <w:spacing w:after="20"/>
        <w:rPr>
          <w:rFonts w:ascii="Times New Roman" w:hAnsi="Times New Roman"/>
          <w:sz w:val="24"/>
          <w:lang w:val="lt-LT"/>
        </w:rPr>
      </w:pPr>
    </w:p>
    <w:p w14:paraId="4AF4FE2F" w14:textId="77777777" w:rsidR="00275D2C" w:rsidRPr="00BA3DC5" w:rsidRDefault="00275D2C" w:rsidP="00275D2C">
      <w:pPr>
        <w:spacing w:after="20"/>
        <w:jc w:val="both"/>
        <w:rPr>
          <w:rFonts w:ascii="Times New Roman" w:hAnsi="Times New Roman"/>
          <w:sz w:val="24"/>
          <w:lang w:val="lt-LT"/>
        </w:rPr>
      </w:pPr>
    </w:p>
    <w:p w14:paraId="33C83E52" w14:textId="77777777" w:rsidR="00D92054" w:rsidRPr="00BA3DC5" w:rsidRDefault="00D92054" w:rsidP="00275D2C">
      <w:pPr>
        <w:spacing w:after="20"/>
        <w:ind w:firstLine="1247"/>
        <w:jc w:val="both"/>
        <w:rPr>
          <w:rFonts w:ascii="Times New Roman" w:hAnsi="Times New Roman"/>
          <w:sz w:val="24"/>
          <w:lang w:val="lt-LT"/>
        </w:rPr>
        <w:sectPr w:rsidR="00D92054" w:rsidRPr="00BA3DC5" w:rsidSect="001349D6">
          <w:headerReference w:type="default" r:id="rId12"/>
          <w:footerReference w:type="even" r:id="rId13"/>
          <w:footerReference w:type="default" r:id="rId14"/>
          <w:footerReference w:type="first" r:id="rId15"/>
          <w:pgSz w:w="11907" w:h="16840" w:code="9"/>
          <w:pgMar w:top="1138" w:right="562" w:bottom="1138" w:left="1699" w:header="288" w:footer="720" w:gutter="0"/>
          <w:cols w:space="720"/>
          <w:noEndnote/>
          <w:titlePg/>
        </w:sectPr>
      </w:pPr>
    </w:p>
    <w:p w14:paraId="240BA330" w14:textId="77777777" w:rsidR="00F0792C" w:rsidRDefault="798648C4" w:rsidP="798648C4">
      <w:pPr>
        <w:spacing w:after="20" w:line="276" w:lineRule="auto"/>
        <w:ind w:firstLine="567"/>
        <w:jc w:val="both"/>
        <w:rPr>
          <w:rFonts w:ascii="Times New Roman" w:hAnsi="Times New Roman"/>
          <w:sz w:val="24"/>
          <w:szCs w:val="24"/>
          <w:lang w:val="lt-LT"/>
        </w:rPr>
      </w:pPr>
      <w:r w:rsidRPr="798648C4">
        <w:rPr>
          <w:rFonts w:ascii="Times New Roman" w:hAnsi="Times New Roman"/>
          <w:sz w:val="24"/>
          <w:szCs w:val="24"/>
          <w:lang w:val="lt-LT"/>
        </w:rPr>
        <w:t>Švietimo, mokslo ir sporto ministerija (toliau – Ministerija)</w:t>
      </w:r>
      <w:r w:rsidR="00F0792C">
        <w:rPr>
          <w:rFonts w:ascii="Times New Roman" w:hAnsi="Times New Roman"/>
          <w:sz w:val="24"/>
          <w:szCs w:val="24"/>
          <w:lang w:val="lt-LT"/>
        </w:rPr>
        <w:t>, įvertinusi Lietuvos Respublikos Vyriausybės kanceliarijos Teisės grupės ir Socialinės politikos grupės pastabas,</w:t>
      </w:r>
      <w:r w:rsidRPr="798648C4">
        <w:rPr>
          <w:rFonts w:ascii="Times New Roman" w:hAnsi="Times New Roman"/>
          <w:sz w:val="24"/>
          <w:szCs w:val="24"/>
          <w:lang w:val="lt-LT"/>
        </w:rPr>
        <w:t xml:space="preserve"> teikia </w:t>
      </w:r>
      <w:r w:rsidR="000C7CAF">
        <w:rPr>
          <w:rFonts w:ascii="Times New Roman" w:hAnsi="Times New Roman"/>
          <w:sz w:val="24"/>
          <w:szCs w:val="24"/>
          <w:lang w:val="lt-LT"/>
        </w:rPr>
        <w:t xml:space="preserve">patikslintą </w:t>
      </w:r>
      <w:r w:rsidRPr="798648C4">
        <w:rPr>
          <w:rFonts w:ascii="Times New Roman" w:hAnsi="Times New Roman"/>
          <w:sz w:val="24"/>
          <w:szCs w:val="24"/>
          <w:lang w:val="lt-LT"/>
        </w:rPr>
        <w:t>Lietuvos Respublikos Vyriausybės nutarimo „Dėl Lietuvos Respublikos Vyriausybės 2017 m. kovo 1 d. nutarimo Nr. 149 „Dėl Lietuvos Respublikos mokslo ir studijų įstatymo įgyvendinimo“ pakeitimo“ projektą (toliau – Nutarimo projektas Nr. 1) ir Lietuvos Respublikos Vyriausybės 2017 m. kovo 1 d. nutarimo Nr. 150 „Dėl Lietuvos Respublikos Vyriausybės nutarimo „Dėl kai kurių Lietuvos Respublikos Vyriausybės nutarimų pripažinimo netekusiais galios“ pakeitimo“ projektą (toliau – Nutarimo projektas Nr. 2)</w:t>
      </w:r>
      <w:r w:rsidR="000C7CAF">
        <w:rPr>
          <w:rFonts w:ascii="Times New Roman" w:hAnsi="Times New Roman"/>
          <w:sz w:val="24"/>
          <w:szCs w:val="24"/>
          <w:lang w:val="lt-LT"/>
        </w:rPr>
        <w:t>.</w:t>
      </w:r>
    </w:p>
    <w:p w14:paraId="6D802248" w14:textId="77777777" w:rsidR="005B0279" w:rsidRDefault="000C7CAF" w:rsidP="798648C4">
      <w:pPr>
        <w:spacing w:after="20" w:line="276" w:lineRule="auto"/>
        <w:ind w:firstLine="567"/>
        <w:jc w:val="both"/>
        <w:rPr>
          <w:rFonts w:ascii="Times New Roman" w:hAnsi="Times New Roman"/>
          <w:sz w:val="24"/>
          <w:szCs w:val="24"/>
          <w:lang w:val="lt-LT"/>
        </w:rPr>
      </w:pPr>
      <w:r>
        <w:rPr>
          <w:rFonts w:ascii="Times New Roman" w:hAnsi="Times New Roman"/>
          <w:sz w:val="24"/>
          <w:szCs w:val="24"/>
          <w:lang w:val="lt-LT"/>
        </w:rPr>
        <w:t xml:space="preserve">Į </w:t>
      </w:r>
      <w:r w:rsidR="00FA62D0">
        <w:rPr>
          <w:rFonts w:ascii="Times New Roman" w:hAnsi="Times New Roman"/>
          <w:sz w:val="24"/>
          <w:szCs w:val="24"/>
          <w:lang w:val="lt-LT"/>
        </w:rPr>
        <w:t xml:space="preserve">Lietuvos </w:t>
      </w:r>
      <w:r>
        <w:rPr>
          <w:rFonts w:ascii="Times New Roman" w:hAnsi="Times New Roman"/>
          <w:sz w:val="24"/>
          <w:szCs w:val="24"/>
          <w:lang w:val="lt-LT"/>
        </w:rPr>
        <w:t>Respublikos Vyriausybės kanceliarijos Socialinės politikos grupės siūlymą numatyti galimybę švietimo, mokslo ir sporto ministrui perskirstyti gretutinių studijų studentams, kuriems skiriama parama, skaičius pagal aukštąsias mokyklas ir studijų programas, studijų kryptis ar jų grupes</w:t>
      </w:r>
      <w:r w:rsidR="00163AFA">
        <w:rPr>
          <w:rFonts w:ascii="Times New Roman" w:hAnsi="Times New Roman"/>
          <w:sz w:val="24"/>
          <w:szCs w:val="24"/>
          <w:lang w:val="lt-LT"/>
        </w:rPr>
        <w:t>,</w:t>
      </w:r>
      <w:r>
        <w:rPr>
          <w:rFonts w:ascii="Times New Roman" w:hAnsi="Times New Roman"/>
          <w:sz w:val="24"/>
          <w:szCs w:val="24"/>
          <w:lang w:val="lt-LT"/>
        </w:rPr>
        <w:t xml:space="preserve"> atsižvelgus į realų stojančiųjų pasirinkimą, at</w:t>
      </w:r>
      <w:r w:rsidR="00813B7B">
        <w:rPr>
          <w:rFonts w:ascii="Times New Roman" w:hAnsi="Times New Roman"/>
          <w:sz w:val="24"/>
          <w:szCs w:val="24"/>
          <w:lang w:val="lt-LT"/>
        </w:rPr>
        <w:t>sižvelgėme.</w:t>
      </w:r>
    </w:p>
    <w:p w14:paraId="67B006AF" w14:textId="77777777" w:rsidR="005B0279" w:rsidRDefault="005B0279" w:rsidP="798648C4">
      <w:pPr>
        <w:spacing w:after="20" w:line="276" w:lineRule="auto"/>
        <w:ind w:firstLine="567"/>
        <w:jc w:val="both"/>
        <w:rPr>
          <w:rFonts w:ascii="Times New Roman" w:hAnsi="Times New Roman"/>
          <w:bCs/>
          <w:sz w:val="24"/>
          <w:szCs w:val="24"/>
          <w:lang w:val="lt-LT"/>
        </w:rPr>
      </w:pPr>
      <w:r w:rsidRPr="00C50E1B">
        <w:rPr>
          <w:rFonts w:ascii="Times New Roman" w:hAnsi="Times New Roman"/>
          <w:sz w:val="24"/>
          <w:szCs w:val="24"/>
          <w:lang w:val="lt-LT"/>
        </w:rPr>
        <w:t>Įvertin</w:t>
      </w:r>
      <w:r w:rsidR="00C44EF5">
        <w:rPr>
          <w:rFonts w:ascii="Times New Roman" w:hAnsi="Times New Roman"/>
          <w:sz w:val="24"/>
          <w:szCs w:val="24"/>
          <w:lang w:val="lt-LT"/>
        </w:rPr>
        <w:t>ę</w:t>
      </w:r>
      <w:r w:rsidRPr="00C50E1B">
        <w:rPr>
          <w:rFonts w:ascii="Times New Roman" w:hAnsi="Times New Roman"/>
          <w:sz w:val="24"/>
          <w:szCs w:val="24"/>
          <w:lang w:val="lt-LT"/>
        </w:rPr>
        <w:t xml:space="preserve"> Vilniaus universiteto siūlymą, kad parama būtų teikiama </w:t>
      </w:r>
      <w:r w:rsidRPr="00C50E1B">
        <w:rPr>
          <w:rFonts w:ascii="Times New Roman" w:hAnsi="Times New Roman"/>
          <w:bCs/>
          <w:sz w:val="24"/>
          <w:szCs w:val="24"/>
          <w:lang w:val="lt-LT"/>
        </w:rPr>
        <w:t xml:space="preserve">pedagoginių studijų programų studentams, turintiems ne daugiau kaip vieną akademinę skolą, </w:t>
      </w:r>
      <w:r w:rsidR="00C50E1B" w:rsidRPr="00C50E1B">
        <w:rPr>
          <w:rFonts w:ascii="Times New Roman" w:hAnsi="Times New Roman"/>
          <w:bCs/>
          <w:sz w:val="24"/>
          <w:szCs w:val="24"/>
          <w:lang w:val="lt-LT"/>
        </w:rPr>
        <w:t>m</w:t>
      </w:r>
      <w:r w:rsidRPr="00C50E1B">
        <w:rPr>
          <w:rFonts w:ascii="Times New Roman" w:hAnsi="Times New Roman"/>
          <w:bCs/>
          <w:sz w:val="24"/>
          <w:szCs w:val="24"/>
          <w:lang w:val="lt-LT"/>
        </w:rPr>
        <w:t xml:space="preserve">anome, kad šis siūlymas nesuderinamas su šio nutarimo projekto pagrindiniu tikslu </w:t>
      </w:r>
      <w:r w:rsidR="00C50E1B" w:rsidRPr="00C50E1B">
        <w:rPr>
          <w:rFonts w:ascii="Times New Roman" w:hAnsi="Times New Roman"/>
          <w:bCs/>
          <w:sz w:val="24"/>
          <w:szCs w:val="24"/>
          <w:lang w:val="lt-LT"/>
        </w:rPr>
        <w:t>–</w:t>
      </w:r>
      <w:r w:rsidRPr="00C50E1B">
        <w:rPr>
          <w:rFonts w:ascii="Times New Roman" w:hAnsi="Times New Roman"/>
          <w:bCs/>
          <w:sz w:val="24"/>
          <w:szCs w:val="24"/>
          <w:lang w:val="lt-LT"/>
        </w:rPr>
        <w:t xml:space="preserve"> </w:t>
      </w:r>
      <w:r w:rsidR="00C50E1B" w:rsidRPr="00C50E1B">
        <w:rPr>
          <w:rFonts w:ascii="Times New Roman" w:hAnsi="Times New Roman"/>
          <w:bCs/>
          <w:sz w:val="24"/>
          <w:szCs w:val="24"/>
          <w:lang w:val="lt-LT"/>
        </w:rPr>
        <w:t>skatinti rinktis šias studijas labiau motyvuotus ir studijoms pasirengusius studentus, sudarant finansines galimybes skirti laiką studijoms ir siekti kuo geresnių studijų rezultatų. Manome, kad galimybė studentui turėti akademinę skolą ir gauti šią paramą yra nesuderinamos ir neprisideda prie pedagogo profesijos prestižo didinimo.</w:t>
      </w:r>
    </w:p>
    <w:p w14:paraId="66FD6261" w14:textId="32A02986" w:rsidR="00813B7B" w:rsidRPr="00813B7B" w:rsidRDefault="00C44EF5" w:rsidP="00FA62D0">
      <w:pPr>
        <w:spacing w:line="276" w:lineRule="auto"/>
        <w:ind w:firstLine="567"/>
        <w:jc w:val="both"/>
        <w:rPr>
          <w:rFonts w:ascii="Times New Roman" w:hAnsi="Times New Roman"/>
          <w:sz w:val="24"/>
          <w:szCs w:val="24"/>
          <w:lang w:val="lt-LT"/>
        </w:rPr>
      </w:pPr>
      <w:r>
        <w:rPr>
          <w:rFonts w:ascii="Times New Roman" w:hAnsi="Times New Roman"/>
          <w:bCs/>
          <w:sz w:val="24"/>
          <w:szCs w:val="24"/>
          <w:lang w:val="lt-LT"/>
        </w:rPr>
        <w:t>Įvertinę Lietuvos Respublikos Vyriausybės kanceliarijos Teisės grupės pastabą dėl diferencijuoto teisinio reguliavimo</w:t>
      </w:r>
      <w:r w:rsidR="00121EBE">
        <w:rPr>
          <w:rFonts w:ascii="Times New Roman" w:hAnsi="Times New Roman"/>
          <w:bCs/>
          <w:sz w:val="24"/>
          <w:szCs w:val="24"/>
          <w:lang w:val="lt-LT"/>
        </w:rPr>
        <w:t xml:space="preserve"> studentams, įstojusiems </w:t>
      </w:r>
      <w:r>
        <w:rPr>
          <w:rFonts w:ascii="Times New Roman" w:hAnsi="Times New Roman"/>
          <w:bCs/>
          <w:sz w:val="24"/>
          <w:szCs w:val="24"/>
          <w:lang w:val="lt-LT"/>
        </w:rPr>
        <w:t xml:space="preserve">iki nutarimo įsigaliojimo ir po jo, atkreipiame dėmesį, kad jau pats paramos nustatymo vienai konkrečiai studentų grupei principas daro šią grupę išskirtinę kitų studentų atžvilgiu ir nesiekia sudaryti vienodų sąlygų visiems studentams, o </w:t>
      </w:r>
      <w:r w:rsidR="00697FAC">
        <w:rPr>
          <w:rFonts w:ascii="Times New Roman" w:hAnsi="Times New Roman"/>
          <w:bCs/>
          <w:sz w:val="24"/>
          <w:szCs w:val="24"/>
          <w:lang w:val="lt-LT"/>
        </w:rPr>
        <w:t xml:space="preserve">siekia </w:t>
      </w:r>
      <w:r>
        <w:rPr>
          <w:rFonts w:ascii="Times New Roman" w:hAnsi="Times New Roman"/>
          <w:bCs/>
          <w:sz w:val="24"/>
          <w:szCs w:val="24"/>
          <w:lang w:val="lt-LT"/>
        </w:rPr>
        <w:t xml:space="preserve">atrinkti šiai paramai tik tam tikros grupės studentus – šiuo atveju – besirenkančius stoti į pedagoginių studijų programas nuo </w:t>
      </w:r>
      <w:r>
        <w:rPr>
          <w:rFonts w:ascii="Times New Roman" w:hAnsi="Times New Roman"/>
          <w:bCs/>
          <w:sz w:val="24"/>
          <w:szCs w:val="24"/>
          <w:lang w:val="en-AU"/>
        </w:rPr>
        <w:t>2020 met</w:t>
      </w:r>
      <w:r w:rsidR="00697FAC">
        <w:rPr>
          <w:rFonts w:ascii="Times New Roman" w:hAnsi="Times New Roman"/>
          <w:bCs/>
          <w:sz w:val="24"/>
          <w:szCs w:val="24"/>
          <w:lang w:val="lt-LT"/>
        </w:rPr>
        <w:t xml:space="preserve">ų. Šios paramos tikslas </w:t>
      </w:r>
      <w:r w:rsidR="00813B7B">
        <w:rPr>
          <w:rFonts w:ascii="Times New Roman" w:hAnsi="Times New Roman"/>
          <w:bCs/>
          <w:sz w:val="24"/>
          <w:szCs w:val="24"/>
          <w:lang w:val="lt-LT"/>
        </w:rPr>
        <w:t xml:space="preserve">toks ir buvo </w:t>
      </w:r>
      <w:r w:rsidR="00697FAC">
        <w:rPr>
          <w:rFonts w:ascii="Times New Roman" w:hAnsi="Times New Roman"/>
          <w:bCs/>
          <w:sz w:val="24"/>
          <w:szCs w:val="24"/>
          <w:lang w:val="lt-LT"/>
        </w:rPr>
        <w:t xml:space="preserve">– sudaryti išskirtines sąlygas stojantiesiems nuo </w:t>
      </w:r>
      <w:r w:rsidR="00697FAC">
        <w:rPr>
          <w:rFonts w:ascii="Times New Roman" w:hAnsi="Times New Roman"/>
          <w:bCs/>
          <w:sz w:val="24"/>
          <w:szCs w:val="24"/>
          <w:lang w:val="en-AU"/>
        </w:rPr>
        <w:t>2020 met</w:t>
      </w:r>
      <w:r w:rsidR="00697FAC">
        <w:rPr>
          <w:rFonts w:ascii="Times New Roman" w:hAnsi="Times New Roman"/>
          <w:bCs/>
          <w:sz w:val="24"/>
          <w:szCs w:val="24"/>
          <w:lang w:val="lt-LT"/>
        </w:rPr>
        <w:t>ų, siekiant ž</w:t>
      </w:r>
      <w:r w:rsidR="00163AFA">
        <w:rPr>
          <w:rFonts w:ascii="Times New Roman" w:hAnsi="Times New Roman"/>
          <w:bCs/>
          <w:sz w:val="24"/>
          <w:szCs w:val="24"/>
          <w:lang w:val="lt-LT"/>
        </w:rPr>
        <w:t>ym</w:t>
      </w:r>
      <w:r w:rsidR="00697FAC">
        <w:rPr>
          <w:rFonts w:ascii="Times New Roman" w:hAnsi="Times New Roman"/>
          <w:bCs/>
          <w:sz w:val="24"/>
          <w:szCs w:val="24"/>
          <w:lang w:val="lt-LT"/>
        </w:rPr>
        <w:t>iai padidinti besirenkančių šias studijas stojančiųjų skaičių</w:t>
      </w:r>
      <w:r w:rsidR="00813B7B">
        <w:rPr>
          <w:rFonts w:ascii="Times New Roman" w:hAnsi="Times New Roman"/>
          <w:bCs/>
          <w:sz w:val="24"/>
          <w:szCs w:val="24"/>
          <w:lang w:val="lt-LT"/>
        </w:rPr>
        <w:t>,</w:t>
      </w:r>
      <w:r w:rsidR="00697FAC">
        <w:rPr>
          <w:rFonts w:ascii="Times New Roman" w:hAnsi="Times New Roman"/>
          <w:bCs/>
          <w:sz w:val="24"/>
          <w:szCs w:val="24"/>
          <w:lang w:val="lt-LT"/>
        </w:rPr>
        <w:t xml:space="preserve"> paskatinti stoti </w:t>
      </w:r>
      <w:r w:rsidR="00813B7B">
        <w:rPr>
          <w:rFonts w:ascii="Times New Roman" w:hAnsi="Times New Roman"/>
          <w:bCs/>
          <w:sz w:val="24"/>
          <w:szCs w:val="24"/>
          <w:lang w:val="lt-LT"/>
        </w:rPr>
        <w:t xml:space="preserve">labiau </w:t>
      </w:r>
      <w:r w:rsidR="00697FAC">
        <w:rPr>
          <w:rFonts w:ascii="Times New Roman" w:hAnsi="Times New Roman"/>
          <w:bCs/>
          <w:sz w:val="24"/>
          <w:szCs w:val="24"/>
          <w:lang w:val="lt-LT"/>
        </w:rPr>
        <w:t xml:space="preserve">motyvuotus studentus, didinti šių studijų konkurencingumą ir patrauklumą, tokiu būdu keliant patį pedagogo profesijos prestižą. Beveik dvigubai didesnė paramos suma buvo nustatyta atsižvelgus į finansines galimybes ir siekiant nustatyti kuo </w:t>
      </w:r>
      <w:r w:rsidR="00163AFA">
        <w:rPr>
          <w:rFonts w:ascii="Times New Roman" w:hAnsi="Times New Roman"/>
          <w:bCs/>
          <w:sz w:val="24"/>
          <w:szCs w:val="24"/>
          <w:lang w:val="lt-LT"/>
        </w:rPr>
        <w:t xml:space="preserve">didesnį </w:t>
      </w:r>
      <w:r w:rsidR="00697FAC">
        <w:rPr>
          <w:rFonts w:ascii="Times New Roman" w:hAnsi="Times New Roman"/>
          <w:bCs/>
          <w:sz w:val="24"/>
          <w:szCs w:val="24"/>
          <w:lang w:val="lt-LT"/>
        </w:rPr>
        <w:lastRenderedPageBreak/>
        <w:t>paramos pokytį. Studentai, pasirinkę pedagogines studijas ankstesniais studijų metais</w:t>
      </w:r>
      <w:r w:rsidR="00163AFA">
        <w:rPr>
          <w:rFonts w:ascii="Times New Roman" w:hAnsi="Times New Roman"/>
          <w:bCs/>
          <w:sz w:val="24"/>
          <w:szCs w:val="24"/>
          <w:lang w:val="lt-LT"/>
        </w:rPr>
        <w:t>,</w:t>
      </w:r>
      <w:r w:rsidR="00697FAC">
        <w:rPr>
          <w:rFonts w:ascii="Times New Roman" w:hAnsi="Times New Roman"/>
          <w:bCs/>
          <w:sz w:val="24"/>
          <w:szCs w:val="24"/>
          <w:lang w:val="lt-LT"/>
        </w:rPr>
        <w:t xml:space="preserve"> stojo einamaisiais metais nustatytomis studijų ir finansinėmis sąlygomis</w:t>
      </w:r>
      <w:r w:rsidR="00813B7B">
        <w:rPr>
          <w:rFonts w:ascii="Times New Roman" w:hAnsi="Times New Roman"/>
          <w:bCs/>
          <w:sz w:val="24"/>
          <w:szCs w:val="24"/>
          <w:lang w:val="lt-LT"/>
        </w:rPr>
        <w:t xml:space="preserve">. Lietuvos Respublikos Vyriausybės 2010 m. gegužės </w:t>
      </w:r>
      <w:r w:rsidR="00813B7B" w:rsidRPr="00557285">
        <w:rPr>
          <w:rFonts w:ascii="Times New Roman" w:hAnsi="Times New Roman"/>
          <w:bCs/>
          <w:sz w:val="24"/>
          <w:szCs w:val="24"/>
          <w:lang w:val="lt-LT"/>
        </w:rPr>
        <w:t xml:space="preserve">12 d. nutarime Nr. 538 „Dėl </w:t>
      </w:r>
      <w:r w:rsidR="00813B7B" w:rsidRPr="00557285">
        <w:rPr>
          <w:rFonts w:ascii="Times New Roman" w:hAnsi="Times New Roman"/>
          <w:bCs/>
          <w:color w:val="000000"/>
          <w:sz w:val="24"/>
          <w:szCs w:val="24"/>
          <w:lang w:val="lt-LT" w:eastAsia="lt-LT"/>
        </w:rPr>
        <w:t xml:space="preserve">tikslinių stipendijų skyrimo pedagogų rengimo programų studentams“ nustatyta, kad </w:t>
      </w:r>
      <w:r w:rsidR="00813B7B" w:rsidRPr="00557285">
        <w:rPr>
          <w:rFonts w:ascii="Times New Roman" w:hAnsi="Times New Roman"/>
          <w:color w:val="000000"/>
          <w:sz w:val="24"/>
          <w:szCs w:val="24"/>
          <w:lang w:val="lt-LT"/>
        </w:rPr>
        <w:t>Aukštųjų mokyklų pirmosi</w:t>
      </w:r>
      <w:r w:rsidR="00557285" w:rsidRPr="00557285">
        <w:rPr>
          <w:rFonts w:ascii="Times New Roman" w:hAnsi="Times New Roman"/>
          <w:color w:val="000000"/>
          <w:sz w:val="24"/>
          <w:szCs w:val="24"/>
          <w:lang w:val="lt-LT"/>
        </w:rPr>
        <w:t>os pakopos studentams</w:t>
      </w:r>
      <w:r w:rsidR="00813B7B" w:rsidRPr="00557285">
        <w:rPr>
          <w:rFonts w:ascii="Times New Roman" w:hAnsi="Times New Roman"/>
          <w:color w:val="000000"/>
          <w:sz w:val="24"/>
          <w:szCs w:val="24"/>
          <w:lang w:val="lt-LT"/>
        </w:rPr>
        <w:t xml:space="preserve">, priimtiems į aukštąsias mokyklas ne anksčiau kaip 2010 metais ir studijuojantiems valstybės finansuojamose studijų vietose pagal pedagogikos arba </w:t>
      </w:r>
      <w:proofErr w:type="spellStart"/>
      <w:r w:rsidR="00813B7B" w:rsidRPr="00557285">
        <w:rPr>
          <w:rFonts w:ascii="Times New Roman" w:hAnsi="Times New Roman"/>
          <w:color w:val="000000"/>
          <w:sz w:val="24"/>
          <w:szCs w:val="24"/>
          <w:lang w:val="lt-LT"/>
        </w:rPr>
        <w:t>andragogikos</w:t>
      </w:r>
      <w:proofErr w:type="spellEnd"/>
      <w:r w:rsidR="00813B7B" w:rsidRPr="00557285">
        <w:rPr>
          <w:rFonts w:ascii="Times New Roman" w:hAnsi="Times New Roman"/>
          <w:color w:val="000000"/>
          <w:sz w:val="24"/>
          <w:szCs w:val="24"/>
          <w:lang w:val="lt-LT"/>
        </w:rPr>
        <w:t xml:space="preserve"> studijų krypčių programas, skirtas pedagogams rengti, iš Lietuvos Respublikos valstybės biudžeto lėšų gali būti mokamos tikslinės stipendijos.</w:t>
      </w:r>
      <w:r w:rsidR="00557285" w:rsidRPr="00557285">
        <w:rPr>
          <w:rFonts w:ascii="Times New Roman" w:hAnsi="Times New Roman"/>
          <w:color w:val="000000"/>
          <w:sz w:val="24"/>
          <w:szCs w:val="24"/>
          <w:lang w:val="lt-LT"/>
        </w:rPr>
        <w:t xml:space="preserve"> Tad </w:t>
      </w:r>
      <w:r w:rsidR="00557285">
        <w:rPr>
          <w:rFonts w:ascii="Times New Roman" w:hAnsi="Times New Roman"/>
          <w:color w:val="000000"/>
          <w:sz w:val="24"/>
          <w:szCs w:val="24"/>
          <w:lang w:val="lt-LT"/>
        </w:rPr>
        <w:t>numatyta</w:t>
      </w:r>
      <w:r w:rsidR="00813B7B" w:rsidRPr="00557285">
        <w:rPr>
          <w:rFonts w:ascii="Times New Roman" w:hAnsi="Times New Roman"/>
          <w:sz w:val="24"/>
          <w:szCs w:val="24"/>
          <w:lang w:val="lt-LT"/>
        </w:rPr>
        <w:t xml:space="preserve"> </w:t>
      </w:r>
      <w:r w:rsidR="00813B7B" w:rsidRPr="00557285">
        <w:rPr>
          <w:rFonts w:ascii="Times New Roman" w:hAnsi="Times New Roman"/>
          <w:b/>
          <w:bCs/>
          <w:sz w:val="24"/>
          <w:szCs w:val="24"/>
          <w:lang w:val="lt-LT"/>
        </w:rPr>
        <w:t>tik galimybė</w:t>
      </w:r>
      <w:r w:rsidR="00813B7B" w:rsidRPr="00557285">
        <w:rPr>
          <w:rFonts w:ascii="Times New Roman" w:hAnsi="Times New Roman"/>
          <w:sz w:val="24"/>
          <w:szCs w:val="24"/>
          <w:lang w:val="lt-LT"/>
        </w:rPr>
        <w:t xml:space="preserve"> mokėti stipendijas neviršijant šiam tikslui skirtų asignavimų. Pagal turimas finansines galimybes</w:t>
      </w:r>
      <w:r w:rsidR="00557285">
        <w:rPr>
          <w:rFonts w:ascii="Times New Roman" w:hAnsi="Times New Roman"/>
          <w:sz w:val="24"/>
          <w:szCs w:val="24"/>
          <w:lang w:val="lt-LT"/>
        </w:rPr>
        <w:t xml:space="preserve"> iki šiol šias stipendija</w:t>
      </w:r>
      <w:r w:rsidR="006A1C2E">
        <w:rPr>
          <w:rFonts w:ascii="Times New Roman" w:hAnsi="Times New Roman"/>
          <w:sz w:val="24"/>
          <w:szCs w:val="24"/>
          <w:lang w:val="lt-LT"/>
        </w:rPr>
        <w:t>s</w:t>
      </w:r>
      <w:r w:rsidR="00557285">
        <w:rPr>
          <w:rFonts w:ascii="Times New Roman" w:hAnsi="Times New Roman"/>
          <w:sz w:val="24"/>
          <w:szCs w:val="24"/>
          <w:lang w:val="lt-LT"/>
        </w:rPr>
        <w:t xml:space="preserve"> gaudavo apie pusė valstybės finansuojamų studentų,</w:t>
      </w:r>
      <w:r w:rsidR="00813B7B" w:rsidRPr="00557285">
        <w:rPr>
          <w:rFonts w:ascii="Times New Roman" w:hAnsi="Times New Roman"/>
          <w:sz w:val="24"/>
          <w:szCs w:val="24"/>
          <w:lang w:val="lt-LT"/>
        </w:rPr>
        <w:t xml:space="preserve"> atsižvelgus į jų studijų rezultatus. Naujame nutarime numatoma jau nebe galimybė, o </w:t>
      </w:r>
      <w:r w:rsidR="00813B7B" w:rsidRPr="00557285">
        <w:rPr>
          <w:rFonts w:ascii="Times New Roman" w:hAnsi="Times New Roman"/>
          <w:b/>
          <w:bCs/>
          <w:sz w:val="24"/>
          <w:szCs w:val="24"/>
          <w:lang w:val="lt-LT"/>
        </w:rPr>
        <w:t>prievolė</w:t>
      </w:r>
      <w:r w:rsidR="00813B7B" w:rsidRPr="00813B7B">
        <w:rPr>
          <w:rFonts w:ascii="Times New Roman" w:hAnsi="Times New Roman"/>
          <w:b/>
          <w:bCs/>
          <w:sz w:val="24"/>
          <w:szCs w:val="24"/>
          <w:lang w:val="lt-LT"/>
        </w:rPr>
        <w:t xml:space="preserve"> 300 </w:t>
      </w:r>
      <w:proofErr w:type="spellStart"/>
      <w:r w:rsidR="00557285">
        <w:rPr>
          <w:rFonts w:ascii="Times New Roman" w:hAnsi="Times New Roman"/>
          <w:b/>
          <w:bCs/>
          <w:sz w:val="24"/>
          <w:szCs w:val="24"/>
          <w:lang w:val="lt-LT"/>
        </w:rPr>
        <w:t>Eur</w:t>
      </w:r>
      <w:proofErr w:type="spellEnd"/>
      <w:r w:rsidR="00557285">
        <w:rPr>
          <w:rFonts w:ascii="Times New Roman" w:hAnsi="Times New Roman"/>
          <w:b/>
          <w:bCs/>
          <w:sz w:val="24"/>
          <w:szCs w:val="24"/>
          <w:lang w:val="lt-LT"/>
        </w:rPr>
        <w:t xml:space="preserve"> </w:t>
      </w:r>
      <w:r w:rsidR="00813B7B" w:rsidRPr="00813B7B">
        <w:rPr>
          <w:rFonts w:ascii="Times New Roman" w:hAnsi="Times New Roman"/>
          <w:b/>
          <w:bCs/>
          <w:sz w:val="24"/>
          <w:szCs w:val="24"/>
          <w:lang w:val="lt-LT"/>
        </w:rPr>
        <w:t>stipendijas mokėti visiems, studijuojantiems v</w:t>
      </w:r>
      <w:r w:rsidR="00557285">
        <w:rPr>
          <w:rFonts w:ascii="Times New Roman" w:hAnsi="Times New Roman"/>
          <w:b/>
          <w:bCs/>
          <w:sz w:val="24"/>
          <w:szCs w:val="24"/>
          <w:lang w:val="lt-LT"/>
        </w:rPr>
        <w:t xml:space="preserve">alstybės </w:t>
      </w:r>
      <w:r w:rsidR="00813B7B" w:rsidRPr="00813B7B">
        <w:rPr>
          <w:rFonts w:ascii="Times New Roman" w:hAnsi="Times New Roman"/>
          <w:b/>
          <w:bCs/>
          <w:sz w:val="24"/>
          <w:szCs w:val="24"/>
          <w:lang w:val="lt-LT"/>
        </w:rPr>
        <w:t>f</w:t>
      </w:r>
      <w:r w:rsidR="00557285">
        <w:rPr>
          <w:rFonts w:ascii="Times New Roman" w:hAnsi="Times New Roman"/>
          <w:b/>
          <w:bCs/>
          <w:sz w:val="24"/>
          <w:szCs w:val="24"/>
          <w:lang w:val="lt-LT"/>
        </w:rPr>
        <w:t>inansuojamose studijų vietose</w:t>
      </w:r>
      <w:r w:rsidR="006A1C2E">
        <w:rPr>
          <w:rFonts w:ascii="Times New Roman" w:hAnsi="Times New Roman"/>
          <w:b/>
          <w:bCs/>
          <w:sz w:val="24"/>
          <w:szCs w:val="24"/>
          <w:lang w:val="lt-LT"/>
        </w:rPr>
        <w:t>, įstojusiems nuo 2020 metų</w:t>
      </w:r>
      <w:r w:rsidR="00813B7B" w:rsidRPr="00813B7B">
        <w:rPr>
          <w:rFonts w:ascii="Times New Roman" w:hAnsi="Times New Roman"/>
          <w:sz w:val="24"/>
          <w:szCs w:val="24"/>
          <w:lang w:val="lt-LT"/>
        </w:rPr>
        <w:t xml:space="preserve">. Atrankos sąlygos į </w:t>
      </w:r>
      <w:r w:rsidR="00557285">
        <w:rPr>
          <w:rFonts w:ascii="Times New Roman" w:hAnsi="Times New Roman"/>
          <w:sz w:val="24"/>
          <w:szCs w:val="24"/>
          <w:lang w:val="lt-LT"/>
        </w:rPr>
        <w:t xml:space="preserve">pedagogų rengimo studijų </w:t>
      </w:r>
      <w:r w:rsidR="00813B7B" w:rsidRPr="00813B7B">
        <w:rPr>
          <w:rFonts w:ascii="Times New Roman" w:hAnsi="Times New Roman"/>
          <w:sz w:val="24"/>
          <w:szCs w:val="24"/>
          <w:lang w:val="lt-LT"/>
        </w:rPr>
        <w:t xml:space="preserve">programas taip pat buvo skirtingos: iki 2017 m. švietimo ir mokslo ministras negalėjo reguliuoti valstybės finansuojamų studijų vietų pagal studijų programas, todėl didžiąją dalį priimtųjų studentų sudarė kūno kultūros ir menų pedagogai, kurių poreikio </w:t>
      </w:r>
      <w:r w:rsidR="006A1C2E">
        <w:rPr>
          <w:rFonts w:ascii="Times New Roman" w:hAnsi="Times New Roman"/>
          <w:sz w:val="24"/>
          <w:szCs w:val="24"/>
          <w:lang w:val="lt-LT"/>
        </w:rPr>
        <w:t xml:space="preserve">šiuo metu </w:t>
      </w:r>
      <w:r w:rsidR="00813B7B" w:rsidRPr="00813B7B">
        <w:rPr>
          <w:rFonts w:ascii="Times New Roman" w:hAnsi="Times New Roman"/>
          <w:sz w:val="24"/>
          <w:szCs w:val="24"/>
          <w:lang w:val="lt-LT"/>
        </w:rPr>
        <w:t xml:space="preserve">nėra. Konkursinis balas taip pat iki 2018 metų buvo žemesnis, nes </w:t>
      </w:r>
      <w:r w:rsidR="00557285">
        <w:rPr>
          <w:rFonts w:ascii="Times New Roman" w:hAnsi="Times New Roman"/>
          <w:sz w:val="24"/>
          <w:szCs w:val="24"/>
          <w:lang w:val="lt-LT"/>
        </w:rPr>
        <w:t xml:space="preserve">stojantiems į pedagogikos studijų programas </w:t>
      </w:r>
      <w:r w:rsidR="00813B7B" w:rsidRPr="00813B7B">
        <w:rPr>
          <w:rFonts w:ascii="Times New Roman" w:hAnsi="Times New Roman"/>
          <w:sz w:val="24"/>
          <w:szCs w:val="24"/>
          <w:lang w:val="lt-LT"/>
        </w:rPr>
        <w:t xml:space="preserve">buvo įskaičiuojami 2 papildomi balai už motyvaciją. Tad finansinės </w:t>
      </w:r>
      <w:r w:rsidR="00557285">
        <w:rPr>
          <w:rFonts w:ascii="Times New Roman" w:hAnsi="Times New Roman"/>
          <w:sz w:val="24"/>
          <w:szCs w:val="24"/>
          <w:lang w:val="lt-LT"/>
        </w:rPr>
        <w:t xml:space="preserve">ir dalykinės </w:t>
      </w:r>
      <w:r w:rsidR="00813B7B" w:rsidRPr="00813B7B">
        <w:rPr>
          <w:rFonts w:ascii="Times New Roman" w:hAnsi="Times New Roman"/>
          <w:sz w:val="24"/>
          <w:szCs w:val="24"/>
          <w:lang w:val="lt-LT"/>
        </w:rPr>
        <w:t>sąlygos buvo visai kitokios</w:t>
      </w:r>
      <w:r w:rsidR="00557285">
        <w:rPr>
          <w:rFonts w:ascii="Times New Roman" w:hAnsi="Times New Roman"/>
          <w:sz w:val="24"/>
          <w:szCs w:val="24"/>
          <w:lang w:val="lt-LT"/>
        </w:rPr>
        <w:t>, jos buvo žinomos stojantiesiems ir negalėjo kelti kitokių lūkesčių</w:t>
      </w:r>
      <w:r w:rsidR="00813B7B" w:rsidRPr="00813B7B">
        <w:rPr>
          <w:rFonts w:ascii="Times New Roman" w:hAnsi="Times New Roman"/>
          <w:sz w:val="24"/>
          <w:szCs w:val="24"/>
          <w:lang w:val="lt-LT"/>
        </w:rPr>
        <w:t>.</w:t>
      </w:r>
    </w:p>
    <w:p w14:paraId="21B41847" w14:textId="77777777" w:rsidR="00697FAC" w:rsidRPr="007270A5" w:rsidRDefault="00697FAC" w:rsidP="00FA62D0">
      <w:pPr>
        <w:spacing w:line="276" w:lineRule="auto"/>
        <w:ind w:firstLine="720"/>
        <w:jc w:val="both"/>
        <w:rPr>
          <w:rFonts w:ascii="Times New Roman" w:hAnsi="Times New Roman"/>
          <w:bCs/>
          <w:sz w:val="24"/>
          <w:szCs w:val="24"/>
          <w:lang w:val="lt-LT"/>
        </w:rPr>
      </w:pPr>
      <w:r>
        <w:rPr>
          <w:rFonts w:ascii="Times New Roman" w:hAnsi="Times New Roman"/>
          <w:bCs/>
          <w:sz w:val="24"/>
          <w:szCs w:val="24"/>
          <w:lang w:val="lt-LT"/>
        </w:rPr>
        <w:t xml:space="preserve">Tad </w:t>
      </w:r>
      <w:r w:rsidR="00557285">
        <w:rPr>
          <w:rFonts w:ascii="Times New Roman" w:hAnsi="Times New Roman"/>
          <w:bCs/>
          <w:sz w:val="24"/>
          <w:szCs w:val="24"/>
          <w:lang w:val="lt-LT"/>
        </w:rPr>
        <w:t xml:space="preserve">manome, kad didesnės paramos nustatymas stojantiesiems </w:t>
      </w:r>
      <w:r>
        <w:rPr>
          <w:rFonts w:ascii="Times New Roman" w:hAnsi="Times New Roman"/>
          <w:bCs/>
          <w:sz w:val="24"/>
          <w:szCs w:val="24"/>
          <w:lang w:val="en-AU"/>
        </w:rPr>
        <w:t xml:space="preserve">2020 </w:t>
      </w:r>
      <w:proofErr w:type="spellStart"/>
      <w:r>
        <w:rPr>
          <w:rFonts w:ascii="Times New Roman" w:hAnsi="Times New Roman"/>
          <w:bCs/>
          <w:sz w:val="24"/>
          <w:szCs w:val="24"/>
          <w:lang w:val="en-AU"/>
        </w:rPr>
        <w:t>m</w:t>
      </w:r>
      <w:r w:rsidR="006A1C2E">
        <w:rPr>
          <w:rFonts w:ascii="Times New Roman" w:hAnsi="Times New Roman"/>
          <w:bCs/>
          <w:sz w:val="24"/>
          <w:szCs w:val="24"/>
          <w:lang w:val="en-AU"/>
        </w:rPr>
        <w:t>etais</w:t>
      </w:r>
      <w:proofErr w:type="spellEnd"/>
      <w:r>
        <w:rPr>
          <w:rFonts w:ascii="Times New Roman" w:hAnsi="Times New Roman"/>
          <w:bCs/>
          <w:sz w:val="24"/>
          <w:szCs w:val="24"/>
          <w:lang w:val="en-AU"/>
        </w:rPr>
        <w:t xml:space="preserve"> </w:t>
      </w:r>
      <w:r>
        <w:rPr>
          <w:rFonts w:ascii="Times New Roman" w:hAnsi="Times New Roman"/>
          <w:bCs/>
          <w:sz w:val="24"/>
          <w:szCs w:val="24"/>
          <w:lang w:val="lt-LT"/>
        </w:rPr>
        <w:t>nepažeidžia</w:t>
      </w:r>
      <w:r w:rsidR="00557285">
        <w:rPr>
          <w:rFonts w:ascii="Times New Roman" w:hAnsi="Times New Roman"/>
          <w:bCs/>
          <w:sz w:val="24"/>
          <w:szCs w:val="24"/>
          <w:lang w:val="lt-LT"/>
        </w:rPr>
        <w:t xml:space="preserve"> anksčiau priimtųjų teisėtų lūkesčių</w:t>
      </w:r>
      <w:r w:rsidR="006A1C2E">
        <w:rPr>
          <w:rFonts w:ascii="Times New Roman" w:hAnsi="Times New Roman"/>
          <w:bCs/>
          <w:sz w:val="24"/>
          <w:szCs w:val="24"/>
          <w:lang w:val="lt-LT"/>
        </w:rPr>
        <w:t xml:space="preserve"> ir ankstesnė parama neprivalo būti suvienodinta</w:t>
      </w:r>
      <w:r>
        <w:rPr>
          <w:rFonts w:ascii="Times New Roman" w:hAnsi="Times New Roman"/>
          <w:bCs/>
          <w:sz w:val="24"/>
          <w:szCs w:val="24"/>
          <w:lang w:val="lt-LT"/>
        </w:rPr>
        <w:t>. Be to</w:t>
      </w:r>
      <w:r w:rsidR="007270A5">
        <w:rPr>
          <w:rFonts w:ascii="Times New Roman" w:hAnsi="Times New Roman"/>
          <w:bCs/>
          <w:sz w:val="24"/>
          <w:szCs w:val="24"/>
          <w:lang w:val="lt-LT"/>
        </w:rPr>
        <w:t xml:space="preserve"> </w:t>
      </w:r>
      <w:r w:rsidR="007270A5">
        <w:rPr>
          <w:rFonts w:ascii="Times New Roman" w:hAnsi="Times New Roman"/>
          <w:bCs/>
          <w:sz w:val="24"/>
          <w:szCs w:val="24"/>
          <w:lang w:val="en-AU"/>
        </w:rPr>
        <w:t xml:space="preserve">2020 </w:t>
      </w:r>
      <w:r w:rsidR="007270A5">
        <w:rPr>
          <w:rFonts w:ascii="Times New Roman" w:hAnsi="Times New Roman"/>
          <w:bCs/>
          <w:sz w:val="24"/>
          <w:szCs w:val="24"/>
          <w:lang w:val="lt-LT"/>
        </w:rPr>
        <w:t xml:space="preserve">metais į pedagoginių studijų programas gali pretenduoti visi asmenys, jeigu tenkina Lietuvos Respublikos mokslo ir studijų </w:t>
      </w:r>
      <w:r w:rsidR="007270A5" w:rsidRPr="007270A5">
        <w:rPr>
          <w:rFonts w:ascii="Times New Roman" w:hAnsi="Times New Roman"/>
          <w:bCs/>
          <w:sz w:val="24"/>
          <w:szCs w:val="24"/>
          <w:lang w:val="lt-LT"/>
        </w:rPr>
        <w:t xml:space="preserve">įstatymo 80 straipsnio 2 dalies nuostatas, t. y. jeigu pagal </w:t>
      </w:r>
      <w:r w:rsidR="007270A5" w:rsidRPr="007270A5">
        <w:rPr>
          <w:rFonts w:ascii="Times New Roman" w:hAnsi="Times New Roman"/>
          <w:color w:val="000000"/>
          <w:sz w:val="24"/>
          <w:szCs w:val="24"/>
          <w:lang w:val="lt-LT"/>
        </w:rPr>
        <w:t xml:space="preserve">pačios arba žemesnės pakopos studijų programą nėra įgiję daugiau kaip pusę tos studijų programos kreditų valstybės biudžeto lėšomis. </w:t>
      </w:r>
    </w:p>
    <w:p w14:paraId="15142AFF" w14:textId="77777777" w:rsidR="006C6989" w:rsidRPr="00BA3DC5" w:rsidRDefault="798648C4" w:rsidP="798648C4">
      <w:pPr>
        <w:spacing w:line="276" w:lineRule="auto"/>
        <w:ind w:firstLine="720"/>
        <w:jc w:val="both"/>
        <w:rPr>
          <w:rFonts w:ascii="Times New Roman" w:hAnsi="Times New Roman"/>
          <w:sz w:val="24"/>
          <w:szCs w:val="24"/>
          <w:lang w:val="lt-LT"/>
        </w:rPr>
      </w:pPr>
      <w:r w:rsidRPr="798648C4">
        <w:rPr>
          <w:rFonts w:ascii="Times New Roman" w:hAnsi="Times New Roman"/>
          <w:color w:val="000000" w:themeColor="text1"/>
          <w:sz w:val="24"/>
          <w:szCs w:val="24"/>
          <w:lang w:val="lt-LT"/>
        </w:rPr>
        <w:t xml:space="preserve">Šių nutarimų projektų rengimo pagrindas – </w:t>
      </w:r>
      <w:r w:rsidRPr="798648C4">
        <w:rPr>
          <w:rFonts w:ascii="Times New Roman" w:hAnsi="Times New Roman"/>
          <w:sz w:val="24"/>
          <w:szCs w:val="24"/>
          <w:lang w:val="lt-LT"/>
        </w:rPr>
        <w:t xml:space="preserve">Lietuvos Respublikos mokslo ir studijų įstatymo 82 straipsnio 4 dalis. </w:t>
      </w:r>
    </w:p>
    <w:p w14:paraId="41C22BE3" w14:textId="77777777" w:rsidR="00266E24" w:rsidRPr="00BA3DC5" w:rsidRDefault="004C6573" w:rsidP="798648C4">
      <w:pPr>
        <w:spacing w:line="276" w:lineRule="auto"/>
        <w:ind w:firstLine="720"/>
        <w:jc w:val="both"/>
        <w:rPr>
          <w:rFonts w:ascii="Times New Roman" w:hAnsi="Times New Roman"/>
          <w:sz w:val="24"/>
          <w:szCs w:val="24"/>
          <w:lang w:val="lt-LT"/>
        </w:rPr>
      </w:pPr>
      <w:r w:rsidRPr="00BA3DC5">
        <w:rPr>
          <w:rFonts w:ascii="Times New Roman" w:hAnsi="Times New Roman"/>
          <w:sz w:val="24"/>
          <w:szCs w:val="24"/>
          <w:lang w:val="lt-LT"/>
        </w:rPr>
        <w:t xml:space="preserve">Nutarimo </w:t>
      </w:r>
      <w:r w:rsidR="000C6AE9" w:rsidRPr="00BA3DC5">
        <w:rPr>
          <w:rFonts w:ascii="Times New Roman" w:hAnsi="Times New Roman"/>
          <w:sz w:val="24"/>
          <w:szCs w:val="24"/>
          <w:lang w:val="lt-LT"/>
        </w:rPr>
        <w:t xml:space="preserve">projektu Nr. </w:t>
      </w:r>
      <w:r w:rsidR="006C6989" w:rsidRPr="00BA3DC5">
        <w:rPr>
          <w:rFonts w:ascii="Times New Roman" w:hAnsi="Times New Roman"/>
          <w:sz w:val="24"/>
          <w:szCs w:val="24"/>
          <w:lang w:val="lt-LT"/>
        </w:rPr>
        <w:t>1</w:t>
      </w:r>
      <w:r w:rsidR="00BB79B9" w:rsidRPr="00BA3DC5">
        <w:rPr>
          <w:rFonts w:ascii="Times New Roman" w:hAnsi="Times New Roman"/>
          <w:sz w:val="24"/>
          <w:szCs w:val="24"/>
          <w:lang w:val="lt-LT"/>
        </w:rPr>
        <w:t xml:space="preserve"> </w:t>
      </w:r>
      <w:r w:rsidR="000C6AE9" w:rsidRPr="00BA3DC5">
        <w:rPr>
          <w:rFonts w:ascii="Times New Roman" w:hAnsi="Times New Roman"/>
          <w:sz w:val="24"/>
          <w:szCs w:val="24"/>
          <w:lang w:val="lt-LT"/>
        </w:rPr>
        <w:t xml:space="preserve">siekiama </w:t>
      </w:r>
      <w:r w:rsidR="00727C18" w:rsidRPr="00BA3DC5">
        <w:rPr>
          <w:rFonts w:ascii="Times New Roman" w:hAnsi="Times New Roman"/>
          <w:sz w:val="24"/>
          <w:szCs w:val="24"/>
          <w:lang w:val="lt-LT"/>
        </w:rPr>
        <w:t xml:space="preserve">nustatyti paramą </w:t>
      </w:r>
      <w:bookmarkStart w:id="3" w:name="part_dfdc7353f2af4d728c0f59753555bc33"/>
      <w:bookmarkStart w:id="4" w:name="part_601f35b9ca2e48a58a92c6bc4fd7a61c"/>
      <w:bookmarkStart w:id="5" w:name="part_37da19968c0540f3bf4ad728c064120a"/>
      <w:bookmarkEnd w:id="3"/>
      <w:bookmarkEnd w:id="4"/>
      <w:bookmarkEnd w:id="5"/>
      <w:r w:rsidR="00727C18" w:rsidRPr="00BA3DC5">
        <w:rPr>
          <w:rFonts w:ascii="Times New Roman" w:hAnsi="Times New Roman"/>
          <w:sz w:val="24"/>
          <w:szCs w:val="24"/>
          <w:lang w:val="lt-LT"/>
        </w:rPr>
        <w:t xml:space="preserve">studentams, studijuojantiems </w:t>
      </w:r>
      <w:r w:rsidR="00805C6E" w:rsidRPr="00BA3DC5">
        <w:rPr>
          <w:rFonts w:ascii="Times New Roman" w:hAnsi="Times New Roman"/>
          <w:sz w:val="24"/>
          <w:szCs w:val="24"/>
          <w:lang w:val="lt-LT"/>
        </w:rPr>
        <w:t xml:space="preserve">pagal </w:t>
      </w:r>
      <w:r w:rsidR="00727C18" w:rsidRPr="00BA3DC5">
        <w:rPr>
          <w:rFonts w:ascii="Times New Roman" w:hAnsi="Times New Roman"/>
          <w:sz w:val="24"/>
          <w:szCs w:val="24"/>
          <w:lang w:val="lt-LT"/>
        </w:rPr>
        <w:t>pirmosios pakopos pedagogikos krypties studijų program</w:t>
      </w:r>
      <w:r w:rsidR="00805C6E" w:rsidRPr="00BA3DC5">
        <w:rPr>
          <w:rFonts w:ascii="Times New Roman" w:hAnsi="Times New Roman"/>
          <w:sz w:val="24"/>
          <w:szCs w:val="24"/>
          <w:lang w:val="lt-LT"/>
        </w:rPr>
        <w:t>as</w:t>
      </w:r>
      <w:r w:rsidR="00727C18" w:rsidRPr="00BA3DC5">
        <w:rPr>
          <w:rFonts w:ascii="Times New Roman" w:hAnsi="Times New Roman"/>
          <w:sz w:val="24"/>
          <w:szCs w:val="24"/>
          <w:lang w:val="lt-LT"/>
        </w:rPr>
        <w:t xml:space="preserve">, kurias baigus suteikiama pedagogo kvalifikacija, </w:t>
      </w:r>
      <w:r w:rsidR="006C181E" w:rsidRPr="00BA3DC5">
        <w:rPr>
          <w:rFonts w:ascii="Times New Roman" w:hAnsi="Times New Roman"/>
          <w:sz w:val="24"/>
          <w:szCs w:val="24"/>
          <w:lang w:val="lt-LT"/>
        </w:rPr>
        <w:t xml:space="preserve">studentams, studijuojantiems pagal pirmosios pakopos ne pedagogikos krypties studijų programas, studijuojantiems gretutinių pedagoginių studijų modulį, </w:t>
      </w:r>
      <w:r w:rsidR="00727C18" w:rsidRPr="00BA3DC5">
        <w:rPr>
          <w:rFonts w:ascii="Times New Roman" w:hAnsi="Times New Roman"/>
          <w:sz w:val="24"/>
          <w:szCs w:val="24"/>
          <w:lang w:val="lt-LT"/>
        </w:rPr>
        <w:t>taip pat profesinių pedagoginių studijų program</w:t>
      </w:r>
      <w:r w:rsidR="006C181E" w:rsidRPr="00BA3DC5">
        <w:rPr>
          <w:rFonts w:ascii="Times New Roman" w:hAnsi="Times New Roman"/>
          <w:sz w:val="24"/>
          <w:szCs w:val="24"/>
          <w:lang w:val="lt-LT"/>
        </w:rPr>
        <w:t>ų studentams</w:t>
      </w:r>
      <w:r w:rsidR="00375B2C" w:rsidRPr="00BA3DC5">
        <w:rPr>
          <w:rFonts w:ascii="Times New Roman" w:hAnsi="Times New Roman"/>
          <w:sz w:val="24"/>
          <w:szCs w:val="24"/>
          <w:lang w:val="lt-LT"/>
        </w:rPr>
        <w:t xml:space="preserve"> (toliau – pedagoginių studijų programos)</w:t>
      </w:r>
      <w:r w:rsidR="00BB79B9" w:rsidRPr="00BA3DC5">
        <w:rPr>
          <w:rFonts w:ascii="&amp;quot" w:hAnsi="&amp;quot"/>
          <w:color w:val="000000"/>
          <w:sz w:val="24"/>
          <w:szCs w:val="24"/>
          <w:lang w:val="lt-LT" w:eastAsia="lt-LT"/>
        </w:rPr>
        <w:t>.</w:t>
      </w:r>
    </w:p>
    <w:p w14:paraId="511A8698" w14:textId="77777777" w:rsidR="00696E36" w:rsidRPr="001A188F" w:rsidRDefault="798648C4" w:rsidP="798648C4">
      <w:pPr>
        <w:spacing w:line="276" w:lineRule="auto"/>
        <w:ind w:firstLine="709"/>
        <w:jc w:val="both"/>
        <w:rPr>
          <w:rFonts w:ascii="Times New Roman" w:hAnsi="Times New Roman"/>
          <w:sz w:val="24"/>
          <w:szCs w:val="24"/>
          <w:lang w:val="lt-LT" w:eastAsia="lt-LT"/>
        </w:rPr>
      </w:pPr>
      <w:r w:rsidRPr="798648C4">
        <w:rPr>
          <w:rFonts w:ascii="Times New Roman" w:hAnsi="Times New Roman"/>
          <w:sz w:val="24"/>
          <w:szCs w:val="24"/>
          <w:lang w:val="lt-LT"/>
        </w:rPr>
        <w:t xml:space="preserve">Šiuo metu paramą pirmosios pakopos pedagogikos krypties studijų programų studentams reglamentuoja </w:t>
      </w:r>
      <w:r w:rsidRPr="798648C4">
        <w:rPr>
          <w:rFonts w:ascii="Times New Roman" w:hAnsi="Times New Roman"/>
          <w:sz w:val="24"/>
          <w:szCs w:val="24"/>
          <w:lang w:val="lt-LT" w:eastAsia="lt-LT"/>
        </w:rPr>
        <w:t>Lietuvos Respublikos Vyriausybės 2010</w:t>
      </w:r>
      <w:r w:rsidRPr="798648C4">
        <w:rPr>
          <w:rFonts w:ascii="Times New Roman" w:hAnsi="Times New Roman"/>
          <w:caps/>
          <w:color w:val="000000" w:themeColor="text1"/>
          <w:sz w:val="24"/>
          <w:szCs w:val="24"/>
          <w:lang w:val="lt-LT"/>
        </w:rPr>
        <w:t xml:space="preserve"> </w:t>
      </w:r>
      <w:r w:rsidRPr="798648C4">
        <w:rPr>
          <w:rFonts w:ascii="Times New Roman" w:hAnsi="Times New Roman"/>
          <w:sz w:val="24"/>
          <w:szCs w:val="24"/>
          <w:lang w:val="lt-LT" w:eastAsia="lt-LT"/>
        </w:rPr>
        <w:t xml:space="preserve">m. gegužės 12 d. nutarimas Nr. 538 „Dėl tikslinių stipendijų skyrimo pedagogų rengimo programų studentams“. Paramą pedagoginių profesinių studijų studentams reglamentuoja Paramos studijoms teikimo doktorantams ir studentams, studijuojantiems pagal profesines studijų programas, tvarkos aprašas, patvirtintas 2017 m. kovo 1 d. Lietuvos Respublikos Vyriausybės nutarimu Nr. 149 </w:t>
      </w:r>
      <w:r w:rsidRPr="798648C4">
        <w:rPr>
          <w:rFonts w:ascii="Times New Roman" w:hAnsi="Times New Roman"/>
          <w:sz w:val="24"/>
          <w:szCs w:val="24"/>
          <w:lang w:val="lt-LT"/>
        </w:rPr>
        <w:t xml:space="preserve">„Dėl Lietuvos Respublikos mokslo ir studijų įstatymo įgyvendinimo“. Atkreiptinas dėmesys, kad pedagoginių gretutinių studijų studentai iki šiol paramos negaudavo. </w:t>
      </w:r>
    </w:p>
    <w:p w14:paraId="01AA5AFA" w14:textId="77777777" w:rsidR="00696E36" w:rsidRPr="007F0C4B" w:rsidRDefault="798648C4" w:rsidP="798648C4">
      <w:pPr>
        <w:spacing w:line="276" w:lineRule="auto"/>
        <w:ind w:firstLine="709"/>
        <w:jc w:val="both"/>
        <w:rPr>
          <w:rFonts w:ascii="Times New Roman" w:hAnsi="Times New Roman"/>
          <w:sz w:val="24"/>
          <w:szCs w:val="24"/>
          <w:lang w:val="lt-LT"/>
        </w:rPr>
      </w:pPr>
      <w:r w:rsidRPr="798648C4">
        <w:rPr>
          <w:rFonts w:ascii="Times New Roman" w:hAnsi="Times New Roman"/>
          <w:sz w:val="24"/>
          <w:szCs w:val="24"/>
          <w:lang w:val="lt-LT"/>
        </w:rPr>
        <w:t xml:space="preserve">Siekdami optimizuoti teisės aktų skaičių, siūlome dabar galiojantį </w:t>
      </w:r>
      <w:r w:rsidRPr="798648C4">
        <w:rPr>
          <w:rFonts w:ascii="Times New Roman" w:hAnsi="Times New Roman"/>
          <w:sz w:val="24"/>
          <w:szCs w:val="24"/>
          <w:lang w:val="lt-LT" w:eastAsia="lt-LT"/>
        </w:rPr>
        <w:t xml:space="preserve">Lietuvos Respublikos Vyriausybės </w:t>
      </w:r>
      <w:r w:rsidRPr="798648C4">
        <w:rPr>
          <w:rFonts w:ascii="Times New Roman" w:hAnsi="Times New Roman"/>
          <w:sz w:val="24"/>
          <w:szCs w:val="24"/>
          <w:lang w:val="lt-LT"/>
        </w:rPr>
        <w:t xml:space="preserve">2010 m. gegužės 12 d. nutarimą </w:t>
      </w:r>
      <w:r w:rsidRPr="798648C4">
        <w:rPr>
          <w:rFonts w:ascii="Times New Roman" w:hAnsi="Times New Roman"/>
          <w:sz w:val="24"/>
          <w:szCs w:val="24"/>
          <w:lang w:val="lt-LT" w:eastAsia="lt-LT"/>
        </w:rPr>
        <w:t>Nr. 538 „Dėl tikslinių stipendijų skyrimo pedagogų rengimo programų studentams“ p</w:t>
      </w:r>
      <w:r w:rsidRPr="798648C4">
        <w:rPr>
          <w:rFonts w:ascii="Times New Roman" w:hAnsi="Times New Roman"/>
          <w:sz w:val="24"/>
          <w:szCs w:val="24"/>
          <w:lang w:val="lt-LT"/>
        </w:rPr>
        <w:t xml:space="preserve">ripažinti netekusiu galios, atitinkamai </w:t>
      </w:r>
      <w:r w:rsidRPr="798648C4">
        <w:rPr>
          <w:rFonts w:ascii="Times New Roman" w:hAnsi="Times New Roman"/>
          <w:sz w:val="24"/>
          <w:szCs w:val="24"/>
          <w:lang w:val="lt-LT" w:eastAsia="lt-LT"/>
        </w:rPr>
        <w:t xml:space="preserve">Lietuvos Respublikos Vyriausybės 2017 m. kovo 1 d. nutarimą Nr. 149 „Dėl Lietuvos Respublikos mokslo ir studijų įstatymo įgyvendinimo“ </w:t>
      </w:r>
      <w:r w:rsidRPr="798648C4">
        <w:rPr>
          <w:rFonts w:ascii="Times New Roman" w:hAnsi="Times New Roman"/>
          <w:sz w:val="24"/>
          <w:szCs w:val="24"/>
          <w:lang w:val="lt-LT"/>
        </w:rPr>
        <w:t xml:space="preserve">papildant nuostatomis dėl paramos pirmosios pakopos pedagogikos krypties studijų programų, kurias baigus suteikiama pedagogo kvalifikacija, studentams ir ne pedagogikos krypties studijų programų studentams, greta studijuojantiems pedagogikos studijų modulį, teikimo ir </w:t>
      </w:r>
      <w:r w:rsidRPr="798648C4">
        <w:rPr>
          <w:rFonts w:ascii="Times New Roman" w:hAnsi="Times New Roman"/>
          <w:sz w:val="24"/>
          <w:szCs w:val="24"/>
          <w:lang w:val="lt-LT"/>
        </w:rPr>
        <w:lastRenderedPageBreak/>
        <w:t xml:space="preserve">atitinkamai pakeisti Paramos studijoms teikimo doktorantams ir studentams, studijuojantiems pagal profesines studijų programas, tvarkos aprašą, patvirtintą </w:t>
      </w:r>
      <w:r w:rsidRPr="798648C4">
        <w:rPr>
          <w:rFonts w:ascii="Times New Roman" w:hAnsi="Times New Roman"/>
          <w:sz w:val="24"/>
          <w:szCs w:val="24"/>
          <w:lang w:val="lt-LT" w:eastAsia="lt-LT"/>
        </w:rPr>
        <w:t xml:space="preserve">Lietuvos Respublikos Vyriausybės 2017 m. kovo 1 d. nutarimu Nr. 149 „Dėl Lietuvos Respublikos mokslo ir studijų įstatymo įgyvendinimo“, </w:t>
      </w:r>
      <w:r w:rsidRPr="798648C4">
        <w:rPr>
          <w:rFonts w:ascii="Times New Roman" w:hAnsi="Times New Roman"/>
          <w:sz w:val="24"/>
          <w:szCs w:val="24"/>
          <w:lang w:val="lt-LT"/>
        </w:rPr>
        <w:t xml:space="preserve">perkeliant pedagoginių profesinių studijų studentams paramos teikimo nuostatas į naują bendrą Paramos teikimo pirmosios pakopos pedagogikos krypties studijų programų, kurias baigus suteikiama pedagogo kvalifikacija, pirmosios pakopos ne pedagogikos krypties studijų programų studentams, greta studijuojantiems pedagogikos studijų modulį, ir profesinių studijų studentams tvarkos aprašą. </w:t>
      </w:r>
    </w:p>
    <w:p w14:paraId="7F70CF8E" w14:textId="4B66D99F" w:rsidR="00151D37" w:rsidRDefault="798648C4" w:rsidP="798648C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76" w:lineRule="auto"/>
        <w:ind w:left="0" w:firstLine="709"/>
        <w:jc w:val="both"/>
        <w:rPr>
          <w:rFonts w:ascii="Times New Roman" w:hAnsi="Times New Roman"/>
          <w:sz w:val="24"/>
          <w:szCs w:val="24"/>
          <w:lang w:val="lt-LT"/>
        </w:rPr>
      </w:pPr>
      <w:r w:rsidRPr="798648C4">
        <w:rPr>
          <w:rFonts w:ascii="Times New Roman" w:hAnsi="Times New Roman"/>
          <w:sz w:val="24"/>
          <w:szCs w:val="24"/>
          <w:lang w:val="lt-LT"/>
        </w:rPr>
        <w:t>Nutarimo projektu Nr. 1 siūloma padidinti pedagoginių studijų programų studentams skiriamą paramą iki 300 eurų per mėnesį bei mokėti ją visiems šių studijų studentams, studijuojantiems valstybės finansuojamose studijų vietose. Taip pat siūloma skirti paramą pirmosios pakopos ne pedagogikos krypties studijų studentams, greta studijuojantiems pedagogikos studijų modulį. Paramos šiems studentams skaičių kasmet siūloma nustatyti švietimo, mokslo ir sporto ministrui. Atsižvelgus į tai, kad Ministerijai nepavesta riboti studentų, besirenkančių studijuoti gretutinių studijų modulį greta ne pedagogikos krypties studijų programų, aukštosiose mokyklose, užtikrinti šios paramos mokėjimą visiems gretutinių studijų studentams būtų per didelė finansinė našta</w:t>
      </w:r>
      <w:r w:rsidR="00163AFA">
        <w:rPr>
          <w:rFonts w:ascii="Times New Roman" w:hAnsi="Times New Roman"/>
          <w:sz w:val="24"/>
          <w:szCs w:val="24"/>
          <w:lang w:val="lt-LT"/>
        </w:rPr>
        <w:t>,</w:t>
      </w:r>
      <w:r w:rsidRPr="798648C4">
        <w:rPr>
          <w:rFonts w:ascii="Times New Roman" w:hAnsi="Times New Roman"/>
          <w:sz w:val="24"/>
          <w:szCs w:val="24"/>
          <w:lang w:val="lt-LT"/>
        </w:rPr>
        <w:t xml:space="preserve"> </w:t>
      </w:r>
      <w:r w:rsidR="00163AFA">
        <w:rPr>
          <w:rFonts w:ascii="Times New Roman" w:hAnsi="Times New Roman"/>
          <w:sz w:val="24"/>
          <w:szCs w:val="24"/>
          <w:lang w:val="lt-LT"/>
        </w:rPr>
        <w:t>t</w:t>
      </w:r>
      <w:r w:rsidRPr="798648C4">
        <w:rPr>
          <w:rFonts w:ascii="Times New Roman" w:hAnsi="Times New Roman"/>
          <w:sz w:val="24"/>
          <w:szCs w:val="24"/>
          <w:lang w:val="lt-LT"/>
        </w:rPr>
        <w:t xml:space="preserve">odėl siūloma šį skaičių riboti. </w:t>
      </w:r>
    </w:p>
    <w:p w14:paraId="25D77745" w14:textId="77777777" w:rsidR="00375B2C" w:rsidRPr="00BA3DC5" w:rsidRDefault="798648C4" w:rsidP="798648C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76" w:lineRule="auto"/>
        <w:ind w:left="0" w:firstLine="709"/>
        <w:jc w:val="both"/>
        <w:rPr>
          <w:rFonts w:ascii="Times New Roman" w:hAnsi="Times New Roman"/>
          <w:sz w:val="24"/>
          <w:szCs w:val="24"/>
          <w:lang w:val="lt-LT"/>
        </w:rPr>
      </w:pPr>
      <w:r w:rsidRPr="798648C4">
        <w:rPr>
          <w:rFonts w:ascii="Times New Roman" w:hAnsi="Times New Roman"/>
          <w:sz w:val="24"/>
          <w:szCs w:val="24"/>
          <w:lang w:val="lt-LT"/>
        </w:rPr>
        <w:t>Ministerija, siekdama padidinti pedagogo profesijos prestižą, siekia skatinti stojančiuosius rinktis šias studijų programas, sudaryti didesnę konkurenciją tarp stojančiųjų, kad šias studijų programas rinktųsi gabesni, labiau motyvuoti studentai, o stojančiuosius iš socialiai remtinų visuomenės grupių ši parama motyvuotų rinktis šias studijas, nes būtų sudaromos palankios finansinės sąlygos skirti laiką studijoms, o ne darbui.</w:t>
      </w:r>
    </w:p>
    <w:p w14:paraId="56075AAC" w14:textId="77777777" w:rsidR="00487074" w:rsidRPr="00151D37" w:rsidRDefault="798648C4" w:rsidP="798648C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76" w:lineRule="auto"/>
        <w:ind w:left="0" w:firstLine="709"/>
        <w:jc w:val="both"/>
        <w:rPr>
          <w:rFonts w:ascii="Times New Roman" w:hAnsi="Times New Roman"/>
          <w:sz w:val="24"/>
          <w:szCs w:val="24"/>
          <w:lang w:val="lt-LT"/>
        </w:rPr>
      </w:pPr>
      <w:r w:rsidRPr="798648C4">
        <w:rPr>
          <w:rFonts w:ascii="Times New Roman" w:hAnsi="Times New Roman"/>
          <w:sz w:val="24"/>
          <w:szCs w:val="24"/>
          <w:lang w:val="lt-LT"/>
        </w:rPr>
        <w:t xml:space="preserve">Nutarimo projektu Nr. 2 siekiama </w:t>
      </w:r>
      <w:r w:rsidRPr="798648C4">
        <w:rPr>
          <w:rFonts w:ascii="Times New Roman" w:hAnsi="Times New Roman"/>
          <w:color w:val="000000" w:themeColor="text1"/>
          <w:sz w:val="24"/>
          <w:szCs w:val="24"/>
          <w:lang w:val="lt-LT" w:eastAsia="lt-LT"/>
        </w:rPr>
        <w:t xml:space="preserve">pripažinti </w:t>
      </w:r>
      <w:r w:rsidRPr="798648C4">
        <w:rPr>
          <w:rFonts w:ascii="Times New Roman" w:hAnsi="Times New Roman" w:cs="Times New Roman"/>
          <w:sz w:val="24"/>
          <w:szCs w:val="24"/>
          <w:lang w:val="lt-LT" w:eastAsia="lt-LT"/>
        </w:rPr>
        <w:t xml:space="preserve">Lietuvos Respublikos Vyriausybės </w:t>
      </w:r>
      <w:r w:rsidRPr="798648C4">
        <w:rPr>
          <w:rFonts w:ascii="Times New Roman" w:hAnsi="Times New Roman"/>
          <w:sz w:val="24"/>
          <w:szCs w:val="24"/>
          <w:lang w:val="lt-LT"/>
        </w:rPr>
        <w:t xml:space="preserve">2010 m. gegužės 12 d. nutarimą </w:t>
      </w:r>
      <w:r w:rsidRPr="798648C4">
        <w:rPr>
          <w:rFonts w:ascii="Times New Roman" w:hAnsi="Times New Roman" w:cs="Times New Roman"/>
          <w:sz w:val="24"/>
          <w:szCs w:val="24"/>
          <w:lang w:val="lt-LT" w:eastAsia="lt-LT"/>
        </w:rPr>
        <w:t>Nr. 538 „Dėl tikslinių stipendijų skyrimo pedagogų rengimo programų studentams“</w:t>
      </w:r>
      <w:r w:rsidRPr="798648C4">
        <w:rPr>
          <w:rFonts w:ascii="Times New Roman" w:hAnsi="Times New Roman"/>
          <w:sz w:val="24"/>
          <w:szCs w:val="24"/>
          <w:lang w:val="lt-LT" w:eastAsia="lt-LT"/>
        </w:rPr>
        <w:t xml:space="preserve"> </w:t>
      </w:r>
      <w:r w:rsidRPr="798648C4">
        <w:rPr>
          <w:rFonts w:ascii="Times New Roman" w:hAnsi="Times New Roman"/>
          <w:sz w:val="24"/>
          <w:szCs w:val="24"/>
          <w:lang w:val="lt-LT"/>
        </w:rPr>
        <w:t xml:space="preserve">netekusiu galios. Dėl techninės klaidos Lietuvos Respublikos Vyriausybės 2017 m. kovo 1 d. nutarimo Nr. 150 </w:t>
      </w:r>
      <w:r w:rsidRPr="798648C4">
        <w:rPr>
          <w:rFonts w:ascii="Times New Roman" w:hAnsi="Times New Roman" w:cs="Times New Roman"/>
          <w:sz w:val="24"/>
          <w:szCs w:val="24"/>
          <w:lang w:val="lt-LT" w:eastAsia="lt-LT"/>
        </w:rPr>
        <w:t>„</w:t>
      </w:r>
      <w:r w:rsidRPr="798648C4">
        <w:rPr>
          <w:rFonts w:ascii="Times New Roman" w:hAnsi="Times New Roman"/>
          <w:sz w:val="24"/>
          <w:szCs w:val="24"/>
          <w:lang w:val="lt-LT"/>
        </w:rPr>
        <w:t>Dėl kai kurių Lietuvos Respublikos Vyriausybės nutarimų pripažinimo netekusiais galios</w:t>
      </w:r>
      <w:r w:rsidR="00C016F7">
        <w:rPr>
          <w:rFonts w:ascii="Times New Roman" w:hAnsi="Times New Roman"/>
          <w:sz w:val="24"/>
          <w:szCs w:val="24"/>
          <w:lang w:val="lt-LT"/>
        </w:rPr>
        <w:t>“</w:t>
      </w:r>
      <w:r w:rsidRPr="798648C4">
        <w:rPr>
          <w:rFonts w:ascii="Times New Roman" w:hAnsi="Times New Roman"/>
          <w:sz w:val="24"/>
          <w:szCs w:val="24"/>
          <w:lang w:val="lt-LT"/>
        </w:rPr>
        <w:t xml:space="preserve"> punktų numeracijoje, šis nutarimas keičiamas papildant nuostata dėl </w:t>
      </w:r>
      <w:r w:rsidRPr="798648C4">
        <w:rPr>
          <w:rFonts w:ascii="Times New Roman" w:hAnsi="Times New Roman" w:cs="Times New Roman"/>
          <w:sz w:val="24"/>
          <w:szCs w:val="24"/>
          <w:lang w:val="lt-LT" w:eastAsia="lt-LT"/>
        </w:rPr>
        <w:t xml:space="preserve">Lietuvos Respublikos Vyriausybės </w:t>
      </w:r>
      <w:r w:rsidRPr="798648C4">
        <w:rPr>
          <w:rFonts w:ascii="Times New Roman" w:hAnsi="Times New Roman"/>
          <w:sz w:val="24"/>
          <w:szCs w:val="24"/>
          <w:lang w:val="lt-LT"/>
        </w:rPr>
        <w:t xml:space="preserve">2010 m. gegužės 12 d. nutarimo </w:t>
      </w:r>
      <w:r w:rsidRPr="798648C4">
        <w:rPr>
          <w:rFonts w:ascii="Times New Roman" w:hAnsi="Times New Roman" w:cs="Times New Roman"/>
          <w:sz w:val="24"/>
          <w:szCs w:val="24"/>
          <w:lang w:val="lt-LT" w:eastAsia="lt-LT"/>
        </w:rPr>
        <w:t>Nr. 538 „Dėl tikslinių stipendijų skyrimo pedagogų rengimo programų studentams“</w:t>
      </w:r>
      <w:r w:rsidRPr="798648C4">
        <w:rPr>
          <w:rFonts w:ascii="Times New Roman" w:hAnsi="Times New Roman"/>
          <w:sz w:val="24"/>
          <w:szCs w:val="24"/>
          <w:lang w:val="lt-LT" w:eastAsia="lt-LT"/>
        </w:rPr>
        <w:t xml:space="preserve"> pripažinimo </w:t>
      </w:r>
      <w:r w:rsidRPr="798648C4">
        <w:rPr>
          <w:rFonts w:ascii="Times New Roman" w:hAnsi="Times New Roman"/>
          <w:sz w:val="24"/>
          <w:szCs w:val="24"/>
          <w:lang w:val="lt-LT"/>
        </w:rPr>
        <w:t xml:space="preserve">netekusiu galios ir dėstomas nauja redakcija. </w:t>
      </w:r>
    </w:p>
    <w:p w14:paraId="732E52B2" w14:textId="77777777" w:rsidR="00B41BDB" w:rsidRPr="00BA3DC5" w:rsidRDefault="798648C4" w:rsidP="798648C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76" w:lineRule="auto"/>
        <w:ind w:left="0" w:firstLine="709"/>
        <w:jc w:val="both"/>
        <w:rPr>
          <w:rFonts w:ascii="Times New Roman" w:hAnsi="Times New Roman"/>
          <w:sz w:val="24"/>
          <w:szCs w:val="24"/>
          <w:lang w:val="lt-LT"/>
        </w:rPr>
      </w:pPr>
      <w:r w:rsidRPr="798648C4">
        <w:rPr>
          <w:rFonts w:ascii="Times New Roman" w:hAnsi="Times New Roman"/>
          <w:sz w:val="24"/>
          <w:szCs w:val="24"/>
          <w:lang w:val="lt-LT"/>
        </w:rPr>
        <w:t xml:space="preserve">Siūloma, kad Nutarimo projektas Nr. 1 būtų taikomas studentams, priimtiems studijuoti arba pasirinkusiems pedagogikos gretutinių studijų modulį nuo 2020 studijų metų. </w:t>
      </w:r>
      <w:r w:rsidRPr="798648C4">
        <w:rPr>
          <w:rFonts w:ascii="Times New Roman" w:hAnsi="Times New Roman" w:cs="Times New Roman"/>
          <w:color w:val="000000" w:themeColor="text1"/>
          <w:sz w:val="24"/>
          <w:szCs w:val="24"/>
          <w:lang w:val="lt-LT" w:eastAsia="lt-LT"/>
        </w:rPr>
        <w:t>Asmenims, priimtiems į pirmosios pakopos pedagogikos studijų krypties programas, kurias baigus suteikiama pedagogo kvalifikacija</w:t>
      </w:r>
      <w:r w:rsidR="00C016F7">
        <w:rPr>
          <w:rFonts w:ascii="Times New Roman" w:hAnsi="Times New Roman" w:cs="Times New Roman"/>
          <w:color w:val="000000" w:themeColor="text1"/>
          <w:sz w:val="24"/>
          <w:szCs w:val="24"/>
          <w:lang w:val="lt-LT" w:eastAsia="lt-LT"/>
        </w:rPr>
        <w:t>,</w:t>
      </w:r>
      <w:r w:rsidRPr="798648C4">
        <w:rPr>
          <w:rFonts w:ascii="Times New Roman" w:hAnsi="Times New Roman" w:cs="Times New Roman"/>
          <w:color w:val="000000" w:themeColor="text1"/>
          <w:sz w:val="24"/>
          <w:szCs w:val="24"/>
          <w:lang w:val="lt-LT" w:eastAsia="lt-LT"/>
        </w:rPr>
        <w:t xml:space="preserve"> ir į pedagogines profesines studijas iki šio nutarimo įsigaliojimo, parama būtų teikiama </w:t>
      </w:r>
      <w:r w:rsidRPr="798648C4">
        <w:rPr>
          <w:rFonts w:ascii="Times New Roman" w:hAnsi="Times New Roman" w:cs="Times New Roman"/>
          <w:color w:val="000000" w:themeColor="text1"/>
          <w:sz w:val="24"/>
          <w:szCs w:val="24"/>
          <w:lang w:val="lt-LT"/>
        </w:rPr>
        <w:t xml:space="preserve">pagal šių asmenų priėmimo į aukštąsias mokyklas metu galiojusią tvarką ir sąlygas. </w:t>
      </w:r>
    </w:p>
    <w:p w14:paraId="53276B2D" w14:textId="77777777" w:rsidR="00F45CA5" w:rsidRPr="00BA3DC5" w:rsidRDefault="798648C4" w:rsidP="798648C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76" w:lineRule="auto"/>
        <w:ind w:left="0" w:firstLine="709"/>
        <w:jc w:val="both"/>
        <w:rPr>
          <w:rFonts w:ascii="Times New Roman" w:hAnsi="Times New Roman" w:cs="Times New Roman"/>
          <w:sz w:val="24"/>
          <w:szCs w:val="24"/>
          <w:lang w:val="lt-LT"/>
        </w:rPr>
      </w:pPr>
      <w:r w:rsidRPr="798648C4">
        <w:rPr>
          <w:rFonts w:ascii="Times New Roman" w:hAnsi="Times New Roman" w:cs="Times New Roman"/>
          <w:sz w:val="24"/>
          <w:szCs w:val="24"/>
          <w:lang w:val="lt-LT"/>
        </w:rPr>
        <w:t>Teikiami Vyriausybės nutarimų projektai atitinka Lietuvos Respublikos Vyriausybės programą, neprieštarauja Europos Sąjungos teisės aktams.</w:t>
      </w:r>
    </w:p>
    <w:p w14:paraId="2A478892" w14:textId="77777777" w:rsidR="00F45CA5" w:rsidRPr="00BA3DC5" w:rsidRDefault="798648C4" w:rsidP="798648C4">
      <w:pPr>
        <w:spacing w:after="20" w:line="276" w:lineRule="auto"/>
        <w:ind w:firstLine="709"/>
        <w:jc w:val="both"/>
        <w:rPr>
          <w:rFonts w:ascii="Times New Roman" w:hAnsi="Times New Roman"/>
          <w:sz w:val="24"/>
          <w:szCs w:val="24"/>
          <w:lang w:val="lt-LT"/>
        </w:rPr>
      </w:pPr>
      <w:r w:rsidRPr="798648C4">
        <w:rPr>
          <w:rFonts w:ascii="Times New Roman" w:hAnsi="Times New Roman"/>
          <w:sz w:val="24"/>
          <w:szCs w:val="24"/>
          <w:lang w:val="lt-LT"/>
        </w:rPr>
        <w:t xml:space="preserve">Teikiami Vyriausybės nutarimų projektai skelbiami Lietuvos Respublikos Seimo kanceliarijos Teisės aktų informacinėje sistemoje (TAIS). </w:t>
      </w:r>
    </w:p>
    <w:p w14:paraId="154F201C" w14:textId="77777777" w:rsidR="00F45CA5" w:rsidRPr="00E422FE" w:rsidRDefault="798648C4" w:rsidP="798648C4">
      <w:pPr>
        <w:spacing w:after="20" w:line="276" w:lineRule="auto"/>
        <w:ind w:firstLine="709"/>
        <w:jc w:val="both"/>
        <w:rPr>
          <w:rFonts w:ascii="Times New Roman" w:hAnsi="Times New Roman"/>
          <w:color w:val="000000" w:themeColor="text1"/>
          <w:sz w:val="24"/>
          <w:szCs w:val="24"/>
          <w:lang w:val="lt-LT"/>
        </w:rPr>
      </w:pPr>
      <w:r w:rsidRPr="798648C4">
        <w:rPr>
          <w:rFonts w:ascii="Times New Roman" w:hAnsi="Times New Roman"/>
          <w:color w:val="000000" w:themeColor="text1"/>
          <w:sz w:val="24"/>
          <w:szCs w:val="24"/>
          <w:lang w:val="lt-LT"/>
        </w:rPr>
        <w:t xml:space="preserve">Vyriausybės nutarimų projektai neprieštarauja Septynioliktosios Lietuvos Respublikos Vyriausybės programai, kuriai pritarta Lietuvos Respublikos Seimo 2016 m. gruodžio 13 d. nutarimu </w:t>
      </w:r>
      <w:r w:rsidRPr="00E422FE">
        <w:rPr>
          <w:rFonts w:ascii="Times New Roman" w:hAnsi="Times New Roman"/>
          <w:color w:val="000000" w:themeColor="text1"/>
          <w:sz w:val="24"/>
          <w:szCs w:val="24"/>
          <w:lang w:val="lt-LT"/>
        </w:rPr>
        <w:t>Nr. XIII-82 „Dėl Lietuvos Respublikos Vyriausybės programos“.</w:t>
      </w:r>
    </w:p>
    <w:p w14:paraId="178F8833" w14:textId="77777777" w:rsidR="005820CB" w:rsidRPr="00E422FE" w:rsidRDefault="798648C4" w:rsidP="005820CB">
      <w:pPr>
        <w:spacing w:line="276" w:lineRule="auto"/>
        <w:ind w:firstLine="567"/>
        <w:jc w:val="both"/>
        <w:rPr>
          <w:rFonts w:ascii="Times New Roman" w:hAnsi="Times New Roman"/>
          <w:sz w:val="24"/>
          <w:szCs w:val="24"/>
          <w:lang w:val="lt-LT"/>
        </w:rPr>
      </w:pPr>
      <w:r w:rsidRPr="00E422FE">
        <w:rPr>
          <w:rFonts w:ascii="Times New Roman" w:hAnsi="Times New Roman"/>
          <w:sz w:val="24"/>
          <w:szCs w:val="24"/>
          <w:lang w:val="lt-LT"/>
        </w:rPr>
        <w:t>Nutarimo projektui Nr. 1 įgyvendinti nuo 2020 m. rugsėjo 1 d. iki šių metų pabaigos reikės</w:t>
      </w:r>
      <w:r w:rsidR="00733BE6" w:rsidRPr="00E422FE">
        <w:rPr>
          <w:rFonts w:ascii="Times New Roman" w:hAnsi="Times New Roman"/>
          <w:sz w:val="24"/>
          <w:szCs w:val="24"/>
          <w:lang w:val="lt-LT"/>
        </w:rPr>
        <w:t xml:space="preserve"> 1</w:t>
      </w:r>
      <w:r w:rsidR="00C016F7">
        <w:rPr>
          <w:rFonts w:ascii="Times New Roman" w:hAnsi="Times New Roman"/>
          <w:sz w:val="24"/>
          <w:szCs w:val="24"/>
          <w:lang w:val="lt-LT"/>
        </w:rPr>
        <w:t xml:space="preserve"> </w:t>
      </w:r>
      <w:r w:rsidR="00733BE6" w:rsidRPr="00E422FE">
        <w:rPr>
          <w:rFonts w:ascii="Times New Roman" w:hAnsi="Times New Roman"/>
          <w:sz w:val="24"/>
          <w:szCs w:val="24"/>
          <w:lang w:val="lt-LT"/>
        </w:rPr>
        <w:t>002</w:t>
      </w:r>
      <w:r w:rsidRPr="00E422FE">
        <w:rPr>
          <w:rFonts w:ascii="Times New Roman" w:hAnsi="Times New Roman"/>
          <w:sz w:val="24"/>
          <w:szCs w:val="24"/>
          <w:lang w:val="lt-LT"/>
        </w:rPr>
        <w:t xml:space="preserve">  tūkst. </w:t>
      </w:r>
      <w:proofErr w:type="spellStart"/>
      <w:r w:rsidRPr="00E422FE">
        <w:rPr>
          <w:rFonts w:ascii="Times New Roman" w:hAnsi="Times New Roman"/>
          <w:sz w:val="24"/>
          <w:szCs w:val="24"/>
          <w:lang w:val="lt-LT"/>
        </w:rPr>
        <w:t>Eur</w:t>
      </w:r>
      <w:proofErr w:type="spellEnd"/>
      <w:r w:rsidRPr="00E422FE">
        <w:rPr>
          <w:rFonts w:ascii="Times New Roman" w:hAnsi="Times New Roman"/>
          <w:sz w:val="24"/>
          <w:szCs w:val="24"/>
          <w:lang w:val="lt-LT"/>
        </w:rPr>
        <w:t>. Šios lėšos yra numatytos 2020 m. valstybės biudžete (įgyvendinant nemokamo bakalauro modelį, dalis lėšų yra skiriama šiai paramai). Nutarimo projektui įgyvendinti vėlesniais metais papildomai reikės skirti 8</w:t>
      </w:r>
      <w:r w:rsidR="00C016F7">
        <w:rPr>
          <w:rFonts w:ascii="Times New Roman" w:hAnsi="Times New Roman"/>
          <w:sz w:val="24"/>
          <w:szCs w:val="24"/>
          <w:lang w:val="lt-LT"/>
        </w:rPr>
        <w:t xml:space="preserve"> </w:t>
      </w:r>
      <w:r w:rsidR="00733BE6" w:rsidRPr="00E422FE">
        <w:rPr>
          <w:rFonts w:ascii="Times New Roman" w:hAnsi="Times New Roman"/>
          <w:sz w:val="24"/>
          <w:szCs w:val="24"/>
          <w:lang w:val="lt-LT"/>
        </w:rPr>
        <w:t xml:space="preserve">124 </w:t>
      </w:r>
      <w:r w:rsidRPr="00E422FE">
        <w:rPr>
          <w:rFonts w:ascii="Times New Roman" w:hAnsi="Times New Roman"/>
          <w:sz w:val="24"/>
          <w:szCs w:val="24"/>
          <w:lang w:val="lt-LT"/>
        </w:rPr>
        <w:t xml:space="preserve"> tūkst. </w:t>
      </w:r>
      <w:proofErr w:type="spellStart"/>
      <w:r w:rsidRPr="00E422FE">
        <w:rPr>
          <w:rFonts w:ascii="Times New Roman" w:hAnsi="Times New Roman"/>
          <w:sz w:val="24"/>
          <w:szCs w:val="24"/>
          <w:lang w:val="lt-LT"/>
        </w:rPr>
        <w:t>Eur</w:t>
      </w:r>
      <w:proofErr w:type="spellEnd"/>
      <w:r w:rsidRPr="00E422FE">
        <w:rPr>
          <w:rFonts w:ascii="Times New Roman" w:hAnsi="Times New Roman"/>
          <w:sz w:val="24"/>
          <w:szCs w:val="24"/>
          <w:lang w:val="lt-LT"/>
        </w:rPr>
        <w:t xml:space="preserve">, iš jų 2021 m.  – </w:t>
      </w:r>
      <w:r w:rsidR="00733BE6" w:rsidRPr="00E422FE">
        <w:rPr>
          <w:rFonts w:ascii="Times New Roman" w:hAnsi="Times New Roman"/>
          <w:sz w:val="24"/>
          <w:szCs w:val="24"/>
          <w:lang w:val="lt-LT"/>
        </w:rPr>
        <w:t xml:space="preserve">2 766 </w:t>
      </w:r>
      <w:r w:rsidRPr="00E422FE">
        <w:rPr>
          <w:rFonts w:ascii="Times New Roman" w:hAnsi="Times New Roman"/>
          <w:sz w:val="24"/>
          <w:szCs w:val="24"/>
          <w:lang w:val="lt-LT"/>
        </w:rPr>
        <w:t xml:space="preserve"> tūkst. </w:t>
      </w:r>
      <w:proofErr w:type="spellStart"/>
      <w:r w:rsidRPr="00E422FE">
        <w:rPr>
          <w:rFonts w:ascii="Times New Roman" w:hAnsi="Times New Roman"/>
          <w:sz w:val="24"/>
          <w:szCs w:val="24"/>
          <w:lang w:val="lt-LT"/>
        </w:rPr>
        <w:t>Eur</w:t>
      </w:r>
      <w:proofErr w:type="spellEnd"/>
      <w:r w:rsidRPr="00E422FE">
        <w:rPr>
          <w:rFonts w:ascii="Times New Roman" w:hAnsi="Times New Roman"/>
          <w:sz w:val="24"/>
          <w:szCs w:val="24"/>
          <w:lang w:val="lt-LT"/>
        </w:rPr>
        <w:t>, 2022 m. –  2</w:t>
      </w:r>
      <w:r w:rsidR="00733BE6" w:rsidRPr="00E422FE">
        <w:rPr>
          <w:rFonts w:ascii="Times New Roman" w:hAnsi="Times New Roman"/>
          <w:sz w:val="24"/>
          <w:szCs w:val="24"/>
          <w:lang w:val="lt-LT"/>
        </w:rPr>
        <w:t xml:space="preserve"> 286</w:t>
      </w:r>
      <w:r w:rsidRPr="00E422FE">
        <w:rPr>
          <w:rFonts w:ascii="Times New Roman" w:hAnsi="Times New Roman"/>
          <w:sz w:val="24"/>
          <w:szCs w:val="24"/>
          <w:lang w:val="lt-LT"/>
        </w:rPr>
        <w:t xml:space="preserve"> tūkst. </w:t>
      </w:r>
      <w:proofErr w:type="spellStart"/>
      <w:r w:rsidRPr="00E422FE">
        <w:rPr>
          <w:rFonts w:ascii="Times New Roman" w:hAnsi="Times New Roman"/>
          <w:sz w:val="24"/>
          <w:szCs w:val="24"/>
          <w:lang w:val="lt-LT"/>
        </w:rPr>
        <w:t>Eur</w:t>
      </w:r>
      <w:proofErr w:type="spellEnd"/>
      <w:r w:rsidRPr="00E422FE">
        <w:rPr>
          <w:rFonts w:ascii="Times New Roman" w:hAnsi="Times New Roman"/>
          <w:sz w:val="24"/>
          <w:szCs w:val="24"/>
          <w:lang w:val="lt-LT"/>
        </w:rPr>
        <w:t>, 2023 m. –  2</w:t>
      </w:r>
      <w:r w:rsidR="00733BE6" w:rsidRPr="00E422FE">
        <w:rPr>
          <w:rFonts w:ascii="Times New Roman" w:hAnsi="Times New Roman"/>
          <w:sz w:val="24"/>
          <w:szCs w:val="24"/>
          <w:lang w:val="lt-LT"/>
        </w:rPr>
        <w:t xml:space="preserve"> 026</w:t>
      </w:r>
      <w:r w:rsidRPr="00E422FE">
        <w:rPr>
          <w:rFonts w:ascii="Times New Roman" w:hAnsi="Times New Roman"/>
          <w:sz w:val="24"/>
          <w:szCs w:val="24"/>
          <w:lang w:val="lt-LT"/>
        </w:rPr>
        <w:t xml:space="preserve"> tūkst. </w:t>
      </w:r>
      <w:proofErr w:type="spellStart"/>
      <w:r w:rsidRPr="00E422FE">
        <w:rPr>
          <w:rFonts w:ascii="Times New Roman" w:hAnsi="Times New Roman"/>
          <w:sz w:val="24"/>
          <w:szCs w:val="24"/>
          <w:lang w:val="lt-LT"/>
        </w:rPr>
        <w:t>Eur</w:t>
      </w:r>
      <w:proofErr w:type="spellEnd"/>
      <w:r w:rsidRPr="00E422FE">
        <w:rPr>
          <w:rFonts w:ascii="Times New Roman" w:hAnsi="Times New Roman"/>
          <w:sz w:val="24"/>
          <w:szCs w:val="24"/>
          <w:lang w:val="lt-LT"/>
        </w:rPr>
        <w:t xml:space="preserve"> ir 2024 m. –  1</w:t>
      </w:r>
      <w:r w:rsidR="00C016F7">
        <w:rPr>
          <w:rFonts w:ascii="Times New Roman" w:hAnsi="Times New Roman"/>
          <w:sz w:val="24"/>
          <w:szCs w:val="24"/>
          <w:lang w:val="lt-LT"/>
        </w:rPr>
        <w:t xml:space="preserve"> </w:t>
      </w:r>
      <w:r w:rsidRPr="00E422FE">
        <w:rPr>
          <w:rFonts w:ascii="Times New Roman" w:hAnsi="Times New Roman"/>
          <w:sz w:val="24"/>
          <w:szCs w:val="24"/>
          <w:lang w:val="lt-LT"/>
        </w:rPr>
        <w:t>04</w:t>
      </w:r>
      <w:r w:rsidR="00733BE6" w:rsidRPr="00E422FE">
        <w:rPr>
          <w:rFonts w:ascii="Times New Roman" w:hAnsi="Times New Roman"/>
          <w:sz w:val="24"/>
          <w:szCs w:val="24"/>
          <w:lang w:val="lt-LT"/>
        </w:rPr>
        <w:t xml:space="preserve">6 </w:t>
      </w:r>
      <w:r w:rsidRPr="00E422FE">
        <w:rPr>
          <w:rFonts w:ascii="Times New Roman" w:hAnsi="Times New Roman"/>
          <w:sz w:val="24"/>
          <w:szCs w:val="24"/>
          <w:lang w:val="lt-LT"/>
        </w:rPr>
        <w:t xml:space="preserve"> tūkst. </w:t>
      </w:r>
      <w:proofErr w:type="spellStart"/>
      <w:r w:rsidRPr="00E422FE">
        <w:rPr>
          <w:rFonts w:ascii="Times New Roman" w:hAnsi="Times New Roman"/>
          <w:sz w:val="24"/>
          <w:szCs w:val="24"/>
          <w:lang w:val="lt-LT"/>
        </w:rPr>
        <w:t>Eur</w:t>
      </w:r>
      <w:proofErr w:type="spellEnd"/>
      <w:r w:rsidRPr="00E422FE">
        <w:rPr>
          <w:rFonts w:ascii="Times New Roman" w:hAnsi="Times New Roman"/>
          <w:sz w:val="24"/>
          <w:szCs w:val="24"/>
          <w:lang w:val="lt-LT"/>
        </w:rPr>
        <w:t xml:space="preserve">. Atsižvelgiant į tai, rengiant ir </w:t>
      </w:r>
      <w:r w:rsidRPr="00E422FE">
        <w:rPr>
          <w:rFonts w:ascii="Times New Roman" w:hAnsi="Times New Roman"/>
          <w:sz w:val="24"/>
          <w:szCs w:val="24"/>
          <w:lang w:val="lt-LT"/>
        </w:rPr>
        <w:lastRenderedPageBreak/>
        <w:t xml:space="preserve">tvirtinant atitinkamų metų valstybės biudžeto projektus, minėtomis sumomis reikės padidinti Ministerijos valdymo sričiai skiriamus </w:t>
      </w:r>
      <w:proofErr w:type="spellStart"/>
      <w:r w:rsidRPr="00E422FE">
        <w:rPr>
          <w:rFonts w:ascii="Times New Roman" w:hAnsi="Times New Roman"/>
          <w:sz w:val="24"/>
          <w:szCs w:val="24"/>
          <w:lang w:val="lt-LT"/>
        </w:rPr>
        <w:t>asignavimus</w:t>
      </w:r>
      <w:proofErr w:type="spellEnd"/>
      <w:r w:rsidRPr="00E422FE">
        <w:rPr>
          <w:rFonts w:ascii="Times New Roman" w:hAnsi="Times New Roman"/>
          <w:sz w:val="24"/>
          <w:szCs w:val="24"/>
          <w:lang w:val="lt-LT"/>
        </w:rPr>
        <w:t xml:space="preserve">. </w:t>
      </w:r>
      <w:r w:rsidR="005820CB" w:rsidRPr="00E422FE">
        <w:rPr>
          <w:rFonts w:ascii="Times New Roman" w:hAnsi="Times New Roman"/>
          <w:sz w:val="24"/>
          <w:szCs w:val="24"/>
          <w:lang w:val="lt-LT"/>
        </w:rPr>
        <w:t xml:space="preserve">Tam, kad galima būtų skirti paramą įstojusiems iki 2020 metų, papildomai </w:t>
      </w:r>
      <w:r w:rsidR="00E422FE" w:rsidRPr="00E422FE">
        <w:rPr>
          <w:rFonts w:ascii="Times New Roman" w:hAnsi="Times New Roman"/>
          <w:sz w:val="24"/>
          <w:szCs w:val="24"/>
          <w:lang w:val="lt-LT"/>
        </w:rPr>
        <w:t xml:space="preserve">jau </w:t>
      </w:r>
      <w:r w:rsidR="005820CB" w:rsidRPr="00E422FE">
        <w:rPr>
          <w:rFonts w:ascii="Times New Roman" w:hAnsi="Times New Roman"/>
          <w:sz w:val="24"/>
          <w:szCs w:val="24"/>
          <w:lang w:val="lt-LT"/>
        </w:rPr>
        <w:t xml:space="preserve">2020 metais reikėtų </w:t>
      </w:r>
      <w:r w:rsidR="00FA62D0" w:rsidRPr="00E422FE">
        <w:rPr>
          <w:rFonts w:ascii="Times New Roman" w:hAnsi="Times New Roman"/>
          <w:sz w:val="24"/>
          <w:szCs w:val="24"/>
          <w:lang w:val="lt-LT"/>
        </w:rPr>
        <w:t xml:space="preserve">876 tūkst. </w:t>
      </w:r>
      <w:proofErr w:type="spellStart"/>
      <w:r w:rsidR="00FA62D0" w:rsidRPr="00E422FE">
        <w:rPr>
          <w:rFonts w:ascii="Times New Roman" w:hAnsi="Times New Roman"/>
          <w:sz w:val="24"/>
          <w:szCs w:val="24"/>
          <w:lang w:val="lt-LT"/>
        </w:rPr>
        <w:t>Eur</w:t>
      </w:r>
      <w:proofErr w:type="spellEnd"/>
      <w:r w:rsidR="00E422FE" w:rsidRPr="00E422FE">
        <w:rPr>
          <w:rFonts w:ascii="Times New Roman" w:hAnsi="Times New Roman"/>
          <w:sz w:val="24"/>
          <w:szCs w:val="24"/>
          <w:lang w:val="lt-LT"/>
        </w:rPr>
        <w:t xml:space="preserve">. Šios lėšos 2020 metais nebuvo numatytos.  </w:t>
      </w:r>
    </w:p>
    <w:p w14:paraId="7868BE94" w14:textId="77777777" w:rsidR="00F45CA5" w:rsidRPr="00DE1ABD" w:rsidRDefault="798648C4" w:rsidP="798648C4">
      <w:pPr>
        <w:spacing w:after="20" w:line="276" w:lineRule="auto"/>
        <w:ind w:firstLine="709"/>
        <w:jc w:val="both"/>
        <w:rPr>
          <w:rFonts w:ascii="Times New Roman" w:hAnsi="Times New Roman"/>
          <w:color w:val="000000" w:themeColor="text1"/>
          <w:sz w:val="24"/>
          <w:szCs w:val="24"/>
          <w:lang w:val="lt-LT"/>
        </w:rPr>
      </w:pPr>
      <w:r w:rsidRPr="00E422FE">
        <w:rPr>
          <w:rFonts w:ascii="Times New Roman" w:hAnsi="Times New Roman"/>
          <w:color w:val="000000" w:themeColor="text1"/>
          <w:sz w:val="24"/>
          <w:szCs w:val="24"/>
          <w:lang w:val="lt-LT"/>
        </w:rPr>
        <w:t>Vyriausybės nutarimų projektai neperkelia ir neįgyvendina Europos Sąjungos teisės aktų nuostatų. Vyriausybės nutarimų projektai nėra notifikuotini</w:t>
      </w:r>
      <w:r w:rsidRPr="798648C4">
        <w:rPr>
          <w:rFonts w:ascii="Times New Roman" w:hAnsi="Times New Roman"/>
          <w:color w:val="000000" w:themeColor="text1"/>
          <w:sz w:val="24"/>
          <w:szCs w:val="24"/>
          <w:lang w:val="lt-LT"/>
        </w:rPr>
        <w:t xml:space="preserve"> Europos Komisijai pagal Lietuvos Respublikos Vyriausybės 1999 m. gegužės 20 d. nutarimo Nr. 617 „Dėl Informacijos apie techninius reglamentus ir atitikties </w:t>
      </w:r>
      <w:r w:rsidRPr="00E422FE">
        <w:rPr>
          <w:rFonts w:ascii="Times New Roman" w:hAnsi="Times New Roman"/>
          <w:color w:val="000000" w:themeColor="text1"/>
          <w:sz w:val="24"/>
          <w:szCs w:val="24"/>
          <w:lang w:val="lt-LT"/>
        </w:rPr>
        <w:t>įvertinimo</w:t>
      </w:r>
      <w:r w:rsidRPr="798648C4">
        <w:rPr>
          <w:rFonts w:ascii="Times New Roman" w:hAnsi="Times New Roman"/>
          <w:color w:val="000000" w:themeColor="text1"/>
          <w:sz w:val="24"/>
          <w:szCs w:val="24"/>
          <w:lang w:val="lt-LT"/>
        </w:rPr>
        <w:t xml:space="preserve"> procedūras taisyklių patvirtinimo“ reikalavimus.</w:t>
      </w:r>
    </w:p>
    <w:p w14:paraId="65641A7E" w14:textId="77777777" w:rsidR="00F45CA5" w:rsidRPr="00DE1ABD" w:rsidRDefault="798648C4" w:rsidP="798648C4">
      <w:pPr>
        <w:spacing w:after="20" w:line="276" w:lineRule="auto"/>
        <w:ind w:firstLine="709"/>
        <w:jc w:val="both"/>
        <w:rPr>
          <w:rFonts w:ascii="Times New Roman" w:hAnsi="Times New Roman"/>
          <w:color w:val="000000" w:themeColor="text1"/>
          <w:sz w:val="24"/>
          <w:szCs w:val="24"/>
          <w:lang w:val="lt-LT"/>
        </w:rPr>
      </w:pPr>
      <w:r w:rsidRPr="798648C4">
        <w:rPr>
          <w:rFonts w:ascii="Times New Roman" w:hAnsi="Times New Roman"/>
          <w:color w:val="000000" w:themeColor="text1"/>
          <w:sz w:val="24"/>
          <w:szCs w:val="24"/>
          <w:lang w:val="lt-LT"/>
        </w:rPr>
        <w:t xml:space="preserve">Vadovaujantis Teisėkūros pagrindų įstatymo 15 straipsnio 1 dalimi ir Numatomo teisinio reguliavimo poveikio vertinimo metodikos, patvirtintos Vyriausybės 2003 m. vasario 26 d. nutarimu Nr. 276 „Dėl Numatomo teisinio reguliavimo poveikio vertinimo metodikos patvirtinimo“, 4 punktu, teikiamiems teisės aktų projektams numatomo teisinio reguliavimo poveikio vertinimas neatliekamas. </w:t>
      </w:r>
    </w:p>
    <w:p w14:paraId="4C592ED0" w14:textId="77777777" w:rsidR="00F45CA5" w:rsidRPr="00DE1ABD" w:rsidRDefault="798648C4" w:rsidP="798648C4">
      <w:pPr>
        <w:spacing w:after="20" w:line="276" w:lineRule="auto"/>
        <w:ind w:firstLine="709"/>
        <w:jc w:val="both"/>
        <w:rPr>
          <w:rFonts w:ascii="Times New Roman" w:hAnsi="Times New Roman"/>
          <w:color w:val="000000" w:themeColor="text1"/>
          <w:sz w:val="24"/>
          <w:szCs w:val="24"/>
          <w:lang w:val="lt-LT"/>
        </w:rPr>
      </w:pPr>
      <w:r w:rsidRPr="798648C4">
        <w:rPr>
          <w:rFonts w:ascii="Times New Roman" w:hAnsi="Times New Roman"/>
          <w:color w:val="000000" w:themeColor="text1"/>
          <w:sz w:val="24"/>
          <w:szCs w:val="24"/>
          <w:lang w:val="lt-LT"/>
        </w:rPr>
        <w:t>Nutarimų projektai parengti laikantis Lietuvos Respublikos valstybinės kalbos, Lietuvos Respublikos teisėkūros pagrindų įstatymų reikalavimų ir atitinka bendrinės lietuvių kalbos normas. Su visuomene konsultuotasi, teikiamus teisės aktų projektus paskelbus Teisės aktų projektų informacinėje sistemoje (TAIS).</w:t>
      </w:r>
    </w:p>
    <w:p w14:paraId="1465AFA4" w14:textId="4F3C18A1" w:rsidR="00EE4BCE" w:rsidRPr="00DE1ABD" w:rsidRDefault="798648C4" w:rsidP="798648C4">
      <w:pPr>
        <w:spacing w:after="20" w:line="276" w:lineRule="auto"/>
        <w:ind w:firstLine="709"/>
        <w:jc w:val="both"/>
        <w:rPr>
          <w:rFonts w:ascii="Times New Roman" w:hAnsi="Times New Roman"/>
          <w:color w:val="000000" w:themeColor="text1"/>
          <w:sz w:val="24"/>
          <w:szCs w:val="24"/>
          <w:lang w:val="lt-LT"/>
        </w:rPr>
      </w:pPr>
      <w:r w:rsidRPr="798648C4">
        <w:rPr>
          <w:rFonts w:ascii="Times New Roman" w:hAnsi="Times New Roman"/>
          <w:color w:val="000000" w:themeColor="text1"/>
          <w:sz w:val="24"/>
          <w:szCs w:val="24"/>
          <w:lang w:val="lt-LT"/>
        </w:rPr>
        <w:t xml:space="preserve">Nutarimų projektai siųsti derinti </w:t>
      </w:r>
      <w:r w:rsidR="00C016F7">
        <w:rPr>
          <w:rFonts w:ascii="Times New Roman" w:hAnsi="Times New Roman"/>
          <w:color w:val="000000" w:themeColor="text1"/>
          <w:sz w:val="24"/>
          <w:szCs w:val="24"/>
          <w:lang w:val="lt-LT"/>
        </w:rPr>
        <w:t>Lietuvos Respublikos f</w:t>
      </w:r>
      <w:r w:rsidRPr="798648C4">
        <w:rPr>
          <w:rFonts w:ascii="Times New Roman" w:hAnsi="Times New Roman"/>
          <w:color w:val="000000" w:themeColor="text1"/>
          <w:sz w:val="24"/>
          <w:szCs w:val="24"/>
          <w:lang w:val="lt-LT"/>
        </w:rPr>
        <w:t xml:space="preserve">inansų ministerijai, </w:t>
      </w:r>
      <w:r w:rsidR="00C016F7">
        <w:rPr>
          <w:rFonts w:ascii="Times New Roman" w:hAnsi="Times New Roman"/>
          <w:color w:val="000000" w:themeColor="text1"/>
          <w:sz w:val="24"/>
          <w:szCs w:val="24"/>
          <w:lang w:val="lt-LT"/>
        </w:rPr>
        <w:t>Lietuvos Respublikos t</w:t>
      </w:r>
      <w:r w:rsidRPr="798648C4">
        <w:rPr>
          <w:rFonts w:ascii="Times New Roman" w:hAnsi="Times New Roman"/>
          <w:color w:val="000000" w:themeColor="text1"/>
          <w:sz w:val="24"/>
          <w:szCs w:val="24"/>
          <w:lang w:val="lt-LT"/>
        </w:rPr>
        <w:t>eisingumo ministerijai, Lietuvos universitetų rektorių konferencijai, Lietuvos kolegijų direktorių konferencijai, Valstybinam studijų fondui. Atskirą pasiūlymą dėl Nutarimo projekto Nr. 1 pateikė Vilniaus univer</w:t>
      </w:r>
      <w:r w:rsidR="00121EBE">
        <w:rPr>
          <w:rFonts w:ascii="Times New Roman" w:hAnsi="Times New Roman"/>
          <w:color w:val="000000" w:themeColor="text1"/>
          <w:sz w:val="24"/>
          <w:szCs w:val="24"/>
          <w:lang w:val="lt-LT"/>
        </w:rPr>
        <w:t>sitetas. Į pastabas atsižvelgta, išskyrus Vilniaus universiteto siūlymą skirti paramą studentams, turintiems ne daugiau kaip vieną akademinę skolą.</w:t>
      </w:r>
    </w:p>
    <w:p w14:paraId="1C0FE466" w14:textId="77777777" w:rsidR="00F45CA5" w:rsidRPr="00DE1ABD" w:rsidRDefault="798648C4" w:rsidP="798648C4">
      <w:pPr>
        <w:spacing w:line="276" w:lineRule="auto"/>
        <w:ind w:firstLine="567"/>
        <w:jc w:val="both"/>
        <w:rPr>
          <w:rFonts w:ascii="Times New Roman" w:hAnsi="Times New Roman"/>
          <w:color w:val="000000" w:themeColor="text1"/>
          <w:sz w:val="24"/>
          <w:szCs w:val="24"/>
          <w:lang w:val="lt-LT"/>
        </w:rPr>
      </w:pPr>
      <w:r w:rsidRPr="798648C4">
        <w:rPr>
          <w:rFonts w:ascii="Times New Roman" w:hAnsi="Times New Roman"/>
          <w:sz w:val="24"/>
          <w:szCs w:val="24"/>
          <w:lang w:val="lt-LT"/>
        </w:rPr>
        <w:t xml:space="preserve">Nutarimų projektus parengė Švietimo, mokslo ir sporto ministerijos Studijų, mokslo ir technologijų departamento (direktorius Albertas Žalys, tel. (8 5) 219 1176, el. p. </w:t>
      </w:r>
      <w:proofErr w:type="spellStart"/>
      <w:r w:rsidRPr="798648C4">
        <w:rPr>
          <w:rFonts w:ascii="Times New Roman" w:hAnsi="Times New Roman"/>
          <w:sz w:val="24"/>
          <w:szCs w:val="24"/>
          <w:lang w:val="lt-LT"/>
        </w:rPr>
        <w:t>Albertas.Zalys@smm.lt</w:t>
      </w:r>
      <w:proofErr w:type="spellEnd"/>
      <w:r w:rsidRPr="798648C4">
        <w:rPr>
          <w:rFonts w:ascii="Times New Roman" w:hAnsi="Times New Roman"/>
          <w:sz w:val="24"/>
          <w:szCs w:val="24"/>
          <w:lang w:val="lt-LT"/>
        </w:rPr>
        <w:t xml:space="preserve">) Studijų skyriaus vedėja Giedrė Pačėsienė (8 5) 219 1127, el. p. </w:t>
      </w:r>
      <w:proofErr w:type="spellStart"/>
      <w:r w:rsidRPr="798648C4">
        <w:rPr>
          <w:rFonts w:ascii="Times New Roman" w:hAnsi="Times New Roman"/>
          <w:sz w:val="24"/>
          <w:szCs w:val="24"/>
          <w:lang w:val="lt-LT"/>
        </w:rPr>
        <w:t>Giedre.Pacesiene@smm.lt</w:t>
      </w:r>
      <w:proofErr w:type="spellEnd"/>
      <w:r w:rsidRPr="798648C4">
        <w:rPr>
          <w:rFonts w:ascii="Times New Roman" w:hAnsi="Times New Roman"/>
          <w:sz w:val="24"/>
          <w:szCs w:val="24"/>
          <w:lang w:val="lt-LT"/>
        </w:rPr>
        <w:t>.</w:t>
      </w:r>
    </w:p>
    <w:p w14:paraId="28B9CAEA" w14:textId="77777777" w:rsidR="00F45CA5" w:rsidRPr="00EF7E08" w:rsidRDefault="798648C4" w:rsidP="798648C4">
      <w:pPr>
        <w:spacing w:after="20" w:line="276" w:lineRule="auto"/>
        <w:ind w:firstLine="567"/>
        <w:jc w:val="both"/>
        <w:rPr>
          <w:rFonts w:ascii="Times New Roman" w:hAnsi="Times New Roman"/>
          <w:sz w:val="24"/>
          <w:szCs w:val="24"/>
          <w:lang w:val="lt-LT"/>
        </w:rPr>
      </w:pPr>
      <w:r w:rsidRPr="798648C4">
        <w:rPr>
          <w:rFonts w:ascii="Times New Roman" w:hAnsi="Times New Roman"/>
          <w:sz w:val="24"/>
          <w:szCs w:val="24"/>
          <w:lang w:val="lt-LT"/>
        </w:rPr>
        <w:t>PRIDEDAMA:</w:t>
      </w:r>
    </w:p>
    <w:p w14:paraId="7AAA2CC6" w14:textId="77777777" w:rsidR="00F45CA5" w:rsidRPr="00DE1ABD" w:rsidRDefault="798648C4" w:rsidP="798648C4">
      <w:pPr>
        <w:spacing w:line="276" w:lineRule="auto"/>
        <w:ind w:left="567"/>
        <w:jc w:val="both"/>
        <w:rPr>
          <w:rFonts w:ascii="Times New Roman" w:hAnsi="Times New Roman"/>
          <w:sz w:val="24"/>
          <w:szCs w:val="24"/>
          <w:lang w:val="lt-LT"/>
        </w:rPr>
      </w:pPr>
      <w:r w:rsidRPr="798648C4">
        <w:rPr>
          <w:rFonts w:ascii="Times New Roman" w:hAnsi="Times New Roman"/>
          <w:sz w:val="24"/>
          <w:szCs w:val="24"/>
          <w:lang w:val="lt-LT"/>
        </w:rPr>
        <w:t>1. Nutarimo projektas Nr. 1, 3 lapai.</w:t>
      </w:r>
    </w:p>
    <w:p w14:paraId="6D84A9DA" w14:textId="77777777" w:rsidR="00A077D0" w:rsidRPr="00DE1ABD" w:rsidRDefault="798648C4" w:rsidP="798648C4">
      <w:pPr>
        <w:spacing w:line="276" w:lineRule="auto"/>
        <w:ind w:left="567"/>
        <w:jc w:val="both"/>
        <w:rPr>
          <w:rFonts w:ascii="Times New Roman" w:hAnsi="Times New Roman"/>
          <w:sz w:val="24"/>
          <w:szCs w:val="24"/>
          <w:lang w:val="lt-LT"/>
        </w:rPr>
      </w:pPr>
      <w:r w:rsidRPr="798648C4">
        <w:rPr>
          <w:rFonts w:ascii="Times New Roman" w:hAnsi="Times New Roman"/>
          <w:sz w:val="24"/>
          <w:szCs w:val="24"/>
          <w:lang w:val="lt-LT"/>
        </w:rPr>
        <w:t>2. Nutarimo projekto Nr. 1 lyginamasis variantas, 3 lapai.</w:t>
      </w:r>
    </w:p>
    <w:p w14:paraId="15750F34" w14:textId="77777777" w:rsidR="00106F5A" w:rsidRPr="00DE1ABD" w:rsidRDefault="798648C4" w:rsidP="798648C4">
      <w:pPr>
        <w:spacing w:line="276" w:lineRule="auto"/>
        <w:ind w:left="567"/>
        <w:jc w:val="both"/>
        <w:rPr>
          <w:rFonts w:ascii="Times New Roman" w:hAnsi="Times New Roman"/>
          <w:sz w:val="24"/>
          <w:szCs w:val="24"/>
          <w:lang w:val="lt-LT"/>
        </w:rPr>
      </w:pPr>
      <w:r w:rsidRPr="798648C4">
        <w:rPr>
          <w:rFonts w:ascii="Times New Roman" w:hAnsi="Times New Roman"/>
          <w:sz w:val="24"/>
          <w:szCs w:val="24"/>
          <w:lang w:val="lt-LT"/>
        </w:rPr>
        <w:t>3. Nutarimo projektas Nr. 2, 1 lapas.</w:t>
      </w:r>
    </w:p>
    <w:p w14:paraId="46D4ECDF" w14:textId="77777777" w:rsidR="00393403" w:rsidRPr="003D3440" w:rsidRDefault="798648C4" w:rsidP="798648C4">
      <w:pPr>
        <w:spacing w:after="20"/>
        <w:ind w:left="567"/>
        <w:jc w:val="both"/>
        <w:rPr>
          <w:rFonts w:ascii="Times New Roman" w:hAnsi="Times New Roman"/>
          <w:sz w:val="24"/>
          <w:szCs w:val="24"/>
          <w:lang w:val="lt-LT"/>
        </w:rPr>
      </w:pPr>
      <w:r w:rsidRPr="798648C4">
        <w:rPr>
          <w:rFonts w:ascii="Times New Roman" w:hAnsi="Times New Roman"/>
          <w:sz w:val="24"/>
          <w:szCs w:val="24"/>
          <w:lang w:val="lt-LT"/>
        </w:rPr>
        <w:t>4. Nutarimo projekto Nr. 2 lyginamasis variantas, 1 lapas.</w:t>
      </w:r>
    </w:p>
    <w:p w14:paraId="718FFC94" w14:textId="77777777" w:rsidR="006A558B" w:rsidRPr="00DE1ABD" w:rsidRDefault="006A558B" w:rsidP="00905CFC">
      <w:pPr>
        <w:spacing w:after="20"/>
        <w:ind w:left="567"/>
        <w:jc w:val="both"/>
        <w:rPr>
          <w:rFonts w:ascii="Times New Roman" w:hAnsi="Times New Roman"/>
          <w:sz w:val="24"/>
          <w:szCs w:val="24"/>
          <w:lang w:val="lt-LT"/>
        </w:rPr>
      </w:pPr>
    </w:p>
    <w:tbl>
      <w:tblPr>
        <w:tblW w:w="9855" w:type="dxa"/>
        <w:tblLayout w:type="fixed"/>
        <w:tblLook w:val="0000" w:firstRow="0" w:lastRow="0" w:firstColumn="0" w:lastColumn="0" w:noHBand="0" w:noVBand="0"/>
      </w:tblPr>
      <w:tblGrid>
        <w:gridCol w:w="5778"/>
        <w:gridCol w:w="4077"/>
      </w:tblGrid>
      <w:tr w:rsidR="00275D2C" w:rsidRPr="00DE1ABD" w14:paraId="3BCE2E4A" w14:textId="77777777" w:rsidTr="798648C4">
        <w:trPr>
          <w:cantSplit/>
        </w:trPr>
        <w:tc>
          <w:tcPr>
            <w:tcW w:w="5778" w:type="dxa"/>
          </w:tcPr>
          <w:p w14:paraId="3BD9A43D" w14:textId="77777777" w:rsidR="009E5138" w:rsidRDefault="009E5138" w:rsidP="00B50EFA">
            <w:pPr>
              <w:spacing w:after="20"/>
              <w:jc w:val="both"/>
              <w:rPr>
                <w:rFonts w:ascii="Times New Roman" w:hAnsi="Times New Roman"/>
                <w:sz w:val="24"/>
                <w:szCs w:val="24"/>
                <w:lang w:val="lt-LT"/>
              </w:rPr>
            </w:pPr>
          </w:p>
          <w:p w14:paraId="277E9659" w14:textId="77777777" w:rsidR="009E5138" w:rsidRDefault="009E5138" w:rsidP="00B50EFA">
            <w:pPr>
              <w:spacing w:after="20"/>
              <w:jc w:val="both"/>
              <w:rPr>
                <w:rFonts w:ascii="Times New Roman" w:hAnsi="Times New Roman"/>
                <w:sz w:val="24"/>
                <w:szCs w:val="24"/>
                <w:lang w:val="lt-LT"/>
              </w:rPr>
            </w:pPr>
          </w:p>
          <w:p w14:paraId="3E5A942C" w14:textId="77777777" w:rsidR="00275D2C" w:rsidRPr="00EF7E08" w:rsidRDefault="798648C4" w:rsidP="798648C4">
            <w:pPr>
              <w:spacing w:after="20"/>
              <w:jc w:val="both"/>
              <w:rPr>
                <w:rFonts w:ascii="Times New Roman" w:hAnsi="Times New Roman"/>
                <w:sz w:val="24"/>
                <w:szCs w:val="24"/>
                <w:lang w:val="lt-LT"/>
              </w:rPr>
            </w:pPr>
            <w:r w:rsidRPr="798648C4">
              <w:rPr>
                <w:rFonts w:ascii="Times New Roman" w:hAnsi="Times New Roman"/>
                <w:sz w:val="24"/>
                <w:szCs w:val="24"/>
                <w:lang w:val="lt-LT"/>
              </w:rPr>
              <w:t>Švietimo, mokslo ir sporto ministras</w:t>
            </w:r>
          </w:p>
          <w:p w14:paraId="33F32C89" w14:textId="77777777" w:rsidR="00905CFC" w:rsidRDefault="00905CFC" w:rsidP="00B50EFA">
            <w:pPr>
              <w:spacing w:after="20"/>
              <w:jc w:val="both"/>
              <w:rPr>
                <w:rFonts w:ascii="Times New Roman" w:hAnsi="Times New Roman"/>
                <w:sz w:val="24"/>
                <w:szCs w:val="24"/>
                <w:lang w:val="lt-LT"/>
              </w:rPr>
            </w:pPr>
          </w:p>
          <w:p w14:paraId="1300415D" w14:textId="77777777" w:rsidR="009E5138" w:rsidRDefault="009E5138" w:rsidP="00B50EFA">
            <w:pPr>
              <w:spacing w:after="20"/>
              <w:jc w:val="both"/>
              <w:rPr>
                <w:rFonts w:ascii="Times New Roman" w:hAnsi="Times New Roman"/>
                <w:sz w:val="24"/>
                <w:szCs w:val="24"/>
                <w:lang w:val="lt-LT"/>
              </w:rPr>
            </w:pPr>
          </w:p>
          <w:p w14:paraId="0BD84C1A" w14:textId="77777777" w:rsidR="009E5138" w:rsidRDefault="009E5138" w:rsidP="00B50EFA">
            <w:pPr>
              <w:spacing w:after="20"/>
              <w:jc w:val="both"/>
              <w:rPr>
                <w:rFonts w:ascii="Times New Roman" w:hAnsi="Times New Roman"/>
                <w:sz w:val="24"/>
                <w:szCs w:val="24"/>
                <w:lang w:val="lt-LT"/>
              </w:rPr>
            </w:pPr>
          </w:p>
          <w:p w14:paraId="03EC4795" w14:textId="77777777" w:rsidR="009E5138" w:rsidRDefault="009E5138" w:rsidP="00B50EFA">
            <w:pPr>
              <w:spacing w:after="20"/>
              <w:jc w:val="both"/>
              <w:rPr>
                <w:rFonts w:ascii="Times New Roman" w:hAnsi="Times New Roman"/>
                <w:sz w:val="24"/>
                <w:szCs w:val="24"/>
                <w:lang w:val="lt-LT"/>
              </w:rPr>
            </w:pPr>
          </w:p>
          <w:p w14:paraId="1A82D335" w14:textId="77777777" w:rsidR="009E5138" w:rsidRDefault="009E5138" w:rsidP="00B50EFA">
            <w:pPr>
              <w:spacing w:after="20"/>
              <w:jc w:val="both"/>
              <w:rPr>
                <w:rFonts w:ascii="Times New Roman" w:hAnsi="Times New Roman"/>
                <w:sz w:val="24"/>
                <w:szCs w:val="24"/>
                <w:lang w:val="lt-LT"/>
              </w:rPr>
            </w:pPr>
          </w:p>
          <w:p w14:paraId="27ED54F3" w14:textId="77777777" w:rsidR="009E5138" w:rsidRDefault="009E5138" w:rsidP="00B50EFA">
            <w:pPr>
              <w:spacing w:after="20"/>
              <w:jc w:val="both"/>
              <w:rPr>
                <w:rFonts w:ascii="Times New Roman" w:hAnsi="Times New Roman"/>
                <w:sz w:val="24"/>
                <w:szCs w:val="24"/>
                <w:lang w:val="lt-LT"/>
              </w:rPr>
            </w:pPr>
          </w:p>
          <w:p w14:paraId="56E0A6B3" w14:textId="77777777" w:rsidR="009E5138" w:rsidRDefault="009E5138" w:rsidP="00B50EFA">
            <w:pPr>
              <w:spacing w:after="20"/>
              <w:jc w:val="both"/>
              <w:rPr>
                <w:rFonts w:ascii="Times New Roman" w:hAnsi="Times New Roman"/>
                <w:sz w:val="24"/>
                <w:szCs w:val="24"/>
                <w:lang w:val="lt-LT"/>
              </w:rPr>
            </w:pPr>
          </w:p>
          <w:p w14:paraId="0367F241" w14:textId="77777777" w:rsidR="009E5138" w:rsidRPr="003D3440" w:rsidRDefault="009E5138" w:rsidP="00B50EFA">
            <w:pPr>
              <w:spacing w:after="20"/>
              <w:jc w:val="both"/>
              <w:rPr>
                <w:rFonts w:ascii="Times New Roman" w:hAnsi="Times New Roman"/>
                <w:sz w:val="24"/>
                <w:szCs w:val="24"/>
                <w:lang w:val="lt-LT"/>
              </w:rPr>
            </w:pPr>
          </w:p>
          <w:p w14:paraId="45C55731" w14:textId="77777777" w:rsidR="00905CFC" w:rsidRPr="00F766CB" w:rsidRDefault="00905CFC" w:rsidP="00B50EFA">
            <w:pPr>
              <w:spacing w:after="20"/>
              <w:jc w:val="both"/>
              <w:rPr>
                <w:rFonts w:ascii="Times New Roman" w:hAnsi="Times New Roman"/>
                <w:sz w:val="24"/>
                <w:szCs w:val="24"/>
                <w:lang w:val="lt-LT"/>
              </w:rPr>
            </w:pPr>
          </w:p>
        </w:tc>
        <w:tc>
          <w:tcPr>
            <w:tcW w:w="4077" w:type="dxa"/>
          </w:tcPr>
          <w:p w14:paraId="3EAED9C1" w14:textId="77777777" w:rsidR="009E5138" w:rsidRDefault="000725DE" w:rsidP="00422215">
            <w:pPr>
              <w:spacing w:after="20"/>
              <w:jc w:val="center"/>
              <w:rPr>
                <w:rFonts w:ascii="Times New Roman" w:hAnsi="Times New Roman"/>
                <w:sz w:val="24"/>
                <w:szCs w:val="24"/>
                <w:lang w:val="lt-LT"/>
              </w:rPr>
            </w:pPr>
            <w:r w:rsidRPr="00F766CB">
              <w:rPr>
                <w:rFonts w:ascii="Times New Roman" w:hAnsi="Times New Roman"/>
                <w:sz w:val="24"/>
                <w:szCs w:val="24"/>
                <w:lang w:val="lt-LT"/>
              </w:rPr>
              <w:t xml:space="preserve">                      </w:t>
            </w:r>
          </w:p>
          <w:p w14:paraId="54E48A9E" w14:textId="77777777" w:rsidR="009E5138" w:rsidRDefault="009E5138" w:rsidP="00422215">
            <w:pPr>
              <w:spacing w:after="20"/>
              <w:jc w:val="center"/>
              <w:rPr>
                <w:rFonts w:ascii="Times New Roman" w:hAnsi="Times New Roman"/>
                <w:sz w:val="24"/>
                <w:szCs w:val="24"/>
                <w:lang w:val="lt-LT"/>
              </w:rPr>
            </w:pPr>
          </w:p>
          <w:p w14:paraId="5EA6B081" w14:textId="77777777" w:rsidR="00275D2C" w:rsidRPr="00F766CB" w:rsidRDefault="798648C4" w:rsidP="798648C4">
            <w:pPr>
              <w:spacing w:after="20"/>
              <w:jc w:val="center"/>
              <w:rPr>
                <w:rFonts w:ascii="Times New Roman" w:hAnsi="Times New Roman"/>
                <w:sz w:val="24"/>
                <w:szCs w:val="24"/>
                <w:lang w:val="lt-LT"/>
              </w:rPr>
            </w:pPr>
            <w:r w:rsidRPr="798648C4">
              <w:rPr>
                <w:rFonts w:ascii="Times New Roman" w:hAnsi="Times New Roman"/>
                <w:sz w:val="24"/>
                <w:szCs w:val="24"/>
                <w:lang w:val="lt-LT"/>
              </w:rPr>
              <w:t>Algirdas Monkevičius</w:t>
            </w:r>
          </w:p>
        </w:tc>
      </w:tr>
    </w:tbl>
    <w:p w14:paraId="6FD29629" w14:textId="77777777" w:rsidR="00266E24" w:rsidRPr="00BA3DC5" w:rsidRDefault="798648C4" w:rsidP="798648C4">
      <w:pPr>
        <w:spacing w:after="20"/>
        <w:jc w:val="both"/>
        <w:rPr>
          <w:lang w:val="lt-LT"/>
        </w:rPr>
      </w:pPr>
      <w:r w:rsidRPr="798648C4">
        <w:rPr>
          <w:rFonts w:ascii="Times New Roman" w:hAnsi="Times New Roman"/>
          <w:sz w:val="24"/>
          <w:szCs w:val="24"/>
          <w:lang w:val="lt-LT"/>
        </w:rPr>
        <w:t>Giedrė Pačėsienė, tel. (8 5)  219 1127, el. p. Giedre.Pacesiene@smm.lt</w:t>
      </w:r>
    </w:p>
    <w:p w14:paraId="7CD79575" w14:textId="77777777" w:rsidR="00AC5DA3" w:rsidRPr="00BA3DC5" w:rsidRDefault="00AC5DA3" w:rsidP="00763998">
      <w:pPr>
        <w:spacing w:after="20"/>
        <w:jc w:val="both"/>
        <w:rPr>
          <w:lang w:val="lt-LT"/>
        </w:rPr>
      </w:pPr>
    </w:p>
    <w:sectPr w:rsidR="00AC5DA3" w:rsidRPr="00BA3DC5"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D846" w14:textId="77777777" w:rsidR="007C3390" w:rsidRDefault="007C3390">
      <w:r>
        <w:separator/>
      </w:r>
    </w:p>
  </w:endnote>
  <w:endnote w:type="continuationSeparator" w:id="0">
    <w:p w14:paraId="02D57187" w14:textId="77777777" w:rsidR="007C3390" w:rsidRDefault="007C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7C272"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1B8B7F"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5F2" w14:textId="77777777" w:rsidR="00DE3BE0" w:rsidRPr="00DA4683" w:rsidRDefault="00DE3BE0">
    <w:pPr>
      <w:pStyle w:val="Porat"/>
      <w:framePr w:wrap="around" w:vAnchor="text" w:hAnchor="margin" w:xAlign="right" w:y="1"/>
      <w:rPr>
        <w:rStyle w:val="Puslapionumeris"/>
        <w:sz w:val="16"/>
        <w:szCs w:val="16"/>
      </w:rPr>
    </w:pPr>
  </w:p>
  <w:p w14:paraId="74BF3E88" w14:textId="77777777" w:rsidR="00825CDB" w:rsidRDefault="00825CDB" w:rsidP="00151D37">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3926D" w14:textId="77777777" w:rsidR="00825CDB" w:rsidRPr="00DA4683" w:rsidRDefault="00825CDB" w:rsidP="001349D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393403">
      <w:rPr>
        <w:rStyle w:val="Puslapionumeris"/>
        <w:rFonts w:ascii="Times New Roman" w:hAnsi="Times New Roman"/>
        <w:noProof/>
        <w:sz w:val="16"/>
        <w:szCs w:val="16"/>
        <w:lang w:val="en-US"/>
      </w:rPr>
      <w:t>Dokumentas3</w:t>
    </w:r>
    <w:r w:rsidRPr="00DA4683">
      <w:rPr>
        <w:rStyle w:val="Puslapionumeris"/>
        <w:rFonts w:ascii="Times New Roman" w:hAnsi="Times New Roman"/>
        <w:sz w:val="16"/>
        <w:szCs w:val="16"/>
        <w:lang w:val="en-US"/>
      </w:rPr>
      <w:fldChar w:fldCharType="end"/>
    </w:r>
  </w:p>
  <w:p w14:paraId="3AD5262E" w14:textId="77777777" w:rsidR="00825CDB" w:rsidRDefault="00825C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98E00" w14:textId="77777777" w:rsidR="007C3390" w:rsidRDefault="007C3390">
      <w:r>
        <w:separator/>
      </w:r>
    </w:p>
  </w:footnote>
  <w:footnote w:type="continuationSeparator" w:id="0">
    <w:p w14:paraId="4711F949" w14:textId="77777777" w:rsidR="007C3390" w:rsidRDefault="007C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03491"/>
      <w:docPartObj>
        <w:docPartGallery w:val="Page Numbers (Top of Page)"/>
        <w:docPartUnique/>
      </w:docPartObj>
    </w:sdtPr>
    <w:sdtEndPr/>
    <w:sdtContent>
      <w:p w14:paraId="2A6C3564" w14:textId="083E7555" w:rsidR="008B05E6" w:rsidRDefault="008B05E6">
        <w:pPr>
          <w:pStyle w:val="Antrats"/>
          <w:jc w:val="center"/>
        </w:pPr>
        <w:r>
          <w:fldChar w:fldCharType="begin"/>
        </w:r>
        <w:r>
          <w:instrText>PAGE   \* MERGEFORMAT</w:instrText>
        </w:r>
        <w:r>
          <w:fldChar w:fldCharType="separate"/>
        </w:r>
        <w:r w:rsidR="002B17A6" w:rsidRPr="002B17A6">
          <w:rPr>
            <w:noProof/>
            <w:lang w:val="lt-LT"/>
          </w:rPr>
          <w:t>2</w:t>
        </w:r>
        <w:r>
          <w:fldChar w:fldCharType="end"/>
        </w:r>
      </w:p>
    </w:sdtContent>
  </w:sdt>
  <w:p w14:paraId="144918AB" w14:textId="77777777" w:rsidR="008B05E6" w:rsidRDefault="008B05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51D2C"/>
    <w:multiLevelType w:val="hybridMultilevel"/>
    <w:tmpl w:val="595C8C02"/>
    <w:lvl w:ilvl="0" w:tplc="C4DE1E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B0F21D8"/>
    <w:multiLevelType w:val="hybridMultilevel"/>
    <w:tmpl w:val="550E6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A45D60"/>
    <w:multiLevelType w:val="hybridMultilevel"/>
    <w:tmpl w:val="FA5EAFC0"/>
    <w:lvl w:ilvl="0" w:tplc="22D6F308">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722A748E"/>
    <w:multiLevelType w:val="hybridMultilevel"/>
    <w:tmpl w:val="0D2CB61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03"/>
    <w:rsid w:val="00031F26"/>
    <w:rsid w:val="000567D2"/>
    <w:rsid w:val="00060042"/>
    <w:rsid w:val="00066068"/>
    <w:rsid w:val="00066282"/>
    <w:rsid w:val="00066466"/>
    <w:rsid w:val="000725DE"/>
    <w:rsid w:val="00083E7D"/>
    <w:rsid w:val="0008504D"/>
    <w:rsid w:val="00085AB4"/>
    <w:rsid w:val="000916A9"/>
    <w:rsid w:val="000A3393"/>
    <w:rsid w:val="000A4F8F"/>
    <w:rsid w:val="000A764D"/>
    <w:rsid w:val="000B5C02"/>
    <w:rsid w:val="000C6AE9"/>
    <w:rsid w:val="000C7CAF"/>
    <w:rsid w:val="000F6DF5"/>
    <w:rsid w:val="00103BCD"/>
    <w:rsid w:val="00106F5A"/>
    <w:rsid w:val="00121EBE"/>
    <w:rsid w:val="001221B7"/>
    <w:rsid w:val="00125C78"/>
    <w:rsid w:val="0013051E"/>
    <w:rsid w:val="001349D6"/>
    <w:rsid w:val="00151D37"/>
    <w:rsid w:val="001557AC"/>
    <w:rsid w:val="00163AFA"/>
    <w:rsid w:val="00171F7B"/>
    <w:rsid w:val="001729FF"/>
    <w:rsid w:val="0018255D"/>
    <w:rsid w:val="001974E0"/>
    <w:rsid w:val="001A188F"/>
    <w:rsid w:val="001A40FC"/>
    <w:rsid w:val="001B3834"/>
    <w:rsid w:val="001C0E92"/>
    <w:rsid w:val="001D164E"/>
    <w:rsid w:val="001F5599"/>
    <w:rsid w:val="001F7817"/>
    <w:rsid w:val="00203A76"/>
    <w:rsid w:val="0020712A"/>
    <w:rsid w:val="00213C81"/>
    <w:rsid w:val="00220297"/>
    <w:rsid w:val="002341FC"/>
    <w:rsid w:val="002649AB"/>
    <w:rsid w:val="00266E24"/>
    <w:rsid w:val="00267DAC"/>
    <w:rsid w:val="00275D2C"/>
    <w:rsid w:val="00293B0B"/>
    <w:rsid w:val="002B17A6"/>
    <w:rsid w:val="002C0BFF"/>
    <w:rsid w:val="002C48CB"/>
    <w:rsid w:val="002F1ECA"/>
    <w:rsid w:val="002F44C1"/>
    <w:rsid w:val="002F4A20"/>
    <w:rsid w:val="00307297"/>
    <w:rsid w:val="00322863"/>
    <w:rsid w:val="00325002"/>
    <w:rsid w:val="00332421"/>
    <w:rsid w:val="003367AE"/>
    <w:rsid w:val="00337854"/>
    <w:rsid w:val="00372CF6"/>
    <w:rsid w:val="00375B2C"/>
    <w:rsid w:val="00385D08"/>
    <w:rsid w:val="00386581"/>
    <w:rsid w:val="00393403"/>
    <w:rsid w:val="00394F53"/>
    <w:rsid w:val="003976EE"/>
    <w:rsid w:val="003A06C3"/>
    <w:rsid w:val="003A49F7"/>
    <w:rsid w:val="003D1D07"/>
    <w:rsid w:val="003D3440"/>
    <w:rsid w:val="003E4F79"/>
    <w:rsid w:val="003F7AFE"/>
    <w:rsid w:val="00407A48"/>
    <w:rsid w:val="004134A2"/>
    <w:rsid w:val="00420049"/>
    <w:rsid w:val="00422215"/>
    <w:rsid w:val="004235D9"/>
    <w:rsid w:val="00434A91"/>
    <w:rsid w:val="004450B4"/>
    <w:rsid w:val="00454CF9"/>
    <w:rsid w:val="00470D1C"/>
    <w:rsid w:val="004851E9"/>
    <w:rsid w:val="00487074"/>
    <w:rsid w:val="00497B75"/>
    <w:rsid w:val="004C6573"/>
    <w:rsid w:val="004D6ADD"/>
    <w:rsid w:val="004E63CB"/>
    <w:rsid w:val="00500F6A"/>
    <w:rsid w:val="00517949"/>
    <w:rsid w:val="00520499"/>
    <w:rsid w:val="005347B2"/>
    <w:rsid w:val="00537CA3"/>
    <w:rsid w:val="00557285"/>
    <w:rsid w:val="00565CA2"/>
    <w:rsid w:val="0057433E"/>
    <w:rsid w:val="005820CB"/>
    <w:rsid w:val="005B0279"/>
    <w:rsid w:val="005C56F0"/>
    <w:rsid w:val="005D0F24"/>
    <w:rsid w:val="005D387C"/>
    <w:rsid w:val="005D7379"/>
    <w:rsid w:val="005F095B"/>
    <w:rsid w:val="005F3F21"/>
    <w:rsid w:val="005F57FE"/>
    <w:rsid w:val="00601ACB"/>
    <w:rsid w:val="0061411E"/>
    <w:rsid w:val="00614285"/>
    <w:rsid w:val="006223DE"/>
    <w:rsid w:val="0063017A"/>
    <w:rsid w:val="00635A8B"/>
    <w:rsid w:val="006370B1"/>
    <w:rsid w:val="006419A8"/>
    <w:rsid w:val="006466F6"/>
    <w:rsid w:val="00696E36"/>
    <w:rsid w:val="00697EF8"/>
    <w:rsid w:val="00697FAC"/>
    <w:rsid w:val="006A00D1"/>
    <w:rsid w:val="006A1C2E"/>
    <w:rsid w:val="006A558B"/>
    <w:rsid w:val="006C181E"/>
    <w:rsid w:val="006C6989"/>
    <w:rsid w:val="006E06B9"/>
    <w:rsid w:val="006F5761"/>
    <w:rsid w:val="007245CD"/>
    <w:rsid w:val="007252C5"/>
    <w:rsid w:val="007270A5"/>
    <w:rsid w:val="00727C18"/>
    <w:rsid w:val="00733BE6"/>
    <w:rsid w:val="00737719"/>
    <w:rsid w:val="00740FEB"/>
    <w:rsid w:val="00746CE1"/>
    <w:rsid w:val="00750C1D"/>
    <w:rsid w:val="00763998"/>
    <w:rsid w:val="00782101"/>
    <w:rsid w:val="00786C8C"/>
    <w:rsid w:val="007A2439"/>
    <w:rsid w:val="007C3390"/>
    <w:rsid w:val="007C376C"/>
    <w:rsid w:val="007F0C4B"/>
    <w:rsid w:val="008054C5"/>
    <w:rsid w:val="00805C6E"/>
    <w:rsid w:val="00813B7B"/>
    <w:rsid w:val="00816746"/>
    <w:rsid w:val="00825CDB"/>
    <w:rsid w:val="0086061A"/>
    <w:rsid w:val="00860B1F"/>
    <w:rsid w:val="00862F6A"/>
    <w:rsid w:val="00873071"/>
    <w:rsid w:val="008754B9"/>
    <w:rsid w:val="008922F6"/>
    <w:rsid w:val="008B05E6"/>
    <w:rsid w:val="008B3881"/>
    <w:rsid w:val="008D0EA2"/>
    <w:rsid w:val="008D39D5"/>
    <w:rsid w:val="008E3A3D"/>
    <w:rsid w:val="008F76F5"/>
    <w:rsid w:val="00903008"/>
    <w:rsid w:val="00905CFC"/>
    <w:rsid w:val="00923B06"/>
    <w:rsid w:val="00926BE6"/>
    <w:rsid w:val="00935C7C"/>
    <w:rsid w:val="00941249"/>
    <w:rsid w:val="00955948"/>
    <w:rsid w:val="009725B0"/>
    <w:rsid w:val="00973D74"/>
    <w:rsid w:val="00975FB1"/>
    <w:rsid w:val="00990145"/>
    <w:rsid w:val="009A4995"/>
    <w:rsid w:val="009D2CB5"/>
    <w:rsid w:val="009E4A0E"/>
    <w:rsid w:val="009E5138"/>
    <w:rsid w:val="00A077D0"/>
    <w:rsid w:val="00A14184"/>
    <w:rsid w:val="00A14984"/>
    <w:rsid w:val="00A74713"/>
    <w:rsid w:val="00A91A42"/>
    <w:rsid w:val="00A95AF7"/>
    <w:rsid w:val="00AA301C"/>
    <w:rsid w:val="00AA57E5"/>
    <w:rsid w:val="00AC0A2C"/>
    <w:rsid w:val="00AC5DA3"/>
    <w:rsid w:val="00AF3D2F"/>
    <w:rsid w:val="00B038F5"/>
    <w:rsid w:val="00B07F84"/>
    <w:rsid w:val="00B22380"/>
    <w:rsid w:val="00B3108D"/>
    <w:rsid w:val="00B41BDB"/>
    <w:rsid w:val="00B50EFA"/>
    <w:rsid w:val="00B61E3D"/>
    <w:rsid w:val="00B772AC"/>
    <w:rsid w:val="00B96372"/>
    <w:rsid w:val="00BA1081"/>
    <w:rsid w:val="00BA1503"/>
    <w:rsid w:val="00BA3DC5"/>
    <w:rsid w:val="00BB79B9"/>
    <w:rsid w:val="00BC0889"/>
    <w:rsid w:val="00BE0D14"/>
    <w:rsid w:val="00BE4E54"/>
    <w:rsid w:val="00BE6719"/>
    <w:rsid w:val="00C016F7"/>
    <w:rsid w:val="00C44EF5"/>
    <w:rsid w:val="00C450F5"/>
    <w:rsid w:val="00C4737C"/>
    <w:rsid w:val="00C50E1B"/>
    <w:rsid w:val="00C60208"/>
    <w:rsid w:val="00C617FF"/>
    <w:rsid w:val="00C62C8B"/>
    <w:rsid w:val="00C86EC8"/>
    <w:rsid w:val="00C87C45"/>
    <w:rsid w:val="00C9188E"/>
    <w:rsid w:val="00C936B4"/>
    <w:rsid w:val="00CA567B"/>
    <w:rsid w:val="00CA5FC4"/>
    <w:rsid w:val="00CB1AE4"/>
    <w:rsid w:val="00CB4E24"/>
    <w:rsid w:val="00CE2BF1"/>
    <w:rsid w:val="00CF51D3"/>
    <w:rsid w:val="00D302BD"/>
    <w:rsid w:val="00D31EB9"/>
    <w:rsid w:val="00D37512"/>
    <w:rsid w:val="00D37B26"/>
    <w:rsid w:val="00D42CB1"/>
    <w:rsid w:val="00D91BB9"/>
    <w:rsid w:val="00D92054"/>
    <w:rsid w:val="00DA4683"/>
    <w:rsid w:val="00DC2766"/>
    <w:rsid w:val="00DC3DAF"/>
    <w:rsid w:val="00DC498E"/>
    <w:rsid w:val="00DE1ABD"/>
    <w:rsid w:val="00DE3BE0"/>
    <w:rsid w:val="00DE3C20"/>
    <w:rsid w:val="00DF68BA"/>
    <w:rsid w:val="00E0099C"/>
    <w:rsid w:val="00E0580E"/>
    <w:rsid w:val="00E10020"/>
    <w:rsid w:val="00E24B27"/>
    <w:rsid w:val="00E30D62"/>
    <w:rsid w:val="00E422FE"/>
    <w:rsid w:val="00E47A70"/>
    <w:rsid w:val="00E47B8C"/>
    <w:rsid w:val="00E501F0"/>
    <w:rsid w:val="00E50CDA"/>
    <w:rsid w:val="00E65BCB"/>
    <w:rsid w:val="00E67627"/>
    <w:rsid w:val="00E73E21"/>
    <w:rsid w:val="00E81BDA"/>
    <w:rsid w:val="00E9791F"/>
    <w:rsid w:val="00EC4FCF"/>
    <w:rsid w:val="00EE4BCE"/>
    <w:rsid w:val="00EF3AE8"/>
    <w:rsid w:val="00EF7C54"/>
    <w:rsid w:val="00EF7E08"/>
    <w:rsid w:val="00F0792C"/>
    <w:rsid w:val="00F11C5D"/>
    <w:rsid w:val="00F20D41"/>
    <w:rsid w:val="00F25686"/>
    <w:rsid w:val="00F45794"/>
    <w:rsid w:val="00F45CA5"/>
    <w:rsid w:val="00F46992"/>
    <w:rsid w:val="00F6270F"/>
    <w:rsid w:val="00F6486E"/>
    <w:rsid w:val="00F73D06"/>
    <w:rsid w:val="00F766CB"/>
    <w:rsid w:val="00F94A03"/>
    <w:rsid w:val="00FA62D0"/>
    <w:rsid w:val="00FB415C"/>
    <w:rsid w:val="00FD7873"/>
    <w:rsid w:val="00FF4420"/>
    <w:rsid w:val="79864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6145"/>
    <o:shapelayout v:ext="edit">
      <o:idmap v:ext="edit" data="1"/>
    </o:shapelayout>
  </w:shapeDefaults>
  <w:decimalSymbol w:val=","/>
  <w:listSeparator w:val=";"/>
  <w14:docId w14:val="310C0D4E"/>
  <w15:chartTrackingRefBased/>
  <w15:docId w15:val="{E921D376-5D0C-47ED-B88A-923CB652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599"/>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Sraopastraipa">
    <w:name w:val="List Paragraph"/>
    <w:basedOn w:val="prastasis"/>
    <w:uiPriority w:val="34"/>
    <w:qFormat/>
    <w:rsid w:val="00393403"/>
    <w:pPr>
      <w:ind w:left="720"/>
    </w:pPr>
    <w:rPr>
      <w:rFonts w:cs="HelveticaLT"/>
    </w:rPr>
  </w:style>
  <w:style w:type="paragraph" w:styleId="Komentarotema">
    <w:name w:val="annotation subject"/>
    <w:basedOn w:val="Komentarotekstas"/>
    <w:next w:val="Komentarotekstas"/>
    <w:link w:val="KomentarotemaDiagrama"/>
    <w:rsid w:val="000A4F8F"/>
    <w:rPr>
      <w:b/>
      <w:bCs/>
    </w:rPr>
  </w:style>
  <w:style w:type="character" w:customStyle="1" w:styleId="KomentarotekstasDiagrama">
    <w:name w:val="Komentaro tekstas Diagrama"/>
    <w:basedOn w:val="Numatytasispastraiposriftas"/>
    <w:link w:val="Komentarotekstas"/>
    <w:semiHidden/>
    <w:rsid w:val="000A4F8F"/>
    <w:rPr>
      <w:rFonts w:ascii="HelveticaLT" w:hAnsi="HelveticaLT"/>
      <w:lang w:val="en-GB" w:eastAsia="en-US"/>
    </w:rPr>
  </w:style>
  <w:style w:type="character" w:customStyle="1" w:styleId="KomentarotemaDiagrama">
    <w:name w:val="Komentaro tema Diagrama"/>
    <w:basedOn w:val="KomentarotekstasDiagrama"/>
    <w:link w:val="Komentarotema"/>
    <w:rsid w:val="000A4F8F"/>
    <w:rPr>
      <w:rFonts w:ascii="HelveticaLT" w:hAnsi="HelveticaLT"/>
      <w:b/>
      <w:bCs/>
      <w:lang w:val="en-GB" w:eastAsia="en-US"/>
    </w:rPr>
  </w:style>
  <w:style w:type="paragraph" w:styleId="Debesliotekstas">
    <w:name w:val="Balloon Text"/>
    <w:basedOn w:val="prastasis"/>
    <w:link w:val="DebesliotekstasDiagrama"/>
    <w:rsid w:val="000A4F8F"/>
    <w:rPr>
      <w:rFonts w:ascii="Segoe UI" w:hAnsi="Segoe UI" w:cs="Segoe UI"/>
      <w:sz w:val="18"/>
      <w:szCs w:val="18"/>
    </w:rPr>
  </w:style>
  <w:style w:type="character" w:customStyle="1" w:styleId="DebesliotekstasDiagrama">
    <w:name w:val="Debesėlio tekstas Diagrama"/>
    <w:basedOn w:val="Numatytasispastraiposriftas"/>
    <w:link w:val="Debesliotekstas"/>
    <w:rsid w:val="000A4F8F"/>
    <w:rPr>
      <w:rFonts w:ascii="Segoe UI" w:hAnsi="Segoe UI" w:cs="Segoe UI"/>
      <w:sz w:val="18"/>
      <w:szCs w:val="18"/>
      <w:lang w:val="en-GB" w:eastAsia="en-US"/>
    </w:rPr>
  </w:style>
  <w:style w:type="character" w:customStyle="1" w:styleId="AntratsDiagrama">
    <w:name w:val="Antraštės Diagrama"/>
    <w:basedOn w:val="Numatytasispastraiposriftas"/>
    <w:link w:val="Antrats"/>
    <w:uiPriority w:val="99"/>
    <w:rsid w:val="008B05E6"/>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2438">
      <w:bodyDiv w:val="1"/>
      <w:marLeft w:val="0"/>
      <w:marRight w:val="0"/>
      <w:marTop w:val="0"/>
      <w:marBottom w:val="0"/>
      <w:divBdr>
        <w:top w:val="none" w:sz="0" w:space="0" w:color="auto"/>
        <w:left w:val="none" w:sz="0" w:space="0" w:color="auto"/>
        <w:bottom w:val="none" w:sz="0" w:space="0" w:color="auto"/>
        <w:right w:val="none" w:sz="0" w:space="0" w:color="auto"/>
      </w:divBdr>
    </w:div>
    <w:div w:id="164516709">
      <w:bodyDiv w:val="1"/>
      <w:marLeft w:val="0"/>
      <w:marRight w:val="0"/>
      <w:marTop w:val="0"/>
      <w:marBottom w:val="0"/>
      <w:divBdr>
        <w:top w:val="none" w:sz="0" w:space="0" w:color="auto"/>
        <w:left w:val="none" w:sz="0" w:space="0" w:color="auto"/>
        <w:bottom w:val="none" w:sz="0" w:space="0" w:color="auto"/>
        <w:right w:val="none" w:sz="0" w:space="0" w:color="auto"/>
      </w:divBdr>
    </w:div>
    <w:div w:id="308871731">
      <w:bodyDiv w:val="1"/>
      <w:marLeft w:val="0"/>
      <w:marRight w:val="0"/>
      <w:marTop w:val="0"/>
      <w:marBottom w:val="0"/>
      <w:divBdr>
        <w:top w:val="none" w:sz="0" w:space="0" w:color="auto"/>
        <w:left w:val="none" w:sz="0" w:space="0" w:color="auto"/>
        <w:bottom w:val="none" w:sz="0" w:space="0" w:color="auto"/>
        <w:right w:val="none" w:sz="0" w:space="0" w:color="auto"/>
      </w:divBdr>
    </w:div>
    <w:div w:id="427195130">
      <w:bodyDiv w:val="1"/>
      <w:marLeft w:val="0"/>
      <w:marRight w:val="0"/>
      <w:marTop w:val="0"/>
      <w:marBottom w:val="0"/>
      <w:divBdr>
        <w:top w:val="none" w:sz="0" w:space="0" w:color="auto"/>
        <w:left w:val="none" w:sz="0" w:space="0" w:color="auto"/>
        <w:bottom w:val="none" w:sz="0" w:space="0" w:color="auto"/>
        <w:right w:val="none" w:sz="0" w:space="0" w:color="auto"/>
      </w:divBdr>
    </w:div>
    <w:div w:id="444690620">
      <w:bodyDiv w:val="1"/>
      <w:marLeft w:val="0"/>
      <w:marRight w:val="0"/>
      <w:marTop w:val="0"/>
      <w:marBottom w:val="0"/>
      <w:divBdr>
        <w:top w:val="none" w:sz="0" w:space="0" w:color="auto"/>
        <w:left w:val="none" w:sz="0" w:space="0" w:color="auto"/>
        <w:bottom w:val="none" w:sz="0" w:space="0" w:color="auto"/>
        <w:right w:val="none" w:sz="0" w:space="0" w:color="auto"/>
      </w:divBdr>
    </w:div>
    <w:div w:id="843518093">
      <w:bodyDiv w:val="1"/>
      <w:marLeft w:val="0"/>
      <w:marRight w:val="0"/>
      <w:marTop w:val="0"/>
      <w:marBottom w:val="0"/>
      <w:divBdr>
        <w:top w:val="none" w:sz="0" w:space="0" w:color="auto"/>
        <w:left w:val="none" w:sz="0" w:space="0" w:color="auto"/>
        <w:bottom w:val="none" w:sz="0" w:space="0" w:color="auto"/>
        <w:right w:val="none" w:sz="0" w:space="0" w:color="auto"/>
      </w:divBdr>
    </w:div>
    <w:div w:id="1013797597">
      <w:bodyDiv w:val="1"/>
      <w:marLeft w:val="0"/>
      <w:marRight w:val="0"/>
      <w:marTop w:val="0"/>
      <w:marBottom w:val="0"/>
      <w:divBdr>
        <w:top w:val="none" w:sz="0" w:space="0" w:color="auto"/>
        <w:left w:val="none" w:sz="0" w:space="0" w:color="auto"/>
        <w:bottom w:val="none" w:sz="0" w:space="0" w:color="auto"/>
        <w:right w:val="none" w:sz="0" w:space="0" w:color="auto"/>
      </w:divBdr>
    </w:div>
    <w:div w:id="1429698810">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9801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5425-C77E-431B-83A8-70F4B1B6F8FB}"/>
</file>

<file path=customXml/itemProps2.xml><?xml version="1.0" encoding="utf-8"?>
<ds:datastoreItem xmlns:ds="http://schemas.openxmlformats.org/officeDocument/2006/customXml" ds:itemID="{50A24337-E19E-4154-95B4-E945378CBF87}">
  <ds:schemaRefs>
    <ds:schemaRef ds:uri="http://schemas.microsoft.com/sharepoint/v3/contenttype/forms"/>
  </ds:schemaRefs>
</ds:datastoreItem>
</file>

<file path=customXml/itemProps3.xml><?xml version="1.0" encoding="utf-8"?>
<ds:datastoreItem xmlns:ds="http://schemas.openxmlformats.org/officeDocument/2006/customXml" ds:itemID="{C0B90C86-34FD-495E-B79B-5AF11EF4ECA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7936AE2-C688-458C-B720-B2E25D86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12130</Characters>
  <Application>Microsoft Office Word</Application>
  <DocSecurity>0</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00fdd50c-483c-4cb8-8cf3-6f0f7466cb75</vt:lpstr>
      <vt:lpstr>00fdd50c-483c-4cb8-8cf3-6f0f7466cb75</vt:lpstr>
    </vt:vector>
  </TitlesOfParts>
  <Company>VKS</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5fe713e2-87f2-4de2-a786-c1a923c609c8</dc:title>
  <dc:subject/>
  <dc:creator>Paškonytė Diana Kristina</dc:creator>
  <cp:keywords/>
  <cp:lastModifiedBy>Pačėsienė Giedrė</cp:lastModifiedBy>
  <cp:revision>3</cp:revision>
  <cp:lastPrinted>2001-05-31T14:38:00Z</cp:lastPrinted>
  <dcterms:created xsi:type="dcterms:W3CDTF">2020-06-02T13:53:00Z</dcterms:created>
  <dcterms:modified xsi:type="dcterms:W3CDTF">2020-06-02T14:23:00Z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Koreguota vizavimo metu</vt:lpwstr>
  </property>
</Properties>
</file>