
<file path=[Content_Types].xml><?xml version="1.0" encoding="utf-8"?>
<Types xmlns="http://schemas.openxmlformats.org/package/2006/content-types">
  <Default ContentType="application/vnd.openxmlformats-officedocument.oleObject" Extension="bin"/>
  <Default ContentType="image/jpeg" Extension="jpeg"/>
  <Default ContentType="application/vnd.openxmlformats-package.relationships+xml" Extension="rels"/>
  <Default ContentType="image/x-wmf" Extension="wmf"/>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rsidR="00205626" w:rsidRPr="00FE4AC4" w:rsidRDefault="00205626" w:rsidP="007D5856">
      <w:pPr>
        <w:pStyle w:val="Header"/>
        <w:tabs>
          <w:tab w:val="clear" w:pos="4153"/>
        </w:tabs>
        <w:ind w:firstLine="851"/>
        <w:jc w:val="center"/>
        <w:rPr>
          <w:sz w:val="20"/>
        </w:rPr>
      </w:pPr>
      <w:r w:rsidRPr="00FE4AC4">
        <w:rPr>
          <w:sz w:val="20"/>
        </w:rPr>
        <w:object w:dxaOrig="863" w:dyaOrig="10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2pt;height:52.8pt" o:ole="" fillcolor="window">
            <v:imagedata r:id="rId8" o:title=""/>
          </v:shape>
          <o:OLEObject Type="Embed" ProgID="Word.Picture.8" ShapeID="_x0000_i1025" DrawAspect="Content" ObjectID="_1588677719" r:id="rId9"/>
        </w:object>
      </w:r>
    </w:p>
    <w:p w:rsidR="00205626" w:rsidRPr="00FE4AC4" w:rsidRDefault="00205626" w:rsidP="007D5856">
      <w:pPr>
        <w:pStyle w:val="Header"/>
        <w:tabs>
          <w:tab w:val="clear" w:pos="4153"/>
        </w:tabs>
        <w:ind w:firstLine="851"/>
        <w:jc w:val="center"/>
        <w:rPr>
          <w:sz w:val="16"/>
        </w:rPr>
      </w:pPr>
    </w:p>
    <w:p w:rsidR="00205626" w:rsidRPr="00FE4AC4" w:rsidRDefault="00205626" w:rsidP="007D5856">
      <w:pPr>
        <w:pStyle w:val="Institucija"/>
      </w:pPr>
      <w:r w:rsidRPr="00FE4AC4">
        <w:t>LIETUVOS RESPUBLIKOS TEISINGUMO MINISTERIJA</w:t>
      </w:r>
    </w:p>
    <w:p w:rsidR="00205626" w:rsidRPr="00FE4AC4" w:rsidRDefault="00205626" w:rsidP="007D5856">
      <w:pPr>
        <w:pStyle w:val="Institucija"/>
      </w:pPr>
    </w:p>
    <w:p w:rsidR="00205626" w:rsidRPr="00FE4AC4" w:rsidRDefault="00205626" w:rsidP="007D5856">
      <w:pPr>
        <w:pStyle w:val="Header"/>
        <w:pBdr>
          <w:bottom w:val="single" w:sz="4" w:space="1" w:color="auto"/>
        </w:pBdr>
        <w:tabs>
          <w:tab w:val="clear" w:pos="4153"/>
          <w:tab w:val="clear" w:pos="8306"/>
        </w:tabs>
        <w:jc w:val="center"/>
        <w:rPr>
          <w:sz w:val="20"/>
        </w:rPr>
      </w:pPr>
      <w:r w:rsidRPr="00FE4AC4">
        <w:rPr>
          <w:sz w:val="20"/>
        </w:rPr>
        <w:t xml:space="preserve">Biudžetinė įstaiga, Gedimino pr. 30, LT-01104 Vilnius, </w:t>
      </w:r>
    </w:p>
    <w:p w:rsidR="00205626" w:rsidRPr="00FE4AC4" w:rsidRDefault="00205626" w:rsidP="007D5856">
      <w:pPr>
        <w:pStyle w:val="Header"/>
        <w:pBdr>
          <w:bottom w:val="single" w:sz="4" w:space="1" w:color="auto"/>
        </w:pBdr>
        <w:tabs>
          <w:tab w:val="clear" w:pos="4153"/>
          <w:tab w:val="clear" w:pos="8306"/>
        </w:tabs>
        <w:jc w:val="center"/>
        <w:rPr>
          <w:sz w:val="20"/>
        </w:rPr>
      </w:pPr>
      <w:r w:rsidRPr="00FE4AC4">
        <w:rPr>
          <w:sz w:val="20"/>
        </w:rPr>
        <w:t>tel. (8 5) 266 2984, faks. (8 5) 262 5940, el. p. rastine@tm.lt,</w:t>
      </w:r>
    </w:p>
    <w:p w:rsidR="00205626" w:rsidRPr="00FE4AC4" w:rsidRDefault="00205626" w:rsidP="007D5856">
      <w:pPr>
        <w:pStyle w:val="Header"/>
        <w:pBdr>
          <w:bottom w:val="single" w:sz="4" w:space="1" w:color="auto"/>
        </w:pBdr>
        <w:tabs>
          <w:tab w:val="clear" w:pos="4153"/>
          <w:tab w:val="clear" w:pos="8306"/>
        </w:tabs>
        <w:jc w:val="center"/>
        <w:rPr>
          <w:sz w:val="20"/>
          <w:szCs w:val="20"/>
        </w:rPr>
      </w:pPr>
      <w:r w:rsidRPr="00FE4AC4">
        <w:rPr>
          <w:sz w:val="20"/>
        </w:rPr>
        <w:t xml:space="preserve">atsisk. sąskaita </w:t>
      </w:r>
      <w:r w:rsidRPr="00FE4AC4">
        <w:rPr>
          <w:sz w:val="20"/>
          <w:szCs w:val="20"/>
        </w:rPr>
        <w:t>LT267044060000269484</w:t>
      </w:r>
      <w:r w:rsidRPr="00FE4AC4">
        <w:rPr>
          <w:sz w:val="20"/>
        </w:rPr>
        <w:t xml:space="preserve"> AB </w:t>
      </w:r>
      <w:r w:rsidRPr="00FE4AC4">
        <w:rPr>
          <w:sz w:val="20"/>
          <w:szCs w:val="20"/>
        </w:rPr>
        <w:t>SEB bankas, banko kodas 70440.</w:t>
      </w:r>
    </w:p>
    <w:p w:rsidR="00205626" w:rsidRPr="00FE4AC4" w:rsidRDefault="00205626" w:rsidP="007D5856">
      <w:pPr>
        <w:pStyle w:val="Header"/>
        <w:pBdr>
          <w:bottom w:val="single" w:sz="4" w:space="1" w:color="auto"/>
        </w:pBdr>
        <w:tabs>
          <w:tab w:val="clear" w:pos="4153"/>
          <w:tab w:val="clear" w:pos="8306"/>
        </w:tabs>
        <w:jc w:val="center"/>
        <w:rPr>
          <w:sz w:val="20"/>
        </w:rPr>
      </w:pPr>
      <w:r w:rsidRPr="00FE4AC4">
        <w:rPr>
          <w:sz w:val="20"/>
        </w:rPr>
        <w:t>Duomenys kaupiami ir saugomi Juridinių asmenų registre, kodas 188604955</w:t>
      </w:r>
    </w:p>
    <w:p w:rsidR="00A37CE8" w:rsidRPr="00FE4AC4" w:rsidRDefault="00A37CE8" w:rsidP="00A37CE8">
      <w:pPr>
        <w:pStyle w:val="Adresas"/>
        <w:jc w:val="center"/>
      </w:pPr>
    </w:p>
    <w:tbl>
      <w:tblPr>
        <w:tblpPr w:leftFromText="180" w:rightFromText="180" w:vertAnchor="text" w:horzAnchor="page" w:tblpX="7839" w:tblpY="176"/>
        <w:tblW w:w="0" w:type="auto"/>
        <w:tblLayout w:type="fixed"/>
        <w:tblLook w:val="0000" w:firstRow="0" w:lastRow="0" w:firstColumn="0" w:lastColumn="0" w:noHBand="0" w:noVBand="0"/>
      </w:tblPr>
      <w:tblGrid>
        <w:gridCol w:w="4068"/>
        <w:gridCol w:w="16"/>
      </w:tblGrid>
      <w:tr w:rsidR="00A37CE8" w:rsidRPr="00FE4AC4" w:rsidTr="00D33ADD">
        <w:trPr>
          <w:cantSplit/>
          <w:trHeight w:val="340"/>
        </w:trPr>
        <w:tc>
          <w:tcPr>
            <w:tcW w:w="4084" w:type="dxa"/>
            <w:gridSpan w:val="2"/>
          </w:tcPr>
          <w:p w:rsidR="00A37CE8" w:rsidRPr="00FE4AC4" w:rsidRDefault="00A37CE8" w:rsidP="00120CF3">
            <w:pPr>
              <w:ind w:right="24"/>
              <w:rPr>
                <w:lang w:val="lt-LT"/>
              </w:rPr>
            </w:pPr>
          </w:p>
        </w:tc>
      </w:tr>
      <w:tr w:rsidR="00F75347" w:rsidRPr="00FE4AC4" w:rsidTr="00D33ADD">
        <w:trPr>
          <w:cantSplit/>
          <w:trHeight w:val="340"/>
        </w:trPr>
        <w:tc>
          <w:tcPr>
            <w:tcW w:w="4084" w:type="dxa"/>
            <w:gridSpan w:val="2"/>
          </w:tcPr>
          <w:p w:rsidR="00F75347" w:rsidRPr="00FE4AC4" w:rsidRDefault="008B5402" w:rsidP="00F34D29">
            <w:pPr>
              <w:ind w:right="24"/>
              <w:rPr>
                <w:lang w:val="lt-LT"/>
              </w:rPr>
            </w:pPr>
            <w:r w:rsidRPr="00FE4AC4">
              <w:rPr>
                <w:lang w:val="lt-LT"/>
              </w:rPr>
              <w:t>201</w:t>
            </w:r>
            <w:r w:rsidR="00F34D29" w:rsidRPr="00FE4AC4">
              <w:rPr>
                <w:lang w:val="lt-LT"/>
              </w:rPr>
              <w:t>8</w:t>
            </w:r>
            <w:r w:rsidRPr="00FE4AC4">
              <w:rPr>
                <w:lang w:val="lt-LT"/>
              </w:rPr>
              <w:t>-05-   Nr.</w:t>
            </w:r>
          </w:p>
        </w:tc>
      </w:tr>
      <w:tr w:rsidR="00A37CE8" w:rsidRPr="00FE4AC4" w:rsidTr="00D33ADD">
        <w:trPr>
          <w:gridAfter w:val="1"/>
          <w:wAfter w:w="16" w:type="dxa"/>
          <w:cantSplit/>
          <w:trHeight w:val="340"/>
        </w:trPr>
        <w:tc>
          <w:tcPr>
            <w:tcW w:w="4068" w:type="dxa"/>
          </w:tcPr>
          <w:p w:rsidR="00A37CE8" w:rsidRPr="00FE4AC4" w:rsidRDefault="00F34D29" w:rsidP="007E31C3">
            <w:pPr>
              <w:ind w:right="24"/>
              <w:rPr>
                <w:lang w:val="lt-LT"/>
              </w:rPr>
            </w:pPr>
            <w:r w:rsidRPr="00FE4AC4">
              <w:rPr>
                <w:lang w:val="lt-LT"/>
              </w:rPr>
              <w:t>Į 2018</w:t>
            </w:r>
            <w:r w:rsidR="008B5402" w:rsidRPr="00FE4AC4">
              <w:rPr>
                <w:lang w:val="lt-LT"/>
              </w:rPr>
              <w:t>-05-</w:t>
            </w:r>
            <w:r w:rsidR="007E31C3" w:rsidRPr="00FE4AC4">
              <w:rPr>
                <w:lang w:val="lt-LT"/>
              </w:rPr>
              <w:t>10</w:t>
            </w:r>
            <w:r w:rsidR="008B5402" w:rsidRPr="00FE4AC4">
              <w:rPr>
                <w:lang w:val="lt-LT"/>
              </w:rPr>
              <w:t xml:space="preserve"> Nr.</w:t>
            </w:r>
            <w:r w:rsidR="00A02D8A" w:rsidRPr="00FE4AC4">
              <w:rPr>
                <w:lang w:val="lt-LT"/>
              </w:rPr>
              <w:t xml:space="preserve"> </w:t>
            </w:r>
            <w:r w:rsidR="007E31C3" w:rsidRPr="00EF03A7">
              <w:rPr>
                <w:lang w:val="lt-LT"/>
              </w:rPr>
              <w:t>2-8166</w:t>
            </w:r>
          </w:p>
        </w:tc>
      </w:tr>
    </w:tbl>
    <w:p w:rsidR="00A37CE8" w:rsidRPr="00FE4AC4" w:rsidRDefault="00A37CE8" w:rsidP="00A37CE8">
      <w:pPr>
        <w:pStyle w:val="Adresas"/>
      </w:pPr>
    </w:p>
    <w:p w:rsidR="005F2FD7" w:rsidRPr="00FE4AC4" w:rsidRDefault="005F2FD7" w:rsidP="005F2FD7">
      <w:pPr>
        <w:rPr>
          <w:lang w:val="lt-LT"/>
        </w:rPr>
      </w:pPr>
    </w:p>
    <w:p w:rsidR="005F2FD7" w:rsidRPr="00FE4AC4" w:rsidRDefault="005F2FD7" w:rsidP="005F2FD7">
      <w:pPr>
        <w:pStyle w:val="Adresas"/>
        <w:spacing w:line="276" w:lineRule="auto"/>
        <w:ind w:right="-2"/>
      </w:pPr>
      <w:r w:rsidRPr="00FE4AC4">
        <w:t xml:space="preserve">Lietuvos Respublikos </w:t>
      </w:r>
      <w:r w:rsidR="007E31C3" w:rsidRPr="00FE4AC4">
        <w:t>susisiekimo</w:t>
      </w:r>
      <w:r w:rsidRPr="00FE4AC4">
        <w:t xml:space="preserve"> ministerijai                   </w:t>
      </w:r>
      <w:r w:rsidRPr="00FE4AC4">
        <w:tab/>
        <w:t xml:space="preserve">               </w:t>
      </w:r>
    </w:p>
    <w:p w:rsidR="005F2FD7" w:rsidRPr="00FE4AC4" w:rsidRDefault="00F75347" w:rsidP="00F75347">
      <w:pPr>
        <w:pStyle w:val="Adresas"/>
        <w:spacing w:line="276" w:lineRule="auto"/>
        <w:ind w:left="5184" w:right="-2"/>
      </w:pPr>
      <w:r w:rsidRPr="00FE4AC4">
        <w:t xml:space="preserve">         </w:t>
      </w:r>
    </w:p>
    <w:p w:rsidR="007E31C3" w:rsidRPr="00FE4AC4" w:rsidRDefault="007E31C3" w:rsidP="00C74BB7">
      <w:pPr>
        <w:spacing w:line="276" w:lineRule="auto"/>
        <w:ind w:right="-2"/>
        <w:jc w:val="both"/>
        <w:rPr>
          <w:b/>
          <w:lang w:val="lt-LT"/>
        </w:rPr>
      </w:pPr>
      <w:r w:rsidRPr="00FE4AC4">
        <w:rPr>
          <w:b/>
          <w:lang w:val="lt-LT"/>
        </w:rPr>
        <w:t>DĖL LIETUVOS RESPUBLIKOS ELEKTRONINIŲ RYŠIŲ ĮSTATYMO NR. IX-2135 7, 9, 22 STRAIPSNIŲ IR 2 PRIEDO PAKEITIMO ĮSTATYMO PROJEKTO</w:t>
      </w:r>
    </w:p>
    <w:p w:rsidR="007E31C3" w:rsidRPr="00FE4AC4" w:rsidRDefault="007E31C3" w:rsidP="00C74BB7">
      <w:pPr>
        <w:spacing w:line="276" w:lineRule="auto"/>
        <w:ind w:right="-2" w:firstLine="567"/>
        <w:jc w:val="both"/>
        <w:rPr>
          <w:b/>
          <w:lang w:val="lt-LT"/>
        </w:rPr>
      </w:pPr>
    </w:p>
    <w:p w:rsidR="00F34D29" w:rsidRPr="00FE4AC4" w:rsidRDefault="00F34D29" w:rsidP="00C74BB7">
      <w:pPr>
        <w:spacing w:line="276" w:lineRule="auto"/>
        <w:ind w:right="-2" w:firstLine="567"/>
        <w:jc w:val="both"/>
        <w:rPr>
          <w:lang w:val="lt-LT"/>
        </w:rPr>
      </w:pPr>
      <w:r w:rsidRPr="00FE4AC4">
        <w:rPr>
          <w:lang w:val="lt-LT"/>
        </w:rPr>
        <w:t xml:space="preserve">Teisingumo ministerijoje gautas Lietuvos Respublikos </w:t>
      </w:r>
      <w:r w:rsidR="00374444" w:rsidRPr="00FE4AC4">
        <w:rPr>
          <w:lang w:val="lt-LT"/>
        </w:rPr>
        <w:t>susisiekimo</w:t>
      </w:r>
      <w:r w:rsidRPr="00FE4AC4">
        <w:rPr>
          <w:lang w:val="lt-LT"/>
        </w:rPr>
        <w:t xml:space="preserve"> ministerijos pateikt</w:t>
      </w:r>
      <w:r w:rsidR="00544EA6">
        <w:rPr>
          <w:lang w:val="lt-LT"/>
        </w:rPr>
        <w:t>as</w:t>
      </w:r>
      <w:r w:rsidRPr="00FE4AC4">
        <w:rPr>
          <w:lang w:val="lt-LT"/>
        </w:rPr>
        <w:t xml:space="preserve"> derinti </w:t>
      </w:r>
      <w:r w:rsidR="00374444" w:rsidRPr="00FE4AC4">
        <w:rPr>
          <w:lang w:val="lt-LT"/>
        </w:rPr>
        <w:t>Lietuvos Respublikos elektroninių ryšių įstatymo Nr. IX-2135 7, 9, 22 straipsnių ir 2 priedo pakeitimo įstatymo projekt</w:t>
      </w:r>
      <w:r w:rsidR="00544EA6">
        <w:rPr>
          <w:lang w:val="lt-LT"/>
        </w:rPr>
        <w:t>as</w:t>
      </w:r>
      <w:r w:rsidR="00374444" w:rsidRPr="00FE4AC4">
        <w:rPr>
          <w:lang w:val="lt-LT"/>
        </w:rPr>
        <w:t xml:space="preserve"> (t</w:t>
      </w:r>
      <w:r w:rsidRPr="00FE4AC4">
        <w:rPr>
          <w:lang w:val="lt-LT"/>
        </w:rPr>
        <w:t xml:space="preserve">oliau – Įstatymo projektas). </w:t>
      </w:r>
    </w:p>
    <w:p w:rsidR="00F34D29" w:rsidRPr="00FE4AC4" w:rsidRDefault="00F34D29" w:rsidP="00C74BB7">
      <w:pPr>
        <w:spacing w:line="276" w:lineRule="auto"/>
        <w:ind w:firstLine="567"/>
        <w:jc w:val="both"/>
        <w:rPr>
          <w:color w:val="000000" w:themeColor="text1"/>
          <w:lang w:val="lt-LT"/>
        </w:rPr>
      </w:pPr>
      <w:r w:rsidRPr="00FE4AC4">
        <w:rPr>
          <w:color w:val="000000" w:themeColor="text1"/>
          <w:lang w:val="lt-LT"/>
        </w:rPr>
        <w:t xml:space="preserve">Įvertinus </w:t>
      </w:r>
      <w:r w:rsidR="00106E8C" w:rsidRPr="00FE4AC4">
        <w:rPr>
          <w:color w:val="000000" w:themeColor="text1"/>
          <w:lang w:val="lt-LT"/>
        </w:rPr>
        <w:t xml:space="preserve">Įstatymo </w:t>
      </w:r>
      <w:r w:rsidRPr="00FE4AC4">
        <w:rPr>
          <w:color w:val="000000" w:themeColor="text1"/>
          <w:lang w:val="lt-LT"/>
        </w:rPr>
        <w:t xml:space="preserve">projektu numatomo teisinio reguliavimo priemones, teisinio reguliavimo tikslą, Teisingumo ministerija teikia šiuos pasiūlymus ir pastabas: </w:t>
      </w:r>
    </w:p>
    <w:p w:rsidR="00FB2F0E" w:rsidRDefault="00544EA6" w:rsidP="000005F0">
      <w:pPr>
        <w:pStyle w:val="ListParagraph"/>
        <w:numPr>
          <w:ilvl w:val="0"/>
          <w:numId w:val="7"/>
        </w:numPr>
        <w:tabs>
          <w:tab w:val="left" w:pos="993"/>
        </w:tabs>
        <w:spacing w:line="276" w:lineRule="auto"/>
        <w:ind w:left="0" w:firstLine="567"/>
        <w:jc w:val="both"/>
        <w:rPr>
          <w:lang w:val="lt-LT"/>
        </w:rPr>
      </w:pPr>
      <w:r>
        <w:rPr>
          <w:lang w:val="lt-LT"/>
        </w:rPr>
        <w:t xml:space="preserve">Atsižvelgiant į tai, kad Įstatymo projektu keičiamo 7 straipsnio 3 </w:t>
      </w:r>
      <w:r w:rsidR="00FB2F0E" w:rsidRPr="00FE4AC4">
        <w:rPr>
          <w:lang w:val="lt-LT"/>
        </w:rPr>
        <w:t xml:space="preserve">dalis reglamentuoja </w:t>
      </w:r>
      <w:r>
        <w:rPr>
          <w:lang w:val="lt-LT"/>
        </w:rPr>
        <w:t>Ryšių reguliavimo tarnybos</w:t>
      </w:r>
      <w:r w:rsidR="00A33B9E">
        <w:rPr>
          <w:lang w:val="lt-LT"/>
        </w:rPr>
        <w:t xml:space="preserve"> </w:t>
      </w:r>
      <w:r w:rsidR="00A33B9E" w:rsidRPr="00FE4AC4">
        <w:rPr>
          <w:lang w:val="lt-LT"/>
        </w:rPr>
        <w:t>(toliau – Tarnyba)</w:t>
      </w:r>
      <w:r>
        <w:rPr>
          <w:lang w:val="lt-LT"/>
        </w:rPr>
        <w:t xml:space="preserve"> </w:t>
      </w:r>
      <w:r w:rsidR="00FB2F0E" w:rsidRPr="00FE4AC4">
        <w:rPr>
          <w:lang w:val="lt-LT"/>
        </w:rPr>
        <w:t>Tarybos</w:t>
      </w:r>
      <w:r>
        <w:rPr>
          <w:lang w:val="lt-LT"/>
        </w:rPr>
        <w:t xml:space="preserve"> (toliau – Taryba)</w:t>
      </w:r>
      <w:r w:rsidR="00FB2F0E" w:rsidRPr="00FE4AC4">
        <w:rPr>
          <w:lang w:val="lt-LT"/>
        </w:rPr>
        <w:t xml:space="preserve"> narių skyrimo klausimus,</w:t>
      </w:r>
      <w:r>
        <w:rPr>
          <w:lang w:val="lt-LT"/>
        </w:rPr>
        <w:t xml:space="preserve"> siekiant teisinio reguliavimo nuoseklumo,</w:t>
      </w:r>
      <w:r w:rsidR="00FB2F0E" w:rsidRPr="00FE4AC4">
        <w:rPr>
          <w:lang w:val="lt-LT"/>
        </w:rPr>
        <w:t xml:space="preserve"> reikalavim</w:t>
      </w:r>
      <w:r>
        <w:rPr>
          <w:lang w:val="lt-LT"/>
        </w:rPr>
        <w:t>us</w:t>
      </w:r>
      <w:r w:rsidR="00FB2F0E" w:rsidRPr="00FE4AC4">
        <w:rPr>
          <w:lang w:val="lt-LT"/>
        </w:rPr>
        <w:t xml:space="preserve"> Tarybos direktoriui </w:t>
      </w:r>
      <w:r>
        <w:rPr>
          <w:lang w:val="lt-LT"/>
        </w:rPr>
        <w:t xml:space="preserve">siūlytina dėstyti </w:t>
      </w:r>
      <w:r w:rsidR="00FB2F0E" w:rsidRPr="00FE4AC4">
        <w:rPr>
          <w:lang w:val="lt-LT"/>
        </w:rPr>
        <w:t>kitose minėto straipsnio nuostatose</w:t>
      </w:r>
      <w:r>
        <w:rPr>
          <w:lang w:val="lt-LT"/>
        </w:rPr>
        <w:t xml:space="preserve"> (pavyzdžiui, 1 dalyje)</w:t>
      </w:r>
      <w:r w:rsidR="00FB2F0E" w:rsidRPr="00FE4AC4">
        <w:rPr>
          <w:lang w:val="lt-LT"/>
        </w:rPr>
        <w:t xml:space="preserve">. </w:t>
      </w:r>
    </w:p>
    <w:p w:rsidR="00E92438" w:rsidRDefault="00E92438" w:rsidP="000005F0">
      <w:pPr>
        <w:pStyle w:val="ListParagraph"/>
        <w:numPr>
          <w:ilvl w:val="0"/>
          <w:numId w:val="7"/>
        </w:numPr>
        <w:tabs>
          <w:tab w:val="left" w:pos="993"/>
        </w:tabs>
        <w:spacing w:line="276" w:lineRule="auto"/>
        <w:ind w:left="0" w:firstLine="567"/>
        <w:jc w:val="both"/>
        <w:rPr>
          <w:lang w:val="lt-LT"/>
        </w:rPr>
      </w:pPr>
      <w:r>
        <w:rPr>
          <w:lang w:val="lt-LT"/>
        </w:rPr>
        <w:t>Siūlytina Įstatymo projekte apibrėžti arba pateikti nuorodą į kitą įstatymą, kuriame būtų apibrėžiama „valstybės valdomos įmonės“ sąvoka.</w:t>
      </w:r>
    </w:p>
    <w:p w:rsidR="00E92438" w:rsidRPr="00FE4AC4" w:rsidRDefault="00E92438" w:rsidP="000005F0">
      <w:pPr>
        <w:pStyle w:val="ListParagraph"/>
        <w:numPr>
          <w:ilvl w:val="0"/>
          <w:numId w:val="7"/>
        </w:numPr>
        <w:tabs>
          <w:tab w:val="left" w:pos="993"/>
        </w:tabs>
        <w:spacing w:line="276" w:lineRule="auto"/>
        <w:ind w:left="0" w:firstLine="567"/>
        <w:jc w:val="both"/>
        <w:rPr>
          <w:lang w:val="lt-LT"/>
        </w:rPr>
      </w:pPr>
      <w:r>
        <w:rPr>
          <w:lang w:val="lt-LT"/>
        </w:rPr>
        <w:t>Siekiant Įstatymo projekto nuostatų aiškumo, siūlytina Įstatymo projekto keičiamo 7 straipsnio 3</w:t>
      </w:r>
      <w:r>
        <w:rPr>
          <w:vertAlign w:val="superscript"/>
          <w:lang w:val="lt-LT"/>
        </w:rPr>
        <w:t>1</w:t>
      </w:r>
      <w:r>
        <w:rPr>
          <w:lang w:val="lt-LT"/>
        </w:rPr>
        <w:t xml:space="preserve"> dalies antrojo sakinio nuostatą taip pat, kaip ir pirmojo sakinio, sieti su Tarybos nario funkcijų atlikimu. Priešingu atveju siūloma nuostata „Tarybos nariams draudžiama atstovauti Lietuvos Respublikos ir užsienio valstybių ūkio subjektų interesams“ galėtų būti aiškinama per plačiai.</w:t>
      </w:r>
    </w:p>
    <w:p w:rsidR="0080303E" w:rsidRPr="00FE4AC4" w:rsidRDefault="0080303E" w:rsidP="000005F0">
      <w:pPr>
        <w:pStyle w:val="ListParagraph"/>
        <w:numPr>
          <w:ilvl w:val="0"/>
          <w:numId w:val="7"/>
        </w:numPr>
        <w:tabs>
          <w:tab w:val="left" w:pos="993"/>
        </w:tabs>
        <w:spacing w:line="276" w:lineRule="auto"/>
        <w:ind w:left="0" w:firstLine="567"/>
        <w:jc w:val="both"/>
        <w:rPr>
          <w:lang w:val="lt-LT"/>
        </w:rPr>
      </w:pPr>
      <w:r w:rsidRPr="00FE4AC4">
        <w:rPr>
          <w:lang w:val="lt-LT"/>
        </w:rPr>
        <w:t xml:space="preserve">Kaip nurodoma </w:t>
      </w:r>
      <w:r w:rsidR="00560693" w:rsidRPr="00FE4AC4">
        <w:rPr>
          <w:lang w:val="lt-LT"/>
        </w:rPr>
        <w:t>Įstatymo projekto aiškinam</w:t>
      </w:r>
      <w:r w:rsidR="00560693">
        <w:rPr>
          <w:lang w:val="lt-LT"/>
        </w:rPr>
        <w:t>ajame rašte</w:t>
      </w:r>
      <w:r w:rsidR="00560693" w:rsidRPr="00FE4AC4">
        <w:rPr>
          <w:lang w:val="lt-LT"/>
        </w:rPr>
        <w:t xml:space="preserve"> (toliau – Aiškinamasis raštas)</w:t>
      </w:r>
      <w:r w:rsidRPr="00FE4AC4">
        <w:rPr>
          <w:lang w:val="lt-LT"/>
        </w:rPr>
        <w:t xml:space="preserve">, Įstatymo projektu, be kita ko, siekiama įgyvendinti 2012 m. lapkričio 21 d. Europos Parlamento ir Tarybos direktyvos 2012/34/ES, kuria sukuriama bendra Europos geležinkelių erdvė, 55 straipsnio 3 dalį. Pastebėtina, kad minėtos nuostatos paskutinis sakinys numato draudimą </w:t>
      </w:r>
      <w:r w:rsidR="00BA21B5" w:rsidRPr="00FE4AC4">
        <w:rPr>
          <w:lang w:val="lt-LT"/>
        </w:rPr>
        <w:t>asmenims, atsakingiems už sprendimus, kuriuos priima reguliavimo institucija</w:t>
      </w:r>
      <w:r w:rsidRPr="00FE4AC4">
        <w:rPr>
          <w:lang w:val="lt-LT"/>
        </w:rPr>
        <w:t>, pasibaigus jų kadencijai reguliavimo institucijoje, ne trumpiau nei vienus metus dirbti arba turėti bet kokių pareigų jos reguliuojamosiose įmonėse arba subjektuose. Atkreiptinas dėmesys, kad ši nuostata neatsispindi Įstatymo projekte arba galiojančioje redakcijoje.</w:t>
      </w:r>
    </w:p>
    <w:p w:rsidR="007D521B" w:rsidRPr="00A33B9E" w:rsidRDefault="007D521B" w:rsidP="000005F0">
      <w:pPr>
        <w:pStyle w:val="ListParagraph"/>
        <w:numPr>
          <w:ilvl w:val="0"/>
          <w:numId w:val="7"/>
        </w:numPr>
        <w:tabs>
          <w:tab w:val="left" w:pos="993"/>
        </w:tabs>
        <w:spacing w:line="276" w:lineRule="auto"/>
        <w:ind w:left="0" w:firstLine="567"/>
        <w:jc w:val="both"/>
        <w:rPr>
          <w:lang w:val="lt-LT"/>
        </w:rPr>
      </w:pPr>
      <w:r>
        <w:rPr>
          <w:lang w:val="lt-LT"/>
        </w:rPr>
        <w:lastRenderedPageBreak/>
        <w:t xml:space="preserve">Atsižvelgiant į keičiamo įstatymo 22 straipsnio 6 dalies nuostatą </w:t>
      </w:r>
      <w:r w:rsidRPr="007D521B">
        <w:rPr>
          <w:lang w:val="lt-LT"/>
        </w:rPr>
        <w:t>„</w:t>
      </w:r>
      <w:r w:rsidRPr="00AD0957">
        <w:rPr>
          <w:color w:val="000000"/>
          <w:lang w:val="lt-LT"/>
        </w:rPr>
        <w:t>Vadovaudamasi šio Įstatymo principais ir kai tai pateisinama šio Įstatymo tikslais, Ryšių reguliavimo tarnyba turi teisę savo iniciatyva ar šio Įstatymo 28 straipsnio nustatyta tvarka, spręsdama ūkio subjektų ginčą, priimti ūkio subjektams privalomą sprendimą dėl prieigos, įskaitant tinklų sujungimą, suteikimo, įskaitant ir šio straipsnio 2 dalyje nurodytų įpareigojimų dėl konkrečios prieigos nustatymą</w:t>
      </w:r>
      <w:r w:rsidRPr="007D521B">
        <w:rPr>
          <w:lang w:val="lt-LT"/>
        </w:rPr>
        <w:t>“</w:t>
      </w:r>
      <w:r w:rsidRPr="00F825EF">
        <w:rPr>
          <w:lang w:val="lt-LT"/>
        </w:rPr>
        <w:t>, darytina išvada, kad siūlymas papildyti 22 straipsnį 7 dalimi</w:t>
      </w:r>
      <w:r w:rsidRPr="00A33B9E">
        <w:rPr>
          <w:lang w:val="lt-LT"/>
        </w:rPr>
        <w:t xml:space="preserve"> („</w:t>
      </w:r>
      <w:r w:rsidRPr="00AD0957">
        <w:rPr>
          <w:lang w:val="lt-LT"/>
        </w:rPr>
        <w:t>Ūkio subjektams per 2 mėnesius nuo rašytinio prašymo suteikti prieigą pateikimo dienos nesusitarus dėl prieigos suteikimo, prieigos prašantis ūkio subjektas turi teisę kreiptis dėl ginčo sprendimo į Ryšių reguliavimo tarnybą, kuri šio Įstatymo 28 straipsnio nustatyta tvarka priimtų privalomą ūkio subjektams sprendimą dėl prieigos, įskaitant tinklų sujungimą, suteikimo.</w:t>
      </w:r>
      <w:r w:rsidRPr="007D521B">
        <w:rPr>
          <w:lang w:val="lt-LT"/>
        </w:rPr>
        <w:t>“</w:t>
      </w:r>
      <w:r w:rsidRPr="00F825EF">
        <w:rPr>
          <w:lang w:val="lt-LT"/>
        </w:rPr>
        <w:t>)</w:t>
      </w:r>
      <w:r w:rsidRPr="00A33B9E">
        <w:rPr>
          <w:lang w:val="lt-LT"/>
        </w:rPr>
        <w:t xml:space="preserve"> yra perteklinis.</w:t>
      </w:r>
    </w:p>
    <w:p w:rsidR="00116E5D" w:rsidRPr="00FE4AC4" w:rsidRDefault="00E92438" w:rsidP="000005F0">
      <w:pPr>
        <w:pStyle w:val="ListParagraph"/>
        <w:numPr>
          <w:ilvl w:val="0"/>
          <w:numId w:val="7"/>
        </w:numPr>
        <w:tabs>
          <w:tab w:val="left" w:pos="993"/>
        </w:tabs>
        <w:spacing w:line="276" w:lineRule="auto"/>
        <w:ind w:left="0" w:firstLine="567"/>
        <w:jc w:val="both"/>
        <w:rPr>
          <w:lang w:val="lt-LT"/>
        </w:rPr>
      </w:pPr>
      <w:r w:rsidRPr="007D521B">
        <w:rPr>
          <w:lang w:val="lt-LT"/>
        </w:rPr>
        <w:t>Taip pat p</w:t>
      </w:r>
      <w:r w:rsidR="00116E5D" w:rsidRPr="007D521B">
        <w:rPr>
          <w:lang w:val="lt-LT"/>
        </w:rPr>
        <w:t>astebėtina, kad Įstatymo</w:t>
      </w:r>
      <w:r w:rsidR="00116E5D" w:rsidRPr="00FE4AC4">
        <w:rPr>
          <w:lang w:val="lt-LT"/>
        </w:rPr>
        <w:t xml:space="preserve"> projektu keičiamo 22 straipsnio pildoma 7 dalis </w:t>
      </w:r>
      <w:r w:rsidR="004F2DEE">
        <w:rPr>
          <w:lang w:val="lt-LT"/>
        </w:rPr>
        <w:t xml:space="preserve">galėtų </w:t>
      </w:r>
      <w:r w:rsidR="00116E5D" w:rsidRPr="00FE4AC4">
        <w:rPr>
          <w:lang w:val="lt-LT"/>
        </w:rPr>
        <w:t>suponuo</w:t>
      </w:r>
      <w:r w:rsidR="004F2DEE">
        <w:rPr>
          <w:lang w:val="lt-LT"/>
        </w:rPr>
        <w:t>ti</w:t>
      </w:r>
      <w:r w:rsidR="00116E5D" w:rsidRPr="00FE4AC4">
        <w:rPr>
          <w:lang w:val="lt-LT"/>
        </w:rPr>
        <w:t>, jog visais atvejai</w:t>
      </w:r>
      <w:r w:rsidR="001D6D5F" w:rsidRPr="00FE4AC4">
        <w:rPr>
          <w:lang w:val="lt-LT"/>
        </w:rPr>
        <w:t>s</w:t>
      </w:r>
      <w:r w:rsidR="00116E5D" w:rsidRPr="00FE4AC4">
        <w:rPr>
          <w:lang w:val="lt-LT"/>
        </w:rPr>
        <w:t>, kada ūkio subjektas per 2 mėnesius nuo rašytinio prašymo dėl prieigos suteikimo pateikimo dienos nesusitars dėl prieigos suteikimo ir kreipsis į Tarnybą dėl ginčo sprendimo, Tarnyba priims privalomą ūkio subjektams sprendimą dėl prieigos, įskaitant tinklų sujungimą, suteikimo. Kaip matyti iš galiojančio įstatymo 28 straipsnio</w:t>
      </w:r>
      <w:r w:rsidR="008D7C31" w:rsidRPr="00FE4AC4">
        <w:rPr>
          <w:lang w:val="lt-LT"/>
        </w:rPr>
        <w:t xml:space="preserve">, Tarnyba kiekvienu konkrečiu atveju, spręsdama ginčą, vertina, </w:t>
      </w:r>
      <w:r w:rsidR="00116E5D" w:rsidRPr="00FE4AC4">
        <w:rPr>
          <w:lang w:val="lt-LT"/>
        </w:rPr>
        <w:t>ar tenkinamas ir kokia apimtimi tenkinamas prašymas išspręsti ginčą</w:t>
      </w:r>
      <w:r w:rsidR="008D7C31" w:rsidRPr="00FE4AC4">
        <w:rPr>
          <w:lang w:val="lt-LT"/>
        </w:rPr>
        <w:t>.</w:t>
      </w:r>
      <w:r w:rsidR="001D6D5F" w:rsidRPr="00FE4AC4">
        <w:rPr>
          <w:lang w:val="lt-LT"/>
        </w:rPr>
        <w:t xml:space="preserve"> Atsižvelgiant į tai, tikslintina Įstatymo projektu keičiamo 22 straipsnio pildoma 7 dalis</w:t>
      </w:r>
      <w:r w:rsidR="004F2DEE">
        <w:rPr>
          <w:lang w:val="lt-LT"/>
        </w:rPr>
        <w:t xml:space="preserve"> (pavyzdžiui, nurodant sprendimą suteikti prieigą arba jos nesuteikti)</w:t>
      </w:r>
      <w:r w:rsidR="001D6D5F" w:rsidRPr="00FE4AC4">
        <w:rPr>
          <w:lang w:val="lt-LT"/>
        </w:rPr>
        <w:t>.</w:t>
      </w:r>
    </w:p>
    <w:p w:rsidR="00DB2194" w:rsidRDefault="00560693" w:rsidP="00B24327">
      <w:pPr>
        <w:pStyle w:val="ListParagraph"/>
        <w:numPr>
          <w:ilvl w:val="0"/>
          <w:numId w:val="7"/>
        </w:numPr>
        <w:spacing w:line="276" w:lineRule="auto"/>
        <w:jc w:val="both"/>
        <w:rPr>
          <w:lang w:val="lt-LT"/>
        </w:rPr>
      </w:pPr>
      <w:r w:rsidRPr="00DB2194">
        <w:rPr>
          <w:lang w:val="lt-LT"/>
        </w:rPr>
        <w:t>A</w:t>
      </w:r>
      <w:r w:rsidR="00374444" w:rsidRPr="00DB2194">
        <w:rPr>
          <w:lang w:val="lt-LT"/>
        </w:rPr>
        <w:t xml:space="preserve">iškinamojo rašto 1 dalyje teigiama, kad Įstatymo projekto pakeitimai susiję su Lietuvos </w:t>
      </w:r>
    </w:p>
    <w:p w:rsidR="000C6769" w:rsidRPr="00DB2194" w:rsidRDefault="00374444" w:rsidP="00DB2194">
      <w:pPr>
        <w:spacing w:line="276" w:lineRule="auto"/>
        <w:jc w:val="both"/>
        <w:rPr>
          <w:lang w:val="lt-LT"/>
        </w:rPr>
      </w:pPr>
      <w:r w:rsidRPr="00DB2194">
        <w:rPr>
          <w:lang w:val="lt-LT"/>
        </w:rPr>
        <w:t>Respublikos valstybės kontrolės 2017 m. liepos 14 d. va</w:t>
      </w:r>
      <w:r w:rsidR="00867C0E" w:rsidRPr="00DB2194">
        <w:rPr>
          <w:lang w:val="lt-LT"/>
        </w:rPr>
        <w:t xml:space="preserve">lstybinio audito ataskaitos Nr. </w:t>
      </w:r>
      <w:r w:rsidRPr="00DB2194">
        <w:rPr>
          <w:lang w:val="lt-LT"/>
        </w:rPr>
        <w:t>VA-2017-P-900-1-15 „Valstybės elektroninių ryšių infrastruktūros plėtra“ (toliau – Ataskaita) 4.1 priemon</w:t>
      </w:r>
      <w:r w:rsidR="00560693" w:rsidRPr="00DB2194">
        <w:rPr>
          <w:lang w:val="lt-LT"/>
        </w:rPr>
        <w:t>e</w:t>
      </w:r>
      <w:r w:rsidRPr="00DB2194">
        <w:rPr>
          <w:lang w:val="lt-LT"/>
        </w:rPr>
        <w:t xml:space="preserve"> (</w:t>
      </w:r>
      <w:r w:rsidRPr="00DB2194">
        <w:rPr>
          <w:i/>
          <w:lang w:val="lt-LT"/>
        </w:rPr>
        <w:t>parengti ir įregistruoti Elektroninių ryšių įstatymo pakeitimo įstatymo projektą, numatantį valstybės plėtojamųjų viešųjų didmeninių plačiajuosčio ryšio paslaugų tarifus</w:t>
      </w:r>
      <w:r w:rsidRPr="00DB2194">
        <w:rPr>
          <w:lang w:val="lt-LT"/>
        </w:rPr>
        <w:t>).</w:t>
      </w:r>
      <w:r w:rsidR="00745D21" w:rsidRPr="00DB2194">
        <w:rPr>
          <w:lang w:val="lt-LT"/>
        </w:rPr>
        <w:t xml:space="preserve"> </w:t>
      </w:r>
      <w:r w:rsidR="009E2223" w:rsidRPr="00DB2194">
        <w:rPr>
          <w:lang w:val="lt-LT"/>
        </w:rPr>
        <w:t xml:space="preserve">Lietuvoje nacionaline elektroninių ryšių veiklos reguliuotoja paskirta </w:t>
      </w:r>
      <w:r w:rsidR="00A33B9E" w:rsidRPr="00DB2194">
        <w:rPr>
          <w:lang w:val="lt-LT"/>
        </w:rPr>
        <w:t>Tarnyba</w:t>
      </w:r>
      <w:r w:rsidR="009E2223" w:rsidRPr="00DB2194">
        <w:rPr>
          <w:lang w:val="lt-LT"/>
        </w:rPr>
        <w:t xml:space="preserve">, </w:t>
      </w:r>
      <w:r w:rsidRPr="00DB2194">
        <w:rPr>
          <w:lang w:val="lt-LT"/>
        </w:rPr>
        <w:t xml:space="preserve"> </w:t>
      </w:r>
      <w:r w:rsidR="009E2223" w:rsidRPr="00DB2194">
        <w:rPr>
          <w:lang w:val="lt-LT"/>
        </w:rPr>
        <w:t xml:space="preserve">tačiau ji nevertina didmeninių plačiajuosčio ryšio paslaugų kainų, </w:t>
      </w:r>
      <w:r w:rsidR="00867C0E" w:rsidRPr="00DB2194">
        <w:rPr>
          <w:lang w:val="lt-LT"/>
        </w:rPr>
        <w:t>o</w:t>
      </w:r>
      <w:r w:rsidR="009E2223" w:rsidRPr="00DB2194">
        <w:rPr>
          <w:lang w:val="lt-LT"/>
        </w:rPr>
        <w:t xml:space="preserve"> Ataskaitoje konstatuota, kad netinkamai veikia didmeninių plačiajuosčio ryšio paslaugų kainų priežiūros mechanizmas. Todėl, kaip galima suprasti iš Aiškinamojo rašto, galiojančio įstatymo 9 str</w:t>
      </w:r>
      <w:r w:rsidR="00D60ACB" w:rsidRPr="00DB2194">
        <w:rPr>
          <w:lang w:val="lt-LT"/>
        </w:rPr>
        <w:t>aipsnis</w:t>
      </w:r>
      <w:r w:rsidR="009E2223" w:rsidRPr="00DB2194">
        <w:rPr>
          <w:lang w:val="lt-LT"/>
        </w:rPr>
        <w:t>, kuriame dėstomos Tarnybos  funkcijos, pildomas 11 p</w:t>
      </w:r>
      <w:r w:rsidR="00D60ACB" w:rsidRPr="00DB2194">
        <w:rPr>
          <w:lang w:val="lt-LT"/>
        </w:rPr>
        <w:t>unktu</w:t>
      </w:r>
      <w:r w:rsidR="009E2223" w:rsidRPr="00DB2194">
        <w:rPr>
          <w:lang w:val="lt-LT"/>
        </w:rPr>
        <w:t>. Įstatymo projekto 9 str</w:t>
      </w:r>
      <w:r w:rsidR="00D60ACB" w:rsidRPr="00DB2194">
        <w:rPr>
          <w:lang w:val="lt-LT"/>
        </w:rPr>
        <w:t>aipsnio</w:t>
      </w:r>
      <w:r w:rsidR="009E2223" w:rsidRPr="00DB2194">
        <w:rPr>
          <w:lang w:val="lt-LT"/>
        </w:rPr>
        <w:t xml:space="preserve"> 11 p</w:t>
      </w:r>
      <w:r w:rsidR="00D60ACB" w:rsidRPr="00DB2194">
        <w:rPr>
          <w:lang w:val="lt-LT"/>
        </w:rPr>
        <w:t>unkto</w:t>
      </w:r>
      <w:r w:rsidR="009E2223" w:rsidRPr="00DB2194">
        <w:rPr>
          <w:lang w:val="lt-LT"/>
        </w:rPr>
        <w:t xml:space="preserve"> formuluotė yra „</w:t>
      </w:r>
      <w:r w:rsidR="009E2223" w:rsidRPr="00DB2194">
        <w:rPr>
          <w:i/>
          <w:lang w:val="lt-LT"/>
        </w:rPr>
        <w:t>vertina ir ūkio subjektui, teikiančiam &lt;...&gt; paslaugas, teikia išvadas dėl šių paslaugų tarifų</w:t>
      </w:r>
      <w:r w:rsidR="009E2223" w:rsidRPr="00DB2194">
        <w:rPr>
          <w:lang w:val="lt-LT"/>
        </w:rPr>
        <w:t xml:space="preserve">“. Pastebėtina, kad </w:t>
      </w:r>
      <w:r w:rsidR="009E2223" w:rsidRPr="00DB2194">
        <w:rPr>
          <w:i/>
          <w:lang w:val="lt-LT"/>
        </w:rPr>
        <w:t>išvadų teikimas</w:t>
      </w:r>
      <w:r w:rsidR="009E2223" w:rsidRPr="00DB2194">
        <w:rPr>
          <w:lang w:val="lt-LT"/>
        </w:rPr>
        <w:t xml:space="preserve"> Įstatymo projekte nedetalizuojamas: ar jos privalomos, ar jos teikiamos dėl kainų maksim</w:t>
      </w:r>
      <w:r w:rsidR="00D60ACB" w:rsidRPr="00DB2194">
        <w:rPr>
          <w:lang w:val="lt-LT"/>
        </w:rPr>
        <w:t>alaus dydžio</w:t>
      </w:r>
      <w:r w:rsidR="009E2223" w:rsidRPr="00DB2194">
        <w:rPr>
          <w:lang w:val="lt-LT"/>
        </w:rPr>
        <w:t xml:space="preserve">, koks būtent yra </w:t>
      </w:r>
      <w:r w:rsidR="000C6769" w:rsidRPr="00DB2194">
        <w:rPr>
          <w:lang w:val="lt-LT"/>
        </w:rPr>
        <w:t>kainų priežiūros mechanizmas dėl aptariamų paslaugų. Todėl Įstatymo projektu siūloma nauja nuostata, pildant 9 str</w:t>
      </w:r>
      <w:r w:rsidR="00D60ACB" w:rsidRPr="00DB2194">
        <w:rPr>
          <w:lang w:val="lt-LT"/>
        </w:rPr>
        <w:t>aipsnį</w:t>
      </w:r>
      <w:r w:rsidR="000C6769" w:rsidRPr="00DB2194">
        <w:rPr>
          <w:lang w:val="lt-LT"/>
        </w:rPr>
        <w:t xml:space="preserve"> 11 p</w:t>
      </w:r>
      <w:r w:rsidR="00D60ACB" w:rsidRPr="00DB2194">
        <w:rPr>
          <w:lang w:val="lt-LT"/>
        </w:rPr>
        <w:t>unktu</w:t>
      </w:r>
      <w:r w:rsidR="000C6769" w:rsidRPr="00DB2194">
        <w:rPr>
          <w:lang w:val="lt-LT"/>
        </w:rPr>
        <w:t xml:space="preserve"> tikslinta, </w:t>
      </w:r>
      <w:r w:rsidR="00867C0E" w:rsidRPr="00DB2194">
        <w:rPr>
          <w:lang w:val="lt-LT"/>
        </w:rPr>
        <w:t xml:space="preserve">praplečiant ir detalizuojant Tarnybos kompetenciją. </w:t>
      </w:r>
    </w:p>
    <w:p w:rsidR="00324FCC" w:rsidRPr="00FE4AC4" w:rsidRDefault="000C6769" w:rsidP="00C74BB7">
      <w:pPr>
        <w:pStyle w:val="ListParagraph"/>
        <w:numPr>
          <w:ilvl w:val="0"/>
          <w:numId w:val="7"/>
        </w:numPr>
        <w:spacing w:line="276" w:lineRule="auto"/>
        <w:jc w:val="both"/>
        <w:rPr>
          <w:lang w:val="lt-LT"/>
        </w:rPr>
      </w:pPr>
      <w:r w:rsidRPr="00FE4AC4">
        <w:rPr>
          <w:lang w:val="lt-LT"/>
        </w:rPr>
        <w:t xml:space="preserve">Siūlytina papildyti galiojančio įstatymo 3 straipsnį („Pagrindinės šio Įstatymo sąvokos“),  </w:t>
      </w:r>
    </w:p>
    <w:p w:rsidR="00352C5D" w:rsidRPr="00FE4AC4" w:rsidRDefault="000C6769" w:rsidP="00C74BB7">
      <w:pPr>
        <w:spacing w:line="276" w:lineRule="auto"/>
        <w:jc w:val="both"/>
        <w:rPr>
          <w:lang w:val="lt-LT"/>
        </w:rPr>
      </w:pPr>
      <w:r w:rsidRPr="00FE4AC4">
        <w:rPr>
          <w:lang w:val="lt-LT"/>
        </w:rPr>
        <w:t>plačiajuosčio ryšio paslaugos ar/ir didmeninės plačiajuosčio ryšio</w:t>
      </w:r>
      <w:r w:rsidR="009E2223" w:rsidRPr="00FE4AC4">
        <w:rPr>
          <w:lang w:val="lt-LT"/>
        </w:rPr>
        <w:t xml:space="preserve"> </w:t>
      </w:r>
      <w:r w:rsidRPr="00FE4AC4">
        <w:rPr>
          <w:lang w:val="lt-LT"/>
        </w:rPr>
        <w:t xml:space="preserve">paslaugos sąvokų apibrėžimais. </w:t>
      </w:r>
    </w:p>
    <w:p w:rsidR="008A5E0D" w:rsidRPr="00FE4AC4" w:rsidRDefault="008A5E0D" w:rsidP="00324FCC">
      <w:pPr>
        <w:spacing w:line="276" w:lineRule="auto"/>
        <w:ind w:right="-284"/>
        <w:rPr>
          <w:bCs/>
          <w:color w:val="000000" w:themeColor="text1"/>
          <w:lang w:val="lt-LT"/>
        </w:rPr>
      </w:pPr>
      <w:r w:rsidRPr="00FE4AC4">
        <w:rPr>
          <w:bCs/>
          <w:color w:val="000000" w:themeColor="text1"/>
          <w:lang w:val="lt-LT"/>
        </w:rPr>
        <w:t xml:space="preserve">                                          </w:t>
      </w:r>
      <w:r w:rsidR="00CB0B91" w:rsidRPr="00FE4AC4">
        <w:rPr>
          <w:bCs/>
          <w:color w:val="000000" w:themeColor="text1"/>
          <w:lang w:val="lt-LT"/>
        </w:rPr>
        <w:t xml:space="preserve"> </w:t>
      </w:r>
    </w:p>
    <w:p w:rsidR="00106E8C" w:rsidRPr="00FE4AC4" w:rsidRDefault="00B47A49" w:rsidP="00FB370B">
      <w:pPr>
        <w:spacing w:line="276" w:lineRule="auto"/>
        <w:jc w:val="both"/>
        <w:rPr>
          <w:lang w:val="lt-LT"/>
        </w:rPr>
      </w:pPr>
      <w:r w:rsidRPr="00FE4AC4">
        <w:rPr>
          <w:lang w:val="lt-LT"/>
        </w:rPr>
        <w:t>Teis</w:t>
      </w:r>
      <w:r w:rsidR="00FE4AC4">
        <w:rPr>
          <w:lang w:val="lt-LT"/>
        </w:rPr>
        <w:t>ingumo ministras</w:t>
      </w:r>
      <w:r w:rsidR="00FE4AC4">
        <w:rPr>
          <w:lang w:val="lt-LT"/>
        </w:rPr>
        <w:tab/>
      </w:r>
      <w:r w:rsidR="00FE4AC4">
        <w:rPr>
          <w:lang w:val="lt-LT"/>
        </w:rPr>
        <w:tab/>
      </w:r>
      <w:r w:rsidR="00FE4AC4">
        <w:rPr>
          <w:lang w:val="lt-LT"/>
        </w:rPr>
        <w:tab/>
      </w:r>
      <w:r w:rsidR="00FE4AC4">
        <w:rPr>
          <w:lang w:val="lt-LT"/>
        </w:rPr>
        <w:tab/>
        <w:t xml:space="preserve">          </w:t>
      </w:r>
      <w:r w:rsidRPr="00FE4AC4">
        <w:rPr>
          <w:lang w:val="lt-LT"/>
        </w:rPr>
        <w:t xml:space="preserve">        </w:t>
      </w:r>
      <w:r w:rsidR="00CB0B91" w:rsidRPr="00FE4AC4">
        <w:rPr>
          <w:lang w:val="lt-LT"/>
        </w:rPr>
        <w:t xml:space="preserve"> </w:t>
      </w:r>
      <w:r w:rsidRPr="00FE4AC4">
        <w:rPr>
          <w:lang w:val="lt-LT"/>
        </w:rPr>
        <w:t>Elvinas Jankevičius</w:t>
      </w:r>
    </w:p>
    <w:p w:rsidR="00106E8C" w:rsidRPr="00FE4AC4" w:rsidRDefault="00106E8C" w:rsidP="00106E8C">
      <w:pPr>
        <w:rPr>
          <w:lang w:val="lt-LT"/>
        </w:rPr>
      </w:pPr>
    </w:p>
    <w:p w:rsidR="00106E8C" w:rsidRPr="00FE4AC4" w:rsidRDefault="00106E8C" w:rsidP="00106E8C">
      <w:pPr>
        <w:rPr>
          <w:lang w:val="lt-LT"/>
        </w:rPr>
      </w:pPr>
    </w:p>
    <w:p w:rsidR="00106E8C" w:rsidRPr="00FE4AC4" w:rsidRDefault="00106E8C" w:rsidP="00106E8C">
      <w:pPr>
        <w:rPr>
          <w:lang w:val="lt-LT"/>
        </w:rPr>
      </w:pPr>
    </w:p>
    <w:p w:rsidR="00A37CE8" w:rsidRPr="00FE4AC4" w:rsidRDefault="00A37CE8" w:rsidP="00106E8C">
      <w:pPr>
        <w:rPr>
          <w:lang w:val="lt-LT"/>
        </w:rPr>
      </w:pPr>
    </w:p>
    <w:sectPr w:rsidR="00A37CE8" w:rsidRPr="00FE4AC4" w:rsidSect="00A6550D">
      <w:headerReference w:type="default" r:id="rId10"/>
      <w:footerReference w:type="default" r:id="rId11"/>
      <w:footerReference w:type="first" r:id="rId12"/>
      <w:pgSz w:w="11906" w:h="16838"/>
      <w:pgMar w:top="1418"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368F4" w:rsidRDefault="000368F4" w:rsidP="008441FB">
      <w:r>
        <w:separator/>
      </w:r>
    </w:p>
  </w:endnote>
  <w:endnote w:type="continuationSeparator" w:id="0">
    <w:p w:rsidR="000368F4" w:rsidRDefault="000368F4" w:rsidP="008441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charset w:val="00"/>
    <w:family w:val="auto"/>
    <w:pitch w:val="default"/>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0ACB" w:rsidRDefault="00A37CE8" w:rsidP="00903B8F">
    <w:pPr>
      <w:rPr>
        <w:sz w:val="20"/>
        <w:lang w:val="lt-LT"/>
      </w:rPr>
    </w:pPr>
    <w:r>
      <w:rPr>
        <w:color w:val="000000" w:themeColor="text1"/>
        <w:sz w:val="20"/>
      </w:rPr>
      <w:t>Rūta Bakševičienė</w:t>
    </w:r>
    <w:r w:rsidR="00D60ACB">
      <w:rPr>
        <w:color w:val="000000" w:themeColor="text1"/>
        <w:sz w:val="20"/>
      </w:rPr>
      <w:t>,</w:t>
    </w:r>
    <w:r w:rsidRPr="00CA1F17">
      <w:rPr>
        <w:color w:val="000000" w:themeColor="text1"/>
        <w:sz w:val="20"/>
      </w:rPr>
      <w:t xml:space="preserve"> (8 5) </w:t>
    </w:r>
    <w:r w:rsidRPr="008A5E0D">
      <w:rPr>
        <w:color w:val="000000" w:themeColor="text1"/>
        <w:sz w:val="20"/>
        <w:lang w:val="lt-LT"/>
      </w:rPr>
      <w:t>2662880, el. p. ruta.bakseviciene@tm.lt</w:t>
    </w:r>
    <w:r w:rsidR="0040215C" w:rsidRPr="008A5E0D">
      <w:rPr>
        <w:sz w:val="20"/>
        <w:lang w:val="lt-LT"/>
      </w:rPr>
      <w:tab/>
    </w:r>
    <w:r w:rsidR="00253879">
      <w:rPr>
        <w:sz w:val="20"/>
        <w:lang w:val="lt-LT"/>
      </w:rPr>
      <w:t xml:space="preserve">      </w:t>
    </w:r>
    <w:r w:rsidR="00903B8F" w:rsidRPr="008A5E0D">
      <w:rPr>
        <w:lang w:val="lt-LT"/>
      </w:rPr>
      <w:t>Originalas siunčiamas nebus</w:t>
    </w:r>
  </w:p>
  <w:p w:rsidR="00903B8F" w:rsidRDefault="00D60ACB" w:rsidP="00903B8F">
    <w:pPr>
      <w:rPr>
        <w:sz w:val="20"/>
        <w:lang w:val="lt-LT"/>
      </w:rPr>
    </w:pPr>
    <w:r>
      <w:rPr>
        <w:sz w:val="20"/>
        <w:lang w:val="lt-LT"/>
      </w:rPr>
      <w:t>Brigita Palubinskienė, (8 5) 2662963, el. p. brigita.palubinskiene@tm.lt</w:t>
    </w:r>
    <w:r w:rsidR="0040215C" w:rsidRPr="008A5E0D">
      <w:rPr>
        <w:sz w:val="20"/>
        <w:lang w:val="lt-LT"/>
      </w:rPr>
      <w:t xml:space="preserve">   </w:t>
    </w:r>
  </w:p>
  <w:p w:rsidR="0040215C" w:rsidRPr="007F239F" w:rsidRDefault="00903B8F" w:rsidP="00903B8F">
    <w:pPr>
      <w:rPr>
        <w:lang w:val="lt-LT"/>
      </w:rPr>
    </w:pPr>
    <w:r w:rsidRPr="00903B8F">
      <w:rPr>
        <w:sz w:val="20"/>
        <w:szCs w:val="20"/>
        <w:lang w:val="lt-LT"/>
      </w:rPr>
      <w:t xml:space="preserve">Ala Morkūnienė, (8 5) </w:t>
    </w:r>
    <w:r w:rsidRPr="00903B8F">
      <w:rPr>
        <w:color w:val="333333"/>
        <w:sz w:val="20"/>
        <w:szCs w:val="20"/>
      </w:rPr>
      <w:t>2662935</w:t>
    </w:r>
    <w:r w:rsidRPr="00903B8F">
      <w:rPr>
        <w:sz w:val="20"/>
        <w:szCs w:val="20"/>
        <w:lang w:val="lt-LT"/>
      </w:rPr>
      <w:t>,</w:t>
    </w:r>
    <w:r>
      <w:rPr>
        <w:sz w:val="20"/>
        <w:lang w:val="lt-LT"/>
      </w:rPr>
      <w:t xml:space="preserve"> el.p. ala.morkuniene</w:t>
    </w:r>
    <w:r>
      <w:rPr>
        <w:sz w:val="20"/>
      </w:rPr>
      <w:t>@tm.lt</w:t>
    </w:r>
    <w:r w:rsidR="0040215C" w:rsidRPr="008A5E0D">
      <w:rPr>
        <w:sz w:val="20"/>
        <w:lang w:val="lt-LT"/>
      </w:rPr>
      <w:t xml:space="preserve">       </w:t>
    </w:r>
    <w:r w:rsidR="00550507" w:rsidRPr="008A5E0D">
      <w:rPr>
        <w:sz w:val="20"/>
        <w:lang w:val="lt-LT"/>
      </w:rPr>
      <w:tab/>
    </w:r>
    <w:r w:rsidR="008A5E0D" w:rsidRPr="008A5E0D">
      <w:rPr>
        <w:sz w:val="20"/>
        <w:lang w:val="lt-LT"/>
      </w:rPr>
      <w:t xml:space="preserve">        </w:t>
    </w:r>
    <w:r w:rsidR="0040215C" w:rsidRPr="005B2B37">
      <w:rPr>
        <w:sz w:val="20"/>
        <w:lang w:val="lt-LT"/>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8833384"/>
      <w:docPartObj>
        <w:docPartGallery w:val="Page Numbers (Bottom of Page)"/>
        <w:docPartUnique/>
      </w:docPartObj>
    </w:sdtPr>
    <w:sdtEndPr/>
    <w:sdtContent>
      <w:p w:rsidR="0040215C" w:rsidRDefault="00891E92">
        <w:pPr>
          <w:pStyle w:val="Footer"/>
          <w:jc w:val="center"/>
        </w:pPr>
        <w:r w:rsidRPr="0006374D">
          <w:rPr>
            <w:color w:val="FFFFFF" w:themeColor="background1"/>
          </w:rPr>
          <w:fldChar w:fldCharType="begin"/>
        </w:r>
        <w:r w:rsidR="0040215C" w:rsidRPr="0006374D">
          <w:rPr>
            <w:color w:val="FFFFFF" w:themeColor="background1"/>
          </w:rPr>
          <w:instrText xml:space="preserve"> PAGE   \* MERGEFORMAT </w:instrText>
        </w:r>
        <w:r w:rsidRPr="0006374D">
          <w:rPr>
            <w:color w:val="FFFFFF" w:themeColor="background1"/>
          </w:rPr>
          <w:fldChar w:fldCharType="separate"/>
        </w:r>
        <w:r w:rsidR="00B50408">
          <w:rPr>
            <w:noProof/>
            <w:color w:val="FFFFFF" w:themeColor="background1"/>
          </w:rPr>
          <w:t>1</w:t>
        </w:r>
        <w:r w:rsidRPr="0006374D">
          <w:rPr>
            <w:color w:val="FFFFFF" w:themeColor="background1"/>
          </w:rPr>
          <w:fldChar w:fldCharType="end"/>
        </w:r>
      </w:p>
    </w:sdtContent>
  </w:sdt>
  <w:p w:rsidR="0040215C" w:rsidRDefault="0040215C" w:rsidP="00697F6B">
    <w:pPr>
      <w:pStyle w:val="Footer"/>
      <w:jc w:val="right"/>
    </w:pPr>
    <w:r w:rsidRPr="005D7505">
      <w:rPr>
        <w:noProof/>
        <w:lang w:val="lt-LT" w:eastAsia="lt-LT"/>
      </w:rPr>
      <w:drawing>
        <wp:inline distT="0" distB="0" distL="0" distR="0" wp14:anchorId="1D770638" wp14:editId="7A364837">
          <wp:extent cx="793267" cy="660400"/>
          <wp:effectExtent l="19050" t="0" r="6833" b="0"/>
          <wp:docPr id="6" name="Paveikslėlis 6" descr="C:\Users\i.sakalauskiene\AppData\Local\Microsoft\Windows\Temporary Internet Files\Content.Outlook\9EJKD1RA\ISO 9001 s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sakalauskiene\AppData\Local\Microsoft\Windows\Temporary Internet Files\Content.Outlook\9EJKD1RA\ISO 9001 sp.jpg"/>
                  <pic:cNvPicPr>
                    <a:picLocks noChangeAspect="1" noChangeArrowheads="1"/>
                  </pic:cNvPicPr>
                </pic:nvPicPr>
                <pic:blipFill>
                  <a:blip r:embed="rId1"/>
                  <a:srcRect/>
                  <a:stretch>
                    <a:fillRect/>
                  </a:stretch>
                </pic:blipFill>
                <pic:spPr bwMode="auto">
                  <a:xfrm>
                    <a:off x="0" y="0"/>
                    <a:ext cx="793939" cy="660960"/>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368F4" w:rsidRDefault="000368F4" w:rsidP="008441FB">
      <w:r>
        <w:separator/>
      </w:r>
    </w:p>
  </w:footnote>
  <w:footnote w:type="continuationSeparator" w:id="0">
    <w:p w:rsidR="000368F4" w:rsidRDefault="000368F4" w:rsidP="008441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780213"/>
      <w:docPartObj>
        <w:docPartGallery w:val="Page Numbers (Top of Page)"/>
        <w:docPartUnique/>
      </w:docPartObj>
    </w:sdtPr>
    <w:sdtEndPr/>
    <w:sdtContent>
      <w:p w:rsidR="0040215C" w:rsidRDefault="00891E92">
        <w:pPr>
          <w:pStyle w:val="Header"/>
          <w:jc w:val="center"/>
        </w:pPr>
        <w:r>
          <w:fldChar w:fldCharType="begin"/>
        </w:r>
        <w:r w:rsidR="00D170F5">
          <w:instrText xml:space="preserve"> PAGE   \* MERGEFORMAT </w:instrText>
        </w:r>
        <w:r>
          <w:fldChar w:fldCharType="separate"/>
        </w:r>
        <w:r w:rsidR="00B50408">
          <w:rPr>
            <w:noProof/>
          </w:rPr>
          <w:t>2</w:t>
        </w:r>
        <w:r>
          <w:rPr>
            <w:noProof/>
          </w:rPr>
          <w:fldChar w:fldCharType="end"/>
        </w:r>
      </w:p>
    </w:sdtContent>
  </w:sdt>
  <w:p w:rsidR="0040215C" w:rsidRDefault="004021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22F3F"/>
    <w:multiLevelType w:val="hybridMultilevel"/>
    <w:tmpl w:val="E862825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C3B5666"/>
    <w:multiLevelType w:val="hybridMultilevel"/>
    <w:tmpl w:val="EAB48DDE"/>
    <w:lvl w:ilvl="0" w:tplc="1408E55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15:restartNumberingAfterBreak="0">
    <w:nsid w:val="0EEC1606"/>
    <w:multiLevelType w:val="hybridMultilevel"/>
    <w:tmpl w:val="4E2EC160"/>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 w15:restartNumberingAfterBreak="0">
    <w:nsid w:val="0FE570ED"/>
    <w:multiLevelType w:val="hybridMultilevel"/>
    <w:tmpl w:val="D5F49386"/>
    <w:lvl w:ilvl="0" w:tplc="9984CED8">
      <w:start w:val="1"/>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4" w15:restartNumberingAfterBreak="0">
    <w:nsid w:val="17D91B5F"/>
    <w:multiLevelType w:val="hybridMultilevel"/>
    <w:tmpl w:val="3F2CDC0C"/>
    <w:lvl w:ilvl="0" w:tplc="04270001">
      <w:start w:val="1"/>
      <w:numFmt w:val="bullet"/>
      <w:lvlText w:val=""/>
      <w:lvlJc w:val="left"/>
      <w:pPr>
        <w:ind w:left="1508" w:hanging="360"/>
      </w:pPr>
      <w:rPr>
        <w:rFonts w:ascii="Symbol" w:hAnsi="Symbol" w:hint="default"/>
      </w:rPr>
    </w:lvl>
    <w:lvl w:ilvl="1" w:tplc="04270003" w:tentative="1">
      <w:start w:val="1"/>
      <w:numFmt w:val="bullet"/>
      <w:lvlText w:val="o"/>
      <w:lvlJc w:val="left"/>
      <w:pPr>
        <w:ind w:left="2228" w:hanging="360"/>
      </w:pPr>
      <w:rPr>
        <w:rFonts w:ascii="Courier New" w:hAnsi="Courier New" w:cs="Courier New" w:hint="default"/>
      </w:rPr>
    </w:lvl>
    <w:lvl w:ilvl="2" w:tplc="04270005" w:tentative="1">
      <w:start w:val="1"/>
      <w:numFmt w:val="bullet"/>
      <w:lvlText w:val=""/>
      <w:lvlJc w:val="left"/>
      <w:pPr>
        <w:ind w:left="2948" w:hanging="360"/>
      </w:pPr>
      <w:rPr>
        <w:rFonts w:ascii="Wingdings" w:hAnsi="Wingdings" w:hint="default"/>
      </w:rPr>
    </w:lvl>
    <w:lvl w:ilvl="3" w:tplc="04270001" w:tentative="1">
      <w:start w:val="1"/>
      <w:numFmt w:val="bullet"/>
      <w:lvlText w:val=""/>
      <w:lvlJc w:val="left"/>
      <w:pPr>
        <w:ind w:left="3668" w:hanging="360"/>
      </w:pPr>
      <w:rPr>
        <w:rFonts w:ascii="Symbol" w:hAnsi="Symbol" w:hint="default"/>
      </w:rPr>
    </w:lvl>
    <w:lvl w:ilvl="4" w:tplc="04270003" w:tentative="1">
      <w:start w:val="1"/>
      <w:numFmt w:val="bullet"/>
      <w:lvlText w:val="o"/>
      <w:lvlJc w:val="left"/>
      <w:pPr>
        <w:ind w:left="4388" w:hanging="360"/>
      </w:pPr>
      <w:rPr>
        <w:rFonts w:ascii="Courier New" w:hAnsi="Courier New" w:cs="Courier New" w:hint="default"/>
      </w:rPr>
    </w:lvl>
    <w:lvl w:ilvl="5" w:tplc="04270005" w:tentative="1">
      <w:start w:val="1"/>
      <w:numFmt w:val="bullet"/>
      <w:lvlText w:val=""/>
      <w:lvlJc w:val="left"/>
      <w:pPr>
        <w:ind w:left="5108" w:hanging="360"/>
      </w:pPr>
      <w:rPr>
        <w:rFonts w:ascii="Wingdings" w:hAnsi="Wingdings" w:hint="default"/>
      </w:rPr>
    </w:lvl>
    <w:lvl w:ilvl="6" w:tplc="04270001" w:tentative="1">
      <w:start w:val="1"/>
      <w:numFmt w:val="bullet"/>
      <w:lvlText w:val=""/>
      <w:lvlJc w:val="left"/>
      <w:pPr>
        <w:ind w:left="5828" w:hanging="360"/>
      </w:pPr>
      <w:rPr>
        <w:rFonts w:ascii="Symbol" w:hAnsi="Symbol" w:hint="default"/>
      </w:rPr>
    </w:lvl>
    <w:lvl w:ilvl="7" w:tplc="04270003" w:tentative="1">
      <w:start w:val="1"/>
      <w:numFmt w:val="bullet"/>
      <w:lvlText w:val="o"/>
      <w:lvlJc w:val="left"/>
      <w:pPr>
        <w:ind w:left="6548" w:hanging="360"/>
      </w:pPr>
      <w:rPr>
        <w:rFonts w:ascii="Courier New" w:hAnsi="Courier New" w:cs="Courier New" w:hint="default"/>
      </w:rPr>
    </w:lvl>
    <w:lvl w:ilvl="8" w:tplc="04270005" w:tentative="1">
      <w:start w:val="1"/>
      <w:numFmt w:val="bullet"/>
      <w:lvlText w:val=""/>
      <w:lvlJc w:val="left"/>
      <w:pPr>
        <w:ind w:left="7268" w:hanging="360"/>
      </w:pPr>
      <w:rPr>
        <w:rFonts w:ascii="Wingdings" w:hAnsi="Wingdings" w:hint="default"/>
      </w:rPr>
    </w:lvl>
  </w:abstractNum>
  <w:abstractNum w:abstractNumId="5" w15:restartNumberingAfterBreak="0">
    <w:nsid w:val="6E17266D"/>
    <w:multiLevelType w:val="hybridMultilevel"/>
    <w:tmpl w:val="AFE0A19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7F070A39"/>
    <w:multiLevelType w:val="hybridMultilevel"/>
    <w:tmpl w:val="A5705036"/>
    <w:lvl w:ilvl="0" w:tplc="0427000D">
      <w:start w:val="1"/>
      <w:numFmt w:val="bullet"/>
      <w:lvlText w:val=""/>
      <w:lvlJc w:val="left"/>
      <w:pPr>
        <w:ind w:left="2228" w:hanging="360"/>
      </w:pPr>
      <w:rPr>
        <w:rFonts w:ascii="Wingdings" w:hAnsi="Wingdings" w:hint="default"/>
      </w:rPr>
    </w:lvl>
    <w:lvl w:ilvl="1" w:tplc="04270003" w:tentative="1">
      <w:start w:val="1"/>
      <w:numFmt w:val="bullet"/>
      <w:lvlText w:val="o"/>
      <w:lvlJc w:val="left"/>
      <w:pPr>
        <w:ind w:left="2948" w:hanging="360"/>
      </w:pPr>
      <w:rPr>
        <w:rFonts w:ascii="Courier New" w:hAnsi="Courier New" w:cs="Courier New" w:hint="default"/>
      </w:rPr>
    </w:lvl>
    <w:lvl w:ilvl="2" w:tplc="04270005" w:tentative="1">
      <w:start w:val="1"/>
      <w:numFmt w:val="bullet"/>
      <w:lvlText w:val=""/>
      <w:lvlJc w:val="left"/>
      <w:pPr>
        <w:ind w:left="3668" w:hanging="360"/>
      </w:pPr>
      <w:rPr>
        <w:rFonts w:ascii="Wingdings" w:hAnsi="Wingdings" w:hint="default"/>
      </w:rPr>
    </w:lvl>
    <w:lvl w:ilvl="3" w:tplc="04270001" w:tentative="1">
      <w:start w:val="1"/>
      <w:numFmt w:val="bullet"/>
      <w:lvlText w:val=""/>
      <w:lvlJc w:val="left"/>
      <w:pPr>
        <w:ind w:left="4388" w:hanging="360"/>
      </w:pPr>
      <w:rPr>
        <w:rFonts w:ascii="Symbol" w:hAnsi="Symbol" w:hint="default"/>
      </w:rPr>
    </w:lvl>
    <w:lvl w:ilvl="4" w:tplc="04270003" w:tentative="1">
      <w:start w:val="1"/>
      <w:numFmt w:val="bullet"/>
      <w:lvlText w:val="o"/>
      <w:lvlJc w:val="left"/>
      <w:pPr>
        <w:ind w:left="5108" w:hanging="360"/>
      </w:pPr>
      <w:rPr>
        <w:rFonts w:ascii="Courier New" w:hAnsi="Courier New" w:cs="Courier New" w:hint="default"/>
      </w:rPr>
    </w:lvl>
    <w:lvl w:ilvl="5" w:tplc="04270005" w:tentative="1">
      <w:start w:val="1"/>
      <w:numFmt w:val="bullet"/>
      <w:lvlText w:val=""/>
      <w:lvlJc w:val="left"/>
      <w:pPr>
        <w:ind w:left="5828" w:hanging="360"/>
      </w:pPr>
      <w:rPr>
        <w:rFonts w:ascii="Wingdings" w:hAnsi="Wingdings" w:hint="default"/>
      </w:rPr>
    </w:lvl>
    <w:lvl w:ilvl="6" w:tplc="04270001" w:tentative="1">
      <w:start w:val="1"/>
      <w:numFmt w:val="bullet"/>
      <w:lvlText w:val=""/>
      <w:lvlJc w:val="left"/>
      <w:pPr>
        <w:ind w:left="6548" w:hanging="360"/>
      </w:pPr>
      <w:rPr>
        <w:rFonts w:ascii="Symbol" w:hAnsi="Symbol" w:hint="default"/>
      </w:rPr>
    </w:lvl>
    <w:lvl w:ilvl="7" w:tplc="04270003" w:tentative="1">
      <w:start w:val="1"/>
      <w:numFmt w:val="bullet"/>
      <w:lvlText w:val="o"/>
      <w:lvlJc w:val="left"/>
      <w:pPr>
        <w:ind w:left="7268" w:hanging="360"/>
      </w:pPr>
      <w:rPr>
        <w:rFonts w:ascii="Courier New" w:hAnsi="Courier New" w:cs="Courier New" w:hint="default"/>
      </w:rPr>
    </w:lvl>
    <w:lvl w:ilvl="8" w:tplc="04270005" w:tentative="1">
      <w:start w:val="1"/>
      <w:numFmt w:val="bullet"/>
      <w:lvlText w:val=""/>
      <w:lvlJc w:val="left"/>
      <w:pPr>
        <w:ind w:left="7988" w:hanging="360"/>
      </w:pPr>
      <w:rPr>
        <w:rFonts w:ascii="Wingdings" w:hAnsi="Wingdings" w:hint="default"/>
      </w:rPr>
    </w:lvl>
  </w:abstractNum>
  <w:num w:numId="1">
    <w:abstractNumId w:val="2"/>
  </w:num>
  <w:num w:numId="2">
    <w:abstractNumId w:val="4"/>
  </w:num>
  <w:num w:numId="3">
    <w:abstractNumId w:val="6"/>
  </w:num>
  <w:num w:numId="4">
    <w:abstractNumId w:val="5"/>
  </w:num>
  <w:num w:numId="5">
    <w:abstractNumId w:val="3"/>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1296"/>
  <w:hyphenationZone w:val="396"/>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4D17"/>
    <w:rsid w:val="000005F0"/>
    <w:rsid w:val="000124DE"/>
    <w:rsid w:val="0002488E"/>
    <w:rsid w:val="0002534F"/>
    <w:rsid w:val="00031320"/>
    <w:rsid w:val="00032155"/>
    <w:rsid w:val="000368F4"/>
    <w:rsid w:val="0004209B"/>
    <w:rsid w:val="00047225"/>
    <w:rsid w:val="00050C55"/>
    <w:rsid w:val="00054345"/>
    <w:rsid w:val="0005596E"/>
    <w:rsid w:val="0005756C"/>
    <w:rsid w:val="0006374D"/>
    <w:rsid w:val="00064011"/>
    <w:rsid w:val="0006407A"/>
    <w:rsid w:val="00064E87"/>
    <w:rsid w:val="00066685"/>
    <w:rsid w:val="00070036"/>
    <w:rsid w:val="00070807"/>
    <w:rsid w:val="0007233B"/>
    <w:rsid w:val="0007327B"/>
    <w:rsid w:val="000739FE"/>
    <w:rsid w:val="00082AD6"/>
    <w:rsid w:val="0008535E"/>
    <w:rsid w:val="00087109"/>
    <w:rsid w:val="00090810"/>
    <w:rsid w:val="000957E0"/>
    <w:rsid w:val="000978D0"/>
    <w:rsid w:val="000A0C2B"/>
    <w:rsid w:val="000A2F85"/>
    <w:rsid w:val="000A64EE"/>
    <w:rsid w:val="000B3D4C"/>
    <w:rsid w:val="000B5970"/>
    <w:rsid w:val="000C2936"/>
    <w:rsid w:val="000C5911"/>
    <w:rsid w:val="000C6769"/>
    <w:rsid w:val="000D0E5D"/>
    <w:rsid w:val="000D2C34"/>
    <w:rsid w:val="000E08A2"/>
    <w:rsid w:val="000F0129"/>
    <w:rsid w:val="000F0195"/>
    <w:rsid w:val="00101B6D"/>
    <w:rsid w:val="001044CE"/>
    <w:rsid w:val="0010669E"/>
    <w:rsid w:val="00106E8C"/>
    <w:rsid w:val="001073A0"/>
    <w:rsid w:val="0011044C"/>
    <w:rsid w:val="00116E5D"/>
    <w:rsid w:val="00120CF3"/>
    <w:rsid w:val="00124677"/>
    <w:rsid w:val="00124CD4"/>
    <w:rsid w:val="00126647"/>
    <w:rsid w:val="00127E51"/>
    <w:rsid w:val="00131E5F"/>
    <w:rsid w:val="001368A7"/>
    <w:rsid w:val="00140D89"/>
    <w:rsid w:val="00145E36"/>
    <w:rsid w:val="00145E71"/>
    <w:rsid w:val="0014661D"/>
    <w:rsid w:val="001512DB"/>
    <w:rsid w:val="00155116"/>
    <w:rsid w:val="00155C80"/>
    <w:rsid w:val="0016287F"/>
    <w:rsid w:val="001661C7"/>
    <w:rsid w:val="001676B8"/>
    <w:rsid w:val="00170E90"/>
    <w:rsid w:val="001738E6"/>
    <w:rsid w:val="0017581A"/>
    <w:rsid w:val="00191E34"/>
    <w:rsid w:val="001A1194"/>
    <w:rsid w:val="001A7D5C"/>
    <w:rsid w:val="001B77D6"/>
    <w:rsid w:val="001C0F84"/>
    <w:rsid w:val="001C2652"/>
    <w:rsid w:val="001D00A4"/>
    <w:rsid w:val="001D3EAA"/>
    <w:rsid w:val="001D536F"/>
    <w:rsid w:val="001D54E9"/>
    <w:rsid w:val="001D6D5F"/>
    <w:rsid w:val="001F340A"/>
    <w:rsid w:val="001F6A97"/>
    <w:rsid w:val="00204960"/>
    <w:rsid w:val="00205626"/>
    <w:rsid w:val="00216702"/>
    <w:rsid w:val="002243AF"/>
    <w:rsid w:val="002246EC"/>
    <w:rsid w:val="002310A8"/>
    <w:rsid w:val="00236BE9"/>
    <w:rsid w:val="00237271"/>
    <w:rsid w:val="00237701"/>
    <w:rsid w:val="00242B68"/>
    <w:rsid w:val="00242C6A"/>
    <w:rsid w:val="00250B6F"/>
    <w:rsid w:val="00253879"/>
    <w:rsid w:val="00256997"/>
    <w:rsid w:val="002569FF"/>
    <w:rsid w:val="00287662"/>
    <w:rsid w:val="002917B5"/>
    <w:rsid w:val="002A0C61"/>
    <w:rsid w:val="002B0F40"/>
    <w:rsid w:val="002B5D56"/>
    <w:rsid w:val="002C1A8B"/>
    <w:rsid w:val="002C7F87"/>
    <w:rsid w:val="002D455C"/>
    <w:rsid w:val="002D528E"/>
    <w:rsid w:val="002D5372"/>
    <w:rsid w:val="002E5CA4"/>
    <w:rsid w:val="002F1A21"/>
    <w:rsid w:val="002F1D89"/>
    <w:rsid w:val="002F3232"/>
    <w:rsid w:val="00301189"/>
    <w:rsid w:val="00301929"/>
    <w:rsid w:val="00306510"/>
    <w:rsid w:val="003066D6"/>
    <w:rsid w:val="0031328B"/>
    <w:rsid w:val="00313A86"/>
    <w:rsid w:val="00323FD1"/>
    <w:rsid w:val="00324FCC"/>
    <w:rsid w:val="00325906"/>
    <w:rsid w:val="00327A7A"/>
    <w:rsid w:val="00334C18"/>
    <w:rsid w:val="00341203"/>
    <w:rsid w:val="003450C7"/>
    <w:rsid w:val="00346C8E"/>
    <w:rsid w:val="00350184"/>
    <w:rsid w:val="00352C5D"/>
    <w:rsid w:val="00353871"/>
    <w:rsid w:val="00367B8A"/>
    <w:rsid w:val="00374444"/>
    <w:rsid w:val="00375ADD"/>
    <w:rsid w:val="0037638D"/>
    <w:rsid w:val="00380B71"/>
    <w:rsid w:val="00391892"/>
    <w:rsid w:val="00391DC0"/>
    <w:rsid w:val="00395DC0"/>
    <w:rsid w:val="00397349"/>
    <w:rsid w:val="003A380E"/>
    <w:rsid w:val="003B1313"/>
    <w:rsid w:val="003B6740"/>
    <w:rsid w:val="003B7C01"/>
    <w:rsid w:val="003C1460"/>
    <w:rsid w:val="003C4B33"/>
    <w:rsid w:val="003C6D05"/>
    <w:rsid w:val="003C6D0C"/>
    <w:rsid w:val="003D2140"/>
    <w:rsid w:val="003D6D8D"/>
    <w:rsid w:val="003E5DD9"/>
    <w:rsid w:val="003E789D"/>
    <w:rsid w:val="00401D74"/>
    <w:rsid w:val="0040215C"/>
    <w:rsid w:val="00417643"/>
    <w:rsid w:val="0042253F"/>
    <w:rsid w:val="00423843"/>
    <w:rsid w:val="00424E2C"/>
    <w:rsid w:val="00426C8B"/>
    <w:rsid w:val="00426DC0"/>
    <w:rsid w:val="004370FD"/>
    <w:rsid w:val="00437602"/>
    <w:rsid w:val="00442F03"/>
    <w:rsid w:val="00443CA6"/>
    <w:rsid w:val="00445ABF"/>
    <w:rsid w:val="004507A1"/>
    <w:rsid w:val="00450C74"/>
    <w:rsid w:val="00454FF1"/>
    <w:rsid w:val="004560D2"/>
    <w:rsid w:val="00462FCD"/>
    <w:rsid w:val="00471FB4"/>
    <w:rsid w:val="00472EF4"/>
    <w:rsid w:val="00475573"/>
    <w:rsid w:val="00490177"/>
    <w:rsid w:val="00491FD5"/>
    <w:rsid w:val="00494277"/>
    <w:rsid w:val="00496EDE"/>
    <w:rsid w:val="004A00A3"/>
    <w:rsid w:val="004A1D2A"/>
    <w:rsid w:val="004B0DA7"/>
    <w:rsid w:val="004B22AC"/>
    <w:rsid w:val="004B507D"/>
    <w:rsid w:val="004C538A"/>
    <w:rsid w:val="004D5EB2"/>
    <w:rsid w:val="004E2504"/>
    <w:rsid w:val="004F01FC"/>
    <w:rsid w:val="004F2DEE"/>
    <w:rsid w:val="004F424D"/>
    <w:rsid w:val="004F7041"/>
    <w:rsid w:val="005075F6"/>
    <w:rsid w:val="00507C70"/>
    <w:rsid w:val="00520CC9"/>
    <w:rsid w:val="00525FB4"/>
    <w:rsid w:val="0053355F"/>
    <w:rsid w:val="005402E1"/>
    <w:rsid w:val="00544EA6"/>
    <w:rsid w:val="00547EBA"/>
    <w:rsid w:val="00550507"/>
    <w:rsid w:val="00551BB3"/>
    <w:rsid w:val="00552820"/>
    <w:rsid w:val="00556AE6"/>
    <w:rsid w:val="00560693"/>
    <w:rsid w:val="005616FF"/>
    <w:rsid w:val="0056396B"/>
    <w:rsid w:val="00564C18"/>
    <w:rsid w:val="005674B4"/>
    <w:rsid w:val="0057224A"/>
    <w:rsid w:val="00572E02"/>
    <w:rsid w:val="00573527"/>
    <w:rsid w:val="00574DCC"/>
    <w:rsid w:val="0057520D"/>
    <w:rsid w:val="00575F32"/>
    <w:rsid w:val="0058065F"/>
    <w:rsid w:val="00582194"/>
    <w:rsid w:val="005839D3"/>
    <w:rsid w:val="005910AD"/>
    <w:rsid w:val="005927FA"/>
    <w:rsid w:val="00592D70"/>
    <w:rsid w:val="005B2B37"/>
    <w:rsid w:val="005C110C"/>
    <w:rsid w:val="005C3046"/>
    <w:rsid w:val="005C3BB5"/>
    <w:rsid w:val="005C58B4"/>
    <w:rsid w:val="005C6280"/>
    <w:rsid w:val="005C7B20"/>
    <w:rsid w:val="005C7CEE"/>
    <w:rsid w:val="005D7505"/>
    <w:rsid w:val="005D7A1E"/>
    <w:rsid w:val="005E6536"/>
    <w:rsid w:val="005F2FD7"/>
    <w:rsid w:val="005F6AAE"/>
    <w:rsid w:val="006001A0"/>
    <w:rsid w:val="00605E19"/>
    <w:rsid w:val="006128E7"/>
    <w:rsid w:val="00615580"/>
    <w:rsid w:val="006242E5"/>
    <w:rsid w:val="00626ECC"/>
    <w:rsid w:val="0063563C"/>
    <w:rsid w:val="00644052"/>
    <w:rsid w:val="00645FF2"/>
    <w:rsid w:val="00653012"/>
    <w:rsid w:val="00654928"/>
    <w:rsid w:val="00671128"/>
    <w:rsid w:val="0067178C"/>
    <w:rsid w:val="00683FFF"/>
    <w:rsid w:val="00686AFC"/>
    <w:rsid w:val="006879A2"/>
    <w:rsid w:val="00690C4E"/>
    <w:rsid w:val="00694620"/>
    <w:rsid w:val="00697F6B"/>
    <w:rsid w:val="006A03B0"/>
    <w:rsid w:val="006A24B1"/>
    <w:rsid w:val="006A37F0"/>
    <w:rsid w:val="006B0B19"/>
    <w:rsid w:val="006D7007"/>
    <w:rsid w:val="006E1B62"/>
    <w:rsid w:val="006E3F02"/>
    <w:rsid w:val="006F138E"/>
    <w:rsid w:val="006F1A51"/>
    <w:rsid w:val="006F620E"/>
    <w:rsid w:val="006F64BE"/>
    <w:rsid w:val="007000E6"/>
    <w:rsid w:val="00704114"/>
    <w:rsid w:val="007066C6"/>
    <w:rsid w:val="0071358A"/>
    <w:rsid w:val="0071594C"/>
    <w:rsid w:val="007216E8"/>
    <w:rsid w:val="007229B2"/>
    <w:rsid w:val="007350B7"/>
    <w:rsid w:val="007433B2"/>
    <w:rsid w:val="00745D21"/>
    <w:rsid w:val="00746E6F"/>
    <w:rsid w:val="00754120"/>
    <w:rsid w:val="0076569B"/>
    <w:rsid w:val="0076796F"/>
    <w:rsid w:val="00767F89"/>
    <w:rsid w:val="00770867"/>
    <w:rsid w:val="0077257D"/>
    <w:rsid w:val="00772626"/>
    <w:rsid w:val="007804FD"/>
    <w:rsid w:val="00781329"/>
    <w:rsid w:val="00782378"/>
    <w:rsid w:val="00782D77"/>
    <w:rsid w:val="00785D18"/>
    <w:rsid w:val="00787291"/>
    <w:rsid w:val="00791957"/>
    <w:rsid w:val="00796554"/>
    <w:rsid w:val="00797368"/>
    <w:rsid w:val="007A2EE8"/>
    <w:rsid w:val="007A76FA"/>
    <w:rsid w:val="007A7881"/>
    <w:rsid w:val="007B0539"/>
    <w:rsid w:val="007C2F5A"/>
    <w:rsid w:val="007C54AE"/>
    <w:rsid w:val="007C7B19"/>
    <w:rsid w:val="007D0BD9"/>
    <w:rsid w:val="007D521B"/>
    <w:rsid w:val="007D5856"/>
    <w:rsid w:val="007D7759"/>
    <w:rsid w:val="007E1F0F"/>
    <w:rsid w:val="007E31C3"/>
    <w:rsid w:val="007F0C6B"/>
    <w:rsid w:val="007F239F"/>
    <w:rsid w:val="007F2821"/>
    <w:rsid w:val="007F7124"/>
    <w:rsid w:val="0080303E"/>
    <w:rsid w:val="008074D8"/>
    <w:rsid w:val="008078AB"/>
    <w:rsid w:val="00820A6D"/>
    <w:rsid w:val="00821563"/>
    <w:rsid w:val="00824761"/>
    <w:rsid w:val="00830EB9"/>
    <w:rsid w:val="008310B7"/>
    <w:rsid w:val="00833F41"/>
    <w:rsid w:val="00836099"/>
    <w:rsid w:val="00837A89"/>
    <w:rsid w:val="008441FB"/>
    <w:rsid w:val="00846DD2"/>
    <w:rsid w:val="0084722A"/>
    <w:rsid w:val="00850887"/>
    <w:rsid w:val="00851CDD"/>
    <w:rsid w:val="00856128"/>
    <w:rsid w:val="00856ADE"/>
    <w:rsid w:val="00860C5C"/>
    <w:rsid w:val="00867C0E"/>
    <w:rsid w:val="008706C1"/>
    <w:rsid w:val="00872B2C"/>
    <w:rsid w:val="0087467A"/>
    <w:rsid w:val="008813B0"/>
    <w:rsid w:val="008823E2"/>
    <w:rsid w:val="008830BC"/>
    <w:rsid w:val="0088399D"/>
    <w:rsid w:val="00885D52"/>
    <w:rsid w:val="00885EC2"/>
    <w:rsid w:val="008869BA"/>
    <w:rsid w:val="008879ED"/>
    <w:rsid w:val="008910D6"/>
    <w:rsid w:val="0089170E"/>
    <w:rsid w:val="00891E92"/>
    <w:rsid w:val="00893009"/>
    <w:rsid w:val="00895746"/>
    <w:rsid w:val="008A21D1"/>
    <w:rsid w:val="008A298D"/>
    <w:rsid w:val="008A5E0D"/>
    <w:rsid w:val="008B3B12"/>
    <w:rsid w:val="008B5402"/>
    <w:rsid w:val="008B56A8"/>
    <w:rsid w:val="008C085E"/>
    <w:rsid w:val="008C1035"/>
    <w:rsid w:val="008C1D97"/>
    <w:rsid w:val="008C3E36"/>
    <w:rsid w:val="008D180B"/>
    <w:rsid w:val="008D1E6D"/>
    <w:rsid w:val="008D7C31"/>
    <w:rsid w:val="008E228F"/>
    <w:rsid w:val="008E2359"/>
    <w:rsid w:val="008E2EB4"/>
    <w:rsid w:val="008E46B8"/>
    <w:rsid w:val="008F1DE1"/>
    <w:rsid w:val="008F6143"/>
    <w:rsid w:val="008F6200"/>
    <w:rsid w:val="008F70F5"/>
    <w:rsid w:val="00903B8F"/>
    <w:rsid w:val="00903BE1"/>
    <w:rsid w:val="009137F1"/>
    <w:rsid w:val="00917524"/>
    <w:rsid w:val="00917869"/>
    <w:rsid w:val="0091791F"/>
    <w:rsid w:val="00917A52"/>
    <w:rsid w:val="00920D0C"/>
    <w:rsid w:val="00922C77"/>
    <w:rsid w:val="00924D2D"/>
    <w:rsid w:val="00926ADB"/>
    <w:rsid w:val="00927A5F"/>
    <w:rsid w:val="00930B31"/>
    <w:rsid w:val="00936D90"/>
    <w:rsid w:val="0093743F"/>
    <w:rsid w:val="0093754C"/>
    <w:rsid w:val="00950A0C"/>
    <w:rsid w:val="00952120"/>
    <w:rsid w:val="00962666"/>
    <w:rsid w:val="00966210"/>
    <w:rsid w:val="00970109"/>
    <w:rsid w:val="00976AED"/>
    <w:rsid w:val="0097779C"/>
    <w:rsid w:val="00980C1B"/>
    <w:rsid w:val="00985520"/>
    <w:rsid w:val="00986BE1"/>
    <w:rsid w:val="00994BA3"/>
    <w:rsid w:val="00994E96"/>
    <w:rsid w:val="009C12C1"/>
    <w:rsid w:val="009C32F5"/>
    <w:rsid w:val="009C4E4C"/>
    <w:rsid w:val="009D36D2"/>
    <w:rsid w:val="009D3980"/>
    <w:rsid w:val="009D4DE5"/>
    <w:rsid w:val="009E1A70"/>
    <w:rsid w:val="009E1AF2"/>
    <w:rsid w:val="009E2223"/>
    <w:rsid w:val="009E4348"/>
    <w:rsid w:val="009E516F"/>
    <w:rsid w:val="009F0605"/>
    <w:rsid w:val="00A02D8A"/>
    <w:rsid w:val="00A1140E"/>
    <w:rsid w:val="00A16100"/>
    <w:rsid w:val="00A241B8"/>
    <w:rsid w:val="00A306EB"/>
    <w:rsid w:val="00A31F38"/>
    <w:rsid w:val="00A33B9E"/>
    <w:rsid w:val="00A37CE8"/>
    <w:rsid w:val="00A41DA3"/>
    <w:rsid w:val="00A4337B"/>
    <w:rsid w:val="00A50B8B"/>
    <w:rsid w:val="00A517D5"/>
    <w:rsid w:val="00A557DA"/>
    <w:rsid w:val="00A55BE7"/>
    <w:rsid w:val="00A5653F"/>
    <w:rsid w:val="00A61747"/>
    <w:rsid w:val="00A62D50"/>
    <w:rsid w:val="00A6550D"/>
    <w:rsid w:val="00A7217E"/>
    <w:rsid w:val="00A7255A"/>
    <w:rsid w:val="00A86557"/>
    <w:rsid w:val="00A86F64"/>
    <w:rsid w:val="00A87ABC"/>
    <w:rsid w:val="00A97375"/>
    <w:rsid w:val="00AA57FE"/>
    <w:rsid w:val="00AA6420"/>
    <w:rsid w:val="00AB51FA"/>
    <w:rsid w:val="00AC1608"/>
    <w:rsid w:val="00AC7674"/>
    <w:rsid w:val="00AD0957"/>
    <w:rsid w:val="00AE02BE"/>
    <w:rsid w:val="00AE06CB"/>
    <w:rsid w:val="00AE6BFF"/>
    <w:rsid w:val="00AF0646"/>
    <w:rsid w:val="00AF317F"/>
    <w:rsid w:val="00AF51D7"/>
    <w:rsid w:val="00AF70AA"/>
    <w:rsid w:val="00B01580"/>
    <w:rsid w:val="00B01F4B"/>
    <w:rsid w:val="00B03707"/>
    <w:rsid w:val="00B11180"/>
    <w:rsid w:val="00B1139A"/>
    <w:rsid w:val="00B1328B"/>
    <w:rsid w:val="00B13C6A"/>
    <w:rsid w:val="00B22844"/>
    <w:rsid w:val="00B256AB"/>
    <w:rsid w:val="00B316D8"/>
    <w:rsid w:val="00B33FC9"/>
    <w:rsid w:val="00B3544B"/>
    <w:rsid w:val="00B3592B"/>
    <w:rsid w:val="00B409FD"/>
    <w:rsid w:val="00B47A49"/>
    <w:rsid w:val="00B50408"/>
    <w:rsid w:val="00B5049F"/>
    <w:rsid w:val="00B52DAA"/>
    <w:rsid w:val="00B5408C"/>
    <w:rsid w:val="00B54D17"/>
    <w:rsid w:val="00B60F03"/>
    <w:rsid w:val="00B72468"/>
    <w:rsid w:val="00B75CEF"/>
    <w:rsid w:val="00B779AD"/>
    <w:rsid w:val="00B85F77"/>
    <w:rsid w:val="00B8797B"/>
    <w:rsid w:val="00B90604"/>
    <w:rsid w:val="00B942E1"/>
    <w:rsid w:val="00BA0BDD"/>
    <w:rsid w:val="00BA21B5"/>
    <w:rsid w:val="00BA3A28"/>
    <w:rsid w:val="00BA67A2"/>
    <w:rsid w:val="00BB3115"/>
    <w:rsid w:val="00BB581D"/>
    <w:rsid w:val="00BB7B0C"/>
    <w:rsid w:val="00BC07D1"/>
    <w:rsid w:val="00BC15CD"/>
    <w:rsid w:val="00BC2381"/>
    <w:rsid w:val="00BC5DFF"/>
    <w:rsid w:val="00BD39A9"/>
    <w:rsid w:val="00BD3D6E"/>
    <w:rsid w:val="00BE035A"/>
    <w:rsid w:val="00BE2307"/>
    <w:rsid w:val="00BE38D9"/>
    <w:rsid w:val="00BF0EC1"/>
    <w:rsid w:val="00BF1681"/>
    <w:rsid w:val="00BF4519"/>
    <w:rsid w:val="00BF6B7A"/>
    <w:rsid w:val="00C0290D"/>
    <w:rsid w:val="00C0683E"/>
    <w:rsid w:val="00C1195F"/>
    <w:rsid w:val="00C20B8B"/>
    <w:rsid w:val="00C31ABE"/>
    <w:rsid w:val="00C3307B"/>
    <w:rsid w:val="00C40C6C"/>
    <w:rsid w:val="00C42CFC"/>
    <w:rsid w:val="00C5492E"/>
    <w:rsid w:val="00C57539"/>
    <w:rsid w:val="00C603B3"/>
    <w:rsid w:val="00C74BB7"/>
    <w:rsid w:val="00C76EC2"/>
    <w:rsid w:val="00C8223C"/>
    <w:rsid w:val="00C9052A"/>
    <w:rsid w:val="00C90588"/>
    <w:rsid w:val="00C91E96"/>
    <w:rsid w:val="00CB0B91"/>
    <w:rsid w:val="00CB5D2F"/>
    <w:rsid w:val="00CB7F42"/>
    <w:rsid w:val="00CC1E5C"/>
    <w:rsid w:val="00CC663D"/>
    <w:rsid w:val="00CD5CF1"/>
    <w:rsid w:val="00CD5F68"/>
    <w:rsid w:val="00CE19B7"/>
    <w:rsid w:val="00CE1F8D"/>
    <w:rsid w:val="00CF2594"/>
    <w:rsid w:val="00CF6123"/>
    <w:rsid w:val="00D00DC3"/>
    <w:rsid w:val="00D04A78"/>
    <w:rsid w:val="00D05B43"/>
    <w:rsid w:val="00D0642D"/>
    <w:rsid w:val="00D06ABD"/>
    <w:rsid w:val="00D13A3A"/>
    <w:rsid w:val="00D14EFB"/>
    <w:rsid w:val="00D15F0B"/>
    <w:rsid w:val="00D15F12"/>
    <w:rsid w:val="00D170F5"/>
    <w:rsid w:val="00D2210E"/>
    <w:rsid w:val="00D2359B"/>
    <w:rsid w:val="00D23615"/>
    <w:rsid w:val="00D2440E"/>
    <w:rsid w:val="00D305CF"/>
    <w:rsid w:val="00D320A6"/>
    <w:rsid w:val="00D32231"/>
    <w:rsid w:val="00D3238D"/>
    <w:rsid w:val="00D32E5A"/>
    <w:rsid w:val="00D37DFB"/>
    <w:rsid w:val="00D46373"/>
    <w:rsid w:val="00D526D3"/>
    <w:rsid w:val="00D55AF4"/>
    <w:rsid w:val="00D5610C"/>
    <w:rsid w:val="00D56773"/>
    <w:rsid w:val="00D60ACB"/>
    <w:rsid w:val="00D63183"/>
    <w:rsid w:val="00D63902"/>
    <w:rsid w:val="00D64079"/>
    <w:rsid w:val="00D66917"/>
    <w:rsid w:val="00D71CBE"/>
    <w:rsid w:val="00D73536"/>
    <w:rsid w:val="00D86815"/>
    <w:rsid w:val="00DA3742"/>
    <w:rsid w:val="00DA4E1C"/>
    <w:rsid w:val="00DA5C21"/>
    <w:rsid w:val="00DB043B"/>
    <w:rsid w:val="00DB1B03"/>
    <w:rsid w:val="00DB2194"/>
    <w:rsid w:val="00DB69E2"/>
    <w:rsid w:val="00DB7730"/>
    <w:rsid w:val="00DC0346"/>
    <w:rsid w:val="00DC2FF7"/>
    <w:rsid w:val="00DC6205"/>
    <w:rsid w:val="00DC62D0"/>
    <w:rsid w:val="00DD41BC"/>
    <w:rsid w:val="00DD48F8"/>
    <w:rsid w:val="00DD644C"/>
    <w:rsid w:val="00DE0B5F"/>
    <w:rsid w:val="00DE1A66"/>
    <w:rsid w:val="00DF0BF3"/>
    <w:rsid w:val="00DF543C"/>
    <w:rsid w:val="00DF7472"/>
    <w:rsid w:val="00E03218"/>
    <w:rsid w:val="00E040F1"/>
    <w:rsid w:val="00E124E2"/>
    <w:rsid w:val="00E14B22"/>
    <w:rsid w:val="00E155D9"/>
    <w:rsid w:val="00E15600"/>
    <w:rsid w:val="00E20C07"/>
    <w:rsid w:val="00E221AA"/>
    <w:rsid w:val="00E24DAC"/>
    <w:rsid w:val="00E25C10"/>
    <w:rsid w:val="00E26CCF"/>
    <w:rsid w:val="00E3258D"/>
    <w:rsid w:val="00E32989"/>
    <w:rsid w:val="00E32BDC"/>
    <w:rsid w:val="00E366B7"/>
    <w:rsid w:val="00E52E89"/>
    <w:rsid w:val="00E52F7B"/>
    <w:rsid w:val="00E556B0"/>
    <w:rsid w:val="00E57335"/>
    <w:rsid w:val="00E600A5"/>
    <w:rsid w:val="00E60A77"/>
    <w:rsid w:val="00E60E21"/>
    <w:rsid w:val="00E648FB"/>
    <w:rsid w:val="00E80108"/>
    <w:rsid w:val="00E83410"/>
    <w:rsid w:val="00E83EC4"/>
    <w:rsid w:val="00E85886"/>
    <w:rsid w:val="00E8719E"/>
    <w:rsid w:val="00E92438"/>
    <w:rsid w:val="00EA150C"/>
    <w:rsid w:val="00EA213B"/>
    <w:rsid w:val="00EA41F5"/>
    <w:rsid w:val="00EA5B08"/>
    <w:rsid w:val="00EB04A0"/>
    <w:rsid w:val="00EB35E1"/>
    <w:rsid w:val="00EB44E8"/>
    <w:rsid w:val="00EB73AB"/>
    <w:rsid w:val="00EC1F2A"/>
    <w:rsid w:val="00EC502B"/>
    <w:rsid w:val="00EC622D"/>
    <w:rsid w:val="00EC6E4F"/>
    <w:rsid w:val="00ED1C9D"/>
    <w:rsid w:val="00EE003D"/>
    <w:rsid w:val="00EE5F24"/>
    <w:rsid w:val="00EF03A7"/>
    <w:rsid w:val="00EF209E"/>
    <w:rsid w:val="00EF3ED5"/>
    <w:rsid w:val="00EF7F4C"/>
    <w:rsid w:val="00F00748"/>
    <w:rsid w:val="00F03387"/>
    <w:rsid w:val="00F06460"/>
    <w:rsid w:val="00F1080C"/>
    <w:rsid w:val="00F124CE"/>
    <w:rsid w:val="00F12837"/>
    <w:rsid w:val="00F15258"/>
    <w:rsid w:val="00F23EF1"/>
    <w:rsid w:val="00F24C77"/>
    <w:rsid w:val="00F2675E"/>
    <w:rsid w:val="00F30FE7"/>
    <w:rsid w:val="00F32D1E"/>
    <w:rsid w:val="00F340B3"/>
    <w:rsid w:val="00F34D29"/>
    <w:rsid w:val="00F350EA"/>
    <w:rsid w:val="00F43E8A"/>
    <w:rsid w:val="00F45783"/>
    <w:rsid w:val="00F52647"/>
    <w:rsid w:val="00F5264A"/>
    <w:rsid w:val="00F53483"/>
    <w:rsid w:val="00F54D22"/>
    <w:rsid w:val="00F55F73"/>
    <w:rsid w:val="00F56E71"/>
    <w:rsid w:val="00F57DB5"/>
    <w:rsid w:val="00F60713"/>
    <w:rsid w:val="00F611B7"/>
    <w:rsid w:val="00F638B4"/>
    <w:rsid w:val="00F74E21"/>
    <w:rsid w:val="00F75347"/>
    <w:rsid w:val="00F75827"/>
    <w:rsid w:val="00F77650"/>
    <w:rsid w:val="00F77C05"/>
    <w:rsid w:val="00F825EF"/>
    <w:rsid w:val="00F85745"/>
    <w:rsid w:val="00F90086"/>
    <w:rsid w:val="00F91CF9"/>
    <w:rsid w:val="00F94D6D"/>
    <w:rsid w:val="00FA0063"/>
    <w:rsid w:val="00FA7B25"/>
    <w:rsid w:val="00FA7E57"/>
    <w:rsid w:val="00FB01C5"/>
    <w:rsid w:val="00FB10A0"/>
    <w:rsid w:val="00FB2F0E"/>
    <w:rsid w:val="00FB370B"/>
    <w:rsid w:val="00FB4498"/>
    <w:rsid w:val="00FC7265"/>
    <w:rsid w:val="00FC7C90"/>
    <w:rsid w:val="00FD15D3"/>
    <w:rsid w:val="00FD1A1A"/>
    <w:rsid w:val="00FD4527"/>
    <w:rsid w:val="00FD520C"/>
    <w:rsid w:val="00FE446F"/>
    <w:rsid w:val="00FE4763"/>
    <w:rsid w:val="00FE4AC4"/>
    <w:rsid w:val="00FF613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6104CA2-DD6E-4F9C-B768-BD249F932D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54D17"/>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B54D17"/>
    <w:pPr>
      <w:tabs>
        <w:tab w:val="center" w:pos="4153"/>
        <w:tab w:val="right" w:pos="8306"/>
      </w:tabs>
    </w:pPr>
    <w:rPr>
      <w:lang w:val="lt-LT"/>
    </w:rPr>
  </w:style>
  <w:style w:type="character" w:customStyle="1" w:styleId="HeaderChar">
    <w:name w:val="Header Char"/>
    <w:basedOn w:val="DefaultParagraphFont"/>
    <w:link w:val="Header"/>
    <w:uiPriority w:val="99"/>
    <w:rsid w:val="00B54D17"/>
    <w:rPr>
      <w:rFonts w:ascii="Times New Roman" w:eastAsia="Times New Roman" w:hAnsi="Times New Roman" w:cs="Times New Roman"/>
      <w:sz w:val="24"/>
      <w:szCs w:val="24"/>
    </w:rPr>
  </w:style>
  <w:style w:type="paragraph" w:customStyle="1" w:styleId="Institucija">
    <w:name w:val="Institucija"/>
    <w:basedOn w:val="Header"/>
    <w:rsid w:val="00B54D17"/>
    <w:pPr>
      <w:tabs>
        <w:tab w:val="clear" w:pos="4153"/>
        <w:tab w:val="clear" w:pos="8306"/>
      </w:tabs>
      <w:jc w:val="center"/>
    </w:pPr>
    <w:rPr>
      <w:b/>
      <w:bCs/>
      <w:sz w:val="26"/>
    </w:rPr>
  </w:style>
  <w:style w:type="character" w:styleId="Hyperlink">
    <w:name w:val="Hyperlink"/>
    <w:basedOn w:val="DefaultParagraphFont"/>
    <w:rsid w:val="00B54D17"/>
    <w:rPr>
      <w:color w:val="0000FF"/>
      <w:u w:val="single"/>
    </w:rPr>
  </w:style>
  <w:style w:type="paragraph" w:customStyle="1" w:styleId="Pavadinimas1">
    <w:name w:val="Pavadinimas1"/>
    <w:basedOn w:val="Normal"/>
    <w:rsid w:val="00B54D17"/>
    <w:pPr>
      <w:spacing w:before="40" w:after="40"/>
      <w:ind w:right="1959"/>
    </w:pPr>
    <w:rPr>
      <w:caps/>
      <w:lang w:val="lt-LT"/>
    </w:rPr>
  </w:style>
  <w:style w:type="paragraph" w:customStyle="1" w:styleId="Adresas">
    <w:name w:val="Adresas"/>
    <w:basedOn w:val="Normal"/>
    <w:qFormat/>
    <w:rsid w:val="00B54D17"/>
    <w:pPr>
      <w:ind w:right="318"/>
    </w:pPr>
    <w:rPr>
      <w:lang w:val="lt-LT"/>
    </w:rPr>
  </w:style>
  <w:style w:type="paragraph" w:customStyle="1" w:styleId="Kopija">
    <w:name w:val="Kopija"/>
    <w:basedOn w:val="Adresas"/>
    <w:rsid w:val="00B54D17"/>
    <w:pPr>
      <w:ind w:right="3999"/>
    </w:pPr>
  </w:style>
  <w:style w:type="paragraph" w:styleId="BalloonText">
    <w:name w:val="Balloon Text"/>
    <w:basedOn w:val="Normal"/>
    <w:link w:val="BalloonTextChar"/>
    <w:uiPriority w:val="99"/>
    <w:semiHidden/>
    <w:unhideWhenUsed/>
    <w:rsid w:val="00856128"/>
    <w:rPr>
      <w:rFonts w:ascii="Tahoma" w:hAnsi="Tahoma" w:cs="Tahoma"/>
      <w:sz w:val="16"/>
      <w:szCs w:val="16"/>
    </w:rPr>
  </w:style>
  <w:style w:type="character" w:customStyle="1" w:styleId="BalloonTextChar">
    <w:name w:val="Balloon Text Char"/>
    <w:basedOn w:val="DefaultParagraphFont"/>
    <w:link w:val="BalloonText"/>
    <w:uiPriority w:val="99"/>
    <w:semiHidden/>
    <w:rsid w:val="00856128"/>
    <w:rPr>
      <w:rFonts w:ascii="Tahoma" w:eastAsia="Times New Roman" w:hAnsi="Tahoma" w:cs="Tahoma"/>
      <w:sz w:val="16"/>
      <w:szCs w:val="16"/>
      <w:lang w:val="en-US"/>
    </w:rPr>
  </w:style>
  <w:style w:type="paragraph" w:styleId="Footer">
    <w:name w:val="footer"/>
    <w:basedOn w:val="Normal"/>
    <w:link w:val="FooterChar"/>
    <w:uiPriority w:val="99"/>
    <w:unhideWhenUsed/>
    <w:rsid w:val="008441FB"/>
    <w:pPr>
      <w:tabs>
        <w:tab w:val="center" w:pos="4819"/>
        <w:tab w:val="right" w:pos="9638"/>
      </w:tabs>
    </w:pPr>
  </w:style>
  <w:style w:type="character" w:customStyle="1" w:styleId="FooterChar">
    <w:name w:val="Footer Char"/>
    <w:basedOn w:val="DefaultParagraphFont"/>
    <w:link w:val="Footer"/>
    <w:uiPriority w:val="99"/>
    <w:rsid w:val="008441FB"/>
    <w:rPr>
      <w:rFonts w:ascii="Times New Roman" w:eastAsia="Times New Roman" w:hAnsi="Times New Roman" w:cs="Times New Roman"/>
      <w:sz w:val="24"/>
      <w:szCs w:val="24"/>
      <w:lang w:val="en-US"/>
    </w:rPr>
  </w:style>
  <w:style w:type="paragraph" w:customStyle="1" w:styleId="CentrBold">
    <w:name w:val="CentrBold"/>
    <w:rsid w:val="00205626"/>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 w:type="character" w:customStyle="1" w:styleId="typewriter">
    <w:name w:val="typewriter"/>
    <w:basedOn w:val="DefaultParagraphFont"/>
    <w:rsid w:val="0071358A"/>
  </w:style>
  <w:style w:type="paragraph" w:customStyle="1" w:styleId="Default">
    <w:name w:val="Default"/>
    <w:rsid w:val="00CE19B7"/>
    <w:pPr>
      <w:autoSpaceDE w:val="0"/>
      <w:autoSpaceDN w:val="0"/>
      <w:adjustRightInd w:val="0"/>
      <w:spacing w:after="0" w:line="240" w:lineRule="auto"/>
    </w:pPr>
    <w:rPr>
      <w:rFonts w:ascii="Times New Roman" w:hAnsi="Times New Roman" w:cs="Times New Roman"/>
      <w:color w:val="000000"/>
      <w:sz w:val="24"/>
      <w:szCs w:val="24"/>
    </w:rPr>
  </w:style>
  <w:style w:type="character" w:styleId="Emphasis">
    <w:name w:val="Emphasis"/>
    <w:basedOn w:val="DefaultParagraphFont"/>
    <w:uiPriority w:val="20"/>
    <w:qFormat/>
    <w:rsid w:val="00B60F03"/>
    <w:rPr>
      <w:i/>
      <w:iCs/>
    </w:rPr>
  </w:style>
  <w:style w:type="character" w:customStyle="1" w:styleId="sb8d990e2">
    <w:name w:val="sb8d990e2"/>
    <w:basedOn w:val="DefaultParagraphFont"/>
    <w:rsid w:val="00851CDD"/>
  </w:style>
  <w:style w:type="character" w:customStyle="1" w:styleId="s6b621b36">
    <w:name w:val="s6b621b36"/>
    <w:basedOn w:val="DefaultParagraphFont"/>
    <w:rsid w:val="00851CDD"/>
  </w:style>
  <w:style w:type="character" w:customStyle="1" w:styleId="column01">
    <w:name w:val="column01"/>
    <w:basedOn w:val="DefaultParagraphFont"/>
    <w:rsid w:val="00C603B3"/>
  </w:style>
  <w:style w:type="character" w:customStyle="1" w:styleId="st">
    <w:name w:val="st"/>
    <w:basedOn w:val="DefaultParagraphFont"/>
    <w:rsid w:val="0002488E"/>
  </w:style>
  <w:style w:type="character" w:styleId="CommentReference">
    <w:name w:val="annotation reference"/>
    <w:basedOn w:val="DefaultParagraphFont"/>
    <w:uiPriority w:val="99"/>
    <w:semiHidden/>
    <w:unhideWhenUsed/>
    <w:rsid w:val="004370FD"/>
    <w:rPr>
      <w:sz w:val="16"/>
      <w:szCs w:val="16"/>
    </w:rPr>
  </w:style>
  <w:style w:type="paragraph" w:styleId="CommentText">
    <w:name w:val="annotation text"/>
    <w:basedOn w:val="Normal"/>
    <w:link w:val="CommentTextChar"/>
    <w:uiPriority w:val="99"/>
    <w:semiHidden/>
    <w:unhideWhenUsed/>
    <w:rsid w:val="004370FD"/>
    <w:rPr>
      <w:sz w:val="20"/>
      <w:szCs w:val="20"/>
    </w:rPr>
  </w:style>
  <w:style w:type="character" w:customStyle="1" w:styleId="CommentTextChar">
    <w:name w:val="Comment Text Char"/>
    <w:basedOn w:val="DefaultParagraphFont"/>
    <w:link w:val="CommentText"/>
    <w:uiPriority w:val="99"/>
    <w:semiHidden/>
    <w:rsid w:val="004370FD"/>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4370FD"/>
    <w:rPr>
      <w:b/>
      <w:bCs/>
    </w:rPr>
  </w:style>
  <w:style w:type="character" w:customStyle="1" w:styleId="CommentSubjectChar">
    <w:name w:val="Comment Subject Char"/>
    <w:basedOn w:val="CommentTextChar"/>
    <w:link w:val="CommentSubject"/>
    <w:uiPriority w:val="99"/>
    <w:semiHidden/>
    <w:rsid w:val="004370FD"/>
    <w:rPr>
      <w:rFonts w:ascii="Times New Roman" w:eastAsia="Times New Roman" w:hAnsi="Times New Roman" w:cs="Times New Roman"/>
      <w:b/>
      <w:bCs/>
      <w:sz w:val="20"/>
      <w:szCs w:val="20"/>
      <w:lang w:val="en-US"/>
    </w:rPr>
  </w:style>
  <w:style w:type="paragraph" w:styleId="ListParagraph">
    <w:name w:val="List Paragraph"/>
    <w:basedOn w:val="Normal"/>
    <w:uiPriority w:val="34"/>
    <w:qFormat/>
    <w:rsid w:val="00A41DA3"/>
    <w:pPr>
      <w:ind w:left="720"/>
      <w:contextualSpacing/>
    </w:pPr>
  </w:style>
  <w:style w:type="character" w:customStyle="1" w:styleId="clear">
    <w:name w:val="clear"/>
    <w:basedOn w:val="DefaultParagraphFont"/>
    <w:rsid w:val="00936D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8248529">
      <w:bodyDiv w:val="1"/>
      <w:marLeft w:val="204"/>
      <w:marRight w:val="204"/>
      <w:marTop w:val="0"/>
      <w:marBottom w:val="0"/>
      <w:divBdr>
        <w:top w:val="none" w:sz="0" w:space="0" w:color="auto"/>
        <w:left w:val="none" w:sz="0" w:space="0" w:color="auto"/>
        <w:bottom w:val="none" w:sz="0" w:space="0" w:color="auto"/>
        <w:right w:val="none" w:sz="0" w:space="0" w:color="auto"/>
      </w:divBdr>
      <w:divsChild>
        <w:div w:id="402724139">
          <w:marLeft w:val="0"/>
          <w:marRight w:val="0"/>
          <w:marTop w:val="0"/>
          <w:marBottom w:val="0"/>
          <w:divBdr>
            <w:top w:val="none" w:sz="0" w:space="0" w:color="auto"/>
            <w:left w:val="none" w:sz="0" w:space="0" w:color="auto"/>
            <w:bottom w:val="none" w:sz="0" w:space="0" w:color="auto"/>
            <w:right w:val="none" w:sz="0" w:space="0" w:color="auto"/>
          </w:divBdr>
        </w:div>
      </w:divsChild>
    </w:div>
    <w:div w:id="454373754">
      <w:bodyDiv w:val="1"/>
      <w:marLeft w:val="204"/>
      <w:marRight w:val="204"/>
      <w:marTop w:val="0"/>
      <w:marBottom w:val="0"/>
      <w:divBdr>
        <w:top w:val="none" w:sz="0" w:space="0" w:color="auto"/>
        <w:left w:val="none" w:sz="0" w:space="0" w:color="auto"/>
        <w:bottom w:val="none" w:sz="0" w:space="0" w:color="auto"/>
        <w:right w:val="none" w:sz="0" w:space="0" w:color="auto"/>
      </w:divBdr>
      <w:divsChild>
        <w:div w:id="815268881">
          <w:marLeft w:val="0"/>
          <w:marRight w:val="0"/>
          <w:marTop w:val="0"/>
          <w:marBottom w:val="0"/>
          <w:divBdr>
            <w:top w:val="none" w:sz="0" w:space="0" w:color="auto"/>
            <w:left w:val="none" w:sz="0" w:space="0" w:color="auto"/>
            <w:bottom w:val="none" w:sz="0" w:space="0" w:color="auto"/>
            <w:right w:val="none" w:sz="0" w:space="0" w:color="auto"/>
          </w:divBdr>
        </w:div>
      </w:divsChild>
    </w:div>
    <w:div w:id="510218516">
      <w:bodyDiv w:val="1"/>
      <w:marLeft w:val="0"/>
      <w:marRight w:val="0"/>
      <w:marTop w:val="0"/>
      <w:marBottom w:val="0"/>
      <w:divBdr>
        <w:top w:val="none" w:sz="0" w:space="0" w:color="auto"/>
        <w:left w:val="none" w:sz="0" w:space="0" w:color="auto"/>
        <w:bottom w:val="none" w:sz="0" w:space="0" w:color="auto"/>
        <w:right w:val="none" w:sz="0" w:space="0" w:color="auto"/>
      </w:divBdr>
    </w:div>
    <w:div w:id="997810650">
      <w:bodyDiv w:val="1"/>
      <w:marLeft w:val="225"/>
      <w:marRight w:val="225"/>
      <w:marTop w:val="0"/>
      <w:marBottom w:val="0"/>
      <w:divBdr>
        <w:top w:val="none" w:sz="0" w:space="0" w:color="auto"/>
        <w:left w:val="none" w:sz="0" w:space="0" w:color="auto"/>
        <w:bottom w:val="none" w:sz="0" w:space="0" w:color="auto"/>
        <w:right w:val="none" w:sz="0" w:space="0" w:color="auto"/>
      </w:divBdr>
      <w:divsChild>
        <w:div w:id="1235237046">
          <w:marLeft w:val="0"/>
          <w:marRight w:val="0"/>
          <w:marTop w:val="0"/>
          <w:marBottom w:val="0"/>
          <w:divBdr>
            <w:top w:val="none" w:sz="0" w:space="0" w:color="auto"/>
            <w:left w:val="none" w:sz="0" w:space="0" w:color="auto"/>
            <w:bottom w:val="none" w:sz="0" w:space="0" w:color="auto"/>
            <w:right w:val="none" w:sz="0" w:space="0" w:color="auto"/>
          </w:divBdr>
        </w:div>
      </w:divsChild>
    </w:div>
    <w:div w:id="1402681804">
      <w:bodyDiv w:val="1"/>
      <w:marLeft w:val="0"/>
      <w:marRight w:val="0"/>
      <w:marTop w:val="0"/>
      <w:marBottom w:val="0"/>
      <w:divBdr>
        <w:top w:val="none" w:sz="0" w:space="0" w:color="auto"/>
        <w:left w:val="none" w:sz="0" w:space="0" w:color="auto"/>
        <w:bottom w:val="none" w:sz="0" w:space="0" w:color="auto"/>
        <w:right w:val="none" w:sz="0" w:space="0" w:color="auto"/>
      </w:divBdr>
    </w:div>
    <w:div w:id="1476604961">
      <w:bodyDiv w:val="1"/>
      <w:marLeft w:val="204"/>
      <w:marRight w:val="204"/>
      <w:marTop w:val="0"/>
      <w:marBottom w:val="0"/>
      <w:divBdr>
        <w:top w:val="none" w:sz="0" w:space="0" w:color="auto"/>
        <w:left w:val="none" w:sz="0" w:space="0" w:color="auto"/>
        <w:bottom w:val="none" w:sz="0" w:space="0" w:color="auto"/>
        <w:right w:val="none" w:sz="0" w:space="0" w:color="auto"/>
      </w:divBdr>
      <w:divsChild>
        <w:div w:id="2134059510">
          <w:marLeft w:val="0"/>
          <w:marRight w:val="0"/>
          <w:marTop w:val="0"/>
          <w:marBottom w:val="0"/>
          <w:divBdr>
            <w:top w:val="none" w:sz="0" w:space="0" w:color="auto"/>
            <w:left w:val="none" w:sz="0" w:space="0" w:color="auto"/>
            <w:bottom w:val="none" w:sz="0" w:space="0" w:color="auto"/>
            <w:right w:val="none" w:sz="0" w:space="0" w:color="auto"/>
          </w:divBdr>
        </w:div>
      </w:divsChild>
    </w:div>
    <w:div w:id="1509172243">
      <w:bodyDiv w:val="1"/>
      <w:marLeft w:val="204"/>
      <w:marRight w:val="204"/>
      <w:marTop w:val="0"/>
      <w:marBottom w:val="0"/>
      <w:divBdr>
        <w:top w:val="none" w:sz="0" w:space="0" w:color="auto"/>
        <w:left w:val="none" w:sz="0" w:space="0" w:color="auto"/>
        <w:bottom w:val="none" w:sz="0" w:space="0" w:color="auto"/>
        <w:right w:val="none" w:sz="0" w:space="0" w:color="auto"/>
      </w:divBdr>
      <w:divsChild>
        <w:div w:id="1223100943">
          <w:marLeft w:val="0"/>
          <w:marRight w:val="0"/>
          <w:marTop w:val="0"/>
          <w:marBottom w:val="0"/>
          <w:divBdr>
            <w:top w:val="none" w:sz="0" w:space="0" w:color="auto"/>
            <w:left w:val="none" w:sz="0" w:space="0" w:color="auto"/>
            <w:bottom w:val="none" w:sz="0" w:space="0" w:color="auto"/>
            <w:right w:val="none" w:sz="0" w:space="0" w:color="auto"/>
          </w:divBdr>
        </w:div>
      </w:divsChild>
    </w:div>
    <w:div w:id="1513685959">
      <w:bodyDiv w:val="1"/>
      <w:marLeft w:val="0"/>
      <w:marRight w:val="0"/>
      <w:marTop w:val="0"/>
      <w:marBottom w:val="0"/>
      <w:divBdr>
        <w:top w:val="none" w:sz="0" w:space="0" w:color="auto"/>
        <w:left w:val="none" w:sz="0" w:space="0" w:color="auto"/>
        <w:bottom w:val="none" w:sz="0" w:space="0" w:color="auto"/>
        <w:right w:val="none" w:sz="0" w:space="0" w:color="auto"/>
      </w:divBdr>
    </w:div>
    <w:div w:id="1581284425">
      <w:bodyDiv w:val="1"/>
      <w:marLeft w:val="204"/>
      <w:marRight w:val="204"/>
      <w:marTop w:val="0"/>
      <w:marBottom w:val="0"/>
      <w:divBdr>
        <w:top w:val="none" w:sz="0" w:space="0" w:color="auto"/>
        <w:left w:val="none" w:sz="0" w:space="0" w:color="auto"/>
        <w:bottom w:val="none" w:sz="0" w:space="0" w:color="auto"/>
        <w:right w:val="none" w:sz="0" w:space="0" w:color="auto"/>
      </w:divBdr>
      <w:divsChild>
        <w:div w:id="1729452137">
          <w:marLeft w:val="0"/>
          <w:marRight w:val="0"/>
          <w:marTop w:val="0"/>
          <w:marBottom w:val="0"/>
          <w:divBdr>
            <w:top w:val="none" w:sz="0" w:space="0" w:color="auto"/>
            <w:left w:val="none" w:sz="0" w:space="0" w:color="auto"/>
            <w:bottom w:val="none" w:sz="0" w:space="0" w:color="auto"/>
            <w:right w:val="none" w:sz="0" w:space="0" w:color="auto"/>
          </w:divBdr>
        </w:div>
      </w:divsChild>
    </w:div>
    <w:div w:id="1660033010">
      <w:bodyDiv w:val="1"/>
      <w:marLeft w:val="204"/>
      <w:marRight w:val="204"/>
      <w:marTop w:val="0"/>
      <w:marBottom w:val="0"/>
      <w:divBdr>
        <w:top w:val="none" w:sz="0" w:space="0" w:color="auto"/>
        <w:left w:val="none" w:sz="0" w:space="0" w:color="auto"/>
        <w:bottom w:val="none" w:sz="0" w:space="0" w:color="auto"/>
        <w:right w:val="none" w:sz="0" w:space="0" w:color="auto"/>
      </w:divBdr>
      <w:divsChild>
        <w:div w:id="199170603">
          <w:marLeft w:val="0"/>
          <w:marRight w:val="0"/>
          <w:marTop w:val="0"/>
          <w:marBottom w:val="0"/>
          <w:divBdr>
            <w:top w:val="none" w:sz="0" w:space="0" w:color="auto"/>
            <w:left w:val="none" w:sz="0" w:space="0" w:color="auto"/>
            <w:bottom w:val="none" w:sz="0" w:space="0" w:color="auto"/>
            <w:right w:val="none" w:sz="0" w:space="0" w:color="auto"/>
          </w:divBdr>
        </w:div>
      </w:divsChild>
    </w:div>
    <w:div w:id="1763337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header1.xml" Type="http://schemas.openxmlformats.org/officeDocument/2006/relationships/header"/>
<Relationship Id="rId11" Target="footer1.xml" Type="http://schemas.openxmlformats.org/officeDocument/2006/relationships/footer"/>
<Relationship Id="rId12" Target="footer2.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media/image1.wmf" Type="http://schemas.openxmlformats.org/officeDocument/2006/relationships/image"/>
<Relationship Id="rId9" Target="embeddings/oleObject1.bin" Type="http://schemas.openxmlformats.org/officeDocument/2006/relationships/oleObject"/>
</Relationships>

</file>

<file path=word/_rels/footer2.xml.rels><?xml version="1.0" encoding="UTF-8" standalone="no"?>
<Relationships xmlns="http://schemas.openxmlformats.org/package/2006/relationships">
<Relationship Id="rId1" Target="media/image2.jpeg" Type="http://schemas.openxmlformats.org/officeDocument/2006/relationships/imag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3FAE080-73EF-4F8F-8C56-BC2DF7E45F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882</Words>
  <Characters>5032</Characters>
  <Application>Microsoft Office Word</Application>
  <DocSecurity>0</DocSecurity>
  <Lines>41</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2018-05-24T11:36:00Z</dcterms:created>
  <dc:creator>m.zukiene</dc:creator>
  <cp:lastModifiedBy>Julija Gabijūnienė</cp:lastModifiedBy>
  <cp:lastPrinted>2018-05-22T12:00:00Z</cp:lastPrinted>
  <dcterms:modified xsi:type="dcterms:W3CDTF">2018-05-24T11:36:00Z</dcterms:modified>
  <cp:revision>2</cp:revision>
</cp:coreProperties>
</file>