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AB3C50" w:rsidRDefault="00985012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AB3C50" w:rsidRPr="00AB3C50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>Lietuvos Respublikos Vyriausybės 2001 m. kovo 14 d. nutarimo Nr.</w:t>
      </w:r>
      <w:r w:rsidR="00AB3C50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> </w:t>
      </w:r>
      <w:r w:rsidR="00AB3C50" w:rsidRPr="00AB3C50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 xml:space="preserve">291 „Dėl Lietuvos Respublikos vidaus reikalų ministerijos nuostatų </w:t>
      </w:r>
      <w:proofErr w:type="gramStart"/>
      <w:r w:rsidR="004F434A" w:rsidRPr="00AB3C50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>PATVIRTINIMO“</w:t>
      </w:r>
      <w:r w:rsidR="004F434A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 xml:space="preserve"> </w:t>
      </w:r>
      <w:r w:rsidR="004F434A" w:rsidRPr="00AB3C50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>PAKEITIMO</w:t>
      </w:r>
      <w:proofErr w:type="gramEnd"/>
      <w:r w:rsidR="00AB3C50" w:rsidRPr="00AB3C50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 xml:space="preserve"> projekt</w:t>
      </w:r>
      <w:r w:rsidR="00AB3C50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>o</w:t>
      </w:r>
    </w:p>
    <w:p w:rsidR="00A778D5" w:rsidRPr="00955491" w:rsidRDefault="00AB3C50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AB3C50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 xml:space="preserve">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B3205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766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</w:t>
      </w:r>
      <w:r w:rsidR="00B55C1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3938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</w:p>
    <w:p w:rsidR="0014132C" w:rsidRPr="00955491" w:rsidRDefault="0014132C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C52F0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9D59AD" w:rsidP="006B24D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0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B55C18" w:rsidRDefault="0014132C" w:rsidP="0002343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B55C18" w:rsidRDefault="0014132C" w:rsidP="0002343E">
      <w:pPr>
        <w:spacing w:after="0" w:line="3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5C18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B55C18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B55C18">
        <w:rPr>
          <w:rFonts w:ascii="Times New Roman" w:eastAsia="Times New Roman" w:hAnsi="Times New Roman" w:cs="Times New Roman"/>
          <w:sz w:val="24"/>
          <w:szCs w:val="24"/>
        </w:rPr>
        <w:t>o</w:t>
      </w:r>
      <w:r w:rsidR="004121A8" w:rsidRPr="00B55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5C18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B55C18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7C2AC9" w:rsidRPr="00B55C18">
        <w:rPr>
          <w:rFonts w:ascii="Times New Roman" w:eastAsia="Times New Roman" w:hAnsi="Times New Roman" w:cs="Times New Roman"/>
          <w:sz w:val="24"/>
          <w:szCs w:val="24"/>
        </w:rPr>
        <w:t>teikiame šias</w:t>
      </w:r>
      <w:r w:rsidR="00EA544E" w:rsidRPr="00B55C18">
        <w:rPr>
          <w:rFonts w:ascii="Times New Roman" w:eastAsia="Times New Roman" w:hAnsi="Times New Roman" w:cs="Times New Roman"/>
          <w:sz w:val="24"/>
          <w:szCs w:val="24"/>
        </w:rPr>
        <w:t xml:space="preserve"> pastab</w:t>
      </w:r>
      <w:r w:rsidR="007C2AC9" w:rsidRPr="00B55C1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A544E" w:rsidRPr="00B55C18">
        <w:rPr>
          <w:rFonts w:ascii="Times New Roman" w:eastAsia="Times New Roman" w:hAnsi="Times New Roman" w:cs="Times New Roman"/>
          <w:sz w:val="24"/>
          <w:szCs w:val="24"/>
        </w:rPr>
        <w:t xml:space="preserve"> ir pasiūlym</w:t>
      </w:r>
      <w:r w:rsidR="007C2AC9" w:rsidRPr="00B55C18">
        <w:rPr>
          <w:rFonts w:ascii="Times New Roman" w:eastAsia="Times New Roman" w:hAnsi="Times New Roman" w:cs="Times New Roman"/>
          <w:sz w:val="24"/>
          <w:szCs w:val="24"/>
        </w:rPr>
        <w:t>us:</w:t>
      </w:r>
    </w:p>
    <w:p w:rsidR="00811CB0" w:rsidRPr="00000738" w:rsidRDefault="00781D3C" w:rsidP="0002343E">
      <w:pPr>
        <w:numPr>
          <w:ilvl w:val="0"/>
          <w:numId w:val="7"/>
        </w:numPr>
        <w:tabs>
          <w:tab w:val="left" w:pos="851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Siūlome atsisakyti </w:t>
      </w:r>
      <w:r w:rsidR="00142E69" w:rsidRPr="00B55C18">
        <w:rPr>
          <w:rFonts w:ascii="Times New Roman" w:hAnsi="Times New Roman" w:cs="Times New Roman"/>
          <w:sz w:val="24"/>
          <w:szCs w:val="24"/>
        </w:rPr>
        <w:t>Projekto 1.1-1.7</w:t>
      </w:r>
      <w:r>
        <w:rPr>
          <w:rFonts w:ascii="Times New Roman" w:hAnsi="Times New Roman" w:cs="Times New Roman"/>
          <w:sz w:val="24"/>
          <w:szCs w:val="24"/>
        </w:rPr>
        <w:t>, 2.1</w:t>
      </w:r>
      <w:r w:rsidR="00142E69" w:rsidRPr="00B55C18">
        <w:rPr>
          <w:rFonts w:ascii="Times New Roman" w:hAnsi="Times New Roman" w:cs="Times New Roman"/>
          <w:sz w:val="24"/>
          <w:szCs w:val="24"/>
        </w:rPr>
        <w:t xml:space="preserve"> papunkči</w:t>
      </w:r>
      <w:r w:rsidR="00142E69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(taip pat tikslinant Projekto 2 p</w:t>
      </w:r>
      <w:r w:rsidR="00000738">
        <w:rPr>
          <w:rFonts w:ascii="Times New Roman" w:hAnsi="Times New Roman" w:cs="Times New Roman"/>
          <w:sz w:val="24"/>
          <w:szCs w:val="24"/>
        </w:rPr>
        <w:t>., kuriame taip pat siūlome atsisakyti perteklinių žodžių „nustatyti, kad“</w:t>
      </w:r>
      <w:r w:rsidRPr="00000738">
        <w:rPr>
          <w:rFonts w:ascii="Times New Roman" w:hAnsi="Times New Roman" w:cs="Times New Roman"/>
          <w:sz w:val="24"/>
          <w:szCs w:val="24"/>
        </w:rPr>
        <w:t>)</w:t>
      </w:r>
      <w:r w:rsidR="00142E69" w:rsidRPr="00000738">
        <w:rPr>
          <w:rFonts w:ascii="Times New Roman" w:hAnsi="Times New Roman" w:cs="Times New Roman"/>
          <w:sz w:val="24"/>
          <w:szCs w:val="24"/>
        </w:rPr>
        <w:t>, nes juose siūlomi Lietuvos Respublikos vidaus reikalų ministerijos nuostatų (toliau – Nuostatai) pakeitimai yra</w:t>
      </w:r>
      <w:r w:rsidR="00000738">
        <w:rPr>
          <w:rFonts w:ascii="Times New Roman" w:hAnsi="Times New Roman" w:cs="Times New Roman"/>
          <w:sz w:val="24"/>
          <w:szCs w:val="24"/>
        </w:rPr>
        <w:t xml:space="preserve"> jau</w:t>
      </w:r>
      <w:r w:rsidR="00142E69" w:rsidRPr="00000738">
        <w:rPr>
          <w:rFonts w:ascii="Times New Roman" w:hAnsi="Times New Roman" w:cs="Times New Roman"/>
          <w:sz w:val="24"/>
          <w:szCs w:val="24"/>
        </w:rPr>
        <w:t xml:space="preserve"> atlikti</w:t>
      </w:r>
      <w:r w:rsidR="00B55C18" w:rsidRPr="00000738">
        <w:rPr>
          <w:rFonts w:ascii="Times New Roman" w:hAnsi="Times New Roman" w:cs="Times New Roman"/>
          <w:sz w:val="24"/>
          <w:szCs w:val="24"/>
        </w:rPr>
        <w:t xml:space="preserve"> Vyriausybės 2019 m. balandžio 30 d. nutarim</w:t>
      </w:r>
      <w:r w:rsidR="00142E69" w:rsidRPr="00000738">
        <w:rPr>
          <w:rFonts w:ascii="Times New Roman" w:hAnsi="Times New Roman" w:cs="Times New Roman"/>
          <w:sz w:val="24"/>
          <w:szCs w:val="24"/>
        </w:rPr>
        <w:t>e</w:t>
      </w:r>
      <w:r w:rsidR="00B55C18" w:rsidRPr="00000738">
        <w:rPr>
          <w:rFonts w:ascii="Times New Roman" w:hAnsi="Times New Roman" w:cs="Times New Roman"/>
          <w:sz w:val="24"/>
          <w:szCs w:val="24"/>
        </w:rPr>
        <w:t xml:space="preserve"> Nr. 432 „Dėl Lietuvos Respublikos Vyriausybės 2001</w:t>
      </w:r>
      <w:r w:rsidR="00000738">
        <w:rPr>
          <w:rFonts w:ascii="Times New Roman" w:hAnsi="Times New Roman" w:cs="Times New Roman"/>
          <w:sz w:val="24"/>
          <w:szCs w:val="24"/>
        </w:rPr>
        <w:t> </w:t>
      </w:r>
      <w:r w:rsidR="00B55C18" w:rsidRPr="00000738">
        <w:rPr>
          <w:rFonts w:ascii="Times New Roman" w:hAnsi="Times New Roman" w:cs="Times New Roman"/>
          <w:sz w:val="24"/>
          <w:szCs w:val="24"/>
        </w:rPr>
        <w:t>m. kovo 14 d. nutarimo Nr. 291 „Dėl Lietuvos Respublikos vidaus reikalų ministerijos nuostatų patvirtinimo“ pakeitimo“</w:t>
      </w:r>
      <w:r w:rsidR="000F2B72">
        <w:rPr>
          <w:rFonts w:ascii="Times New Roman" w:hAnsi="Times New Roman" w:cs="Times New Roman"/>
          <w:sz w:val="24"/>
          <w:szCs w:val="24"/>
        </w:rPr>
        <w:t>.</w:t>
      </w:r>
    </w:p>
    <w:p w:rsidR="00811CB0" w:rsidRPr="000F2B72" w:rsidRDefault="00F17C69" w:rsidP="0002343E">
      <w:pPr>
        <w:numPr>
          <w:ilvl w:val="0"/>
          <w:numId w:val="7"/>
        </w:numPr>
        <w:tabs>
          <w:tab w:val="left" w:pos="851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Atsižvelgdami į tai, kad </w:t>
      </w:r>
      <w:r w:rsidR="00BA14AB">
        <w:rPr>
          <w:rFonts w:ascii="Times New Roman" w:hAnsi="Times New Roman" w:cs="Times New Roman"/>
          <w:sz w:val="24"/>
          <w:szCs w:val="24"/>
        </w:rPr>
        <w:t>kilo nesutarimas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2D6">
        <w:rPr>
          <w:rFonts w:ascii="Times New Roman" w:hAnsi="Times New Roman" w:cs="Times New Roman"/>
          <w:sz w:val="24"/>
          <w:szCs w:val="24"/>
        </w:rPr>
        <w:t xml:space="preserve">dėl </w:t>
      </w:r>
      <w:r w:rsidR="00FB62D6" w:rsidRPr="00537E5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Bendruomeninių organizacijų plėtros įstatymo</w:t>
      </w:r>
      <w:r w:rsidR="00FB62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(toliau – Įstatymas) įgyvendinimo (</w:t>
      </w:r>
      <w:r w:rsidR="00142E69" w:rsidRPr="00537E54">
        <w:rPr>
          <w:rFonts w:ascii="Times New Roman" w:hAnsi="Times New Roman" w:cs="Times New Roman"/>
          <w:sz w:val="24"/>
          <w:szCs w:val="24"/>
        </w:rPr>
        <w:t>Teisingumo ministerijos išvados 1 pastaba ir Socialinės apsaugos ir darbo ministerijos pastaba</w:t>
      </w:r>
      <w:r w:rsidR="00FB62D6">
        <w:rPr>
          <w:rFonts w:ascii="Times New Roman" w:hAnsi="Times New Roman" w:cs="Times New Roman"/>
          <w:sz w:val="24"/>
          <w:szCs w:val="24"/>
        </w:rPr>
        <w:t>)</w:t>
      </w:r>
      <w:r w:rsidR="00142E69" w:rsidRPr="00537E54">
        <w:rPr>
          <w:rFonts w:ascii="Times New Roman" w:hAnsi="Times New Roman" w:cs="Times New Roman"/>
          <w:sz w:val="24"/>
          <w:szCs w:val="24"/>
        </w:rPr>
        <w:t xml:space="preserve">, </w:t>
      </w:r>
      <w:r w:rsidR="00503646">
        <w:rPr>
          <w:rFonts w:ascii="Times New Roman" w:hAnsi="Times New Roman" w:cs="Times New Roman"/>
          <w:sz w:val="24"/>
          <w:szCs w:val="24"/>
        </w:rPr>
        <w:t>ir tai,</w:t>
      </w:r>
      <w:r w:rsidR="00142E69" w:rsidRPr="00537E54">
        <w:rPr>
          <w:rFonts w:ascii="Times New Roman" w:hAnsi="Times New Roman" w:cs="Times New Roman"/>
          <w:sz w:val="24"/>
          <w:szCs w:val="24"/>
        </w:rPr>
        <w:t xml:space="preserve"> kad Projekto 1.8 papunktyje siūlomas </w:t>
      </w:r>
      <w:r w:rsidR="006E00E4" w:rsidRPr="00537E54">
        <w:rPr>
          <w:rFonts w:ascii="Times New Roman" w:hAnsi="Times New Roman" w:cs="Times New Roman"/>
          <w:sz w:val="24"/>
          <w:szCs w:val="24"/>
        </w:rPr>
        <w:t>Nuostatų</w:t>
      </w:r>
      <w:r w:rsidR="000F2B72">
        <w:rPr>
          <w:rFonts w:ascii="Times New Roman" w:hAnsi="Times New Roman" w:cs="Times New Roman"/>
          <w:sz w:val="24"/>
          <w:szCs w:val="24"/>
        </w:rPr>
        <w:t xml:space="preserve"> 11</w:t>
      </w:r>
      <w:r w:rsidR="00691CFA">
        <w:rPr>
          <w:rFonts w:ascii="Times New Roman" w:hAnsi="Times New Roman" w:cs="Times New Roman"/>
          <w:sz w:val="24"/>
          <w:szCs w:val="24"/>
        </w:rPr>
        <w:t> </w:t>
      </w:r>
      <w:r w:rsidR="000F2B72">
        <w:rPr>
          <w:rFonts w:ascii="Times New Roman" w:hAnsi="Times New Roman" w:cs="Times New Roman"/>
          <w:sz w:val="24"/>
          <w:szCs w:val="24"/>
        </w:rPr>
        <w:t>punkto</w:t>
      </w:r>
      <w:r w:rsidR="006E00E4" w:rsidRPr="00537E54">
        <w:rPr>
          <w:rFonts w:ascii="Times New Roman" w:hAnsi="Times New Roman" w:cs="Times New Roman"/>
          <w:sz w:val="24"/>
          <w:szCs w:val="24"/>
        </w:rPr>
        <w:t xml:space="preserve"> </w:t>
      </w:r>
      <w:r w:rsidR="00142E69" w:rsidRPr="00537E54">
        <w:rPr>
          <w:rFonts w:ascii="Times New Roman" w:hAnsi="Times New Roman" w:cs="Times New Roman"/>
          <w:sz w:val="24"/>
          <w:szCs w:val="24"/>
        </w:rPr>
        <w:t>pakeitimas</w:t>
      </w:r>
      <w:r w:rsidR="000F2B72">
        <w:rPr>
          <w:rFonts w:ascii="Times New Roman" w:hAnsi="Times New Roman" w:cs="Times New Roman"/>
          <w:sz w:val="24"/>
          <w:szCs w:val="24"/>
        </w:rPr>
        <w:t>, kuriame nustatyta Vidaus reikalų ministerijos funkcija (</w:t>
      </w:r>
      <w:r w:rsidR="006E00E4" w:rsidRPr="000F2B72">
        <w:rPr>
          <w:rFonts w:ascii="Times New Roman" w:hAnsi="Times New Roman" w:cs="Times New Roman"/>
          <w:sz w:val="24"/>
          <w:szCs w:val="24"/>
        </w:rPr>
        <w:t xml:space="preserve">teikti pasiūlymus </w:t>
      </w:r>
      <w:r w:rsidR="006946A4" w:rsidRPr="000F2B72">
        <w:rPr>
          <w:rFonts w:ascii="Times New Roman" w:hAnsi="Times New Roman" w:cs="Times New Roman"/>
          <w:sz w:val="24"/>
          <w:szCs w:val="24"/>
        </w:rPr>
        <w:t xml:space="preserve">Socialinės apsaugos ir darbo ministerijai bendruomeninių </w:t>
      </w:r>
      <w:r w:rsidR="006946A4" w:rsidRPr="000F2B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organizacijų plėtros politikos klausimais</w:t>
      </w:r>
      <w:r w:rsidR="000F2B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 yra susijusi tik su </w:t>
      </w:r>
      <w:r w:rsidR="000F2B72" w:rsidRPr="005302E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lt-LT"/>
        </w:rPr>
        <w:t>dalyvavimu formuojant</w:t>
      </w:r>
      <w:r w:rsidR="000F2B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F2B72" w:rsidRPr="000F2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bendruomeninių organizacijų plėtros politiką</w:t>
      </w:r>
      <w:r w:rsidR="00D81C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, </w:t>
      </w:r>
      <w:r w:rsidR="00D81C34" w:rsidRPr="00D81C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tai</w:t>
      </w:r>
      <w:r w:rsidR="006946A4" w:rsidRPr="000F2B72">
        <w:rPr>
          <w:rFonts w:ascii="Times New Roman" w:hAnsi="Times New Roman" w:cs="Times New Roman"/>
          <w:sz w:val="24"/>
          <w:szCs w:val="24"/>
        </w:rPr>
        <w:t xml:space="preserve"> neatitinka </w:t>
      </w:r>
      <w:r w:rsidR="00503646" w:rsidRPr="000F2B72">
        <w:rPr>
          <w:rFonts w:ascii="Times New Roman" w:hAnsi="Times New Roman" w:cs="Times New Roman"/>
          <w:sz w:val="24"/>
          <w:szCs w:val="24"/>
        </w:rPr>
        <w:t xml:space="preserve">Įstatymo </w:t>
      </w:r>
      <w:r w:rsidR="006946A4" w:rsidRPr="000F2B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 straipsnio</w:t>
      </w:r>
      <w:r w:rsidR="000F2B72" w:rsidRPr="000F2B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kuriame</w:t>
      </w:r>
      <w:r w:rsidR="005302E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nustatyta, kad</w:t>
      </w:r>
      <w:r w:rsidR="000F2B72" w:rsidRPr="000F2B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11CB0" w:rsidRPr="000F2B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Vidaus reikalų ministerija</w:t>
      </w:r>
      <w:r w:rsidR="006946A4" w:rsidRPr="000F2B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11CB0" w:rsidRPr="000F2B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kartu su </w:t>
      </w:r>
      <w:r w:rsidR="00811CB0" w:rsidRPr="000F2B7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Socialinės apsaugos ir darbo ministerija ir Žemės ūkio ministerija </w:t>
      </w:r>
      <w:r w:rsidR="00811CB0" w:rsidRPr="005302E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lt-LT"/>
        </w:rPr>
        <w:t>formuoja</w:t>
      </w:r>
      <w:r w:rsidR="00811CB0" w:rsidRPr="000F2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</w:t>
      </w:r>
      <w:bookmarkStart w:id="1" w:name="_Hlk9597375"/>
      <w:r w:rsidR="00811CB0" w:rsidRPr="000F2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bendruomeninių organizacijų plėtros politiką</w:t>
      </w:r>
      <w:bookmarkEnd w:id="1"/>
      <w:r w:rsidR="00811CB0" w:rsidRPr="000F2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, </w:t>
      </w:r>
      <w:r w:rsidR="00811CB0" w:rsidRPr="005302E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lt-LT"/>
        </w:rPr>
        <w:t>organizuoja, koordinuoja ir kontroliuoja šios politikos įgyvendinimą</w:t>
      </w:r>
      <w:r w:rsidR="008C39A7" w:rsidRPr="000F2B72">
        <w:rPr>
          <w:rFonts w:ascii="Times New Roman" w:hAnsi="Times New Roman" w:cs="Times New Roman"/>
          <w:sz w:val="24"/>
          <w:szCs w:val="24"/>
        </w:rPr>
        <w:t xml:space="preserve">, </w:t>
      </w:r>
      <w:r w:rsidR="007016D0" w:rsidRPr="000F2B72">
        <w:rPr>
          <w:rFonts w:ascii="Times New Roman" w:hAnsi="Times New Roman" w:cs="Times New Roman"/>
          <w:sz w:val="24"/>
          <w:szCs w:val="24"/>
        </w:rPr>
        <w:t>siūlome</w:t>
      </w:r>
      <w:r w:rsidR="008C39A7" w:rsidRPr="000F2B72">
        <w:rPr>
          <w:rFonts w:ascii="Times New Roman" w:hAnsi="Times New Roman" w:cs="Times New Roman"/>
          <w:sz w:val="24"/>
          <w:szCs w:val="24"/>
        </w:rPr>
        <w:t xml:space="preserve"> Projekt</w:t>
      </w:r>
      <w:r w:rsidR="007016D0" w:rsidRPr="000F2B72">
        <w:rPr>
          <w:rFonts w:ascii="Times New Roman" w:hAnsi="Times New Roman" w:cs="Times New Roman"/>
          <w:sz w:val="24"/>
          <w:szCs w:val="24"/>
        </w:rPr>
        <w:t>ą</w:t>
      </w:r>
      <w:r w:rsidR="008C39A7" w:rsidRPr="000F2B72">
        <w:rPr>
          <w:rFonts w:ascii="Times New Roman" w:hAnsi="Times New Roman" w:cs="Times New Roman"/>
          <w:sz w:val="24"/>
          <w:szCs w:val="24"/>
        </w:rPr>
        <w:t xml:space="preserve"> </w:t>
      </w:r>
      <w:r w:rsidR="000F2B72">
        <w:rPr>
          <w:rFonts w:ascii="Times New Roman" w:hAnsi="Times New Roman" w:cs="Times New Roman"/>
          <w:sz w:val="24"/>
          <w:szCs w:val="24"/>
        </w:rPr>
        <w:t>tikslinti šiuo aspektu</w:t>
      </w:r>
      <w:r w:rsidR="007F6F14">
        <w:rPr>
          <w:rFonts w:ascii="Times New Roman" w:hAnsi="Times New Roman" w:cs="Times New Roman"/>
          <w:sz w:val="24"/>
          <w:szCs w:val="24"/>
        </w:rPr>
        <w:t xml:space="preserve"> </w:t>
      </w:r>
      <w:r w:rsidR="00DB4B87">
        <w:rPr>
          <w:rFonts w:ascii="Times New Roman" w:hAnsi="Times New Roman" w:cs="Times New Roman"/>
          <w:sz w:val="24"/>
          <w:szCs w:val="24"/>
        </w:rPr>
        <w:t>ir</w:t>
      </w:r>
      <w:r w:rsidR="007F6F14">
        <w:rPr>
          <w:rFonts w:ascii="Times New Roman" w:hAnsi="Times New Roman" w:cs="Times New Roman"/>
          <w:sz w:val="24"/>
          <w:szCs w:val="24"/>
        </w:rPr>
        <w:t xml:space="preserve"> </w:t>
      </w:r>
      <w:r w:rsidR="00DB4B87" w:rsidRPr="000F2B72">
        <w:rPr>
          <w:rFonts w:ascii="Times New Roman" w:hAnsi="Times New Roman" w:cs="Times New Roman"/>
          <w:sz w:val="24"/>
          <w:szCs w:val="24"/>
        </w:rPr>
        <w:t xml:space="preserve">svarstyti </w:t>
      </w:r>
      <w:r w:rsidR="007F6F14">
        <w:rPr>
          <w:rFonts w:ascii="Times New Roman" w:hAnsi="Times New Roman" w:cs="Times New Roman"/>
          <w:sz w:val="24"/>
          <w:szCs w:val="24"/>
        </w:rPr>
        <w:t>Vyriausybėje</w:t>
      </w:r>
      <w:r w:rsidR="008C39A7" w:rsidRPr="000F2B7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586165"/>
      <w:r w:rsidR="007F6F14">
        <w:rPr>
          <w:rFonts w:ascii="Times New Roman" w:hAnsi="Times New Roman" w:cs="Times New Roman"/>
          <w:sz w:val="24"/>
          <w:szCs w:val="24"/>
        </w:rPr>
        <w:t xml:space="preserve">kartu </w:t>
      </w:r>
      <w:r w:rsidR="005302EF">
        <w:rPr>
          <w:rFonts w:ascii="Times New Roman" w:hAnsi="Times New Roman" w:cs="Times New Roman"/>
          <w:sz w:val="24"/>
          <w:szCs w:val="24"/>
        </w:rPr>
        <w:t xml:space="preserve">su </w:t>
      </w:r>
      <w:r w:rsidR="00BF31AD" w:rsidRPr="000F2B72">
        <w:rPr>
          <w:rFonts w:ascii="Times New Roman" w:hAnsi="Times New Roman" w:cs="Times New Roman"/>
          <w:sz w:val="24"/>
          <w:szCs w:val="24"/>
        </w:rPr>
        <w:t>Socialinės apsaugos ir darbo ministerijos Vyriausybei pateikt</w:t>
      </w:r>
      <w:r w:rsidR="005302EF">
        <w:rPr>
          <w:rFonts w:ascii="Times New Roman" w:hAnsi="Times New Roman" w:cs="Times New Roman"/>
          <w:sz w:val="24"/>
          <w:szCs w:val="24"/>
        </w:rPr>
        <w:t>u</w:t>
      </w:r>
      <w:r w:rsidR="00BF31AD" w:rsidRPr="000F2B7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BF31AD" w:rsidRPr="000F2B72">
        <w:rPr>
          <w:rFonts w:ascii="Times New Roman" w:hAnsi="Times New Roman"/>
          <w:color w:val="000000" w:themeColor="text1"/>
          <w:sz w:val="24"/>
          <w:szCs w:val="24"/>
        </w:rPr>
        <w:t>Lietuvos Respublikos Vyriausybės nutarimo „Dėl Lietuvos Respublikos Vyriausybės 2010 m. kovo 24 d. nutarimo Nr. 330 „Dėl ministrams pavedamų valdymo sričių“ pakeitimo“ projek</w:t>
      </w:r>
      <w:r w:rsidR="005302EF">
        <w:rPr>
          <w:rFonts w:ascii="Times New Roman" w:hAnsi="Times New Roman"/>
          <w:color w:val="000000" w:themeColor="text1"/>
          <w:sz w:val="24"/>
          <w:szCs w:val="24"/>
        </w:rPr>
        <w:t>tu</w:t>
      </w:r>
      <w:r w:rsidR="00BF31AD" w:rsidRPr="000F2B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02EF">
        <w:rPr>
          <w:rFonts w:ascii="Times New Roman" w:hAnsi="Times New Roman"/>
          <w:color w:val="000000" w:themeColor="text1"/>
          <w:sz w:val="24"/>
          <w:szCs w:val="24"/>
        </w:rPr>
        <w:t xml:space="preserve">(TAIS Nr. 19-3896(2) </w:t>
      </w:r>
      <w:r w:rsidR="00BF31AD" w:rsidRPr="000F2B72">
        <w:rPr>
          <w:rFonts w:ascii="Times New Roman" w:hAnsi="Times New Roman"/>
          <w:color w:val="000000" w:themeColor="text1"/>
          <w:sz w:val="24"/>
          <w:szCs w:val="24"/>
        </w:rPr>
        <w:t xml:space="preserve">ir Lietuvos Respublikos Vyriausybės nutarimo „Dėl Lietuvos Respublikos Vyriausybės 1998 m. liepos 17 d. nutarimo Nr. 892 „Dėl Lietuvos Respublikos socialinės apsaugos ir darbo ministerijos nuostatų patvirtinimo“ pakeitimo“ </w:t>
      </w:r>
      <w:r w:rsidR="00BF31AD" w:rsidRPr="000F2B72">
        <w:rPr>
          <w:rFonts w:ascii="Times New Roman" w:hAnsi="Times New Roman"/>
          <w:bCs/>
          <w:color w:val="000000" w:themeColor="text1"/>
          <w:sz w:val="24"/>
          <w:szCs w:val="24"/>
        </w:rPr>
        <w:t>projekt</w:t>
      </w:r>
      <w:r w:rsidR="005302EF">
        <w:rPr>
          <w:rFonts w:ascii="Times New Roman" w:hAnsi="Times New Roman"/>
          <w:bCs/>
          <w:color w:val="000000" w:themeColor="text1"/>
          <w:sz w:val="24"/>
          <w:szCs w:val="24"/>
        </w:rPr>
        <w:t>u</w:t>
      </w:r>
      <w:r w:rsidR="00BF31AD" w:rsidRPr="000F2B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302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(TAIS Nr. 19-3894(2). Taip pat </w:t>
      </w:r>
      <w:r w:rsidR="00D81C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šiuo aspektu keistini ir </w:t>
      </w:r>
      <w:r w:rsidR="00D81C34" w:rsidRPr="00D81C34">
        <w:rPr>
          <w:rFonts w:ascii="Times New Roman" w:hAnsi="Times New Roman"/>
          <w:bCs/>
          <w:color w:val="000000" w:themeColor="text1"/>
          <w:sz w:val="24"/>
          <w:szCs w:val="24"/>
        </w:rPr>
        <w:t>Lietuvos Respublikos žemės ūkio ministerijos nuostat</w:t>
      </w:r>
      <w:r w:rsidR="00AE002F">
        <w:rPr>
          <w:rFonts w:ascii="Times New Roman" w:hAnsi="Times New Roman"/>
          <w:bCs/>
          <w:color w:val="000000" w:themeColor="text1"/>
          <w:sz w:val="24"/>
          <w:szCs w:val="24"/>
        </w:rPr>
        <w:t>ai</w:t>
      </w:r>
      <w:r w:rsidR="00D81C34" w:rsidRPr="00D81C34">
        <w:rPr>
          <w:rFonts w:ascii="Times New Roman" w:hAnsi="Times New Roman"/>
          <w:bCs/>
          <w:color w:val="000000" w:themeColor="text1"/>
          <w:sz w:val="24"/>
          <w:szCs w:val="24"/>
        </w:rPr>
        <w:t>, patvirtint</w:t>
      </w:r>
      <w:r w:rsidR="00AE002F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D81C34" w:rsidRPr="00D81C3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Lietuvos Respublikos Vyriausybės 1998 m. rugsėjo 15 d. nutarimu Nr. 1120</w:t>
      </w:r>
      <w:r w:rsidR="00AE002F">
        <w:rPr>
          <w:rFonts w:ascii="Times New Roman" w:hAnsi="Times New Roman"/>
          <w:bCs/>
          <w:color w:val="000000" w:themeColor="text1"/>
          <w:sz w:val="24"/>
          <w:szCs w:val="24"/>
        </w:rPr>
        <w:t>, kuriuos taip pat siūlom</w:t>
      </w:r>
      <w:r w:rsidR="007F6F1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 </w:t>
      </w:r>
      <w:r w:rsidR="00AE002F">
        <w:rPr>
          <w:rFonts w:ascii="Times New Roman" w:hAnsi="Times New Roman"/>
          <w:bCs/>
          <w:color w:val="000000" w:themeColor="text1"/>
          <w:sz w:val="24"/>
          <w:szCs w:val="24"/>
        </w:rPr>
        <w:t>svarstyti kartu.</w:t>
      </w:r>
    </w:p>
    <w:p w:rsidR="00947AAA" w:rsidRPr="00ED27F8" w:rsidRDefault="00ED27F8" w:rsidP="0002343E">
      <w:pPr>
        <w:numPr>
          <w:ilvl w:val="0"/>
          <w:numId w:val="7"/>
        </w:numPr>
        <w:tabs>
          <w:tab w:val="left" w:pos="851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Įgyvendinant </w:t>
      </w:r>
      <w:r w:rsidR="00DB4B87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="00106FB8" w:rsidRPr="00106FB8">
        <w:rPr>
          <w:rFonts w:ascii="Times New Roman" w:hAnsi="Times New Roman" w:cs="Times New Roman"/>
          <w:color w:val="000000"/>
          <w:sz w:val="24"/>
          <w:szCs w:val="24"/>
        </w:rPr>
        <w:t>statymo „Dėl užsieniečių teisinės padėties“ 4 straipsnio 1 dal</w:t>
      </w:r>
      <w:r>
        <w:rPr>
          <w:rFonts w:ascii="Times New Roman" w:hAnsi="Times New Roman" w:cs="Times New Roman"/>
          <w:color w:val="000000"/>
          <w:sz w:val="24"/>
          <w:szCs w:val="24"/>
        </w:rPr>
        <w:t>ies</w:t>
      </w:r>
      <w:r w:rsidR="00106FB8" w:rsidRPr="00106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nuostatą, kad</w:t>
      </w:r>
      <w:r w:rsidR="00106FB8" w:rsidRPr="00106FB8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106FB8" w:rsidRPr="00106FB8">
        <w:rPr>
          <w:rFonts w:ascii="Times New Roman" w:hAnsi="Times New Roman" w:cs="Times New Roman"/>
          <w:sz w:val="24"/>
          <w:szCs w:val="24"/>
        </w:rPr>
        <w:t xml:space="preserve">alstybės politiką užsieniečių buvimo ir gyvenimo Lietuvos Respublikoje kontrolės srityje </w:t>
      </w:r>
      <w:r w:rsidR="00106FB8" w:rsidRPr="00607159">
        <w:rPr>
          <w:rFonts w:ascii="Times New Roman" w:hAnsi="Times New Roman" w:cs="Times New Roman"/>
          <w:i/>
          <w:sz w:val="24"/>
          <w:szCs w:val="24"/>
          <w:u w:val="single"/>
        </w:rPr>
        <w:t>formuoja, jos įgyvendinimą koordinuoja ir kontroliuoja</w:t>
      </w:r>
      <w:r w:rsidR="00106FB8" w:rsidRPr="00B94A49">
        <w:rPr>
          <w:rFonts w:ascii="Times New Roman" w:hAnsi="Times New Roman" w:cs="Times New Roman"/>
          <w:sz w:val="24"/>
          <w:szCs w:val="24"/>
        </w:rPr>
        <w:t xml:space="preserve"> </w:t>
      </w:r>
      <w:r w:rsidR="00750B1F">
        <w:rPr>
          <w:rFonts w:ascii="Times New Roman" w:hAnsi="Times New Roman" w:cs="Times New Roman"/>
          <w:sz w:val="24"/>
          <w:szCs w:val="24"/>
        </w:rPr>
        <w:t>V</w:t>
      </w:r>
      <w:r w:rsidR="00106FB8" w:rsidRPr="00B94A49">
        <w:rPr>
          <w:rFonts w:ascii="Times New Roman" w:hAnsi="Times New Roman" w:cs="Times New Roman"/>
          <w:sz w:val="24"/>
          <w:szCs w:val="24"/>
        </w:rPr>
        <w:t>idaus reikalų ministerija</w:t>
      </w:r>
      <w:r w:rsidR="00750B1F">
        <w:rPr>
          <w:rFonts w:ascii="Times New Roman" w:hAnsi="Times New Roman" w:cs="Times New Roman"/>
          <w:sz w:val="24"/>
          <w:szCs w:val="24"/>
        </w:rPr>
        <w:t>,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A4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t xml:space="preserve">rojekto 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lastRenderedPageBreak/>
        <w:t>1.11</w:t>
      </w:r>
      <w:r w:rsidR="00750B1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t>papunk</w:t>
      </w:r>
      <w:r w:rsidR="00750B1F">
        <w:rPr>
          <w:rFonts w:ascii="Times New Roman" w:hAnsi="Times New Roman" w:cs="Times New Roman"/>
          <w:color w:val="000000"/>
          <w:sz w:val="24"/>
          <w:szCs w:val="24"/>
        </w:rPr>
        <w:t>čiu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t xml:space="preserve"> pild</w:t>
      </w:r>
      <w:r w:rsidR="005C3861">
        <w:rPr>
          <w:rFonts w:ascii="Times New Roman" w:hAnsi="Times New Roman" w:cs="Times New Roman"/>
          <w:color w:val="000000"/>
          <w:sz w:val="24"/>
          <w:szCs w:val="24"/>
        </w:rPr>
        <w:t>omame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t xml:space="preserve"> Nuostatus 15</w:t>
      </w:r>
      <w:r w:rsidRPr="00B94A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t xml:space="preserve">.7 </w:t>
      </w:r>
      <w:r w:rsidR="00691CFA" w:rsidRPr="00B94A49">
        <w:rPr>
          <w:rFonts w:ascii="Times New Roman" w:hAnsi="Times New Roman" w:cs="Times New Roman"/>
          <w:color w:val="000000"/>
          <w:sz w:val="24"/>
          <w:szCs w:val="24"/>
        </w:rPr>
        <w:t>papunk</w:t>
      </w:r>
      <w:r w:rsidR="00691CFA">
        <w:rPr>
          <w:rFonts w:ascii="Times New Roman" w:hAnsi="Times New Roman" w:cs="Times New Roman"/>
          <w:color w:val="000000"/>
          <w:sz w:val="24"/>
          <w:szCs w:val="24"/>
        </w:rPr>
        <w:t>tyje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t xml:space="preserve"> siūloma papildyti </w:t>
      </w:r>
      <w:r w:rsidR="00B94A49">
        <w:rPr>
          <w:rFonts w:ascii="Times New Roman" w:hAnsi="Times New Roman" w:cs="Times New Roman"/>
          <w:color w:val="000000"/>
          <w:sz w:val="24"/>
          <w:szCs w:val="24"/>
        </w:rPr>
        <w:t xml:space="preserve">tik </w:t>
      </w:r>
      <w:r w:rsidRPr="00B94A49">
        <w:rPr>
          <w:rFonts w:ascii="Times New Roman" w:hAnsi="Times New Roman" w:cs="Times New Roman"/>
          <w:color w:val="000000"/>
          <w:sz w:val="24"/>
          <w:szCs w:val="24"/>
        </w:rPr>
        <w:t>funkcija (</w:t>
      </w:r>
      <w:r w:rsidR="001B2BBE" w:rsidRPr="00B94A49">
        <w:rPr>
          <w:rFonts w:ascii="Times New Roman" w:hAnsi="Times New Roman" w:cs="Times New Roman"/>
          <w:sz w:val="24"/>
          <w:szCs w:val="24"/>
        </w:rPr>
        <w:t>„</w:t>
      </w:r>
      <w:r w:rsidR="00B94A49" w:rsidRPr="00607159">
        <w:rPr>
          <w:rFonts w:ascii="Times New Roman" w:hAnsi="Times New Roman" w:cs="Times New Roman"/>
          <w:i/>
          <w:sz w:val="24"/>
          <w:szCs w:val="24"/>
          <w:u w:val="single"/>
        </w:rPr>
        <w:t xml:space="preserve">koordinuoja ir kontroliuoja </w:t>
      </w:r>
      <w:r w:rsidR="00B94A49" w:rsidRPr="00B94A49">
        <w:rPr>
          <w:rFonts w:ascii="Times New Roman" w:hAnsi="Times New Roman" w:cs="Times New Roman"/>
          <w:sz w:val="24"/>
          <w:szCs w:val="24"/>
        </w:rPr>
        <w:t>v</w:t>
      </w:r>
      <w:r w:rsidR="00B94A49" w:rsidRPr="00B94A49">
        <w:rPr>
          <w:rFonts w:ascii="Times New Roman" w:hAnsi="Times New Roman" w:cs="Times New Roman"/>
          <w:color w:val="000000"/>
          <w:sz w:val="24"/>
          <w:szCs w:val="24"/>
        </w:rPr>
        <w:t xml:space="preserve">alstybės politikos užsieniečių buvimo ir gyvenimo Lietuvos Respublikoje kontrolės srityje </w:t>
      </w:r>
      <w:r w:rsidR="00B94A49" w:rsidRPr="00607159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įgyvendinimą</w:t>
      </w:r>
      <w:r w:rsidR="00B94A49" w:rsidRPr="00B94A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A49" w:rsidRPr="00B94A49">
        <w:rPr>
          <w:rFonts w:ascii="Times New Roman" w:hAnsi="Times New Roman" w:cs="Times New Roman"/>
          <w:sz w:val="24"/>
          <w:szCs w:val="24"/>
        </w:rPr>
        <w:t>ministerijai pavaldžiose įstaigose</w:t>
      </w:r>
      <w:r w:rsidR="001B2BBE" w:rsidRPr="00B94A49">
        <w:rPr>
          <w:rFonts w:ascii="Times New Roman" w:hAnsi="Times New Roman" w:cs="Times New Roman"/>
          <w:sz w:val="24"/>
          <w:szCs w:val="24"/>
        </w:rPr>
        <w:t>“)</w:t>
      </w:r>
      <w:r w:rsidR="00B94A49">
        <w:rPr>
          <w:rFonts w:ascii="Times New Roman" w:hAnsi="Times New Roman" w:cs="Times New Roman"/>
          <w:sz w:val="24"/>
          <w:szCs w:val="24"/>
        </w:rPr>
        <w:t xml:space="preserve">. </w:t>
      </w:r>
      <w:r w:rsidR="00947AAA" w:rsidRPr="00B94A49">
        <w:rPr>
          <w:rFonts w:ascii="Times New Roman" w:hAnsi="Times New Roman" w:cs="Times New Roman"/>
          <w:sz w:val="24"/>
          <w:szCs w:val="24"/>
        </w:rPr>
        <w:t xml:space="preserve">Projekto rengėjai derinimo pažymoje nurodo, kad </w:t>
      </w:r>
      <w:r w:rsidR="00947AAA" w:rsidRPr="00B94A49">
        <w:rPr>
          <w:rFonts w:ascii="Times New Roman" w:hAnsi="Times New Roman" w:cs="Times New Roman"/>
          <w:color w:val="000000"/>
          <w:sz w:val="24"/>
          <w:szCs w:val="24"/>
        </w:rPr>
        <w:t>migracijos sritis yra plati, apimanti tiek užsieniečių buvimo ir gyvenimo Lietuvos Respublikoje kontrolės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procesus, tiek atvykimo į Lietuvos Respubliką bei išvykimo iš jos kontrolės procesus ir kt.</w:t>
      </w:r>
      <w:r w:rsidR="00802AE4" w:rsidRPr="00ED27F8">
        <w:rPr>
          <w:rFonts w:ascii="Times New Roman" w:hAnsi="Times New Roman" w:cs="Times New Roman"/>
          <w:color w:val="000000"/>
          <w:sz w:val="24"/>
          <w:szCs w:val="24"/>
        </w:rPr>
        <w:t>, todėl ne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>formuluojam</w:t>
      </w:r>
      <w:r w:rsidR="00802AE4" w:rsidRPr="00ED27F8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atskiras V</w:t>
      </w:r>
      <w:r w:rsidR="00802AE4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idaus reikalų ministerijos 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>veiklos tikslas</w:t>
      </w:r>
      <w:r w:rsidR="00802AE4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50B1F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>iuo aspektu kyla ne</w:t>
      </w:r>
      <w:r w:rsidR="00750B1F">
        <w:rPr>
          <w:rFonts w:ascii="Times New Roman" w:hAnsi="Times New Roman" w:cs="Times New Roman"/>
          <w:color w:val="000000"/>
          <w:sz w:val="24"/>
          <w:szCs w:val="24"/>
        </w:rPr>
        <w:t>aiškumas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, ar užsieniečių buvimo ir gyvenimo Lietuvos Respublikoje kontrolės sritis yra migracijos srities sudėtinė dalis ar tai </w:t>
      </w:r>
      <w:r w:rsidR="00607159">
        <w:rPr>
          <w:rFonts w:ascii="Times New Roman" w:hAnsi="Times New Roman" w:cs="Times New Roman"/>
          <w:color w:val="000000"/>
          <w:sz w:val="24"/>
          <w:szCs w:val="24"/>
        </w:rPr>
        <w:t>turėtų būti kaip atskira sritis</w:t>
      </w:r>
      <w:r w:rsidR="00750B1F">
        <w:rPr>
          <w:rFonts w:ascii="Times New Roman" w:hAnsi="Times New Roman" w:cs="Times New Roman"/>
          <w:color w:val="000000"/>
          <w:sz w:val="24"/>
          <w:szCs w:val="24"/>
        </w:rPr>
        <w:t>, todėl</w:t>
      </w:r>
      <w:r w:rsidR="00B94A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0B1F">
        <w:rPr>
          <w:rFonts w:ascii="Times New Roman" w:hAnsi="Times New Roman" w:cs="Times New Roman"/>
          <w:color w:val="000000"/>
          <w:sz w:val="24"/>
          <w:szCs w:val="24"/>
        </w:rPr>
        <w:t>siekiant pagrįsti Projekte siūlomą teisinį reguliavimą</w:t>
      </w:r>
      <w:r w:rsidR="00DB4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067">
        <w:rPr>
          <w:rFonts w:ascii="Times New Roman" w:hAnsi="Times New Roman" w:cs="Times New Roman"/>
          <w:color w:val="000000"/>
          <w:sz w:val="24"/>
          <w:szCs w:val="24"/>
        </w:rPr>
        <w:t>bei</w:t>
      </w:r>
      <w:r w:rsidR="00DB4B87">
        <w:rPr>
          <w:rFonts w:ascii="Times New Roman" w:hAnsi="Times New Roman" w:cs="Times New Roman"/>
          <w:color w:val="000000"/>
          <w:sz w:val="24"/>
          <w:szCs w:val="24"/>
        </w:rPr>
        <w:t xml:space="preserve"> siekiant </w:t>
      </w:r>
      <w:r w:rsidR="00076067">
        <w:rPr>
          <w:rFonts w:ascii="Times New Roman" w:hAnsi="Times New Roman" w:cs="Times New Roman"/>
          <w:color w:val="000000"/>
          <w:sz w:val="24"/>
          <w:szCs w:val="24"/>
        </w:rPr>
        <w:t xml:space="preserve">teisinio </w:t>
      </w:r>
      <w:r w:rsidR="00DB4B87">
        <w:rPr>
          <w:rFonts w:ascii="Times New Roman" w:hAnsi="Times New Roman" w:cs="Times New Roman"/>
          <w:color w:val="000000"/>
          <w:sz w:val="24"/>
          <w:szCs w:val="24"/>
        </w:rPr>
        <w:t>aiškumo ir apibrėžtumo</w:t>
      </w:r>
      <w:r w:rsidR="00750B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B4B87">
        <w:rPr>
          <w:rFonts w:ascii="Times New Roman" w:hAnsi="Times New Roman" w:cs="Times New Roman"/>
          <w:color w:val="000000"/>
          <w:sz w:val="24"/>
          <w:szCs w:val="24"/>
        </w:rPr>
        <w:t xml:space="preserve">siūlome atskleisti </w:t>
      </w:r>
      <w:r w:rsidR="00947AAA" w:rsidRPr="00ED27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migracijos </w:t>
      </w:r>
      <w:r w:rsidR="00E47023" w:rsidRPr="00ED27F8">
        <w:rPr>
          <w:rFonts w:ascii="Times New Roman" w:hAnsi="Times New Roman" w:cs="Times New Roman"/>
          <w:i/>
          <w:color w:val="000000"/>
          <w:sz w:val="24"/>
          <w:szCs w:val="24"/>
        </w:rPr>
        <w:t>srities</w:t>
      </w:r>
      <w:r w:rsidR="00E47023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turinį, kaip yra ir dėl k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E47023" w:rsidRPr="00ED27F8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veiklos tiksl</w:t>
      </w:r>
      <w:r w:rsidR="00E47023" w:rsidRPr="00ED27F8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(sr</w:t>
      </w:r>
      <w:r w:rsidR="00E47023" w:rsidRPr="00ED27F8">
        <w:rPr>
          <w:rFonts w:ascii="Times New Roman" w:hAnsi="Times New Roman" w:cs="Times New Roman"/>
          <w:color w:val="000000"/>
          <w:sz w:val="24"/>
          <w:szCs w:val="24"/>
        </w:rPr>
        <w:t>ičių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47023" w:rsidRPr="00ED27F8">
        <w:rPr>
          <w:rFonts w:ascii="Times New Roman" w:hAnsi="Times New Roman" w:cs="Times New Roman"/>
          <w:color w:val="000000"/>
          <w:sz w:val="24"/>
          <w:szCs w:val="24"/>
        </w:rPr>
        <w:t>, kurių turinys išdėstytas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Nuostatuose</w:t>
      </w:r>
      <w:r w:rsidR="008A21F2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(pvz.,</w:t>
      </w:r>
      <w:r w:rsidR="00E47023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viešojo saugumo – Nuostatų 8.1</w:t>
      </w:r>
      <w:r w:rsidR="00691CF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7023" w:rsidRPr="00ED27F8">
        <w:rPr>
          <w:rFonts w:ascii="Times New Roman" w:hAnsi="Times New Roman" w:cs="Times New Roman"/>
          <w:color w:val="000000"/>
          <w:sz w:val="24"/>
          <w:szCs w:val="24"/>
        </w:rPr>
        <w:t>papunktyje)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arba įstatymuose, kuriuos Nuostatai įgyvendina (pvz., Valstybės tarnybos įstatymas</w:t>
      </w:r>
      <w:r w:rsidR="00E47023" w:rsidRPr="00ED27F8">
        <w:rPr>
          <w:rFonts w:ascii="Times New Roman" w:hAnsi="Times New Roman" w:cs="Times New Roman"/>
          <w:color w:val="000000"/>
          <w:sz w:val="24"/>
          <w:szCs w:val="24"/>
        </w:rPr>
        <w:t>, Viešojo administravimo įstatymas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02AE4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802AE4" w:rsidRPr="00ED27F8">
        <w:rPr>
          <w:rFonts w:ascii="Times New Roman" w:hAnsi="Times New Roman" w:cs="Times New Roman"/>
          <w:sz w:val="24"/>
          <w:szCs w:val="24"/>
        </w:rPr>
        <w:t>Lietuvos Respublikos Vyriausybės 2010 m. kovo 24 d. nutarime Nr. 330 „Dėl ministrams pavedamų valdymo sričių“</w:t>
      </w:r>
      <w:r w:rsidR="00947AAA" w:rsidRPr="00ED27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C3AE5" w:rsidRDefault="009C3AE5" w:rsidP="0002343E">
      <w:pPr>
        <w:numPr>
          <w:ilvl w:val="0"/>
          <w:numId w:val="7"/>
        </w:numPr>
        <w:tabs>
          <w:tab w:val="left" w:pos="851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3AE5">
        <w:rPr>
          <w:rFonts w:ascii="Times New Roman" w:hAnsi="Times New Roman" w:cs="Times New Roman"/>
          <w:sz w:val="24"/>
          <w:szCs w:val="24"/>
        </w:rPr>
        <w:t>Siekiant teisinio aiškumo Projekto 1.12 papunk</w:t>
      </w:r>
      <w:r w:rsidR="00076067">
        <w:rPr>
          <w:rFonts w:ascii="Times New Roman" w:hAnsi="Times New Roman" w:cs="Times New Roman"/>
          <w:sz w:val="24"/>
          <w:szCs w:val="24"/>
        </w:rPr>
        <w:t>čiu</w:t>
      </w:r>
      <w:r w:rsidRPr="009C3AE5">
        <w:rPr>
          <w:rFonts w:ascii="Times New Roman" w:hAnsi="Times New Roman" w:cs="Times New Roman"/>
          <w:sz w:val="24"/>
          <w:szCs w:val="24"/>
        </w:rPr>
        <w:t xml:space="preserve"> keičiamų Nuostatų 16.6</w:t>
      </w:r>
      <w:r w:rsidRPr="009C3AE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C3AE5">
        <w:rPr>
          <w:rFonts w:ascii="Times New Roman" w:hAnsi="Times New Roman" w:cs="Times New Roman"/>
          <w:sz w:val="24"/>
          <w:szCs w:val="24"/>
        </w:rPr>
        <w:t xml:space="preserve">papunktyje siūlome nurodyti, </w:t>
      </w:r>
      <w:r w:rsidRPr="009C3AE5">
        <w:rPr>
          <w:rFonts w:ascii="Times New Roman" w:hAnsi="Times New Roman" w:cs="Times New Roman"/>
          <w:i/>
          <w:sz w:val="24"/>
          <w:szCs w:val="24"/>
        </w:rPr>
        <w:t>kieno</w:t>
      </w:r>
      <w:r w:rsidRPr="009C3AE5">
        <w:rPr>
          <w:rFonts w:ascii="Times New Roman" w:hAnsi="Times New Roman" w:cs="Times New Roman"/>
          <w:sz w:val="24"/>
          <w:szCs w:val="24"/>
        </w:rPr>
        <w:t xml:space="preserve"> pasiūlymus vertina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A86005" w:rsidRPr="009C3AE5">
        <w:rPr>
          <w:rFonts w:ascii="Times New Roman" w:hAnsi="Times New Roman" w:cs="Times New Roman"/>
          <w:sz w:val="24"/>
          <w:szCs w:val="24"/>
        </w:rPr>
        <w:t xml:space="preserve">atsisakyti </w:t>
      </w:r>
      <w:r w:rsidR="00E47023" w:rsidRPr="009C3AE5">
        <w:rPr>
          <w:rFonts w:ascii="Times New Roman" w:hAnsi="Times New Roman" w:cs="Times New Roman"/>
          <w:sz w:val="24"/>
          <w:szCs w:val="24"/>
        </w:rPr>
        <w:t>pridėtinės reikšmės nekurianči</w:t>
      </w:r>
      <w:r>
        <w:rPr>
          <w:rFonts w:ascii="Times New Roman" w:hAnsi="Times New Roman" w:cs="Times New Roman"/>
          <w:sz w:val="24"/>
          <w:szCs w:val="24"/>
        </w:rPr>
        <w:t>os</w:t>
      </w:r>
      <w:r w:rsidR="00E47023" w:rsidRPr="009C3AE5">
        <w:rPr>
          <w:rFonts w:ascii="Times New Roman" w:hAnsi="Times New Roman" w:cs="Times New Roman"/>
          <w:sz w:val="24"/>
          <w:szCs w:val="24"/>
        </w:rPr>
        <w:t xml:space="preserve"> nuost</w:t>
      </w:r>
      <w:r w:rsidR="00A86005" w:rsidRPr="009C3AE5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E47023" w:rsidRPr="009C3AE5">
        <w:rPr>
          <w:rFonts w:ascii="Times New Roman" w:hAnsi="Times New Roman" w:cs="Times New Roman"/>
          <w:sz w:val="24"/>
          <w:szCs w:val="24"/>
        </w:rPr>
        <w:t>„pagal kompetenciją“</w:t>
      </w:r>
      <w:r>
        <w:rPr>
          <w:rFonts w:ascii="Times New Roman" w:hAnsi="Times New Roman" w:cs="Times New Roman"/>
          <w:sz w:val="24"/>
          <w:szCs w:val="24"/>
        </w:rPr>
        <w:t>, o Projekto 1.13 papunktyje keičiamų Nuostatų 16.12 papunktyje</w:t>
      </w:r>
      <w:r w:rsidR="006D66FC">
        <w:rPr>
          <w:rFonts w:ascii="Times New Roman" w:hAnsi="Times New Roman" w:cs="Times New Roman"/>
          <w:sz w:val="24"/>
          <w:szCs w:val="24"/>
        </w:rPr>
        <w:t xml:space="preserve"> </w:t>
      </w:r>
      <w:r w:rsidR="00B22EFC">
        <w:rPr>
          <w:rFonts w:ascii="Times New Roman" w:hAnsi="Times New Roman" w:cs="Times New Roman"/>
          <w:sz w:val="24"/>
          <w:szCs w:val="24"/>
        </w:rPr>
        <w:t>nurodyti</w:t>
      </w:r>
      <w:r w:rsidR="00414CCF">
        <w:rPr>
          <w:rFonts w:ascii="Times New Roman" w:hAnsi="Times New Roman" w:cs="Times New Roman"/>
          <w:sz w:val="24"/>
          <w:szCs w:val="24"/>
        </w:rPr>
        <w:t xml:space="preserve">, </w:t>
      </w:r>
      <w:r w:rsidR="006D66FC" w:rsidRPr="006D66FC">
        <w:rPr>
          <w:rFonts w:ascii="Times New Roman" w:hAnsi="Times New Roman" w:cs="Times New Roman"/>
          <w:i/>
          <w:sz w:val="24"/>
          <w:szCs w:val="24"/>
        </w:rPr>
        <w:t xml:space="preserve">kam </w:t>
      </w:r>
      <w:r w:rsidR="006D66FC">
        <w:rPr>
          <w:rFonts w:ascii="Times New Roman" w:hAnsi="Times New Roman" w:cs="Times New Roman"/>
          <w:sz w:val="24"/>
          <w:szCs w:val="24"/>
        </w:rPr>
        <w:t>teikia</w:t>
      </w:r>
      <w:r w:rsidR="00691CFA">
        <w:rPr>
          <w:rFonts w:ascii="Times New Roman" w:hAnsi="Times New Roman" w:cs="Times New Roman"/>
          <w:sz w:val="24"/>
          <w:szCs w:val="24"/>
        </w:rPr>
        <w:t>mi</w:t>
      </w:r>
      <w:r w:rsidR="006D66FC">
        <w:rPr>
          <w:rFonts w:ascii="Times New Roman" w:hAnsi="Times New Roman" w:cs="Times New Roman"/>
          <w:sz w:val="24"/>
          <w:szCs w:val="24"/>
        </w:rPr>
        <w:t xml:space="preserve"> pasiūlym</w:t>
      </w:r>
      <w:r w:rsidR="00691CFA">
        <w:rPr>
          <w:rFonts w:ascii="Times New Roman" w:hAnsi="Times New Roman" w:cs="Times New Roman"/>
          <w:sz w:val="24"/>
          <w:szCs w:val="24"/>
        </w:rPr>
        <w:t>ai</w:t>
      </w:r>
      <w:r w:rsidR="006D66FC">
        <w:rPr>
          <w:rFonts w:ascii="Times New Roman" w:hAnsi="Times New Roman" w:cs="Times New Roman"/>
          <w:sz w:val="24"/>
          <w:szCs w:val="24"/>
        </w:rPr>
        <w:t>.</w:t>
      </w:r>
    </w:p>
    <w:p w:rsidR="00E47023" w:rsidRPr="009C3AE5" w:rsidRDefault="00781D3C" w:rsidP="0002343E">
      <w:pPr>
        <w:numPr>
          <w:ilvl w:val="0"/>
          <w:numId w:val="7"/>
        </w:numPr>
        <w:tabs>
          <w:tab w:val="left" w:pos="851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Viešojo administravimo įstatyme vartojamas „prašymų“ ir „skundų“, sąvokas („pranešimų“ sąvokos atsisakyta), siūlome tikslinti Projekto 1.15 papunktyje keičiamų Nuostatų 16.14 papunktį. Taip pat siūlome atsisakyti nekonkrečios formuluotės</w:t>
      </w:r>
      <w:r w:rsidR="006D66FC" w:rsidRPr="009C3AE5">
        <w:rPr>
          <w:rFonts w:ascii="Times New Roman" w:hAnsi="Times New Roman" w:cs="Times New Roman"/>
          <w:sz w:val="24"/>
          <w:szCs w:val="24"/>
        </w:rPr>
        <w:t xml:space="preserve"> </w:t>
      </w:r>
      <w:r w:rsidR="00A86005" w:rsidRPr="009C3AE5">
        <w:rPr>
          <w:rFonts w:ascii="Times New Roman" w:hAnsi="Times New Roman" w:cs="Times New Roman"/>
          <w:sz w:val="24"/>
          <w:szCs w:val="24"/>
        </w:rPr>
        <w:t>„nustatytąja tvarka“</w:t>
      </w:r>
      <w:r w:rsidR="00607159">
        <w:rPr>
          <w:rFonts w:ascii="Times New Roman" w:hAnsi="Times New Roman" w:cs="Times New Roman"/>
          <w:sz w:val="24"/>
          <w:szCs w:val="24"/>
        </w:rPr>
        <w:t xml:space="preserve"> arba ją sukonkretinti.</w:t>
      </w:r>
    </w:p>
    <w:p w:rsidR="003C0196" w:rsidRPr="00681C5F" w:rsidRDefault="003C0196" w:rsidP="0002343E">
      <w:pPr>
        <w:numPr>
          <w:ilvl w:val="0"/>
          <w:numId w:val="7"/>
        </w:numPr>
        <w:tabs>
          <w:tab w:val="left" w:pos="851"/>
        </w:tabs>
        <w:spacing w:after="0" w:line="3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Vengiant įstatyminių nuostatų </w:t>
      </w:r>
      <w:r w:rsidR="007667D7">
        <w:rPr>
          <w:rFonts w:ascii="Times New Roman" w:eastAsia="Times New Roman" w:hAnsi="Times New Roman" w:cs="Times New Roman"/>
          <w:sz w:val="24"/>
          <w:szCs w:val="24"/>
        </w:rPr>
        <w:t xml:space="preserve">perrašymo 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>poįstatyminiuose teisės aktuose</w:t>
      </w:r>
      <w:r w:rsidR="007667D7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>atsižvelgiant į tai, kad Vyriausybės įstatymo 26 str</w:t>
      </w:r>
      <w:r w:rsidR="00872934">
        <w:rPr>
          <w:rFonts w:ascii="Times New Roman" w:eastAsia="Times New Roman" w:hAnsi="Times New Roman" w:cs="Times New Roman"/>
          <w:sz w:val="24"/>
          <w:szCs w:val="24"/>
        </w:rPr>
        <w:t>aipsnio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 3 d</w:t>
      </w:r>
      <w:r w:rsidR="00872934">
        <w:rPr>
          <w:rFonts w:ascii="Times New Roman" w:eastAsia="Times New Roman" w:hAnsi="Times New Roman" w:cs="Times New Roman"/>
          <w:sz w:val="24"/>
          <w:szCs w:val="24"/>
        </w:rPr>
        <w:t>alies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 18 punkte, 31 str</w:t>
      </w:r>
      <w:r w:rsidR="00872934">
        <w:rPr>
          <w:rFonts w:ascii="Times New Roman" w:eastAsia="Times New Roman" w:hAnsi="Times New Roman" w:cs="Times New Roman"/>
          <w:sz w:val="24"/>
          <w:szCs w:val="24"/>
        </w:rPr>
        <w:t>aipsnio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 3 d</w:t>
      </w:r>
      <w:r w:rsidR="00872934">
        <w:rPr>
          <w:rFonts w:ascii="Times New Roman" w:eastAsia="Times New Roman" w:hAnsi="Times New Roman" w:cs="Times New Roman"/>
          <w:sz w:val="24"/>
          <w:szCs w:val="24"/>
        </w:rPr>
        <w:t>alies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7667D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punkte </w:t>
      </w:r>
      <w:r w:rsidR="00872934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3C019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 str</w:t>
      </w:r>
      <w:r w:rsidR="00872934">
        <w:rPr>
          <w:rFonts w:ascii="Times New Roman" w:eastAsia="Times New Roman" w:hAnsi="Times New Roman" w:cs="Times New Roman"/>
          <w:sz w:val="24"/>
          <w:szCs w:val="24"/>
        </w:rPr>
        <w:t>aipsnio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 2 d</w:t>
      </w:r>
      <w:r w:rsidR="00872934">
        <w:rPr>
          <w:rFonts w:ascii="Times New Roman" w:eastAsia="Times New Roman" w:hAnsi="Times New Roman" w:cs="Times New Roman"/>
          <w:sz w:val="24"/>
          <w:szCs w:val="24"/>
        </w:rPr>
        <w:t>alies</w:t>
      </w:r>
      <w:r w:rsidRPr="003C0196">
        <w:rPr>
          <w:rFonts w:ascii="Times New Roman" w:eastAsia="Times New Roman" w:hAnsi="Times New Roman" w:cs="Times New Roman"/>
          <w:sz w:val="24"/>
          <w:szCs w:val="24"/>
        </w:rPr>
        <w:t xml:space="preserve"> 7 punkte įtvirtinta nuostata, </w:t>
      </w:r>
      <w:r w:rsidRPr="00872934">
        <w:rPr>
          <w:rFonts w:ascii="Times New Roman" w:eastAsia="Times New Roman" w:hAnsi="Times New Roman" w:cs="Times New Roman"/>
          <w:sz w:val="24"/>
          <w:szCs w:val="24"/>
        </w:rPr>
        <w:t xml:space="preserve">kad ministras/viceministras/ministerijos kancleris atlieka </w:t>
      </w:r>
      <w:r w:rsidRPr="007667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kitas</w:t>
      </w:r>
      <w:r w:rsidRPr="00872934">
        <w:rPr>
          <w:rFonts w:ascii="Times New Roman" w:eastAsia="Times New Roman" w:hAnsi="Times New Roman" w:cs="Times New Roman"/>
          <w:sz w:val="24"/>
          <w:szCs w:val="24"/>
        </w:rPr>
        <w:t xml:space="preserve"> įstatymų ir Vyriausybės nutarimų pavestas funkcijas, man</w:t>
      </w:r>
      <w:r w:rsidR="007667D7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872934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7667D7">
        <w:rPr>
          <w:rFonts w:ascii="Times New Roman" w:eastAsia="Times New Roman" w:hAnsi="Times New Roman" w:cs="Times New Roman"/>
          <w:sz w:val="24"/>
          <w:szCs w:val="24"/>
        </w:rPr>
        <w:t>Nuostatuose</w:t>
      </w:r>
      <w:r w:rsidRPr="00872934">
        <w:rPr>
          <w:rFonts w:ascii="Times New Roman" w:eastAsia="Times New Roman" w:hAnsi="Times New Roman" w:cs="Times New Roman"/>
          <w:sz w:val="24"/>
          <w:szCs w:val="24"/>
        </w:rPr>
        <w:t xml:space="preserve"> Vyriausybės įstatyme </w:t>
      </w:r>
      <w:r w:rsidR="00187914">
        <w:rPr>
          <w:rFonts w:ascii="Times New Roman" w:eastAsia="Times New Roman" w:hAnsi="Times New Roman" w:cs="Times New Roman"/>
          <w:sz w:val="24"/>
          <w:szCs w:val="24"/>
        </w:rPr>
        <w:t>nustatytų</w:t>
      </w:r>
      <w:r w:rsidRPr="00872934">
        <w:rPr>
          <w:rFonts w:ascii="Times New Roman" w:eastAsia="Times New Roman" w:hAnsi="Times New Roman" w:cs="Times New Roman"/>
          <w:sz w:val="24"/>
          <w:szCs w:val="24"/>
        </w:rPr>
        <w:t xml:space="preserve"> funkcij</w:t>
      </w:r>
      <w:r w:rsidR="0002343E">
        <w:rPr>
          <w:rFonts w:ascii="Times New Roman" w:eastAsia="Times New Roman" w:hAnsi="Times New Roman" w:cs="Times New Roman"/>
          <w:sz w:val="24"/>
          <w:szCs w:val="24"/>
        </w:rPr>
        <w:t>ų kartoti</w:t>
      </w:r>
      <w:r w:rsidRPr="00872934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F968F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2934">
        <w:rPr>
          <w:rFonts w:ascii="Times New Roman" w:eastAsia="Times New Roman" w:hAnsi="Times New Roman" w:cs="Times New Roman"/>
          <w:sz w:val="24"/>
          <w:szCs w:val="24"/>
        </w:rPr>
        <w:t>tikslinga</w:t>
      </w:r>
      <w:r w:rsidR="0002343E">
        <w:rPr>
          <w:rFonts w:ascii="Times New Roman" w:eastAsia="Times New Roman" w:hAnsi="Times New Roman" w:cs="Times New Roman"/>
          <w:sz w:val="24"/>
          <w:szCs w:val="24"/>
        </w:rPr>
        <w:t xml:space="preserve">  (užtektų nuorodos į šį įstatymą) ir palikti tik tas funkcijas, kurių šiame įstatyme nėra. </w:t>
      </w:r>
      <w:r w:rsidR="00872934" w:rsidRPr="00872934">
        <w:rPr>
          <w:rFonts w:ascii="Times New Roman" w:hAnsi="Times New Roman"/>
          <w:sz w:val="24"/>
          <w:szCs w:val="24"/>
        </w:rPr>
        <w:t>Kartu pastebėtina, kad</w:t>
      </w:r>
      <w:r w:rsidR="00872934" w:rsidRPr="00872934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pareiga</w:t>
      </w:r>
      <w:r w:rsidR="00872934" w:rsidRPr="00872934">
        <w:rPr>
          <w:rFonts w:ascii="Times New Roman" w:hAnsi="Times New Roman"/>
          <w:spacing w:val="46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poįstatyminiame teisės akte</w:t>
      </w:r>
      <w:r w:rsidR="00872934" w:rsidRPr="00872934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nekartoti įstatymo nuostatų suponuoja ir</w:t>
      </w:r>
      <w:r w:rsidR="00872934" w:rsidRPr="0087293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teisėkūros ekonomiškumo</w:t>
      </w:r>
      <w:r w:rsidR="00872934" w:rsidRPr="00872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principas,</w:t>
      </w:r>
      <w:r w:rsidR="00872934" w:rsidRPr="00872934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nes</w:t>
      </w:r>
      <w:r w:rsidR="00872934" w:rsidRPr="00872934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tokiu būdu išvengiama</w:t>
      </w:r>
      <w:r w:rsidR="00872934" w:rsidRPr="0087293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būtinybės keisti poįstatymin</w:t>
      </w:r>
      <w:r w:rsidR="00872934">
        <w:rPr>
          <w:rFonts w:ascii="Times New Roman" w:hAnsi="Times New Roman"/>
          <w:sz w:val="24"/>
          <w:szCs w:val="24"/>
        </w:rPr>
        <w:t>į</w:t>
      </w:r>
      <w:r w:rsidR="00872934" w:rsidRPr="0087293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teisės</w:t>
      </w:r>
      <w:r w:rsidR="00872934" w:rsidRPr="0087293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akt</w:t>
      </w:r>
      <w:r w:rsidR="00872934">
        <w:rPr>
          <w:rFonts w:ascii="Times New Roman" w:hAnsi="Times New Roman"/>
          <w:sz w:val="24"/>
          <w:szCs w:val="24"/>
        </w:rPr>
        <w:t>ą</w:t>
      </w:r>
      <w:r w:rsidR="00872934" w:rsidRPr="00872934">
        <w:rPr>
          <w:rFonts w:ascii="Times New Roman" w:hAnsi="Times New Roman"/>
          <w:sz w:val="24"/>
          <w:szCs w:val="24"/>
        </w:rPr>
        <w:t>,</w:t>
      </w:r>
      <w:r w:rsidR="00872934" w:rsidRPr="0087293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pasikeitus</w:t>
      </w:r>
      <w:r w:rsidR="00872934" w:rsidRPr="008729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872934">
        <w:rPr>
          <w:rFonts w:ascii="Times New Roman" w:hAnsi="Times New Roman"/>
          <w:spacing w:val="-10"/>
          <w:sz w:val="24"/>
          <w:szCs w:val="24"/>
        </w:rPr>
        <w:t>į</w:t>
      </w:r>
      <w:r w:rsidR="00872934" w:rsidRPr="00872934">
        <w:rPr>
          <w:rFonts w:ascii="Times New Roman" w:hAnsi="Times New Roman"/>
          <w:sz w:val="24"/>
          <w:szCs w:val="24"/>
        </w:rPr>
        <w:t>statyminiam</w:t>
      </w:r>
      <w:r w:rsidR="00872934" w:rsidRPr="00872934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872934" w:rsidRPr="00872934">
        <w:rPr>
          <w:rFonts w:ascii="Times New Roman" w:hAnsi="Times New Roman"/>
          <w:sz w:val="24"/>
          <w:szCs w:val="24"/>
        </w:rPr>
        <w:t>reguliavimui</w:t>
      </w:r>
      <w:r w:rsidR="00872934">
        <w:rPr>
          <w:rFonts w:ascii="Times New Roman" w:hAnsi="Times New Roman"/>
          <w:sz w:val="24"/>
          <w:szCs w:val="24"/>
        </w:rPr>
        <w:t xml:space="preserve"> (pvz., jei Nuostatuose būtų tik tos </w:t>
      </w:r>
      <w:r w:rsidR="007667D7">
        <w:rPr>
          <w:rFonts w:ascii="Times New Roman" w:hAnsi="Times New Roman"/>
          <w:sz w:val="24"/>
          <w:szCs w:val="24"/>
        </w:rPr>
        <w:t xml:space="preserve">ministro </w:t>
      </w:r>
      <w:r w:rsidR="00872934">
        <w:rPr>
          <w:rFonts w:ascii="Times New Roman" w:hAnsi="Times New Roman"/>
          <w:sz w:val="24"/>
          <w:szCs w:val="24"/>
        </w:rPr>
        <w:t xml:space="preserve">funkcijos, kurių nėra </w:t>
      </w:r>
      <w:r w:rsidR="00872934" w:rsidRPr="00681C5F">
        <w:rPr>
          <w:rFonts w:ascii="Times New Roman" w:hAnsi="Times New Roman" w:cs="Times New Roman"/>
          <w:sz w:val="24"/>
          <w:szCs w:val="24"/>
        </w:rPr>
        <w:t xml:space="preserve">Vyriausybės įstatyme – Projekto </w:t>
      </w:r>
      <w:r w:rsidR="007667D7" w:rsidRPr="00681C5F">
        <w:rPr>
          <w:rFonts w:ascii="Times New Roman" w:hAnsi="Times New Roman" w:cs="Times New Roman"/>
          <w:sz w:val="24"/>
          <w:szCs w:val="24"/>
        </w:rPr>
        <w:t>1.17-1.20 papunkčiuose atliekamų Nuostatų pakeitimų nereikėtų)</w:t>
      </w:r>
      <w:r w:rsidR="00872934" w:rsidRPr="00681C5F">
        <w:rPr>
          <w:rFonts w:ascii="Times New Roman" w:hAnsi="Times New Roman" w:cs="Times New Roman"/>
          <w:sz w:val="24"/>
          <w:szCs w:val="24"/>
        </w:rPr>
        <w:t>.</w:t>
      </w:r>
    </w:p>
    <w:p w:rsidR="00681C5F" w:rsidRPr="00681C5F" w:rsidRDefault="00AB3C50" w:rsidP="00F968F2">
      <w:pPr>
        <w:tabs>
          <w:tab w:val="left" w:pos="851"/>
        </w:tabs>
        <w:spacing w:after="0" w:line="3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81C5F">
        <w:rPr>
          <w:rFonts w:ascii="Times New Roman" w:hAnsi="Times New Roman" w:cs="Times New Roman"/>
          <w:sz w:val="24"/>
          <w:szCs w:val="24"/>
        </w:rPr>
        <w:t>iūlome tikslint</w:t>
      </w:r>
      <w:r w:rsidR="00F968F2">
        <w:rPr>
          <w:rFonts w:ascii="Times New Roman" w:hAnsi="Times New Roman" w:cs="Times New Roman"/>
          <w:sz w:val="24"/>
          <w:szCs w:val="24"/>
        </w:rPr>
        <w:t>i</w:t>
      </w:r>
      <w:r w:rsidR="00681C5F">
        <w:rPr>
          <w:rFonts w:ascii="Times New Roman" w:hAnsi="Times New Roman" w:cs="Times New Roman"/>
          <w:sz w:val="24"/>
          <w:szCs w:val="24"/>
        </w:rPr>
        <w:t xml:space="preserve"> Projekto lapų numeravimą.</w:t>
      </w:r>
    </w:p>
    <w:p w:rsidR="00AD4622" w:rsidRPr="00681C5F" w:rsidRDefault="00AD4622" w:rsidP="0002343E">
      <w:pPr>
        <w:tabs>
          <w:tab w:val="left" w:pos="851"/>
        </w:tabs>
        <w:spacing w:after="0" w:line="3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C5EC9" w:rsidRDefault="004C5EC9" w:rsidP="0002343E">
      <w:pPr>
        <w:tabs>
          <w:tab w:val="left" w:pos="851"/>
        </w:tabs>
        <w:spacing w:after="0" w:line="3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835FC" w:rsidRPr="00A703B1" w:rsidRDefault="007835FC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      Aida Gritienė</w:t>
      </w:r>
    </w:p>
    <w:p w:rsidR="004C5EC9" w:rsidRDefault="004C5EC9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02343E" w:rsidRDefault="0002343E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A703B1" w:rsidTr="00C52F01">
        <w:tc>
          <w:tcPr>
            <w:tcW w:w="9638" w:type="dxa"/>
          </w:tcPr>
          <w:p w:rsidR="007835FC" w:rsidRPr="00A703B1" w:rsidRDefault="009D59AD" w:rsidP="004C5EC9">
            <w:pPr>
              <w:spacing w:line="360" w:lineRule="atLea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4C5EC9">
      <w:pPr>
        <w:tabs>
          <w:tab w:val="left" w:pos="851"/>
        </w:tabs>
        <w:spacing w:after="0" w:line="360" w:lineRule="atLeast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9AD" w:rsidRDefault="009D59AD" w:rsidP="00A76C3A">
      <w:pPr>
        <w:spacing w:after="0" w:line="240" w:lineRule="auto"/>
      </w:pPr>
      <w:r>
        <w:separator/>
      </w:r>
    </w:p>
  </w:endnote>
  <w:endnote w:type="continuationSeparator" w:id="0">
    <w:p w:rsidR="009D59AD" w:rsidRDefault="009D59AD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9AD" w:rsidRDefault="009D59AD" w:rsidP="00A76C3A">
      <w:pPr>
        <w:spacing w:after="0" w:line="240" w:lineRule="auto"/>
      </w:pPr>
      <w:r>
        <w:separator/>
      </w:r>
    </w:p>
  </w:footnote>
  <w:footnote w:type="continuationSeparator" w:id="0">
    <w:p w:rsidR="009D59AD" w:rsidRDefault="009D59AD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5A891346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7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0738"/>
    <w:rsid w:val="00007D08"/>
    <w:rsid w:val="0002343E"/>
    <w:rsid w:val="00034D38"/>
    <w:rsid w:val="00036039"/>
    <w:rsid w:val="00040062"/>
    <w:rsid w:val="00042B13"/>
    <w:rsid w:val="00060612"/>
    <w:rsid w:val="00071182"/>
    <w:rsid w:val="000753B4"/>
    <w:rsid w:val="00076067"/>
    <w:rsid w:val="00084652"/>
    <w:rsid w:val="00084F40"/>
    <w:rsid w:val="000943C9"/>
    <w:rsid w:val="000B2F4F"/>
    <w:rsid w:val="000B3AC7"/>
    <w:rsid w:val="000E1929"/>
    <w:rsid w:val="000E7224"/>
    <w:rsid w:val="000F2B72"/>
    <w:rsid w:val="000F33A6"/>
    <w:rsid w:val="00101445"/>
    <w:rsid w:val="00106FB8"/>
    <w:rsid w:val="00122974"/>
    <w:rsid w:val="00122DC7"/>
    <w:rsid w:val="00135760"/>
    <w:rsid w:val="00135E71"/>
    <w:rsid w:val="00137F14"/>
    <w:rsid w:val="0014132C"/>
    <w:rsid w:val="00142E69"/>
    <w:rsid w:val="00151872"/>
    <w:rsid w:val="00155308"/>
    <w:rsid w:val="00167FDF"/>
    <w:rsid w:val="00176DB2"/>
    <w:rsid w:val="00187914"/>
    <w:rsid w:val="001A2188"/>
    <w:rsid w:val="001A7239"/>
    <w:rsid w:val="001B2BBE"/>
    <w:rsid w:val="001B3045"/>
    <w:rsid w:val="001C2C9F"/>
    <w:rsid w:val="001C67FE"/>
    <w:rsid w:val="001C7F75"/>
    <w:rsid w:val="001D5DC2"/>
    <w:rsid w:val="001E5775"/>
    <w:rsid w:val="001E76E7"/>
    <w:rsid w:val="00200266"/>
    <w:rsid w:val="00201635"/>
    <w:rsid w:val="00206982"/>
    <w:rsid w:val="00206CCE"/>
    <w:rsid w:val="002118AE"/>
    <w:rsid w:val="00222BCC"/>
    <w:rsid w:val="00222F2B"/>
    <w:rsid w:val="00224162"/>
    <w:rsid w:val="00226F96"/>
    <w:rsid w:val="002362B6"/>
    <w:rsid w:val="00244302"/>
    <w:rsid w:val="002446B6"/>
    <w:rsid w:val="00245844"/>
    <w:rsid w:val="00253C99"/>
    <w:rsid w:val="002611E6"/>
    <w:rsid w:val="002651C0"/>
    <w:rsid w:val="00276CAB"/>
    <w:rsid w:val="00285F85"/>
    <w:rsid w:val="00291C49"/>
    <w:rsid w:val="00294405"/>
    <w:rsid w:val="002A233E"/>
    <w:rsid w:val="002A4123"/>
    <w:rsid w:val="002B74F9"/>
    <w:rsid w:val="002C5BB4"/>
    <w:rsid w:val="002E3A54"/>
    <w:rsid w:val="002E75B8"/>
    <w:rsid w:val="002F1945"/>
    <w:rsid w:val="002F4E17"/>
    <w:rsid w:val="003001EE"/>
    <w:rsid w:val="00314890"/>
    <w:rsid w:val="00316635"/>
    <w:rsid w:val="00320482"/>
    <w:rsid w:val="003333EA"/>
    <w:rsid w:val="0034179F"/>
    <w:rsid w:val="003439E0"/>
    <w:rsid w:val="00350C33"/>
    <w:rsid w:val="00372A05"/>
    <w:rsid w:val="00375D3E"/>
    <w:rsid w:val="00385642"/>
    <w:rsid w:val="00387FC3"/>
    <w:rsid w:val="003906BE"/>
    <w:rsid w:val="00394634"/>
    <w:rsid w:val="003960CB"/>
    <w:rsid w:val="003A1BCC"/>
    <w:rsid w:val="003A5206"/>
    <w:rsid w:val="003A5399"/>
    <w:rsid w:val="003A5431"/>
    <w:rsid w:val="003B05B6"/>
    <w:rsid w:val="003B397B"/>
    <w:rsid w:val="003C0196"/>
    <w:rsid w:val="003C3A59"/>
    <w:rsid w:val="003C5771"/>
    <w:rsid w:val="003D33B1"/>
    <w:rsid w:val="003D33FA"/>
    <w:rsid w:val="003D4934"/>
    <w:rsid w:val="003D5B06"/>
    <w:rsid w:val="003E2683"/>
    <w:rsid w:val="003E6AE5"/>
    <w:rsid w:val="00405A15"/>
    <w:rsid w:val="004121A8"/>
    <w:rsid w:val="00414C31"/>
    <w:rsid w:val="00414CCF"/>
    <w:rsid w:val="00441CE3"/>
    <w:rsid w:val="00456A3F"/>
    <w:rsid w:val="00456BAE"/>
    <w:rsid w:val="00464739"/>
    <w:rsid w:val="004666B7"/>
    <w:rsid w:val="004749E4"/>
    <w:rsid w:val="0047527D"/>
    <w:rsid w:val="00475AE8"/>
    <w:rsid w:val="004826DD"/>
    <w:rsid w:val="004938A8"/>
    <w:rsid w:val="00495B46"/>
    <w:rsid w:val="004A5019"/>
    <w:rsid w:val="004B3B7B"/>
    <w:rsid w:val="004C5EC9"/>
    <w:rsid w:val="004D2223"/>
    <w:rsid w:val="004D2805"/>
    <w:rsid w:val="004E0D17"/>
    <w:rsid w:val="004E36C9"/>
    <w:rsid w:val="004F434A"/>
    <w:rsid w:val="004F6485"/>
    <w:rsid w:val="004F7138"/>
    <w:rsid w:val="00502F3D"/>
    <w:rsid w:val="00503646"/>
    <w:rsid w:val="0050413E"/>
    <w:rsid w:val="00511411"/>
    <w:rsid w:val="00514A22"/>
    <w:rsid w:val="005302EF"/>
    <w:rsid w:val="00537E54"/>
    <w:rsid w:val="00542B87"/>
    <w:rsid w:val="0054707B"/>
    <w:rsid w:val="00550719"/>
    <w:rsid w:val="005629A5"/>
    <w:rsid w:val="0057352C"/>
    <w:rsid w:val="00584A61"/>
    <w:rsid w:val="005930C8"/>
    <w:rsid w:val="005944E0"/>
    <w:rsid w:val="00594EFE"/>
    <w:rsid w:val="005A50C1"/>
    <w:rsid w:val="005A6845"/>
    <w:rsid w:val="005B4B33"/>
    <w:rsid w:val="005C2ABE"/>
    <w:rsid w:val="005C325E"/>
    <w:rsid w:val="005C3861"/>
    <w:rsid w:val="005C66C4"/>
    <w:rsid w:val="005E1671"/>
    <w:rsid w:val="005F7493"/>
    <w:rsid w:val="00607159"/>
    <w:rsid w:val="006140CD"/>
    <w:rsid w:val="0061630D"/>
    <w:rsid w:val="00616D8F"/>
    <w:rsid w:val="0063347F"/>
    <w:rsid w:val="0064174E"/>
    <w:rsid w:val="006443D3"/>
    <w:rsid w:val="0064567D"/>
    <w:rsid w:val="006568E4"/>
    <w:rsid w:val="00665C5E"/>
    <w:rsid w:val="00681C5F"/>
    <w:rsid w:val="00691520"/>
    <w:rsid w:val="00691CFA"/>
    <w:rsid w:val="006946A4"/>
    <w:rsid w:val="0069646F"/>
    <w:rsid w:val="00697FDA"/>
    <w:rsid w:val="006A132D"/>
    <w:rsid w:val="006B24D7"/>
    <w:rsid w:val="006C1BB6"/>
    <w:rsid w:val="006C4DA5"/>
    <w:rsid w:val="006C5C22"/>
    <w:rsid w:val="006D66FC"/>
    <w:rsid w:val="006E00E4"/>
    <w:rsid w:val="006F1E3C"/>
    <w:rsid w:val="006F357C"/>
    <w:rsid w:val="007016D0"/>
    <w:rsid w:val="00703D28"/>
    <w:rsid w:val="007076CC"/>
    <w:rsid w:val="00712B1B"/>
    <w:rsid w:val="00734F87"/>
    <w:rsid w:val="00736C8B"/>
    <w:rsid w:val="00736CDF"/>
    <w:rsid w:val="0074099F"/>
    <w:rsid w:val="00741059"/>
    <w:rsid w:val="00747B48"/>
    <w:rsid w:val="00750B1F"/>
    <w:rsid w:val="00751066"/>
    <w:rsid w:val="00753732"/>
    <w:rsid w:val="007667D7"/>
    <w:rsid w:val="00781D3C"/>
    <w:rsid w:val="00781F63"/>
    <w:rsid w:val="007835FC"/>
    <w:rsid w:val="00790379"/>
    <w:rsid w:val="0079534A"/>
    <w:rsid w:val="007A3BC4"/>
    <w:rsid w:val="007A6A88"/>
    <w:rsid w:val="007B1BF6"/>
    <w:rsid w:val="007B1E8E"/>
    <w:rsid w:val="007C0212"/>
    <w:rsid w:val="007C2AC9"/>
    <w:rsid w:val="007D5458"/>
    <w:rsid w:val="007D5919"/>
    <w:rsid w:val="007D5A25"/>
    <w:rsid w:val="007F6F14"/>
    <w:rsid w:val="00802982"/>
    <w:rsid w:val="00802AE4"/>
    <w:rsid w:val="00811CB0"/>
    <w:rsid w:val="008133FD"/>
    <w:rsid w:val="00813C08"/>
    <w:rsid w:val="008213C2"/>
    <w:rsid w:val="00824074"/>
    <w:rsid w:val="008351B5"/>
    <w:rsid w:val="00844703"/>
    <w:rsid w:val="00847304"/>
    <w:rsid w:val="00850D04"/>
    <w:rsid w:val="008561E8"/>
    <w:rsid w:val="0086214C"/>
    <w:rsid w:val="00863448"/>
    <w:rsid w:val="0086540F"/>
    <w:rsid w:val="00865439"/>
    <w:rsid w:val="00871ABC"/>
    <w:rsid w:val="00872099"/>
    <w:rsid w:val="00872934"/>
    <w:rsid w:val="00875843"/>
    <w:rsid w:val="0089065F"/>
    <w:rsid w:val="00891AC2"/>
    <w:rsid w:val="00893C96"/>
    <w:rsid w:val="00893D02"/>
    <w:rsid w:val="008A21F2"/>
    <w:rsid w:val="008B7471"/>
    <w:rsid w:val="008C2C18"/>
    <w:rsid w:val="008C39A7"/>
    <w:rsid w:val="008C4242"/>
    <w:rsid w:val="008D3E53"/>
    <w:rsid w:val="008E0E6E"/>
    <w:rsid w:val="009061BA"/>
    <w:rsid w:val="00907582"/>
    <w:rsid w:val="00912258"/>
    <w:rsid w:val="009126D3"/>
    <w:rsid w:val="0093734A"/>
    <w:rsid w:val="009377A0"/>
    <w:rsid w:val="009423C8"/>
    <w:rsid w:val="0094405B"/>
    <w:rsid w:val="00945542"/>
    <w:rsid w:val="00947AAA"/>
    <w:rsid w:val="00951BEE"/>
    <w:rsid w:val="00955056"/>
    <w:rsid w:val="00955491"/>
    <w:rsid w:val="00985012"/>
    <w:rsid w:val="00985450"/>
    <w:rsid w:val="0098744E"/>
    <w:rsid w:val="00992744"/>
    <w:rsid w:val="009975D7"/>
    <w:rsid w:val="009A6327"/>
    <w:rsid w:val="009A7EEE"/>
    <w:rsid w:val="009B2D9C"/>
    <w:rsid w:val="009B4775"/>
    <w:rsid w:val="009B4E82"/>
    <w:rsid w:val="009C3AE5"/>
    <w:rsid w:val="009C75E2"/>
    <w:rsid w:val="009D099B"/>
    <w:rsid w:val="009D5952"/>
    <w:rsid w:val="009D59AD"/>
    <w:rsid w:val="009E26F5"/>
    <w:rsid w:val="009E56DC"/>
    <w:rsid w:val="009E70DC"/>
    <w:rsid w:val="009E740C"/>
    <w:rsid w:val="009F3CE0"/>
    <w:rsid w:val="009F4C0A"/>
    <w:rsid w:val="00A07AB5"/>
    <w:rsid w:val="00A07C49"/>
    <w:rsid w:val="00A145B4"/>
    <w:rsid w:val="00A26A8C"/>
    <w:rsid w:val="00A52CE3"/>
    <w:rsid w:val="00A559CA"/>
    <w:rsid w:val="00A66701"/>
    <w:rsid w:val="00A703B1"/>
    <w:rsid w:val="00A76C3A"/>
    <w:rsid w:val="00A778D5"/>
    <w:rsid w:val="00A86005"/>
    <w:rsid w:val="00A95AF4"/>
    <w:rsid w:val="00A96CF5"/>
    <w:rsid w:val="00AA05C5"/>
    <w:rsid w:val="00AB2534"/>
    <w:rsid w:val="00AB3C50"/>
    <w:rsid w:val="00AB5892"/>
    <w:rsid w:val="00AC6458"/>
    <w:rsid w:val="00AD0E01"/>
    <w:rsid w:val="00AD4622"/>
    <w:rsid w:val="00AE002F"/>
    <w:rsid w:val="00AE1419"/>
    <w:rsid w:val="00AE4063"/>
    <w:rsid w:val="00AE6672"/>
    <w:rsid w:val="00B0683E"/>
    <w:rsid w:val="00B07B6B"/>
    <w:rsid w:val="00B15E64"/>
    <w:rsid w:val="00B22EFC"/>
    <w:rsid w:val="00B30784"/>
    <w:rsid w:val="00B31BD3"/>
    <w:rsid w:val="00B32050"/>
    <w:rsid w:val="00B34133"/>
    <w:rsid w:val="00B354C7"/>
    <w:rsid w:val="00B4446D"/>
    <w:rsid w:val="00B45BF2"/>
    <w:rsid w:val="00B55C18"/>
    <w:rsid w:val="00B561F0"/>
    <w:rsid w:val="00B5750F"/>
    <w:rsid w:val="00B7078B"/>
    <w:rsid w:val="00B8058D"/>
    <w:rsid w:val="00B85475"/>
    <w:rsid w:val="00B94A49"/>
    <w:rsid w:val="00BA14AB"/>
    <w:rsid w:val="00BB2C0E"/>
    <w:rsid w:val="00BB4F83"/>
    <w:rsid w:val="00BC247F"/>
    <w:rsid w:val="00BC521E"/>
    <w:rsid w:val="00BC74AA"/>
    <w:rsid w:val="00BC74D6"/>
    <w:rsid w:val="00BE0D07"/>
    <w:rsid w:val="00BE25C7"/>
    <w:rsid w:val="00BE33C7"/>
    <w:rsid w:val="00BE64B8"/>
    <w:rsid w:val="00BF31AD"/>
    <w:rsid w:val="00BF40BD"/>
    <w:rsid w:val="00BF67F0"/>
    <w:rsid w:val="00C01818"/>
    <w:rsid w:val="00C044B4"/>
    <w:rsid w:val="00C13038"/>
    <w:rsid w:val="00C252B5"/>
    <w:rsid w:val="00C26FFC"/>
    <w:rsid w:val="00C376C7"/>
    <w:rsid w:val="00C42EC5"/>
    <w:rsid w:val="00C439BD"/>
    <w:rsid w:val="00C45822"/>
    <w:rsid w:val="00C46810"/>
    <w:rsid w:val="00C52F01"/>
    <w:rsid w:val="00C547FE"/>
    <w:rsid w:val="00C6599A"/>
    <w:rsid w:val="00C7708A"/>
    <w:rsid w:val="00C7712E"/>
    <w:rsid w:val="00CA0608"/>
    <w:rsid w:val="00CA34AF"/>
    <w:rsid w:val="00CC4F76"/>
    <w:rsid w:val="00CC73D5"/>
    <w:rsid w:val="00CD0028"/>
    <w:rsid w:val="00CD190E"/>
    <w:rsid w:val="00CD2BD4"/>
    <w:rsid w:val="00CD5EDF"/>
    <w:rsid w:val="00CE6DF9"/>
    <w:rsid w:val="00CF0C87"/>
    <w:rsid w:val="00CF3B1E"/>
    <w:rsid w:val="00D017C8"/>
    <w:rsid w:val="00D13EB3"/>
    <w:rsid w:val="00D16D14"/>
    <w:rsid w:val="00D265AF"/>
    <w:rsid w:val="00D26EC1"/>
    <w:rsid w:val="00D33CD4"/>
    <w:rsid w:val="00D346DB"/>
    <w:rsid w:val="00D430C6"/>
    <w:rsid w:val="00D53939"/>
    <w:rsid w:val="00D7022E"/>
    <w:rsid w:val="00D81C34"/>
    <w:rsid w:val="00D84C35"/>
    <w:rsid w:val="00D923FF"/>
    <w:rsid w:val="00D94BE8"/>
    <w:rsid w:val="00DA0EA7"/>
    <w:rsid w:val="00DA25AF"/>
    <w:rsid w:val="00DB4B87"/>
    <w:rsid w:val="00DB5DFC"/>
    <w:rsid w:val="00DB7370"/>
    <w:rsid w:val="00DD21D8"/>
    <w:rsid w:val="00DE54D7"/>
    <w:rsid w:val="00DF7039"/>
    <w:rsid w:val="00DF7355"/>
    <w:rsid w:val="00E12FD2"/>
    <w:rsid w:val="00E14AD3"/>
    <w:rsid w:val="00E17F1D"/>
    <w:rsid w:val="00E2346B"/>
    <w:rsid w:val="00E256AE"/>
    <w:rsid w:val="00E27817"/>
    <w:rsid w:val="00E27F75"/>
    <w:rsid w:val="00E36A83"/>
    <w:rsid w:val="00E418EC"/>
    <w:rsid w:val="00E47023"/>
    <w:rsid w:val="00E471BA"/>
    <w:rsid w:val="00E53B3D"/>
    <w:rsid w:val="00E54BBE"/>
    <w:rsid w:val="00E60870"/>
    <w:rsid w:val="00E62801"/>
    <w:rsid w:val="00E73A31"/>
    <w:rsid w:val="00E74C52"/>
    <w:rsid w:val="00E8297F"/>
    <w:rsid w:val="00E97C5C"/>
    <w:rsid w:val="00EA544E"/>
    <w:rsid w:val="00EA6844"/>
    <w:rsid w:val="00EB046A"/>
    <w:rsid w:val="00EB1BD5"/>
    <w:rsid w:val="00EB22B6"/>
    <w:rsid w:val="00EB4F80"/>
    <w:rsid w:val="00EB530F"/>
    <w:rsid w:val="00EC1F06"/>
    <w:rsid w:val="00EC432C"/>
    <w:rsid w:val="00EC51F9"/>
    <w:rsid w:val="00ED27F8"/>
    <w:rsid w:val="00ED4349"/>
    <w:rsid w:val="00EE2FF5"/>
    <w:rsid w:val="00EE4614"/>
    <w:rsid w:val="00EF3C1B"/>
    <w:rsid w:val="00EF44C9"/>
    <w:rsid w:val="00F03EDA"/>
    <w:rsid w:val="00F16EBC"/>
    <w:rsid w:val="00F17C69"/>
    <w:rsid w:val="00F25C8C"/>
    <w:rsid w:val="00F265F4"/>
    <w:rsid w:val="00F30EED"/>
    <w:rsid w:val="00F35292"/>
    <w:rsid w:val="00F53F9E"/>
    <w:rsid w:val="00F54153"/>
    <w:rsid w:val="00F575B4"/>
    <w:rsid w:val="00F65169"/>
    <w:rsid w:val="00F665F8"/>
    <w:rsid w:val="00F66E6B"/>
    <w:rsid w:val="00F71E10"/>
    <w:rsid w:val="00F778EB"/>
    <w:rsid w:val="00F805F4"/>
    <w:rsid w:val="00F942B8"/>
    <w:rsid w:val="00F95C47"/>
    <w:rsid w:val="00F968F2"/>
    <w:rsid w:val="00FA2BD9"/>
    <w:rsid w:val="00FB0ECD"/>
    <w:rsid w:val="00FB62D6"/>
    <w:rsid w:val="00FC45C1"/>
    <w:rsid w:val="00FD295D"/>
    <w:rsid w:val="00FE0FFD"/>
    <w:rsid w:val="00FE7C79"/>
    <w:rsid w:val="00FF7360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24A8"/>
  <w15:chartTrackingRefBased/>
  <w15:docId w15:val="{89DBF35D-7846-4C7E-BE42-16CB6A3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8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0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1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3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7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9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C1251"/>
    <w:rsid w:val="000D4036"/>
    <w:rsid w:val="00196BA7"/>
    <w:rsid w:val="003A6BDB"/>
    <w:rsid w:val="00444AE2"/>
    <w:rsid w:val="00527D00"/>
    <w:rsid w:val="00550599"/>
    <w:rsid w:val="00563E3D"/>
    <w:rsid w:val="00584989"/>
    <w:rsid w:val="005E3927"/>
    <w:rsid w:val="0064030E"/>
    <w:rsid w:val="00793846"/>
    <w:rsid w:val="007C2749"/>
    <w:rsid w:val="008130D1"/>
    <w:rsid w:val="008743C6"/>
    <w:rsid w:val="00890298"/>
    <w:rsid w:val="009E5483"/>
    <w:rsid w:val="00AD119C"/>
    <w:rsid w:val="00B0620D"/>
    <w:rsid w:val="00C10B62"/>
    <w:rsid w:val="00CC6454"/>
    <w:rsid w:val="00D760A8"/>
    <w:rsid w:val="00DB1345"/>
    <w:rsid w:val="00DF3199"/>
    <w:rsid w:val="00F0265B"/>
    <w:rsid w:val="00F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2FA-10A3-4B4F-A132-BDAA420B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</TotalTime>
  <Pages>2</Pages>
  <Words>3717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2019-05-24T13:48:00Z</cp:lastPrinted>
  <dcterms:modified xsi:type="dcterms:W3CDTF">2019-05-24T14:43:00Z</dcterms:modified>
  <cp:revision>16</cp:revision>
</cp:coreProperties>
</file>