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CEEA7FC" w14:textId="77777777" w:rsidR="006D42EC" w:rsidRDefault="00F21D4F">
      <w:pPr>
        <w:pStyle w:val="Antrats"/>
        <w:tabs>
          <w:tab w:val="left" w:pos="12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E7CDC3" wp14:editId="24CD7FFE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86A1A" w14:textId="77777777" w:rsidR="007054A3" w:rsidRDefault="007054A3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E7CD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" filled="f" stroked="f">
                <v:textbox inset=".5mm,3mm">
                  <w:txbxContent>
                    <w:p w14:paraId="74086A1A" w14:textId="77777777" w:rsidR="007054A3" w:rsidRDefault="007054A3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AB3F80E" wp14:editId="6540278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B6CAC" w14:textId="77777777" w:rsidR="006D42EC" w:rsidRDefault="006D42EC">
      <w:pPr>
        <w:pStyle w:val="Antrats"/>
        <w:tabs>
          <w:tab w:val="left" w:pos="1296"/>
        </w:tabs>
      </w:pPr>
    </w:p>
    <w:p w14:paraId="688A48FE" w14:textId="77777777" w:rsidR="006D42EC" w:rsidRDefault="006D42EC">
      <w:pPr>
        <w:sectPr w:rsidR="006D42EC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567" w:footer="142" w:gutter="0"/>
          <w:cols w:space="708"/>
          <w:titlePg/>
          <w:docGrid w:linePitch="360"/>
        </w:sectPr>
      </w:pPr>
    </w:p>
    <w:p w14:paraId="1C1F2B37" w14:textId="77777777" w:rsidR="006D42EC" w:rsidRDefault="006D42EC"/>
    <w:tbl>
      <w:tblPr>
        <w:tblpPr w:leftFromText="180" w:rightFromText="180" w:vertAnchor="text" w:tblpX="5087" w:tblpY="1"/>
        <w:tblOverlap w:val="never"/>
        <w:tblW w:w="4575" w:type="dxa"/>
        <w:tblLayout w:type="fixed"/>
        <w:tblLook w:val="04A0" w:firstRow="1" w:lastRow="0" w:firstColumn="1" w:lastColumn="0" w:noHBand="0" w:noVBand="1"/>
      </w:tblPr>
      <w:tblGrid>
        <w:gridCol w:w="2020"/>
        <w:gridCol w:w="568"/>
        <w:gridCol w:w="1987"/>
      </w:tblGrid>
      <w:tr w:rsidR="006D42EC" w14:paraId="4C9597FD" w14:textId="77777777" w:rsidTr="00955E1A">
        <w:trPr>
          <w:trHeight w:val="294"/>
        </w:trPr>
        <w:tc>
          <w:tcPr>
            <w:tcW w:w="202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72C9A8E1" w14:textId="33670ACE" w:rsidR="006D42EC" w:rsidRPr="00676FA1" w:rsidRDefault="00955E1A" w:rsidP="00D20613">
            <w:pPr>
              <w:jc w:val="center"/>
              <w:rPr>
                <w:sz w:val="20"/>
              </w:rPr>
            </w:pPr>
            <w:r w:rsidRPr="00676FA1">
              <w:rPr>
                <w:sz w:val="20"/>
              </w:rPr>
              <w:t>20</w:t>
            </w:r>
            <w:r w:rsidR="00B10163" w:rsidRPr="00676FA1">
              <w:rPr>
                <w:sz w:val="20"/>
              </w:rPr>
              <w:t>20</w:t>
            </w:r>
            <w:r w:rsidRPr="00676FA1">
              <w:rPr>
                <w:sz w:val="20"/>
              </w:rPr>
              <w:t>-</w:t>
            </w:r>
            <w:r w:rsidR="00B10163" w:rsidRPr="00676FA1">
              <w:rPr>
                <w:sz w:val="20"/>
              </w:rPr>
              <w:t>0</w:t>
            </w:r>
            <w:r w:rsidR="0034018A" w:rsidRPr="00676FA1">
              <w:rPr>
                <w:sz w:val="20"/>
              </w:rPr>
              <w:t>5</w:t>
            </w:r>
            <w:r w:rsidRPr="00676FA1">
              <w:rPr>
                <w:sz w:val="20"/>
              </w:rPr>
              <w:t>-</w:t>
            </w:r>
          </w:p>
        </w:tc>
        <w:tc>
          <w:tcPr>
            <w:tcW w:w="568" w:type="dxa"/>
            <w:vAlign w:val="bottom"/>
            <w:hideMark/>
          </w:tcPr>
          <w:p w14:paraId="3D60C004" w14:textId="77777777" w:rsidR="006D42EC" w:rsidRPr="00676FA1" w:rsidRDefault="004D3990">
            <w:pPr>
              <w:jc w:val="center"/>
              <w:rPr>
                <w:sz w:val="18"/>
                <w:szCs w:val="18"/>
              </w:rPr>
            </w:pPr>
            <w:r w:rsidRPr="00676FA1">
              <w:rPr>
                <w:sz w:val="18"/>
                <w:szCs w:val="18"/>
              </w:rPr>
              <w:t>Nr.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3B33218" w14:textId="1F135F5C" w:rsidR="006D42EC" w:rsidRPr="00676FA1" w:rsidRDefault="00955E1A" w:rsidP="007405BC">
            <w:pPr>
              <w:jc w:val="center"/>
              <w:rPr>
                <w:sz w:val="20"/>
              </w:rPr>
            </w:pPr>
            <w:r w:rsidRPr="00676FA1">
              <w:rPr>
                <w:sz w:val="20"/>
              </w:rPr>
              <w:t>(15.</w:t>
            </w:r>
            <w:r w:rsidR="007054A3">
              <w:rPr>
                <w:sz w:val="20"/>
              </w:rPr>
              <w:t>5</w:t>
            </w:r>
            <w:r w:rsidRPr="00676FA1">
              <w:rPr>
                <w:sz w:val="20"/>
              </w:rPr>
              <w:t>-</w:t>
            </w:r>
            <w:r w:rsidR="001906ED" w:rsidRPr="00676FA1">
              <w:rPr>
                <w:sz w:val="20"/>
              </w:rPr>
              <w:t>45</w:t>
            </w:r>
            <w:r w:rsidRPr="00676FA1">
              <w:rPr>
                <w:sz w:val="20"/>
              </w:rPr>
              <w:t>)-SK4-</w:t>
            </w:r>
          </w:p>
        </w:tc>
      </w:tr>
      <w:tr w:rsidR="00382FE5" w14:paraId="1C12BA83" w14:textId="77777777" w:rsidTr="00955E1A">
        <w:trPr>
          <w:trHeight w:val="340"/>
        </w:trPr>
        <w:tc>
          <w:tcPr>
            <w:tcW w:w="202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77A9E8" w14:textId="5D917CC5" w:rsidR="00382FE5" w:rsidRDefault="00382FE5" w:rsidP="00D206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Į 2020-05-12</w:t>
            </w:r>
          </w:p>
        </w:tc>
        <w:tc>
          <w:tcPr>
            <w:tcW w:w="568" w:type="dxa"/>
            <w:vAlign w:val="bottom"/>
          </w:tcPr>
          <w:p w14:paraId="5FBDFCC0" w14:textId="7127CEB9" w:rsidR="00382FE5" w:rsidRPr="00676FA1" w:rsidRDefault="00382F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Nr.</w:t>
            </w:r>
          </w:p>
        </w:tc>
        <w:tc>
          <w:tcPr>
            <w:tcW w:w="198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9638EE" w14:textId="6A1D6011" w:rsidR="00382FE5" w:rsidRPr="00676FA1" w:rsidRDefault="00382FE5" w:rsidP="001906E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SN-S-219</w:t>
            </w:r>
          </w:p>
        </w:tc>
      </w:tr>
    </w:tbl>
    <w:p w14:paraId="2BFCB8CA" w14:textId="77777777" w:rsidR="00955E1A" w:rsidRPr="00D20613" w:rsidRDefault="00B10163" w:rsidP="00955E1A">
      <w:pPr>
        <w:rPr>
          <w:lang w:val="en-US"/>
        </w:rPr>
      </w:pPr>
      <w:r w:rsidRPr="00B10163">
        <w:t>Nacionalini</w:t>
      </w:r>
      <w:r>
        <w:t xml:space="preserve">am </w:t>
      </w:r>
      <w:r w:rsidRPr="00B10163">
        <w:t>visuomenės</w:t>
      </w:r>
      <w:r>
        <w:t xml:space="preserve"> </w:t>
      </w:r>
      <w:r w:rsidRPr="00B10163">
        <w:t>sveikatos</w:t>
      </w:r>
      <w:r>
        <w:t xml:space="preserve"> </w:t>
      </w:r>
      <w:r w:rsidRPr="00B10163">
        <w:t>centr</w:t>
      </w:r>
      <w:r>
        <w:t xml:space="preserve">ui </w:t>
      </w:r>
      <w:r w:rsidRPr="00B10163">
        <w:t>prie</w:t>
      </w:r>
      <w:r>
        <w:t xml:space="preserve"> </w:t>
      </w:r>
      <w:r w:rsidRPr="00B10163">
        <w:t>Sveikatos</w:t>
      </w:r>
      <w:r>
        <w:t xml:space="preserve"> </w:t>
      </w:r>
      <w:r w:rsidRPr="00B10163">
        <w:t>apsaugos</w:t>
      </w:r>
      <w:r>
        <w:t xml:space="preserve"> </w:t>
      </w:r>
      <w:r w:rsidRPr="00B10163">
        <w:t>ministerijos</w:t>
      </w:r>
      <w:r w:rsidR="00955E1A">
        <w:br/>
      </w:r>
      <w:r w:rsidR="00955E1A" w:rsidRPr="00576951">
        <w:t xml:space="preserve">El. p.: </w:t>
      </w:r>
      <w:proofErr w:type="spellStart"/>
      <w:r w:rsidR="00D20613">
        <w:t>info</w:t>
      </w:r>
      <w:proofErr w:type="spellEnd"/>
      <w:r w:rsidR="00D20613">
        <w:rPr>
          <w:lang w:val="en-US"/>
        </w:rPr>
        <w:t>@</w:t>
      </w:r>
      <w:proofErr w:type="spellStart"/>
      <w:r w:rsidR="00D20613">
        <w:rPr>
          <w:lang w:val="en-US"/>
        </w:rPr>
        <w:t>n</w:t>
      </w:r>
      <w:r>
        <w:rPr>
          <w:lang w:val="en-US"/>
        </w:rPr>
        <w:t>vsc</w:t>
      </w:r>
      <w:r w:rsidR="00D20613">
        <w:rPr>
          <w:lang w:val="en-US"/>
        </w:rPr>
        <w:t>.lt</w:t>
      </w:r>
      <w:proofErr w:type="spellEnd"/>
    </w:p>
    <w:p w14:paraId="1949F1D4" w14:textId="0D1FD6CF" w:rsidR="005A1BB6" w:rsidRDefault="005A1BB6" w:rsidP="00955E1A">
      <w:pPr>
        <w:rPr>
          <w:lang w:val="en-US"/>
        </w:rPr>
      </w:pPr>
    </w:p>
    <w:p w14:paraId="5025DC5F" w14:textId="323B2AE0" w:rsidR="0034018A" w:rsidRDefault="0034018A" w:rsidP="00955E1A">
      <w:r w:rsidRPr="0034018A">
        <w:t>Nacionalin</w:t>
      </w:r>
      <w:r>
        <w:t>ei</w:t>
      </w:r>
      <w:r w:rsidRPr="0034018A">
        <w:t xml:space="preserve"> visuomenės sveikatos priežiūros laboratorija</w:t>
      </w:r>
      <w:r>
        <w:t>i</w:t>
      </w:r>
    </w:p>
    <w:p w14:paraId="37562D12" w14:textId="1A7DF6E7" w:rsidR="0034018A" w:rsidRDefault="0034018A" w:rsidP="00955E1A">
      <w:pPr>
        <w:rPr>
          <w:lang w:val="en-US"/>
        </w:rPr>
      </w:pPr>
      <w:r w:rsidRPr="00576951">
        <w:t xml:space="preserve">El. p.: </w:t>
      </w:r>
      <w:r w:rsidRPr="0034018A">
        <w:t>nvspl@nvspl.lt</w:t>
      </w:r>
    </w:p>
    <w:p w14:paraId="7F29FF0D" w14:textId="13165D4D" w:rsidR="0034018A" w:rsidRDefault="0034018A" w:rsidP="00955E1A">
      <w:pPr>
        <w:rPr>
          <w:lang w:val="en-US"/>
        </w:rPr>
      </w:pPr>
    </w:p>
    <w:p w14:paraId="5C060BFE" w14:textId="17D61811" w:rsidR="0034018A" w:rsidRDefault="0034018A" w:rsidP="00955E1A">
      <w:pPr>
        <w:rPr>
          <w:lang w:val="en-US"/>
        </w:rPr>
      </w:pPr>
      <w:proofErr w:type="spellStart"/>
      <w:r>
        <w:rPr>
          <w:lang w:val="en-US"/>
        </w:rPr>
        <w:t>Kopija</w:t>
      </w:r>
      <w:proofErr w:type="spellEnd"/>
      <w:r>
        <w:rPr>
          <w:lang w:val="en-US"/>
        </w:rPr>
        <w:t>:</w:t>
      </w:r>
    </w:p>
    <w:p w14:paraId="15E3B624" w14:textId="08AEBAA6" w:rsidR="00382FE5" w:rsidRDefault="00382FE5" w:rsidP="00382FE5">
      <w:r>
        <w:t>Lietuvos Respublikos Seimo nariui</w:t>
      </w:r>
      <w:r w:rsidR="00F01DC7">
        <w:t xml:space="preserve"> </w:t>
      </w:r>
      <w:r>
        <w:t>Juozui Baubliui</w:t>
      </w:r>
    </w:p>
    <w:p w14:paraId="5BCF3EA5" w14:textId="77777777" w:rsidR="00382FE5" w:rsidRDefault="00382FE5" w:rsidP="00382FE5">
      <w:pPr>
        <w:rPr>
          <w:lang w:val="en-US"/>
        </w:rPr>
      </w:pPr>
      <w:r w:rsidRPr="00576951">
        <w:t xml:space="preserve">El. p.: </w:t>
      </w:r>
      <w:proofErr w:type="spellStart"/>
      <w:r w:rsidRPr="0034018A">
        <w:t>juozas.baublys</w:t>
      </w:r>
      <w:proofErr w:type="spellEnd"/>
      <w:r w:rsidRPr="0034018A">
        <w:rPr>
          <w:lang w:val="en-US"/>
        </w:rPr>
        <w:t>@</w:t>
      </w:r>
      <w:proofErr w:type="spellStart"/>
      <w:r w:rsidRPr="0034018A">
        <w:rPr>
          <w:lang w:val="en-US"/>
        </w:rPr>
        <w:t>lrs.lt</w:t>
      </w:r>
      <w:proofErr w:type="spellEnd"/>
    </w:p>
    <w:p w14:paraId="15489924" w14:textId="77777777" w:rsidR="00382FE5" w:rsidRDefault="00382FE5" w:rsidP="0034018A"/>
    <w:p w14:paraId="07141247" w14:textId="77777777" w:rsidR="00382FE5" w:rsidRDefault="00382FE5" w:rsidP="00382FE5">
      <w:proofErr w:type="spellStart"/>
      <w:r>
        <w:rPr>
          <w:lang w:val="en-US"/>
        </w:rPr>
        <w:t>Var</w:t>
      </w:r>
      <w:r>
        <w:t>ėnos</w:t>
      </w:r>
      <w:proofErr w:type="spellEnd"/>
      <w:r>
        <w:t xml:space="preserve"> rajono savivaldybės administracijai</w:t>
      </w:r>
    </w:p>
    <w:p w14:paraId="280DD67B" w14:textId="77777777" w:rsidR="00382FE5" w:rsidRPr="00B9225B" w:rsidRDefault="00382FE5" w:rsidP="00382FE5">
      <w:pPr>
        <w:rPr>
          <w:lang w:val="en-US"/>
        </w:rPr>
      </w:pPr>
      <w:r w:rsidRPr="00576951">
        <w:t>El. p</w:t>
      </w:r>
      <w:r>
        <w:t>.: direktorius</w:t>
      </w:r>
      <w:r>
        <w:rPr>
          <w:lang w:val="en-US"/>
        </w:rPr>
        <w:t>@</w:t>
      </w:r>
      <w:proofErr w:type="spellStart"/>
      <w:r>
        <w:rPr>
          <w:lang w:val="en-US"/>
        </w:rPr>
        <w:t>varena.lt</w:t>
      </w:r>
      <w:proofErr w:type="spellEnd"/>
    </w:p>
    <w:p w14:paraId="6BE9CCCB" w14:textId="77777777" w:rsidR="00382FE5" w:rsidRDefault="00382FE5" w:rsidP="0034018A"/>
    <w:p w14:paraId="0C048B5C" w14:textId="77777777" w:rsidR="00382FE5" w:rsidRDefault="00382FE5" w:rsidP="00382FE5">
      <w:r w:rsidRPr="00B10163">
        <w:t>Sveikatos</w:t>
      </w:r>
      <w:r>
        <w:t xml:space="preserve"> </w:t>
      </w:r>
      <w:r w:rsidRPr="00B10163">
        <w:t>apsaugos</w:t>
      </w:r>
      <w:r>
        <w:t xml:space="preserve"> </w:t>
      </w:r>
      <w:r w:rsidRPr="00B10163">
        <w:t>ministerij</w:t>
      </w:r>
      <w:r>
        <w:t>ai</w:t>
      </w:r>
    </w:p>
    <w:p w14:paraId="256301E5" w14:textId="77777777" w:rsidR="00382FE5" w:rsidRDefault="00382FE5" w:rsidP="00382FE5">
      <w:r w:rsidRPr="00576951">
        <w:t xml:space="preserve">El. p.: </w:t>
      </w:r>
      <w:r w:rsidRPr="0034018A">
        <w:t>ministerija</w:t>
      </w:r>
      <w:r w:rsidRPr="0034018A">
        <w:rPr>
          <w:lang w:val="en-US"/>
        </w:rPr>
        <w:t>@</w:t>
      </w:r>
      <w:proofErr w:type="spellStart"/>
      <w:r w:rsidRPr="0034018A">
        <w:rPr>
          <w:lang w:val="en-US"/>
        </w:rPr>
        <w:t>sam.lt</w:t>
      </w:r>
      <w:proofErr w:type="spellEnd"/>
    </w:p>
    <w:p w14:paraId="292039B7" w14:textId="77777777" w:rsidR="00382FE5" w:rsidRDefault="00382FE5" w:rsidP="0034018A"/>
    <w:p w14:paraId="6635E129" w14:textId="624C6DE1" w:rsidR="0034018A" w:rsidRDefault="0034018A" w:rsidP="0034018A">
      <w:r>
        <w:t xml:space="preserve">Finansų </w:t>
      </w:r>
      <w:r w:rsidRPr="00B10163">
        <w:t>ministerij</w:t>
      </w:r>
      <w:r>
        <w:t>ai</w:t>
      </w:r>
    </w:p>
    <w:p w14:paraId="3C0BC793" w14:textId="3CBD5F07" w:rsidR="0034018A" w:rsidRDefault="0034018A" w:rsidP="0034018A">
      <w:r w:rsidRPr="00576951">
        <w:t xml:space="preserve">El. p.: </w:t>
      </w:r>
      <w:proofErr w:type="spellStart"/>
      <w:r w:rsidRPr="0034018A">
        <w:t>finmin</w:t>
      </w:r>
      <w:proofErr w:type="spellEnd"/>
      <w:r w:rsidRPr="0034018A">
        <w:rPr>
          <w:lang w:val="en-US"/>
        </w:rPr>
        <w:t>@</w:t>
      </w:r>
      <w:proofErr w:type="spellStart"/>
      <w:r w:rsidRPr="0034018A">
        <w:rPr>
          <w:lang w:val="en-US"/>
        </w:rPr>
        <w:t>finmin.lt</w:t>
      </w:r>
      <w:proofErr w:type="spellEnd"/>
    </w:p>
    <w:p w14:paraId="240EE1D1" w14:textId="77777777" w:rsidR="0034018A" w:rsidRDefault="0034018A" w:rsidP="0034018A">
      <w:pPr>
        <w:rPr>
          <w:lang w:val="en-US"/>
        </w:rPr>
      </w:pPr>
    </w:p>
    <w:p w14:paraId="069280AB" w14:textId="77777777" w:rsidR="002B2150" w:rsidRDefault="002B2150"/>
    <w:p w14:paraId="3D5EDF83" w14:textId="0FF81B37" w:rsidR="008A010D" w:rsidRPr="004A636A" w:rsidRDefault="008A010D" w:rsidP="008A010D">
      <w:pPr>
        <w:jc w:val="both"/>
        <w:rPr>
          <w:b/>
        </w:rPr>
      </w:pPr>
      <w:r w:rsidRPr="004A636A">
        <w:rPr>
          <w:b/>
        </w:rPr>
        <w:t xml:space="preserve">DĖL </w:t>
      </w:r>
      <w:r w:rsidR="007F3D64">
        <w:rPr>
          <w:b/>
        </w:rPr>
        <w:t xml:space="preserve">NEKILNOJAMOJO TURTO </w:t>
      </w:r>
      <w:r w:rsidR="007F3D64" w:rsidRPr="007F3D64">
        <w:rPr>
          <w:b/>
        </w:rPr>
        <w:t>PARKO G. 10 IR PARKO G. 8A, VARĖNOJE</w:t>
      </w:r>
    </w:p>
    <w:p w14:paraId="7BB171B0" w14:textId="77777777" w:rsidR="00955E1A" w:rsidRDefault="00955E1A" w:rsidP="007405BC">
      <w:pPr>
        <w:ind w:firstLine="851"/>
        <w:jc w:val="both"/>
      </w:pPr>
    </w:p>
    <w:p w14:paraId="5CBF1656" w14:textId="6AF6864B" w:rsidR="00382FE5" w:rsidRDefault="00382FE5" w:rsidP="00BA6F8B">
      <w:pPr>
        <w:spacing w:line="360" w:lineRule="auto"/>
        <w:ind w:firstLine="851"/>
        <w:jc w:val="both"/>
      </w:pPr>
      <w:r>
        <w:t xml:space="preserve">Išnagrinėję Lietuvos Respublikos Seimo nario Juozo Baublio 2020 m. gegužės 12 d. raštu Nr. SN-S-219 </w:t>
      </w:r>
      <w:r w:rsidR="00F01DC7">
        <w:t>per</w:t>
      </w:r>
      <w:r>
        <w:t>siųstą Varėnos rajono savivaldybės prašymą dėl pastatų</w:t>
      </w:r>
      <w:r w:rsidR="00F01DC7">
        <w:t>, esančių Varėnoje, Parko g. 10 ir Parko g. 8A, pagal kompetenciją teikiame šią informaciją.</w:t>
      </w:r>
    </w:p>
    <w:p w14:paraId="34704500" w14:textId="7530D376" w:rsidR="00A548D3" w:rsidRDefault="00F01DC7" w:rsidP="00D134A3">
      <w:pPr>
        <w:spacing w:line="360" w:lineRule="auto"/>
        <w:ind w:firstLine="851"/>
        <w:jc w:val="both"/>
      </w:pPr>
      <w:r>
        <w:t>Atsižvelgiant į tai</w:t>
      </w:r>
      <w:r w:rsidR="005151B5">
        <w:t>,</w:t>
      </w:r>
      <w:r w:rsidR="0036413F">
        <w:t xml:space="preserve"> kad</w:t>
      </w:r>
      <w:r w:rsidR="005151B5">
        <w:t xml:space="preserve"> </w:t>
      </w:r>
      <w:proofErr w:type="spellStart"/>
      <w:r w:rsidR="0036413F" w:rsidRPr="007F3D64">
        <w:rPr>
          <w:lang w:val="en-US"/>
        </w:rPr>
        <w:t>Var</w:t>
      </w:r>
      <w:r w:rsidR="0036413F" w:rsidRPr="007F3D64">
        <w:t>ėnos</w:t>
      </w:r>
      <w:proofErr w:type="spellEnd"/>
      <w:r w:rsidR="0036413F" w:rsidRPr="007F3D64">
        <w:t xml:space="preserve"> rajono savivaldybė </w:t>
      </w:r>
      <w:r w:rsidR="00096F56">
        <w:t xml:space="preserve">(toliau – Savivaldybė) </w:t>
      </w:r>
      <w:r w:rsidR="0036413F" w:rsidRPr="007F3D64">
        <w:t xml:space="preserve">pasiūlė nekilnojamąjį turtą, kuris galėtų būti </w:t>
      </w:r>
      <w:r w:rsidR="007F3D64" w:rsidRPr="007F3D64">
        <w:t>tinkamas</w:t>
      </w:r>
      <w:r w:rsidR="0036413F" w:rsidRPr="007F3D64">
        <w:t xml:space="preserve"> </w:t>
      </w:r>
      <w:r w:rsidR="0036413F" w:rsidRPr="0034018A">
        <w:t>Nacionalin</w:t>
      </w:r>
      <w:r w:rsidR="007F3D64">
        <w:t>ės</w:t>
      </w:r>
      <w:r w:rsidR="0036413F" w:rsidRPr="0034018A">
        <w:t xml:space="preserve"> visuomenės sveikatos priežiūros laboratorij</w:t>
      </w:r>
      <w:r w:rsidR="007F3D64">
        <w:t xml:space="preserve">os </w:t>
      </w:r>
      <w:r w:rsidR="00096F56">
        <w:t xml:space="preserve">(toliau – Laboratorija) </w:t>
      </w:r>
      <w:r w:rsidR="007F3D64">
        <w:t>veiklai vykdyti</w:t>
      </w:r>
      <w:r>
        <w:t>,</w:t>
      </w:r>
      <w:r w:rsidR="00096F56">
        <w:t xml:space="preserve"> Laboratorij</w:t>
      </w:r>
      <w:r w:rsidR="00A548D3">
        <w:t>a</w:t>
      </w:r>
      <w:r>
        <w:t xml:space="preserve"> turi</w:t>
      </w:r>
      <w:r w:rsidR="00096F56">
        <w:t xml:space="preserve"> patvirtin</w:t>
      </w:r>
      <w:r>
        <w:t>ti</w:t>
      </w:r>
      <w:r w:rsidR="005151B5">
        <w:t>, kad</w:t>
      </w:r>
      <w:r w:rsidR="00096F56">
        <w:t xml:space="preserve"> Savivaldybės siūlom</w:t>
      </w:r>
      <w:r w:rsidR="00A548D3">
        <w:t>os</w:t>
      </w:r>
      <w:r w:rsidR="00096F56">
        <w:t xml:space="preserve"> </w:t>
      </w:r>
      <w:r w:rsidR="00A548D3">
        <w:t>patalpos</w:t>
      </w:r>
      <w:r w:rsidR="00096F56">
        <w:t xml:space="preserve"> yra tinkam</w:t>
      </w:r>
      <w:r w:rsidR="00A548D3">
        <w:t>o</w:t>
      </w:r>
      <w:r w:rsidR="00096F56">
        <w:t>s jų veiklai vykdyti ir suti</w:t>
      </w:r>
      <w:r>
        <w:t>nka</w:t>
      </w:r>
      <w:r w:rsidR="00096F56">
        <w:t xml:space="preserve"> keltis į siūlomas patalpas</w:t>
      </w:r>
      <w:r>
        <w:t xml:space="preserve"> (rašte prašytumėm nurodyti tikslų patalpų adresą ir panaudos terminą, kuriam būtų suteiktos minėtos patalpos). Gavę patvirtinimą,</w:t>
      </w:r>
      <w:r w:rsidR="00096F56">
        <w:t xml:space="preserve"> </w:t>
      </w:r>
      <w:r w:rsidR="00A548D3">
        <w:t>siūlys</w:t>
      </w:r>
      <w:r w:rsidR="00DE1AB4">
        <w:t>ime</w:t>
      </w:r>
      <w:r w:rsidR="00A548D3">
        <w:t xml:space="preserve"> </w:t>
      </w:r>
      <w:r w:rsidR="00A548D3" w:rsidRPr="00A548D3">
        <w:t>nekilnojamąjį turtą, esantį Parko g. 10 ir Parko g. 8a, Varėnoje</w:t>
      </w:r>
      <w:r w:rsidR="00A548D3">
        <w:t xml:space="preserve">, išbraukti iš </w:t>
      </w:r>
      <w:r w:rsidR="00A548D3" w:rsidRPr="00A548D3">
        <w:t>rengiamo centralizuotai valdomo valstybės turto VI etapo</w:t>
      </w:r>
      <w:r w:rsidR="00382FE5">
        <w:t xml:space="preserve"> projekto</w:t>
      </w:r>
      <w:r w:rsidR="00A548D3">
        <w:t>.</w:t>
      </w:r>
    </w:p>
    <w:p w14:paraId="64569DD6" w14:textId="4C607B81" w:rsidR="00E66CDB" w:rsidRDefault="00A548D3" w:rsidP="00D134A3">
      <w:pPr>
        <w:spacing w:line="360" w:lineRule="auto"/>
        <w:ind w:firstLine="851"/>
        <w:jc w:val="both"/>
      </w:pPr>
      <w:r>
        <w:t xml:space="preserve"> </w:t>
      </w:r>
      <w:r w:rsidR="005151B5">
        <w:t>NVSC</w:t>
      </w:r>
      <w:r>
        <w:t xml:space="preserve"> kaip valstybės nekilnojamojo turto</w:t>
      </w:r>
      <w:r w:rsidR="00E66CDB">
        <w:t xml:space="preserve">, </w:t>
      </w:r>
      <w:r w:rsidR="00E66CDB" w:rsidRPr="00A548D3">
        <w:t>esa</w:t>
      </w:r>
      <w:r w:rsidR="00E66CDB">
        <w:t>nčio</w:t>
      </w:r>
      <w:r w:rsidR="00E66CDB" w:rsidRPr="00A548D3">
        <w:t xml:space="preserve"> Parko g. 10 ir Parko g. 8a, Varėnoje</w:t>
      </w:r>
      <w:r w:rsidR="00E66CDB">
        <w:t>,</w:t>
      </w:r>
      <w:r>
        <w:t xml:space="preserve"> valdytojas turės</w:t>
      </w:r>
      <w:r w:rsidR="00E66CDB">
        <w:t xml:space="preserve"> jį</w:t>
      </w:r>
      <w:r>
        <w:t xml:space="preserve"> </w:t>
      </w:r>
      <w:r w:rsidR="005151B5">
        <w:t>pripažinti nereikaling</w:t>
      </w:r>
      <w:r w:rsidR="004119D8">
        <w:t>u</w:t>
      </w:r>
      <w:r w:rsidR="005151B5">
        <w:t xml:space="preserve"> valstybės funkcijoms </w:t>
      </w:r>
      <w:r w:rsidR="00E66CDB">
        <w:t xml:space="preserve">atlikti (Laboratorijai patvirtinus, kad </w:t>
      </w:r>
      <w:r w:rsidR="00E66CDB">
        <w:lastRenderedPageBreak/>
        <w:t xml:space="preserve">Savivaldybės patalpos </w:t>
      </w:r>
      <w:r w:rsidR="005151B5">
        <w:t xml:space="preserve">yra </w:t>
      </w:r>
      <w:r w:rsidR="00E66CDB">
        <w:t>tinkamos</w:t>
      </w:r>
      <w:r w:rsidR="002F3968">
        <w:t xml:space="preserve"> jų</w:t>
      </w:r>
      <w:r w:rsidR="00E66CDB">
        <w:t xml:space="preserve"> funkcijų vykdymui,</w:t>
      </w:r>
      <w:r w:rsidR="00DE1AB4">
        <w:t xml:space="preserve"> VĮ</w:t>
      </w:r>
      <w:r w:rsidR="00E66CDB">
        <w:t xml:space="preserve"> Turto bankas neprieštarau</w:t>
      </w:r>
      <w:r w:rsidR="00DE1AB4">
        <w:t>tų</w:t>
      </w:r>
      <w:r w:rsidR="00E66CDB">
        <w:t xml:space="preserve"> minėto nekilnojamojo turto pripažinimui nereikalingu valstybės funkcijoms atlikti).</w:t>
      </w:r>
    </w:p>
    <w:p w14:paraId="61A6D300" w14:textId="459A3B3B" w:rsidR="00676FA1" w:rsidRDefault="00E66CDB" w:rsidP="00676FA1">
      <w:pPr>
        <w:spacing w:line="360" w:lineRule="auto"/>
        <w:ind w:firstLine="851"/>
        <w:jc w:val="both"/>
      </w:pPr>
      <w:r>
        <w:t xml:space="preserve">NVSC nekilnojamąjį turtą, </w:t>
      </w:r>
      <w:r w:rsidRPr="00A548D3">
        <w:t>esa</w:t>
      </w:r>
      <w:r>
        <w:t>ntį</w:t>
      </w:r>
      <w:r w:rsidRPr="00A548D3">
        <w:t xml:space="preserve"> Parko g. 10 ir Parko g. 8a, Varėnoje</w:t>
      </w:r>
      <w:r>
        <w:t>, pripažinus nereikalingu valstybės funkcijoms atlikti tur</w:t>
      </w:r>
      <w:r w:rsidR="00382FE5">
        <w:t>ės</w:t>
      </w:r>
      <w:r>
        <w:t xml:space="preserve"> inicijuot</w:t>
      </w:r>
      <w:r w:rsidR="00676FA1">
        <w:t>i</w:t>
      </w:r>
      <w:r>
        <w:t xml:space="preserve"> </w:t>
      </w:r>
      <w:r w:rsidR="00676FA1">
        <w:t>p</w:t>
      </w:r>
      <w:r w:rsidR="00676FA1" w:rsidRPr="00676FA1">
        <w:t>erdavim</w:t>
      </w:r>
      <w:r w:rsidR="00676FA1">
        <w:t>o</w:t>
      </w:r>
      <w:r w:rsidR="00676FA1" w:rsidRPr="00676FA1">
        <w:t xml:space="preserve"> savivaldos nuosavybėn </w:t>
      </w:r>
      <w:r>
        <w:t>proces</w:t>
      </w:r>
      <w:r w:rsidR="00676FA1">
        <w:t>ą</w:t>
      </w:r>
      <w:r>
        <w:t xml:space="preserve"> Valstybės turto paieškos informacinėje sistemoje (</w:t>
      </w:r>
      <w:r w:rsidR="00676FA1">
        <w:t xml:space="preserve">toliau - </w:t>
      </w:r>
      <w:r>
        <w:t>VTIPS)</w:t>
      </w:r>
      <w:r w:rsidR="00676FA1">
        <w:t xml:space="preserve">. </w:t>
      </w:r>
    </w:p>
    <w:p w14:paraId="6C95DC7D" w14:textId="0D68F9DE" w:rsidR="00676FA1" w:rsidRDefault="00676FA1" w:rsidP="00676FA1">
      <w:pPr>
        <w:spacing w:line="360" w:lineRule="auto"/>
        <w:ind w:firstLine="851"/>
        <w:jc w:val="both"/>
      </w:pPr>
      <w:r>
        <w:t>Atlikus minėtus veiksmus ir gavus VTIPS suderinimo pažymą, NVSC tur</w:t>
      </w:r>
      <w:r w:rsidR="00DE1AB4">
        <w:t>ės</w:t>
      </w:r>
      <w:r>
        <w:t xml:space="preserve"> kreiptis į Sveikatos apsaugos ministeriją, dėl Lietuvos Respublikos Vyriausybės nutarimo projekto rengimo, su tikslu perduoti minėtą nekilnojamąjį turtą Varėnos rajono savivaldybei.</w:t>
      </w:r>
    </w:p>
    <w:p w14:paraId="02625AC0" w14:textId="0F74DFE3" w:rsidR="00D134A3" w:rsidRDefault="00676FA1" w:rsidP="00676FA1">
      <w:pPr>
        <w:spacing w:line="360" w:lineRule="auto"/>
        <w:ind w:firstLine="851"/>
        <w:jc w:val="both"/>
      </w:pPr>
      <w:r>
        <w:t>Dėkojame už bendradarbiavimą.</w:t>
      </w:r>
    </w:p>
    <w:p w14:paraId="11BDC8F5" w14:textId="38D3090A" w:rsidR="00676FA1" w:rsidRDefault="00676FA1" w:rsidP="00676FA1">
      <w:pPr>
        <w:spacing w:line="360" w:lineRule="auto"/>
        <w:ind w:firstLine="851"/>
        <w:jc w:val="both"/>
      </w:pPr>
    </w:p>
    <w:p w14:paraId="130E9AA7" w14:textId="77777777" w:rsidR="00676FA1" w:rsidRDefault="00676FA1" w:rsidP="00676FA1">
      <w:pPr>
        <w:spacing w:line="360" w:lineRule="auto"/>
        <w:ind w:firstLine="851"/>
        <w:jc w:val="both"/>
      </w:pPr>
    </w:p>
    <w:p w14:paraId="7EF70F9F" w14:textId="77777777" w:rsidR="00992465" w:rsidRPr="00312D06" w:rsidRDefault="00992465" w:rsidP="00992465">
      <w:pPr>
        <w:jc w:val="both"/>
      </w:pPr>
      <w:r w:rsidRPr="00312D06">
        <w:t xml:space="preserve">Generalinis direktorius                                                                                      Mindaugas Sinkevičius </w:t>
      </w:r>
    </w:p>
    <w:p w14:paraId="421AA981" w14:textId="77777777" w:rsidR="00955E1A" w:rsidRDefault="00955E1A" w:rsidP="00955E1A">
      <w:pPr>
        <w:spacing w:line="360" w:lineRule="auto"/>
        <w:jc w:val="both"/>
        <w:rPr>
          <w:sz w:val="20"/>
        </w:rPr>
      </w:pPr>
    </w:p>
    <w:p w14:paraId="13E594FB" w14:textId="77777777" w:rsidR="00FA6CA0" w:rsidRDefault="00FA6CA0" w:rsidP="00955E1A">
      <w:pPr>
        <w:spacing w:line="360" w:lineRule="auto"/>
        <w:jc w:val="both"/>
        <w:rPr>
          <w:sz w:val="20"/>
        </w:rPr>
      </w:pPr>
    </w:p>
    <w:p w14:paraId="7A7B118F" w14:textId="77777777" w:rsidR="00FA6CA0" w:rsidRDefault="00FA6CA0" w:rsidP="00955E1A">
      <w:pPr>
        <w:spacing w:line="360" w:lineRule="auto"/>
        <w:jc w:val="both"/>
        <w:rPr>
          <w:sz w:val="20"/>
        </w:rPr>
      </w:pPr>
    </w:p>
    <w:p w14:paraId="5E5D9DFF" w14:textId="324FC03A" w:rsidR="00EF1BCF" w:rsidRDefault="00EF1BCF" w:rsidP="00955E1A">
      <w:pPr>
        <w:ind w:left="3888" w:firstLine="1296"/>
        <w:jc w:val="both"/>
      </w:pPr>
    </w:p>
    <w:p w14:paraId="388E3674" w14:textId="42CBE19F" w:rsidR="00676FA1" w:rsidRDefault="00676FA1" w:rsidP="00955E1A">
      <w:pPr>
        <w:ind w:left="3888" w:firstLine="1296"/>
        <w:jc w:val="both"/>
      </w:pPr>
    </w:p>
    <w:p w14:paraId="229B76AB" w14:textId="412432CC" w:rsidR="00676FA1" w:rsidRDefault="00676FA1" w:rsidP="00955E1A">
      <w:pPr>
        <w:ind w:left="3888" w:firstLine="1296"/>
        <w:jc w:val="both"/>
      </w:pPr>
    </w:p>
    <w:p w14:paraId="24BD8A30" w14:textId="166B1142" w:rsidR="00676FA1" w:rsidRDefault="00676FA1" w:rsidP="00955E1A">
      <w:pPr>
        <w:ind w:left="3888" w:firstLine="1296"/>
        <w:jc w:val="both"/>
      </w:pPr>
    </w:p>
    <w:p w14:paraId="2481BED6" w14:textId="2082D184" w:rsidR="00676FA1" w:rsidRDefault="00676FA1" w:rsidP="00955E1A">
      <w:pPr>
        <w:ind w:left="3888" w:firstLine="1296"/>
        <w:jc w:val="both"/>
      </w:pPr>
    </w:p>
    <w:p w14:paraId="55AC6A27" w14:textId="527132A8" w:rsidR="00676FA1" w:rsidRDefault="00676FA1" w:rsidP="00955E1A">
      <w:pPr>
        <w:ind w:left="3888" w:firstLine="1296"/>
        <w:jc w:val="both"/>
      </w:pPr>
    </w:p>
    <w:p w14:paraId="5BB144BA" w14:textId="3AA66A6A" w:rsidR="00676FA1" w:rsidRDefault="00676FA1" w:rsidP="00955E1A">
      <w:pPr>
        <w:ind w:left="3888" w:firstLine="1296"/>
        <w:jc w:val="both"/>
      </w:pPr>
    </w:p>
    <w:p w14:paraId="1D4D2BFE" w14:textId="349D6DB1" w:rsidR="00676FA1" w:rsidRDefault="00676FA1" w:rsidP="00955E1A">
      <w:pPr>
        <w:ind w:left="3888" w:firstLine="1296"/>
        <w:jc w:val="both"/>
      </w:pPr>
    </w:p>
    <w:p w14:paraId="1685DE8B" w14:textId="28B739AA" w:rsidR="00676FA1" w:rsidRDefault="00676FA1" w:rsidP="00955E1A">
      <w:pPr>
        <w:ind w:left="3888" w:firstLine="1296"/>
        <w:jc w:val="both"/>
      </w:pPr>
    </w:p>
    <w:p w14:paraId="182BE6F5" w14:textId="67480152" w:rsidR="00676FA1" w:rsidRDefault="00676FA1" w:rsidP="00955E1A">
      <w:pPr>
        <w:ind w:left="3888" w:firstLine="1296"/>
        <w:jc w:val="both"/>
      </w:pPr>
    </w:p>
    <w:p w14:paraId="50678918" w14:textId="2F03438C" w:rsidR="00676FA1" w:rsidRDefault="00676FA1" w:rsidP="00955E1A">
      <w:pPr>
        <w:ind w:left="3888" w:firstLine="1296"/>
        <w:jc w:val="both"/>
      </w:pPr>
    </w:p>
    <w:p w14:paraId="2B4325EE" w14:textId="4A12EDA8" w:rsidR="00676FA1" w:rsidRDefault="00676FA1" w:rsidP="00955E1A">
      <w:pPr>
        <w:ind w:left="3888" w:firstLine="1296"/>
        <w:jc w:val="both"/>
      </w:pPr>
    </w:p>
    <w:p w14:paraId="533429D6" w14:textId="1335CE7C" w:rsidR="00676FA1" w:rsidRDefault="00676FA1" w:rsidP="00955E1A">
      <w:pPr>
        <w:ind w:left="3888" w:firstLine="1296"/>
        <w:jc w:val="both"/>
      </w:pPr>
    </w:p>
    <w:p w14:paraId="123F396D" w14:textId="1E8ABDED" w:rsidR="00676FA1" w:rsidRDefault="00676FA1" w:rsidP="00955E1A">
      <w:pPr>
        <w:ind w:left="3888" w:firstLine="1296"/>
        <w:jc w:val="both"/>
      </w:pPr>
    </w:p>
    <w:p w14:paraId="4BA4F0D5" w14:textId="11B7FD03" w:rsidR="00676FA1" w:rsidRDefault="00676FA1" w:rsidP="00955E1A">
      <w:pPr>
        <w:ind w:left="3888" w:firstLine="1296"/>
        <w:jc w:val="both"/>
      </w:pPr>
    </w:p>
    <w:p w14:paraId="5A722990" w14:textId="68B17278" w:rsidR="00676FA1" w:rsidRDefault="00676FA1" w:rsidP="00955E1A">
      <w:pPr>
        <w:ind w:left="3888" w:firstLine="1296"/>
        <w:jc w:val="both"/>
      </w:pPr>
    </w:p>
    <w:p w14:paraId="7A815AC7" w14:textId="4F8487CB" w:rsidR="00676FA1" w:rsidRDefault="00676FA1" w:rsidP="00955E1A">
      <w:pPr>
        <w:ind w:left="3888" w:firstLine="1296"/>
        <w:jc w:val="both"/>
      </w:pPr>
    </w:p>
    <w:p w14:paraId="2A5A4832" w14:textId="64906AA6" w:rsidR="00676FA1" w:rsidRDefault="00676FA1" w:rsidP="00955E1A">
      <w:pPr>
        <w:ind w:left="3888" w:firstLine="1296"/>
        <w:jc w:val="both"/>
      </w:pPr>
    </w:p>
    <w:p w14:paraId="13583CE5" w14:textId="3B24E7D2" w:rsidR="00676FA1" w:rsidRDefault="00676FA1" w:rsidP="00955E1A">
      <w:pPr>
        <w:ind w:left="3888" w:firstLine="1296"/>
        <w:jc w:val="both"/>
      </w:pPr>
    </w:p>
    <w:p w14:paraId="11DE39D6" w14:textId="155D725A" w:rsidR="00676FA1" w:rsidRDefault="00676FA1" w:rsidP="00955E1A">
      <w:pPr>
        <w:ind w:left="3888" w:firstLine="1296"/>
        <w:jc w:val="both"/>
      </w:pPr>
    </w:p>
    <w:p w14:paraId="3CF8B598" w14:textId="2C5B6C53" w:rsidR="00676FA1" w:rsidRDefault="00676FA1" w:rsidP="00955E1A">
      <w:pPr>
        <w:ind w:left="3888" w:firstLine="1296"/>
        <w:jc w:val="both"/>
      </w:pPr>
    </w:p>
    <w:p w14:paraId="4A577967" w14:textId="18D948AD" w:rsidR="00676FA1" w:rsidRDefault="00676FA1" w:rsidP="00955E1A">
      <w:pPr>
        <w:ind w:left="3888" w:firstLine="1296"/>
        <w:jc w:val="both"/>
      </w:pPr>
    </w:p>
    <w:p w14:paraId="62C5C9AC" w14:textId="58D6A77F" w:rsidR="00676FA1" w:rsidRDefault="00676FA1" w:rsidP="00955E1A">
      <w:pPr>
        <w:ind w:left="3888" w:firstLine="1296"/>
        <w:jc w:val="both"/>
      </w:pPr>
    </w:p>
    <w:p w14:paraId="3DE48F13" w14:textId="0451A0E0" w:rsidR="00676FA1" w:rsidRDefault="00676FA1" w:rsidP="00955E1A">
      <w:pPr>
        <w:ind w:left="3888" w:firstLine="1296"/>
        <w:jc w:val="both"/>
      </w:pPr>
    </w:p>
    <w:p w14:paraId="4A95641A" w14:textId="602E1229" w:rsidR="00676FA1" w:rsidRDefault="00676FA1" w:rsidP="00955E1A">
      <w:pPr>
        <w:ind w:left="3888" w:firstLine="1296"/>
        <w:jc w:val="both"/>
      </w:pPr>
    </w:p>
    <w:p w14:paraId="627B8B21" w14:textId="389561D5" w:rsidR="00676FA1" w:rsidRDefault="00676FA1" w:rsidP="00955E1A">
      <w:pPr>
        <w:ind w:left="3888" w:firstLine="1296"/>
        <w:jc w:val="both"/>
      </w:pPr>
    </w:p>
    <w:p w14:paraId="55D6F0FC" w14:textId="77777777" w:rsidR="00676FA1" w:rsidRDefault="00676FA1" w:rsidP="00955E1A">
      <w:pPr>
        <w:ind w:left="3888" w:firstLine="1296"/>
        <w:jc w:val="both"/>
      </w:pPr>
    </w:p>
    <w:p w14:paraId="48833400" w14:textId="77777777" w:rsidR="00F3639B" w:rsidRDefault="00F3639B" w:rsidP="00B954A7">
      <w:pPr>
        <w:spacing w:line="360" w:lineRule="auto"/>
        <w:jc w:val="both"/>
        <w:rPr>
          <w:sz w:val="20"/>
          <w:szCs w:val="20"/>
        </w:rPr>
      </w:pPr>
    </w:p>
    <w:p w14:paraId="6C6EC135" w14:textId="77777777" w:rsidR="00F3639B" w:rsidRDefault="00F3639B" w:rsidP="00B954A7">
      <w:pPr>
        <w:spacing w:line="360" w:lineRule="auto"/>
        <w:jc w:val="both"/>
        <w:rPr>
          <w:sz w:val="20"/>
          <w:szCs w:val="20"/>
        </w:rPr>
      </w:pPr>
    </w:p>
    <w:p w14:paraId="6FF70CF4" w14:textId="77777777" w:rsidR="00B2199F" w:rsidRDefault="00955E1A" w:rsidP="00B954A7">
      <w:pPr>
        <w:spacing w:line="360" w:lineRule="auto"/>
        <w:jc w:val="both"/>
        <w:rPr>
          <w:sz w:val="20"/>
          <w:szCs w:val="20"/>
        </w:rPr>
      </w:pPr>
      <w:r w:rsidRPr="00912CF4">
        <w:rPr>
          <w:sz w:val="20"/>
          <w:szCs w:val="20"/>
        </w:rPr>
        <w:t xml:space="preserve">A. </w:t>
      </w:r>
      <w:r>
        <w:rPr>
          <w:sz w:val="20"/>
          <w:szCs w:val="20"/>
        </w:rPr>
        <w:t>Navickas</w:t>
      </w:r>
      <w:r w:rsidRPr="00912CF4">
        <w:rPr>
          <w:sz w:val="20"/>
          <w:szCs w:val="20"/>
        </w:rPr>
        <w:t xml:space="preserve"> tel. (8~5) 2</w:t>
      </w:r>
      <w:r>
        <w:rPr>
          <w:sz w:val="20"/>
          <w:szCs w:val="20"/>
        </w:rPr>
        <w:t>7</w:t>
      </w:r>
      <w:r w:rsidRPr="00912CF4">
        <w:rPr>
          <w:sz w:val="20"/>
          <w:szCs w:val="20"/>
        </w:rPr>
        <w:t>8 </w:t>
      </w:r>
      <w:r>
        <w:rPr>
          <w:sz w:val="20"/>
          <w:szCs w:val="20"/>
        </w:rPr>
        <w:t>0</w:t>
      </w:r>
      <w:r w:rsidRPr="00912CF4">
        <w:rPr>
          <w:sz w:val="20"/>
          <w:szCs w:val="20"/>
        </w:rPr>
        <w:t>9</w:t>
      </w:r>
      <w:r>
        <w:rPr>
          <w:sz w:val="20"/>
          <w:szCs w:val="20"/>
        </w:rPr>
        <w:t>47</w:t>
      </w:r>
      <w:r w:rsidRPr="00912CF4">
        <w:rPr>
          <w:sz w:val="20"/>
          <w:szCs w:val="20"/>
        </w:rPr>
        <w:t xml:space="preserve">, el. p.: </w:t>
      </w:r>
      <w:r>
        <w:rPr>
          <w:sz w:val="20"/>
          <w:szCs w:val="20"/>
        </w:rPr>
        <w:t>Audrius</w:t>
      </w:r>
      <w:r w:rsidRPr="00912CF4">
        <w:rPr>
          <w:sz w:val="20"/>
          <w:szCs w:val="20"/>
        </w:rPr>
        <w:t>.</w:t>
      </w:r>
      <w:r>
        <w:rPr>
          <w:sz w:val="20"/>
          <w:szCs w:val="20"/>
        </w:rPr>
        <w:t>Navickas</w:t>
      </w:r>
      <w:hyperlink r:id="rId18" w:history="1">
        <w:r w:rsidRPr="00912CF4">
          <w:rPr>
            <w:sz w:val="20"/>
            <w:szCs w:val="20"/>
          </w:rPr>
          <w:t>@turtas.lt</w:t>
        </w:r>
      </w:hyperlink>
    </w:p>
    <w:sectPr w:rsidR="00B2199F" w:rsidSect="00B2199F">
      <w:footerReference w:type="default" r:id="rId19"/>
      <w:type w:val="continuous"/>
      <w:pgSz w:w="11906" w:h="16838"/>
      <w:pgMar w:top="1134" w:right="567" w:bottom="1134" w:left="1701" w:header="567" w:footer="142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0C09F" w14:textId="77777777" w:rsidR="00865068" w:rsidRDefault="00865068">
      <w:r>
        <w:separator/>
      </w:r>
    </w:p>
  </w:endnote>
  <w:endnote w:type="continuationSeparator" w:id="0">
    <w:p w14:paraId="3882776F" w14:textId="77777777" w:rsidR="00865068" w:rsidRDefault="0086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7054A3" w14:paraId="2EA1CB7D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AAEF605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520F2A3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C09225F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578511A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23CC544C" w14:textId="77777777" w:rsidR="007054A3" w:rsidRDefault="007054A3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70CAB934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2C2FF8AD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4763D732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5C43648A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2074F7FF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425AC0C3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10083B4D" w14:textId="77777777" w:rsidR="007054A3" w:rsidRDefault="007054A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7054A3" w14:paraId="7CEA567D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9CEB113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296BEC69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C594F10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93AE742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63C6D5FF" w14:textId="77777777" w:rsidR="007054A3" w:rsidRDefault="007054A3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5E0C7DC3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204191C9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0E828DBC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4184243D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056F01D2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0EA5779C" w14:textId="77777777" w:rsidR="007054A3" w:rsidRDefault="007054A3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4504E9CD" w14:textId="77777777" w:rsidR="007054A3" w:rsidRDefault="007054A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7054A3" w14:paraId="0643C1CC" w14:textId="77777777" w:rsidTr="003111FB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948E1DF" w14:textId="77777777" w:rsidR="007054A3" w:rsidRDefault="007054A3" w:rsidP="003111FB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C0DF1AB" w14:textId="77777777" w:rsidR="007054A3" w:rsidRDefault="007054A3" w:rsidP="003111FB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5DFCF5CD" w14:textId="77777777" w:rsidR="007054A3" w:rsidRDefault="007054A3" w:rsidP="003111FB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4C6E9AA7" w14:textId="77777777" w:rsidR="007054A3" w:rsidRDefault="007054A3" w:rsidP="003111FB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4A2FE90F" w14:textId="77777777" w:rsidR="007054A3" w:rsidRDefault="007054A3" w:rsidP="003111FB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2B0CCFF9" w14:textId="77777777" w:rsidR="007054A3" w:rsidRDefault="007054A3" w:rsidP="003111FB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25935009" w14:textId="77777777" w:rsidR="007054A3" w:rsidRDefault="007054A3" w:rsidP="003111FB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F72352D" w14:textId="77777777" w:rsidR="007054A3" w:rsidRDefault="007054A3" w:rsidP="003111FB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7B6EB2E5" w14:textId="77777777" w:rsidR="007054A3" w:rsidRDefault="007054A3" w:rsidP="003111FB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60D1FA31" w14:textId="77777777" w:rsidR="007054A3" w:rsidRDefault="007054A3" w:rsidP="003111FB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72782581" w14:textId="77777777" w:rsidR="007054A3" w:rsidRDefault="007054A3" w:rsidP="003111FB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706E735E" w14:textId="77777777" w:rsidR="007054A3" w:rsidRDefault="007054A3" w:rsidP="00B2199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EB29F" w14:textId="77777777" w:rsidR="00865068" w:rsidRDefault="00865068">
      <w:r>
        <w:separator/>
      </w:r>
    </w:p>
  </w:footnote>
  <w:footnote w:type="continuationSeparator" w:id="0">
    <w:p w14:paraId="36B99ECF" w14:textId="77777777" w:rsidR="00865068" w:rsidRDefault="00865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825CE" w14:textId="77777777" w:rsidR="007054A3" w:rsidRDefault="007054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2AF2DCB" w14:textId="77777777" w:rsidR="007054A3" w:rsidRDefault="007054A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4BEB1" w14:textId="77777777" w:rsidR="007054A3" w:rsidRDefault="007054A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t>2</w:t>
    </w:r>
  </w:p>
  <w:p w14:paraId="47246F22" w14:textId="77777777" w:rsidR="007054A3" w:rsidRDefault="007054A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A3589" w14:textId="77777777" w:rsidR="007054A3" w:rsidRDefault="007054A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A3263"/>
    <w:multiLevelType w:val="hybridMultilevel"/>
    <w:tmpl w:val="A54C058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4F"/>
    <w:rsid w:val="000156FB"/>
    <w:rsid w:val="000622A0"/>
    <w:rsid w:val="00093BFE"/>
    <w:rsid w:val="00096F56"/>
    <w:rsid w:val="000E472E"/>
    <w:rsid w:val="000F09AA"/>
    <w:rsid w:val="00143FDB"/>
    <w:rsid w:val="00167DF2"/>
    <w:rsid w:val="001705E6"/>
    <w:rsid w:val="00171434"/>
    <w:rsid w:val="001906ED"/>
    <w:rsid w:val="001C5C9F"/>
    <w:rsid w:val="001E4B96"/>
    <w:rsid w:val="001F0B96"/>
    <w:rsid w:val="0020504A"/>
    <w:rsid w:val="00233500"/>
    <w:rsid w:val="00245E8E"/>
    <w:rsid w:val="002A17CD"/>
    <w:rsid w:val="002A33CA"/>
    <w:rsid w:val="002B2150"/>
    <w:rsid w:val="002E5519"/>
    <w:rsid w:val="002F3968"/>
    <w:rsid w:val="003111FB"/>
    <w:rsid w:val="003257CA"/>
    <w:rsid w:val="0034018A"/>
    <w:rsid w:val="00354708"/>
    <w:rsid w:val="0036413F"/>
    <w:rsid w:val="00382FE5"/>
    <w:rsid w:val="003A7A01"/>
    <w:rsid w:val="003B5EB6"/>
    <w:rsid w:val="003C5292"/>
    <w:rsid w:val="003D7A6E"/>
    <w:rsid w:val="004119D8"/>
    <w:rsid w:val="00441876"/>
    <w:rsid w:val="004438E6"/>
    <w:rsid w:val="00484022"/>
    <w:rsid w:val="004C275D"/>
    <w:rsid w:val="004D275F"/>
    <w:rsid w:val="004D3990"/>
    <w:rsid w:val="005151B5"/>
    <w:rsid w:val="00533320"/>
    <w:rsid w:val="00555816"/>
    <w:rsid w:val="00576951"/>
    <w:rsid w:val="005A1BB6"/>
    <w:rsid w:val="00676FA1"/>
    <w:rsid w:val="00696546"/>
    <w:rsid w:val="006B21AD"/>
    <w:rsid w:val="006B62A5"/>
    <w:rsid w:val="006C4EF4"/>
    <w:rsid w:val="006D42EC"/>
    <w:rsid w:val="006E2EBE"/>
    <w:rsid w:val="007054A3"/>
    <w:rsid w:val="00737C0F"/>
    <w:rsid w:val="007405BC"/>
    <w:rsid w:val="007A2464"/>
    <w:rsid w:val="007F3D64"/>
    <w:rsid w:val="007F5AB1"/>
    <w:rsid w:val="008156A1"/>
    <w:rsid w:val="008277F2"/>
    <w:rsid w:val="00865068"/>
    <w:rsid w:val="00890F27"/>
    <w:rsid w:val="008A010D"/>
    <w:rsid w:val="008B43CE"/>
    <w:rsid w:val="00911964"/>
    <w:rsid w:val="0093161E"/>
    <w:rsid w:val="00937F30"/>
    <w:rsid w:val="00944D9E"/>
    <w:rsid w:val="00947CEB"/>
    <w:rsid w:val="00955E1A"/>
    <w:rsid w:val="00961257"/>
    <w:rsid w:val="0099193C"/>
    <w:rsid w:val="00992465"/>
    <w:rsid w:val="00A004C7"/>
    <w:rsid w:val="00A2323C"/>
    <w:rsid w:val="00A25749"/>
    <w:rsid w:val="00A37A24"/>
    <w:rsid w:val="00A46F70"/>
    <w:rsid w:val="00A548D3"/>
    <w:rsid w:val="00A54F7E"/>
    <w:rsid w:val="00AE2A0B"/>
    <w:rsid w:val="00B02E98"/>
    <w:rsid w:val="00B10163"/>
    <w:rsid w:val="00B2199F"/>
    <w:rsid w:val="00B22B74"/>
    <w:rsid w:val="00B2520C"/>
    <w:rsid w:val="00B269A3"/>
    <w:rsid w:val="00B43C20"/>
    <w:rsid w:val="00B559A6"/>
    <w:rsid w:val="00B70A0F"/>
    <w:rsid w:val="00B76929"/>
    <w:rsid w:val="00B954A7"/>
    <w:rsid w:val="00BA13D9"/>
    <w:rsid w:val="00BA5E2E"/>
    <w:rsid w:val="00BA6F8B"/>
    <w:rsid w:val="00BD7DFC"/>
    <w:rsid w:val="00C0425B"/>
    <w:rsid w:val="00C04D62"/>
    <w:rsid w:val="00C13F5A"/>
    <w:rsid w:val="00C21DC1"/>
    <w:rsid w:val="00C243B2"/>
    <w:rsid w:val="00C25A60"/>
    <w:rsid w:val="00C66ACB"/>
    <w:rsid w:val="00C86313"/>
    <w:rsid w:val="00CA2D5B"/>
    <w:rsid w:val="00CA3556"/>
    <w:rsid w:val="00CB2BF8"/>
    <w:rsid w:val="00CB5CEE"/>
    <w:rsid w:val="00CC3C40"/>
    <w:rsid w:val="00CF19BE"/>
    <w:rsid w:val="00CF1D54"/>
    <w:rsid w:val="00D134A3"/>
    <w:rsid w:val="00D20613"/>
    <w:rsid w:val="00D20C30"/>
    <w:rsid w:val="00D41A13"/>
    <w:rsid w:val="00D7040C"/>
    <w:rsid w:val="00D70D0F"/>
    <w:rsid w:val="00D96856"/>
    <w:rsid w:val="00DB3637"/>
    <w:rsid w:val="00DC341A"/>
    <w:rsid w:val="00DE1AB4"/>
    <w:rsid w:val="00DE2E12"/>
    <w:rsid w:val="00DF5D56"/>
    <w:rsid w:val="00E35D25"/>
    <w:rsid w:val="00E66CDB"/>
    <w:rsid w:val="00E80200"/>
    <w:rsid w:val="00E94FE8"/>
    <w:rsid w:val="00EA66AC"/>
    <w:rsid w:val="00ED113E"/>
    <w:rsid w:val="00EF1BCF"/>
    <w:rsid w:val="00F00CB6"/>
    <w:rsid w:val="00F01DC7"/>
    <w:rsid w:val="00F15508"/>
    <w:rsid w:val="00F21D4F"/>
    <w:rsid w:val="00F3639B"/>
    <w:rsid w:val="00F4663A"/>
    <w:rsid w:val="00F75B61"/>
    <w:rsid w:val="00F90A9C"/>
    <w:rsid w:val="00F91F1C"/>
    <w:rsid w:val="00F9540C"/>
    <w:rsid w:val="00FA28D3"/>
    <w:rsid w:val="00FA6CA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528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rPr>
      <w:color w:val="0000FF"/>
      <w:u w:val="single"/>
    </w:rPr>
  </w:style>
  <w:style w:type="character" w:styleId="Perirtashipersaitas">
    <w:name w:val="FollowedHyperlink"/>
    <w:basedOn w:val="Numatytasispastraiposriftas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prastasis"/>
    <w:pPr>
      <w:spacing w:after="160" w:line="25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5E1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5E1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155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semiHidden/>
    <w:rPr>
      <w:color w:val="0000FF"/>
      <w:u w:val="single"/>
    </w:rPr>
  </w:style>
  <w:style w:type="character" w:styleId="Perirtashipersaitas">
    <w:name w:val="FollowedHyperlink"/>
    <w:basedOn w:val="Numatytasispastraiposriftas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prastasis"/>
    <w:pPr>
      <w:spacing w:after="160" w:line="25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5E1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5E1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155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0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mailto:marius.umbraziunas@turtas.l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ius%20navickas\Documents\2019\Ra&#353;tai%20-%20Panauda\TB%20lette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Nr_x002e_ xmlns="e1057ca0-8e53-427c-a4db-d5e65b6d17b6">20</SortNr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9897680D4E24A865CFEAE2A56ED6D" ma:contentTypeVersion="1" ma:contentTypeDescription="Create a new document." ma:contentTypeScope="" ma:versionID="9d87f8ba3895dbac5115d003b9b6354c">
  <xsd:schema xmlns:xsd="http://www.w3.org/2001/XMLSchema" xmlns:xs="http://www.w3.org/2001/XMLSchema" xmlns:p="http://schemas.microsoft.com/office/2006/metadata/properties" xmlns:ns2="e1057ca0-8e53-427c-a4db-d5e65b6d17b6" targetNamespace="http://schemas.microsoft.com/office/2006/metadata/properties" ma:root="true" ma:fieldsID="3f60a8360c513879eab98981d02d17f0" ns2:_="">
    <xsd:import namespace="e1057ca0-8e53-427c-a4db-d5e65b6d17b6"/>
    <xsd:element name="properties">
      <xsd:complexType>
        <xsd:sequence>
          <xsd:element name="documentManagement">
            <xsd:complexType>
              <xsd:all>
                <xsd:element ref="ns2:SortNr_x002e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57ca0-8e53-427c-a4db-d5e65b6d17b6" elementFormDefault="qualified">
    <xsd:import namespace="http://schemas.microsoft.com/office/2006/documentManagement/types"/>
    <xsd:import namespace="http://schemas.microsoft.com/office/infopath/2007/PartnerControls"/>
    <xsd:element name="SortNr_x002e_" ma:index="8" ma:displayName="SortNr." ma:internalName="SortNr_x002e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CB069-E11A-40CF-9A96-B6D9D3CBD1A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e1057ca0-8e53-427c-a4db-d5e65b6d17b6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A819D8-D7B1-4373-9ACF-FCF2A725F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8FA6A-5E0C-4B45-8126-AED84B297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57ca0-8e53-427c-a4db-d5e65b6d1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28B48-2927-475A-A788-CCF905BF9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letter.dot</Template>
  <TotalTime>1</TotalTime>
  <Pages>2</Pages>
  <Words>304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(daug puslapių)</vt:lpstr>
      <vt:lpstr>TB Laiskas - Staciai (daug puslapių)</vt:lpstr>
    </vt:vector>
  </TitlesOfParts>
  <Company>VI Turto bankas</Company>
  <LinksUpToDate>false</LinksUpToDate>
  <CharactersWithSpaces>2661</CharactersWithSpaces>
  <SharedDoc>false</SharedDoc>
  <HLinks>
    <vt:vector size="12" baseType="variant">
      <vt:variant>
        <vt:i4>3342338</vt:i4>
      </vt:variant>
      <vt:variant>
        <vt:i4>8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  <vt:variant>
        <vt:i4>3342338</vt:i4>
      </vt:variant>
      <vt:variant>
        <vt:i4>5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(daug puslapių)</dc:title>
  <dc:creator>Kuosa</dc:creator>
  <cp:lastModifiedBy>Laimutė Raibienė</cp:lastModifiedBy>
  <cp:revision>2</cp:revision>
  <cp:lastPrinted>2019-07-18T05:19:00Z</cp:lastPrinted>
  <dcterms:created xsi:type="dcterms:W3CDTF">2020-05-29T12:28:00Z</dcterms:created>
  <dcterms:modified xsi:type="dcterms:W3CDTF">2020-05-29T12:28:00Z</dcterms:modified>
</cp:coreProperties>
</file>