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AD" w:rsidRPr="006168A7" w:rsidRDefault="00BB0556" w:rsidP="00A23472">
      <w:pPr>
        <w:widowControl w:val="0"/>
        <w:shd w:val="clear" w:color="auto" w:fill="FFFFFF"/>
        <w:spacing w:after="0" w:line="240" w:lineRule="auto"/>
        <w:ind w:left="6663" w:firstLine="2126"/>
        <w:rPr>
          <w:rFonts w:ascii="Times New Roman" w:hAnsi="Times New Roman" w:cs="Times New Roman"/>
          <w:sz w:val="24"/>
          <w:szCs w:val="24"/>
        </w:rPr>
      </w:pPr>
      <w:r w:rsidRPr="007D0B14">
        <w:rPr>
          <w:rFonts w:ascii="Times New Roman" w:hAnsi="Times New Roman" w:cs="Times New Roman"/>
          <w:sz w:val="24"/>
          <w:szCs w:val="24"/>
        </w:rPr>
        <w:t xml:space="preserve">Ateities ekonomikos DNR plano </w:t>
      </w:r>
    </w:p>
    <w:p w:rsidR="00BB0556" w:rsidRPr="006168A7" w:rsidRDefault="007D0B14" w:rsidP="00A23472">
      <w:pPr>
        <w:widowControl w:val="0"/>
        <w:shd w:val="clear" w:color="auto" w:fill="FFFFFF"/>
        <w:spacing w:after="0" w:line="240" w:lineRule="auto"/>
        <w:ind w:left="6663" w:firstLine="2126"/>
        <w:rPr>
          <w:rFonts w:ascii="Times New Roman" w:hAnsi="Times New Roman" w:cs="Times New Roman"/>
          <w:bCs/>
          <w:color w:val="000000"/>
          <w:sz w:val="24"/>
          <w:szCs w:val="24"/>
        </w:rPr>
      </w:pPr>
      <w:r w:rsidRPr="006168A7">
        <w:rPr>
          <w:rFonts w:ascii="Times New Roman" w:hAnsi="Times New Roman" w:cs="Times New Roman"/>
          <w:sz w:val="24"/>
          <w:szCs w:val="24"/>
        </w:rPr>
        <w:t xml:space="preserve">veiksmų ir projektų </w:t>
      </w:r>
      <w:r w:rsidR="00BB0556" w:rsidRPr="006168A7">
        <w:rPr>
          <w:rFonts w:ascii="Times New Roman" w:hAnsi="Times New Roman" w:cs="Times New Roman"/>
          <w:sz w:val="24"/>
          <w:szCs w:val="24"/>
        </w:rPr>
        <w:t>įgyvendinimo tvarkos aprašo</w:t>
      </w:r>
    </w:p>
    <w:p w:rsidR="00BB0556" w:rsidRPr="006168A7" w:rsidRDefault="00AC3CAD" w:rsidP="00A23472">
      <w:pPr>
        <w:widowControl w:val="0"/>
        <w:shd w:val="clear" w:color="auto" w:fill="FFFFFF"/>
        <w:spacing w:after="0" w:line="240" w:lineRule="auto"/>
        <w:ind w:left="6663" w:firstLine="2126"/>
        <w:rPr>
          <w:rFonts w:ascii="Times New Roman" w:hAnsi="Times New Roman" w:cs="Times New Roman"/>
          <w:bCs/>
          <w:color w:val="000000"/>
          <w:sz w:val="24"/>
          <w:szCs w:val="24"/>
        </w:rPr>
      </w:pPr>
      <w:r w:rsidRPr="006168A7">
        <w:rPr>
          <w:rFonts w:ascii="Times New Roman" w:hAnsi="Times New Roman" w:cs="Times New Roman"/>
          <w:bCs/>
          <w:color w:val="000000"/>
          <w:sz w:val="24"/>
          <w:szCs w:val="24"/>
        </w:rPr>
        <w:t>1</w:t>
      </w:r>
      <w:r w:rsidR="00BB0556" w:rsidRPr="006168A7">
        <w:rPr>
          <w:rFonts w:ascii="Times New Roman" w:hAnsi="Times New Roman" w:cs="Times New Roman"/>
          <w:bCs/>
          <w:color w:val="000000"/>
          <w:sz w:val="24"/>
          <w:szCs w:val="24"/>
        </w:rPr>
        <w:t xml:space="preserve"> priedas </w:t>
      </w:r>
    </w:p>
    <w:p w:rsidR="000027C9" w:rsidRPr="003D3917" w:rsidRDefault="000027C9" w:rsidP="00BB0556">
      <w:pPr>
        <w:spacing w:after="0" w:line="240" w:lineRule="auto"/>
        <w:jc w:val="right"/>
        <w:textAlignment w:val="baseline"/>
        <w:rPr>
          <w:rFonts w:ascii="Times New Roman" w:eastAsia="Calibri" w:hAnsi="Times New Roman" w:cs="Times New Roman"/>
          <w:sz w:val="24"/>
          <w:szCs w:val="24"/>
          <w:lang w:bidi="bn-IN"/>
        </w:rPr>
      </w:pPr>
    </w:p>
    <w:p w:rsidR="007D0B14" w:rsidRDefault="007D0B14" w:rsidP="00BB0556">
      <w:pPr>
        <w:spacing w:after="0" w:line="240" w:lineRule="auto"/>
        <w:jc w:val="center"/>
        <w:textAlignment w:val="baseline"/>
        <w:rPr>
          <w:rFonts w:ascii="Times New Roman" w:eastAsia="Calibri" w:hAnsi="Times New Roman" w:cs="Times New Roman"/>
          <w:b/>
          <w:sz w:val="24"/>
          <w:szCs w:val="24"/>
          <w:lang w:bidi="bn-IN"/>
        </w:rPr>
      </w:pPr>
      <w:r>
        <w:rPr>
          <w:rFonts w:ascii="Times New Roman" w:eastAsia="Calibri" w:hAnsi="Times New Roman" w:cs="Times New Roman"/>
          <w:b/>
          <w:sz w:val="24"/>
          <w:szCs w:val="24"/>
          <w:lang w:bidi="bn-IN"/>
        </w:rPr>
        <w:t xml:space="preserve">BENDRIEJI VEIKSMŲ </w:t>
      </w:r>
      <w:r w:rsidR="00CE6A6A">
        <w:rPr>
          <w:rFonts w:ascii="Times New Roman" w:eastAsia="Calibri" w:hAnsi="Times New Roman" w:cs="Times New Roman"/>
          <w:b/>
          <w:sz w:val="24"/>
          <w:szCs w:val="24"/>
          <w:lang w:bidi="bn-IN"/>
        </w:rPr>
        <w:t>(</w:t>
      </w:r>
      <w:r>
        <w:rPr>
          <w:rFonts w:ascii="Times New Roman" w:eastAsia="Calibri" w:hAnsi="Times New Roman" w:cs="Times New Roman"/>
          <w:b/>
          <w:sz w:val="24"/>
          <w:szCs w:val="24"/>
          <w:lang w:bidi="bn-IN"/>
        </w:rPr>
        <w:t>PROJEKTŲ</w:t>
      </w:r>
      <w:r w:rsidR="00CE6A6A">
        <w:rPr>
          <w:rFonts w:ascii="Times New Roman" w:eastAsia="Calibri" w:hAnsi="Times New Roman" w:cs="Times New Roman"/>
          <w:b/>
          <w:sz w:val="24"/>
          <w:szCs w:val="24"/>
          <w:lang w:bidi="bn-IN"/>
        </w:rPr>
        <w:t>)</w:t>
      </w:r>
      <w:r>
        <w:rPr>
          <w:rFonts w:ascii="Times New Roman" w:eastAsia="Calibri" w:hAnsi="Times New Roman" w:cs="Times New Roman"/>
          <w:b/>
          <w:sz w:val="24"/>
          <w:szCs w:val="24"/>
          <w:lang w:bidi="bn-IN"/>
        </w:rPr>
        <w:t xml:space="preserve"> REIKALAVIMAI</w:t>
      </w:r>
    </w:p>
    <w:p w:rsidR="003D3917" w:rsidRDefault="003D3917" w:rsidP="006E743A">
      <w:pPr>
        <w:spacing w:after="0" w:line="360" w:lineRule="auto"/>
        <w:jc w:val="both"/>
        <w:textAlignment w:val="baseline"/>
        <w:rPr>
          <w:rFonts w:ascii="Times New Roman" w:eastAsia="Calibri" w:hAnsi="Times New Roman" w:cs="Times New Roman"/>
          <w:sz w:val="24"/>
          <w:szCs w:val="24"/>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3"/>
        <w:gridCol w:w="9255"/>
      </w:tblGrid>
      <w:tr w:rsidR="00AA5FC5" w:rsidRPr="00C37C15" w:rsidTr="002D4F1D">
        <w:trPr>
          <w:cantSplit/>
          <w:trHeight w:val="276"/>
        </w:trPr>
        <w:tc>
          <w:tcPr>
            <w:tcW w:w="164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AA5FC5" w:rsidRPr="00C37C15" w:rsidRDefault="00AA5FC5" w:rsidP="002D79F4">
            <w:pPr>
              <w:spacing w:after="0" w:line="240" w:lineRule="auto"/>
              <w:jc w:val="center"/>
              <w:rPr>
                <w:rFonts w:ascii="Times New Roman" w:eastAsia="Times New Roman" w:hAnsi="Times New Roman"/>
                <w:sz w:val="24"/>
                <w:szCs w:val="24"/>
                <w:lang w:eastAsia="lt-LT"/>
              </w:rPr>
            </w:pPr>
            <w:r w:rsidRPr="00C37C15">
              <w:rPr>
                <w:rFonts w:ascii="Times New Roman" w:eastAsia="Times New Roman" w:hAnsi="Times New Roman"/>
                <w:b/>
                <w:bCs/>
                <w:sz w:val="24"/>
                <w:szCs w:val="24"/>
                <w:lang w:eastAsia="lt-LT"/>
              </w:rPr>
              <w:t>Bendr</w:t>
            </w:r>
            <w:r w:rsidR="009636B7">
              <w:rPr>
                <w:rFonts w:ascii="Times New Roman" w:eastAsia="Times New Roman" w:hAnsi="Times New Roman"/>
                <w:b/>
                <w:bCs/>
                <w:sz w:val="24"/>
                <w:szCs w:val="24"/>
                <w:lang w:eastAsia="lt-LT"/>
              </w:rPr>
              <w:t>ieji</w:t>
            </w:r>
            <w:r w:rsidRPr="00C37C15">
              <w:rPr>
                <w:rFonts w:ascii="Times New Roman" w:eastAsia="Times New Roman" w:hAnsi="Times New Roman"/>
                <w:b/>
                <w:bCs/>
                <w:sz w:val="24"/>
                <w:szCs w:val="24"/>
                <w:lang w:eastAsia="lt-LT"/>
              </w:rPr>
              <w:t xml:space="preserve"> </w:t>
            </w:r>
            <w:bookmarkStart w:id="0" w:name="_GoBack"/>
            <w:bookmarkEnd w:id="0"/>
            <w:r w:rsidR="003A0BED" w:rsidRPr="00E56A5F">
              <w:rPr>
                <w:rFonts w:ascii="Times New Roman" w:eastAsia="Times New Roman" w:hAnsi="Times New Roman"/>
                <w:b/>
                <w:bCs/>
                <w:sz w:val="24"/>
                <w:szCs w:val="24"/>
                <w:lang w:eastAsia="lt-LT"/>
              </w:rPr>
              <w:t>veiksm</w:t>
            </w:r>
            <w:r w:rsidR="000D6AF6">
              <w:rPr>
                <w:rFonts w:ascii="Times New Roman" w:eastAsia="Times New Roman" w:hAnsi="Times New Roman"/>
                <w:b/>
                <w:bCs/>
                <w:sz w:val="24"/>
                <w:szCs w:val="24"/>
                <w:lang w:eastAsia="lt-LT"/>
              </w:rPr>
              <w:t>ų</w:t>
            </w:r>
            <w:r w:rsidR="003A0BED" w:rsidRPr="00E56A5F">
              <w:rPr>
                <w:rFonts w:ascii="Times New Roman" w:eastAsia="Times New Roman" w:hAnsi="Times New Roman"/>
                <w:b/>
                <w:bCs/>
                <w:sz w:val="24"/>
                <w:szCs w:val="24"/>
                <w:lang w:eastAsia="lt-LT"/>
              </w:rPr>
              <w:t xml:space="preserve"> (projekt</w:t>
            </w:r>
            <w:r w:rsidR="000D6AF6">
              <w:rPr>
                <w:rFonts w:ascii="Times New Roman" w:eastAsia="Times New Roman" w:hAnsi="Times New Roman"/>
                <w:b/>
                <w:bCs/>
                <w:sz w:val="24"/>
                <w:szCs w:val="24"/>
                <w:lang w:eastAsia="lt-LT"/>
              </w:rPr>
              <w:t>ų</w:t>
            </w:r>
            <w:r w:rsidR="003A0BED" w:rsidRPr="00E56A5F">
              <w:rPr>
                <w:rFonts w:ascii="Times New Roman" w:eastAsia="Times New Roman" w:hAnsi="Times New Roman"/>
                <w:b/>
                <w:bCs/>
                <w:sz w:val="24"/>
                <w:szCs w:val="24"/>
                <w:lang w:eastAsia="lt-LT"/>
              </w:rPr>
              <w:t>)</w:t>
            </w:r>
            <w:r w:rsidR="000D6AF6">
              <w:rPr>
                <w:rFonts w:ascii="Times New Roman" w:eastAsia="Times New Roman" w:hAnsi="Times New Roman"/>
                <w:b/>
                <w:bCs/>
                <w:sz w:val="24"/>
                <w:szCs w:val="24"/>
                <w:lang w:eastAsia="lt-LT"/>
              </w:rPr>
              <w:t xml:space="preserve"> reikalavimai</w:t>
            </w:r>
          </w:p>
        </w:tc>
        <w:tc>
          <w:tcPr>
            <w:tcW w:w="335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AA5FC5" w:rsidRPr="00C37C15" w:rsidRDefault="00AA5FC5" w:rsidP="000D6AF6">
            <w:pPr>
              <w:spacing w:after="0" w:line="240" w:lineRule="auto"/>
              <w:jc w:val="center"/>
              <w:rPr>
                <w:rFonts w:ascii="Times New Roman" w:eastAsia="Times New Roman" w:hAnsi="Times New Roman"/>
                <w:sz w:val="24"/>
                <w:szCs w:val="24"/>
                <w:lang w:eastAsia="lt-LT"/>
              </w:rPr>
            </w:pPr>
            <w:r w:rsidRPr="00C37C15">
              <w:rPr>
                <w:rFonts w:ascii="Times New Roman" w:eastAsia="Times New Roman" w:hAnsi="Times New Roman"/>
                <w:b/>
                <w:bCs/>
                <w:sz w:val="24"/>
                <w:szCs w:val="24"/>
                <w:lang w:eastAsia="lt-LT"/>
              </w:rPr>
              <w:t>Bendr</w:t>
            </w:r>
            <w:r w:rsidR="009636B7">
              <w:rPr>
                <w:rFonts w:ascii="Times New Roman" w:eastAsia="Times New Roman" w:hAnsi="Times New Roman"/>
                <w:b/>
                <w:bCs/>
                <w:sz w:val="24"/>
                <w:szCs w:val="24"/>
                <w:lang w:eastAsia="lt-LT"/>
              </w:rPr>
              <w:t>ųjų</w:t>
            </w:r>
            <w:r w:rsidRPr="00C37C15">
              <w:rPr>
                <w:rFonts w:ascii="Times New Roman" w:eastAsia="Times New Roman" w:hAnsi="Times New Roman"/>
                <w:b/>
                <w:bCs/>
                <w:sz w:val="24"/>
                <w:szCs w:val="24"/>
                <w:lang w:eastAsia="lt-LT"/>
              </w:rPr>
              <w:t xml:space="preserve"> </w:t>
            </w:r>
            <w:r w:rsidR="003A0BED" w:rsidRPr="00E56A5F">
              <w:rPr>
                <w:rFonts w:ascii="Times New Roman" w:eastAsia="Times New Roman" w:hAnsi="Times New Roman"/>
                <w:b/>
                <w:bCs/>
                <w:sz w:val="24"/>
                <w:szCs w:val="24"/>
                <w:lang w:eastAsia="lt-LT"/>
              </w:rPr>
              <w:t>veiksm</w:t>
            </w:r>
            <w:r w:rsidR="000D6AF6">
              <w:rPr>
                <w:rFonts w:ascii="Times New Roman" w:eastAsia="Times New Roman" w:hAnsi="Times New Roman"/>
                <w:b/>
                <w:bCs/>
                <w:sz w:val="24"/>
                <w:szCs w:val="24"/>
                <w:lang w:eastAsia="lt-LT"/>
              </w:rPr>
              <w:t>ų</w:t>
            </w:r>
            <w:r w:rsidR="003A0BED" w:rsidRPr="00E56A5F">
              <w:rPr>
                <w:rFonts w:ascii="Times New Roman" w:eastAsia="Times New Roman" w:hAnsi="Times New Roman"/>
                <w:b/>
                <w:bCs/>
                <w:sz w:val="24"/>
                <w:szCs w:val="24"/>
                <w:lang w:eastAsia="lt-LT"/>
              </w:rPr>
              <w:t xml:space="preserve"> (projekt</w:t>
            </w:r>
            <w:r w:rsidR="000D6AF6">
              <w:rPr>
                <w:rFonts w:ascii="Times New Roman" w:eastAsia="Times New Roman" w:hAnsi="Times New Roman"/>
                <w:b/>
                <w:bCs/>
                <w:sz w:val="24"/>
                <w:szCs w:val="24"/>
                <w:lang w:eastAsia="lt-LT"/>
              </w:rPr>
              <w:t>ų</w:t>
            </w:r>
            <w:r w:rsidR="003A0BED" w:rsidRPr="00E56A5F">
              <w:rPr>
                <w:rFonts w:ascii="Times New Roman" w:eastAsia="Times New Roman" w:hAnsi="Times New Roman"/>
                <w:b/>
                <w:bCs/>
                <w:sz w:val="24"/>
                <w:szCs w:val="24"/>
                <w:lang w:eastAsia="lt-LT"/>
              </w:rPr>
              <w:t>)</w:t>
            </w:r>
            <w:r w:rsidR="003A0BED">
              <w:rPr>
                <w:rFonts w:ascii="Times New Roman" w:eastAsia="Times New Roman" w:hAnsi="Times New Roman"/>
                <w:b/>
                <w:bCs/>
                <w:sz w:val="24"/>
                <w:szCs w:val="24"/>
                <w:lang w:eastAsia="lt-LT"/>
              </w:rPr>
              <w:t xml:space="preserve"> </w:t>
            </w:r>
            <w:r w:rsidR="000D6AF6" w:rsidRPr="00C37C15">
              <w:rPr>
                <w:rFonts w:ascii="Times New Roman" w:eastAsia="Times New Roman" w:hAnsi="Times New Roman"/>
                <w:b/>
                <w:bCs/>
                <w:sz w:val="24"/>
                <w:szCs w:val="24"/>
                <w:lang w:eastAsia="lt-LT"/>
              </w:rPr>
              <w:t>reikalavim</w:t>
            </w:r>
            <w:r w:rsidR="000D6AF6">
              <w:rPr>
                <w:rFonts w:ascii="Times New Roman" w:eastAsia="Times New Roman" w:hAnsi="Times New Roman"/>
                <w:b/>
                <w:bCs/>
                <w:sz w:val="24"/>
                <w:szCs w:val="24"/>
                <w:lang w:eastAsia="lt-LT"/>
              </w:rPr>
              <w:t>ų</w:t>
            </w:r>
            <w:r w:rsidR="000D6AF6" w:rsidRPr="00C37C15">
              <w:rPr>
                <w:rFonts w:ascii="Times New Roman" w:eastAsia="Times New Roman" w:hAnsi="Times New Roman"/>
                <w:b/>
                <w:bCs/>
                <w:sz w:val="24"/>
                <w:szCs w:val="24"/>
                <w:lang w:eastAsia="lt-LT"/>
              </w:rPr>
              <w:t xml:space="preserve"> </w:t>
            </w:r>
            <w:r w:rsidRPr="00C37C15">
              <w:rPr>
                <w:rFonts w:ascii="Times New Roman" w:eastAsia="Times New Roman" w:hAnsi="Times New Roman"/>
                <w:b/>
                <w:bCs/>
                <w:sz w:val="24"/>
                <w:szCs w:val="24"/>
                <w:lang w:eastAsia="lt-LT"/>
              </w:rPr>
              <w:t>paaiškinimai</w:t>
            </w:r>
          </w:p>
        </w:tc>
      </w:tr>
      <w:tr w:rsidR="00AA5FC5" w:rsidRPr="00C37C15" w:rsidTr="002D4F1D">
        <w:trPr>
          <w:cantSplit/>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rsidP="002D4F1D">
            <w:pPr>
              <w:spacing w:after="0" w:line="240" w:lineRule="auto"/>
              <w:rPr>
                <w:rFonts w:ascii="Times New Roman" w:eastAsia="Times New Roman" w:hAnsi="Times New Roman"/>
                <w:sz w:val="24"/>
                <w:szCs w:val="24"/>
                <w:lang w:eastAsia="lt-LT"/>
              </w:rPr>
            </w:pPr>
          </w:p>
        </w:tc>
        <w:tc>
          <w:tcPr>
            <w:tcW w:w="3356"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rsidP="002D4F1D">
            <w:pPr>
              <w:spacing w:after="0" w:line="240" w:lineRule="auto"/>
              <w:rPr>
                <w:rFonts w:ascii="Times New Roman" w:eastAsia="Times New Roman" w:hAnsi="Times New Roman"/>
                <w:sz w:val="24"/>
                <w:szCs w:val="24"/>
                <w:lang w:eastAsia="lt-LT"/>
              </w:rPr>
            </w:pPr>
          </w:p>
        </w:tc>
      </w:tr>
      <w:tr w:rsidR="00AA5FC5" w:rsidRPr="00C37C15" w:rsidTr="006E743A">
        <w:trPr>
          <w:trHeight w:val="742"/>
        </w:trPr>
        <w:tc>
          <w:tcPr>
            <w:tcW w:w="1644" w:type="pct"/>
            <w:tcBorders>
              <w:top w:val="single" w:sz="4" w:space="0" w:color="000000"/>
              <w:left w:val="single" w:sz="4" w:space="0" w:color="000000"/>
              <w:right w:val="single" w:sz="4" w:space="0" w:color="000000"/>
            </w:tcBorders>
            <w:hideMark/>
          </w:tcPr>
          <w:p w:rsidR="00AA5FC5" w:rsidRPr="006E743A" w:rsidRDefault="00AA5FC5" w:rsidP="00A23472">
            <w:pPr>
              <w:spacing w:after="0" w:line="240" w:lineRule="auto"/>
              <w:rPr>
                <w:rFonts w:ascii="Times New Roman" w:hAnsi="Times New Roman" w:cs="Times New Roman"/>
                <w:b/>
                <w:sz w:val="24"/>
                <w:lang w:bidi="bn-IN"/>
              </w:rPr>
            </w:pPr>
            <w:r w:rsidRPr="006E743A">
              <w:rPr>
                <w:rFonts w:ascii="Times New Roman" w:eastAsia="Times New Roman" w:hAnsi="Times New Roman" w:cs="Times New Roman"/>
                <w:b/>
                <w:bCs/>
                <w:sz w:val="24"/>
                <w:lang w:eastAsia="lt-LT"/>
              </w:rPr>
              <w:t xml:space="preserve">1. </w:t>
            </w:r>
            <w:r w:rsidRPr="006E743A">
              <w:rPr>
                <w:rFonts w:ascii="Times New Roman" w:hAnsi="Times New Roman" w:cs="Times New Roman"/>
                <w:b/>
                <w:sz w:val="24"/>
                <w:lang w:bidi="bn-IN"/>
              </w:rPr>
              <w:t>Veiksmas (projektas) įtrauktas į Ateities ekonomikos DNR planą</w:t>
            </w:r>
          </w:p>
        </w:tc>
        <w:tc>
          <w:tcPr>
            <w:tcW w:w="3356" w:type="pct"/>
            <w:tcBorders>
              <w:top w:val="single" w:sz="4" w:space="0" w:color="000000"/>
              <w:left w:val="single" w:sz="4" w:space="0" w:color="000000"/>
              <w:right w:val="single" w:sz="4" w:space="0" w:color="000000"/>
            </w:tcBorders>
            <w:hideMark/>
          </w:tcPr>
          <w:p w:rsidR="00AA5FC5" w:rsidRPr="006E743A" w:rsidRDefault="0087472F" w:rsidP="001A63A8">
            <w:pPr>
              <w:spacing w:after="0" w:line="240" w:lineRule="auto"/>
              <w:rPr>
                <w:rFonts w:ascii="Times New Roman" w:eastAsia="Times New Roman" w:hAnsi="Times New Roman"/>
                <w:sz w:val="24"/>
                <w:szCs w:val="24"/>
                <w:lang w:eastAsia="lt-LT"/>
              </w:rPr>
            </w:pPr>
            <w:r w:rsidRPr="0087472F">
              <w:rPr>
                <w:rFonts w:ascii="Times New Roman" w:eastAsia="Calibri" w:hAnsi="Times New Roman" w:cs="Times New Roman"/>
                <w:sz w:val="24"/>
                <w:szCs w:val="24"/>
                <w:lang w:bidi="bn-IN"/>
              </w:rPr>
              <w:t>1.</w:t>
            </w:r>
            <w:r>
              <w:rPr>
                <w:rFonts w:ascii="Times New Roman" w:eastAsia="Calibri" w:hAnsi="Times New Roman" w:cs="Times New Roman"/>
                <w:sz w:val="24"/>
                <w:szCs w:val="24"/>
                <w:lang w:bidi="bn-IN"/>
              </w:rPr>
              <w:t xml:space="preserve">1. </w:t>
            </w:r>
            <w:r w:rsidRPr="006E743A">
              <w:rPr>
                <w:rFonts w:ascii="Times New Roman" w:eastAsia="Calibri" w:hAnsi="Times New Roman" w:cs="Times New Roman"/>
                <w:sz w:val="24"/>
                <w:szCs w:val="24"/>
                <w:lang w:bidi="bn-IN"/>
              </w:rPr>
              <w:t xml:space="preserve">Veiksmas (projektas) įtrauktas į Ateities ekonomikos DNR planą, </w:t>
            </w:r>
            <w:r w:rsidR="00CB740E">
              <w:rPr>
                <w:rFonts w:ascii="Times New Roman" w:eastAsia="Calibri" w:hAnsi="Times New Roman" w:cs="Times New Roman"/>
                <w:sz w:val="24"/>
                <w:szCs w:val="24"/>
                <w:lang w:bidi="bn-IN"/>
              </w:rPr>
              <w:t xml:space="preserve">kuriam pritarta </w:t>
            </w:r>
            <w:r w:rsidRPr="006E743A">
              <w:rPr>
                <w:rFonts w:ascii="Times New Roman" w:eastAsia="Calibri" w:hAnsi="Times New Roman" w:cs="Times New Roman"/>
                <w:sz w:val="24"/>
                <w:szCs w:val="24"/>
                <w:lang w:bidi="bn-IN"/>
              </w:rPr>
              <w:t>Lietuvos Respublikos Vyriausybės 2020 m. birželio 10 d. pasitarime (</w:t>
            </w:r>
            <w:r w:rsidR="00C60CA6">
              <w:rPr>
                <w:rFonts w:ascii="Times New Roman" w:eastAsia="Calibri" w:hAnsi="Times New Roman" w:cs="Times New Roman"/>
                <w:sz w:val="24"/>
                <w:szCs w:val="24"/>
                <w:lang w:bidi="bn-IN"/>
              </w:rPr>
              <w:t xml:space="preserve">pasitarimo </w:t>
            </w:r>
            <w:r w:rsidRPr="006E743A">
              <w:rPr>
                <w:rFonts w:ascii="Times New Roman" w:eastAsia="Calibri" w:hAnsi="Times New Roman" w:cs="Times New Roman"/>
                <w:sz w:val="24"/>
                <w:szCs w:val="24"/>
                <w:lang w:bidi="bn-IN"/>
              </w:rPr>
              <w:t>protokolas Nr. 28)</w:t>
            </w:r>
            <w:r w:rsidR="001A63A8">
              <w:rPr>
                <w:rFonts w:ascii="Times New Roman" w:eastAsia="Calibri" w:hAnsi="Times New Roman" w:cs="Times New Roman"/>
                <w:sz w:val="24"/>
                <w:szCs w:val="24"/>
                <w:lang w:bidi="bn-IN"/>
              </w:rPr>
              <w:t>,</w:t>
            </w:r>
            <w:r w:rsidR="002D4F1D">
              <w:rPr>
                <w:rFonts w:ascii="Times New Roman" w:eastAsia="Calibri" w:hAnsi="Times New Roman" w:cs="Times New Roman"/>
                <w:sz w:val="24"/>
                <w:szCs w:val="24"/>
                <w:lang w:bidi="bn-IN"/>
              </w:rPr>
              <w:t xml:space="preserve"> ir jo vėlesnius pakeitimus.</w:t>
            </w:r>
          </w:p>
        </w:tc>
      </w:tr>
      <w:tr w:rsidR="00AA5FC5" w:rsidRPr="00C37C15" w:rsidTr="002D4F1D">
        <w:trPr>
          <w:trHeight w:val="20"/>
        </w:trPr>
        <w:tc>
          <w:tcPr>
            <w:tcW w:w="1644" w:type="pct"/>
            <w:tcBorders>
              <w:top w:val="single" w:sz="4" w:space="0" w:color="000000"/>
              <w:left w:val="single" w:sz="4" w:space="0" w:color="000000"/>
              <w:bottom w:val="single" w:sz="4" w:space="0" w:color="auto"/>
              <w:right w:val="single" w:sz="4" w:space="0" w:color="000000"/>
            </w:tcBorders>
            <w:shd w:val="clear" w:color="auto" w:fill="BFBFBF"/>
          </w:tcPr>
          <w:p w:rsidR="00AA5FC5" w:rsidRPr="00C37C15" w:rsidRDefault="00AA5FC5" w:rsidP="001A63A8">
            <w:pPr>
              <w:spacing w:after="0" w:line="240" w:lineRule="auto"/>
              <w:rPr>
                <w:rFonts w:ascii="Times New Roman" w:eastAsia="Times New Roman" w:hAnsi="Times New Roman"/>
                <w:b/>
                <w:bCs/>
                <w:sz w:val="24"/>
                <w:szCs w:val="24"/>
                <w:lang w:eastAsia="lt-LT"/>
              </w:rPr>
            </w:pPr>
          </w:p>
        </w:tc>
        <w:tc>
          <w:tcPr>
            <w:tcW w:w="3356" w:type="pct"/>
            <w:tcBorders>
              <w:top w:val="single" w:sz="4" w:space="0" w:color="000000"/>
              <w:left w:val="single" w:sz="4" w:space="0" w:color="000000"/>
              <w:bottom w:val="single" w:sz="4" w:space="0" w:color="auto"/>
              <w:right w:val="single" w:sz="4" w:space="0" w:color="000000"/>
            </w:tcBorders>
            <w:shd w:val="clear" w:color="auto" w:fill="BFBFBF"/>
          </w:tcPr>
          <w:p w:rsidR="00AA5FC5" w:rsidRPr="00C37C15" w:rsidRDefault="00AA5FC5" w:rsidP="00A31486">
            <w:pPr>
              <w:spacing w:after="0" w:line="240" w:lineRule="auto"/>
              <w:rPr>
                <w:rFonts w:ascii="Times New Roman" w:eastAsia="Times New Roman" w:hAnsi="Times New Roman"/>
                <w:sz w:val="24"/>
                <w:szCs w:val="24"/>
                <w:lang w:eastAsia="lt-LT"/>
              </w:rPr>
            </w:pPr>
          </w:p>
        </w:tc>
      </w:tr>
      <w:tr w:rsidR="00AA5FC5" w:rsidRPr="00C37C15" w:rsidTr="002D4F1D">
        <w:trPr>
          <w:trHeight w:val="20"/>
        </w:trPr>
        <w:tc>
          <w:tcPr>
            <w:tcW w:w="1644" w:type="pct"/>
            <w:vMerge w:val="restart"/>
            <w:tcBorders>
              <w:top w:val="single" w:sz="4" w:space="0" w:color="000000"/>
              <w:left w:val="single" w:sz="4" w:space="0" w:color="000000"/>
              <w:right w:val="single" w:sz="4" w:space="0" w:color="000000"/>
            </w:tcBorders>
            <w:hideMark/>
          </w:tcPr>
          <w:p w:rsidR="00AA5FC5" w:rsidRPr="00C37C15" w:rsidRDefault="00AA5FC5" w:rsidP="001A63A8">
            <w:pPr>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b/>
                <w:bCs/>
                <w:sz w:val="24"/>
                <w:szCs w:val="24"/>
                <w:lang w:eastAsia="lt-LT"/>
              </w:rPr>
              <w:t>2. </w:t>
            </w:r>
            <w:r w:rsidR="0087472F">
              <w:rPr>
                <w:rFonts w:ascii="Times New Roman" w:hAnsi="Times New Roman"/>
                <w:b/>
                <w:sz w:val="24"/>
                <w:szCs w:val="24"/>
                <w:lang w:bidi="bn-IN"/>
              </w:rPr>
              <w:t xml:space="preserve">Veiksmu (projektu) siekiama </w:t>
            </w:r>
            <w:r w:rsidRPr="007A631C">
              <w:rPr>
                <w:rFonts w:ascii="Times New Roman" w:hAnsi="Times New Roman"/>
                <w:b/>
                <w:sz w:val="24"/>
                <w:szCs w:val="24"/>
                <w:lang w:bidi="bn-IN"/>
              </w:rPr>
              <w:t xml:space="preserve">kiekybinių rezultatų, </w:t>
            </w:r>
            <w:r w:rsidR="001A63A8">
              <w:rPr>
                <w:rFonts w:ascii="Times New Roman" w:hAnsi="Times New Roman"/>
                <w:b/>
                <w:sz w:val="24"/>
                <w:szCs w:val="24"/>
                <w:lang w:bidi="bn-IN"/>
              </w:rPr>
              <w:t xml:space="preserve">kuriais </w:t>
            </w:r>
            <w:r w:rsidRPr="007A631C">
              <w:rPr>
                <w:rFonts w:ascii="Times New Roman" w:hAnsi="Times New Roman"/>
                <w:b/>
                <w:sz w:val="24"/>
                <w:szCs w:val="24"/>
                <w:lang w:bidi="bn-IN"/>
              </w:rPr>
              <w:t>prisideda</w:t>
            </w:r>
            <w:r w:rsidR="001A63A8">
              <w:rPr>
                <w:rFonts w:ascii="Times New Roman" w:hAnsi="Times New Roman"/>
                <w:b/>
                <w:sz w:val="24"/>
                <w:szCs w:val="24"/>
                <w:lang w:bidi="bn-IN"/>
              </w:rPr>
              <w:t>ma</w:t>
            </w:r>
            <w:r w:rsidRPr="007A631C">
              <w:rPr>
                <w:rFonts w:ascii="Times New Roman" w:hAnsi="Times New Roman"/>
                <w:b/>
                <w:sz w:val="24"/>
                <w:szCs w:val="24"/>
                <w:lang w:bidi="bn-IN"/>
              </w:rPr>
              <w:t xml:space="preserve"> prie Ateities ekonomikos DNR plano tikslų</w:t>
            </w:r>
            <w:r w:rsidR="001A63A8">
              <w:rPr>
                <w:rFonts w:ascii="Times New Roman" w:hAnsi="Times New Roman"/>
                <w:b/>
                <w:sz w:val="24"/>
                <w:szCs w:val="24"/>
                <w:lang w:bidi="bn-IN"/>
              </w:rPr>
              <w:t xml:space="preserve"> siekimo</w:t>
            </w:r>
          </w:p>
        </w:tc>
        <w:tc>
          <w:tcPr>
            <w:tcW w:w="3356" w:type="pct"/>
            <w:tcBorders>
              <w:top w:val="single" w:sz="4" w:space="0" w:color="000000"/>
              <w:left w:val="single" w:sz="4" w:space="0" w:color="000000"/>
              <w:bottom w:val="single" w:sz="4" w:space="0" w:color="auto"/>
              <w:right w:val="single" w:sz="4" w:space="0" w:color="000000"/>
            </w:tcBorders>
          </w:tcPr>
          <w:p w:rsidR="00AA5FC5" w:rsidRPr="002E10C4" w:rsidRDefault="00AA5FC5" w:rsidP="001A63A8">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2.1</w:t>
            </w:r>
            <w:r w:rsidRPr="00C37C15">
              <w:rPr>
                <w:rFonts w:ascii="Times New Roman" w:eastAsia="Times New Roman" w:hAnsi="Times New Roman"/>
                <w:bCs/>
                <w:sz w:val="24"/>
                <w:szCs w:val="24"/>
                <w:lang w:eastAsia="lt-LT"/>
              </w:rPr>
              <w:t xml:space="preserve">. Išlaikyta nuosekli vidinė </w:t>
            </w:r>
            <w:r w:rsidR="002D4F1D">
              <w:rPr>
                <w:rFonts w:ascii="Times New Roman" w:eastAsia="Times New Roman" w:hAnsi="Times New Roman"/>
                <w:bCs/>
                <w:sz w:val="24"/>
                <w:szCs w:val="24"/>
                <w:lang w:eastAsia="lt-LT"/>
              </w:rPr>
              <w:t>veiksmo (</w:t>
            </w:r>
            <w:r w:rsidRPr="00C37C15">
              <w:rPr>
                <w:rFonts w:ascii="Times New Roman" w:eastAsia="Times New Roman" w:hAnsi="Times New Roman"/>
                <w:bCs/>
                <w:sz w:val="24"/>
                <w:szCs w:val="24"/>
                <w:lang w:eastAsia="lt-LT"/>
              </w:rPr>
              <w:t>projekto</w:t>
            </w:r>
            <w:r w:rsidR="002D4F1D">
              <w:rPr>
                <w:rFonts w:ascii="Times New Roman" w:eastAsia="Times New Roman" w:hAnsi="Times New Roman"/>
                <w:bCs/>
                <w:sz w:val="24"/>
                <w:szCs w:val="24"/>
                <w:lang w:eastAsia="lt-LT"/>
              </w:rPr>
              <w:t>)</w:t>
            </w:r>
            <w:r w:rsidRPr="00C37C15">
              <w:rPr>
                <w:rFonts w:ascii="Times New Roman" w:eastAsia="Times New Roman" w:hAnsi="Times New Roman"/>
                <w:bCs/>
                <w:sz w:val="24"/>
                <w:szCs w:val="24"/>
                <w:lang w:eastAsia="lt-LT"/>
              </w:rPr>
              <w:t xml:space="preserve"> logika, t. y. </w:t>
            </w:r>
            <w:r w:rsidR="002D4F1D">
              <w:rPr>
                <w:rFonts w:ascii="Times New Roman" w:eastAsia="Times New Roman" w:hAnsi="Times New Roman"/>
                <w:bCs/>
                <w:sz w:val="24"/>
                <w:szCs w:val="24"/>
                <w:lang w:eastAsia="lt-LT"/>
              </w:rPr>
              <w:t>veiksmo (</w:t>
            </w:r>
            <w:r w:rsidRPr="00C37C15">
              <w:rPr>
                <w:rFonts w:ascii="Times New Roman" w:eastAsia="Times New Roman" w:hAnsi="Times New Roman"/>
                <w:bCs/>
                <w:sz w:val="24"/>
                <w:szCs w:val="24"/>
                <w:lang w:eastAsia="lt-LT"/>
              </w:rPr>
              <w:t>projekto</w:t>
            </w:r>
            <w:r w:rsidR="002D4F1D">
              <w:rPr>
                <w:rFonts w:ascii="Times New Roman" w:eastAsia="Times New Roman" w:hAnsi="Times New Roman"/>
                <w:bCs/>
                <w:sz w:val="24"/>
                <w:szCs w:val="24"/>
                <w:lang w:eastAsia="lt-LT"/>
              </w:rPr>
              <w:t>)</w:t>
            </w:r>
            <w:r w:rsidRPr="00C37C15">
              <w:rPr>
                <w:rFonts w:ascii="Times New Roman" w:eastAsia="Times New Roman" w:hAnsi="Times New Roman"/>
                <w:bCs/>
                <w:sz w:val="24"/>
                <w:szCs w:val="24"/>
                <w:lang w:eastAsia="lt-LT"/>
              </w:rPr>
              <w:t xml:space="preserve"> rezultatai yra </w:t>
            </w:r>
            <w:r w:rsidR="002D4F1D">
              <w:rPr>
                <w:rFonts w:ascii="Times New Roman" w:eastAsia="Times New Roman" w:hAnsi="Times New Roman"/>
                <w:bCs/>
                <w:sz w:val="24"/>
                <w:szCs w:val="24"/>
                <w:lang w:eastAsia="lt-LT"/>
              </w:rPr>
              <w:t xml:space="preserve">veiksmo (projekto) </w:t>
            </w:r>
            <w:r w:rsidRPr="00C37C15">
              <w:rPr>
                <w:rFonts w:ascii="Times New Roman" w:eastAsia="Times New Roman" w:hAnsi="Times New Roman"/>
                <w:bCs/>
                <w:sz w:val="24"/>
                <w:szCs w:val="24"/>
                <w:lang w:eastAsia="lt-LT"/>
              </w:rPr>
              <w:t xml:space="preserve">veiklų padarinys, </w:t>
            </w:r>
            <w:r w:rsidR="002D4F1D">
              <w:rPr>
                <w:rFonts w:ascii="Times New Roman" w:eastAsia="Times New Roman" w:hAnsi="Times New Roman"/>
                <w:bCs/>
                <w:sz w:val="24"/>
                <w:szCs w:val="24"/>
                <w:lang w:eastAsia="lt-LT"/>
              </w:rPr>
              <w:t>veiksmo (</w:t>
            </w:r>
            <w:r w:rsidRPr="00C37C15">
              <w:rPr>
                <w:rFonts w:ascii="Times New Roman" w:eastAsia="Times New Roman" w:hAnsi="Times New Roman"/>
                <w:bCs/>
                <w:sz w:val="24"/>
                <w:szCs w:val="24"/>
                <w:lang w:eastAsia="lt-LT"/>
              </w:rPr>
              <w:t>projekto</w:t>
            </w:r>
            <w:r w:rsidR="002D4F1D">
              <w:rPr>
                <w:rFonts w:ascii="Times New Roman" w:eastAsia="Times New Roman" w:hAnsi="Times New Roman"/>
                <w:bCs/>
                <w:sz w:val="24"/>
                <w:szCs w:val="24"/>
                <w:lang w:eastAsia="lt-LT"/>
              </w:rPr>
              <w:t>)</w:t>
            </w:r>
            <w:r w:rsidRPr="00C37C15">
              <w:rPr>
                <w:rFonts w:ascii="Times New Roman" w:eastAsia="Times New Roman" w:hAnsi="Times New Roman"/>
                <w:bCs/>
                <w:sz w:val="24"/>
                <w:szCs w:val="24"/>
                <w:lang w:eastAsia="lt-LT"/>
              </w:rPr>
              <w:t xml:space="preserve"> veiklos sudaro prielaidas įgyvendinti </w:t>
            </w:r>
            <w:r w:rsidR="002D4F1D">
              <w:rPr>
                <w:rFonts w:ascii="Times New Roman" w:eastAsia="Times New Roman" w:hAnsi="Times New Roman"/>
                <w:bCs/>
                <w:sz w:val="24"/>
                <w:szCs w:val="24"/>
                <w:lang w:eastAsia="lt-LT"/>
              </w:rPr>
              <w:t>veiksmo (</w:t>
            </w:r>
            <w:r w:rsidRPr="00C37C15">
              <w:rPr>
                <w:rFonts w:ascii="Times New Roman" w:eastAsia="Times New Roman" w:hAnsi="Times New Roman"/>
                <w:bCs/>
                <w:sz w:val="24"/>
                <w:szCs w:val="24"/>
                <w:lang w:eastAsia="lt-LT"/>
              </w:rPr>
              <w:t>projekto</w:t>
            </w:r>
            <w:r w:rsidR="006C7212">
              <w:rPr>
                <w:rFonts w:ascii="Times New Roman" w:eastAsia="Times New Roman" w:hAnsi="Times New Roman"/>
                <w:bCs/>
                <w:sz w:val="24"/>
                <w:szCs w:val="24"/>
                <w:lang w:eastAsia="lt-LT"/>
              </w:rPr>
              <w:t xml:space="preserve">) </w:t>
            </w:r>
            <w:r w:rsidRPr="00C37C15">
              <w:rPr>
                <w:rFonts w:ascii="Times New Roman" w:eastAsia="Times New Roman" w:hAnsi="Times New Roman"/>
                <w:bCs/>
                <w:sz w:val="24"/>
                <w:szCs w:val="24"/>
                <w:lang w:eastAsia="lt-LT"/>
              </w:rPr>
              <w:t>tikslą.</w:t>
            </w:r>
          </w:p>
        </w:tc>
      </w:tr>
      <w:tr w:rsidR="00AA5FC5" w:rsidRPr="00C37C15" w:rsidTr="002D4F1D">
        <w:trPr>
          <w:trHeight w:val="20"/>
        </w:trPr>
        <w:tc>
          <w:tcPr>
            <w:tcW w:w="1644" w:type="pct"/>
            <w:vMerge/>
            <w:tcBorders>
              <w:left w:val="single" w:sz="4" w:space="0" w:color="000000"/>
              <w:bottom w:val="single" w:sz="4" w:space="0" w:color="auto"/>
              <w:right w:val="single" w:sz="4" w:space="0" w:color="000000"/>
            </w:tcBorders>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tcBorders>
              <w:top w:val="single" w:sz="4" w:space="0" w:color="000000"/>
              <w:left w:val="single" w:sz="4" w:space="0" w:color="000000"/>
              <w:bottom w:val="single" w:sz="4" w:space="0" w:color="auto"/>
              <w:right w:val="single" w:sz="4" w:space="0" w:color="000000"/>
            </w:tcBorders>
          </w:tcPr>
          <w:p w:rsidR="00AA5FC5" w:rsidRPr="007A2497" w:rsidRDefault="00AA5FC5" w:rsidP="003927F7">
            <w:pPr>
              <w:spacing w:after="0" w:line="240" w:lineRule="auto"/>
              <w:rPr>
                <w:rFonts w:ascii="Times New Roman" w:eastAsia="Times New Roman" w:hAnsi="Times New Roman"/>
                <w:i/>
                <w:sz w:val="24"/>
                <w:szCs w:val="24"/>
                <w:lang w:eastAsia="lt-LT"/>
              </w:rPr>
            </w:pPr>
            <w:r>
              <w:rPr>
                <w:rFonts w:ascii="Times New Roman" w:eastAsia="Times New Roman" w:hAnsi="Times New Roman"/>
                <w:bCs/>
                <w:sz w:val="24"/>
                <w:szCs w:val="24"/>
                <w:lang w:eastAsia="lt-LT"/>
              </w:rPr>
              <w:t>2</w:t>
            </w:r>
            <w:r w:rsidRPr="00C37C15">
              <w:rPr>
                <w:rFonts w:ascii="Times New Roman" w:eastAsia="Times New Roman" w:hAnsi="Times New Roman"/>
                <w:bCs/>
                <w:sz w:val="24"/>
                <w:szCs w:val="24"/>
                <w:lang w:eastAsia="lt-LT"/>
              </w:rPr>
              <w:t>.</w:t>
            </w:r>
            <w:r w:rsidR="007C1463">
              <w:rPr>
                <w:rFonts w:ascii="Times New Roman" w:eastAsia="Times New Roman" w:hAnsi="Times New Roman"/>
                <w:bCs/>
                <w:sz w:val="24"/>
                <w:szCs w:val="24"/>
                <w:lang w:eastAsia="lt-LT"/>
              </w:rPr>
              <w:t>2</w:t>
            </w:r>
            <w:r w:rsidRPr="00C37C15">
              <w:rPr>
                <w:rFonts w:ascii="Times New Roman" w:eastAsia="Times New Roman" w:hAnsi="Times New Roman"/>
                <w:bCs/>
                <w:sz w:val="24"/>
                <w:szCs w:val="24"/>
                <w:lang w:eastAsia="lt-LT"/>
              </w:rPr>
              <w:t>.</w:t>
            </w:r>
            <w:r w:rsidRPr="00C37C15">
              <w:rPr>
                <w:rFonts w:ascii="Times New Roman" w:hAnsi="Times New Roman"/>
                <w:sz w:val="24"/>
              </w:rPr>
              <w:t xml:space="preserve"> </w:t>
            </w:r>
            <w:r w:rsidR="002D4F1D">
              <w:rPr>
                <w:rFonts w:ascii="Times New Roman" w:hAnsi="Times New Roman"/>
                <w:sz w:val="24"/>
              </w:rPr>
              <w:t>Veiksmo (</w:t>
            </w:r>
            <w:r w:rsidR="002D4F1D">
              <w:rPr>
                <w:rFonts w:ascii="Times New Roman" w:eastAsia="Times New Roman" w:hAnsi="Times New Roman"/>
                <w:bCs/>
                <w:sz w:val="24"/>
                <w:szCs w:val="24"/>
                <w:lang w:eastAsia="lt-LT"/>
              </w:rPr>
              <w:t>p</w:t>
            </w:r>
            <w:r w:rsidRPr="00C37C15">
              <w:rPr>
                <w:rFonts w:ascii="Times New Roman" w:eastAsia="Times New Roman" w:hAnsi="Times New Roman"/>
                <w:bCs/>
                <w:sz w:val="24"/>
                <w:szCs w:val="24"/>
                <w:lang w:eastAsia="lt-LT"/>
              </w:rPr>
              <w:t>rojekto</w:t>
            </w:r>
            <w:r w:rsidR="003746E2">
              <w:rPr>
                <w:rFonts w:ascii="Times New Roman" w:eastAsia="Times New Roman" w:hAnsi="Times New Roman"/>
                <w:bCs/>
                <w:sz w:val="24"/>
                <w:szCs w:val="24"/>
                <w:lang w:eastAsia="lt-LT"/>
              </w:rPr>
              <w:t xml:space="preserve">) tikslas (-ai) ir veiklos </w:t>
            </w:r>
            <w:r w:rsidRPr="00C37C15">
              <w:rPr>
                <w:rFonts w:ascii="Times New Roman" w:eastAsia="Times New Roman" w:hAnsi="Times New Roman"/>
                <w:bCs/>
                <w:sz w:val="24"/>
                <w:szCs w:val="24"/>
                <w:lang w:eastAsia="lt-LT"/>
              </w:rPr>
              <w:t>yra specifiniai (</w:t>
            </w:r>
            <w:r w:rsidR="003927F7">
              <w:rPr>
                <w:rFonts w:ascii="Times New Roman" w:eastAsia="Times New Roman" w:hAnsi="Times New Roman"/>
                <w:bCs/>
                <w:sz w:val="24"/>
                <w:szCs w:val="24"/>
                <w:lang w:eastAsia="lt-LT"/>
              </w:rPr>
              <w:t>atskleidžia</w:t>
            </w:r>
            <w:r w:rsidR="003927F7" w:rsidRPr="00C37C15">
              <w:rPr>
                <w:rFonts w:ascii="Times New Roman" w:eastAsia="Times New Roman" w:hAnsi="Times New Roman"/>
                <w:bCs/>
                <w:sz w:val="24"/>
                <w:szCs w:val="24"/>
                <w:lang w:eastAsia="lt-LT"/>
              </w:rPr>
              <w:t xml:space="preserve"> </w:t>
            </w:r>
            <w:r w:rsidR="003746E2">
              <w:rPr>
                <w:rFonts w:ascii="Times New Roman" w:eastAsia="Times New Roman" w:hAnsi="Times New Roman"/>
                <w:bCs/>
                <w:sz w:val="24"/>
                <w:szCs w:val="24"/>
                <w:lang w:eastAsia="lt-LT"/>
              </w:rPr>
              <w:t>veiksmo (</w:t>
            </w:r>
            <w:r w:rsidRPr="00C37C15">
              <w:rPr>
                <w:rFonts w:ascii="Times New Roman" w:eastAsia="Times New Roman" w:hAnsi="Times New Roman"/>
                <w:bCs/>
                <w:sz w:val="24"/>
                <w:szCs w:val="24"/>
                <w:lang w:eastAsia="lt-LT"/>
              </w:rPr>
              <w:t>projekto</w:t>
            </w:r>
            <w:r w:rsidR="003746E2">
              <w:rPr>
                <w:rFonts w:ascii="Times New Roman" w:eastAsia="Times New Roman" w:hAnsi="Times New Roman"/>
                <w:bCs/>
                <w:sz w:val="24"/>
                <w:szCs w:val="24"/>
                <w:lang w:eastAsia="lt-LT"/>
              </w:rPr>
              <w:t>)</w:t>
            </w:r>
            <w:r w:rsidRPr="00C37C15">
              <w:rPr>
                <w:rFonts w:ascii="Times New Roman" w:eastAsia="Times New Roman" w:hAnsi="Times New Roman"/>
                <w:bCs/>
                <w:sz w:val="24"/>
                <w:szCs w:val="24"/>
                <w:lang w:eastAsia="lt-LT"/>
              </w:rPr>
              <w:t xml:space="preserve"> esmę ir charakteristikas), išmatuojami (kiekybiškai išreikšti ir matuojami) ir įvykdomi, aiški</w:t>
            </w:r>
            <w:r w:rsidR="001A63A8">
              <w:rPr>
                <w:rFonts w:ascii="Times New Roman" w:eastAsia="Times New Roman" w:hAnsi="Times New Roman"/>
                <w:bCs/>
                <w:sz w:val="24"/>
                <w:szCs w:val="24"/>
                <w:lang w:eastAsia="lt-LT"/>
              </w:rPr>
              <w:t>os</w:t>
            </w:r>
            <w:r w:rsidRPr="00C37C15">
              <w:rPr>
                <w:rFonts w:ascii="Times New Roman" w:eastAsia="Times New Roman" w:hAnsi="Times New Roman"/>
                <w:bCs/>
                <w:sz w:val="24"/>
                <w:szCs w:val="24"/>
                <w:lang w:eastAsia="lt-LT"/>
              </w:rPr>
              <w:t xml:space="preserve"> veiklų pradžios ir pabaigos dat</w:t>
            </w:r>
            <w:r w:rsidR="001A63A8">
              <w:rPr>
                <w:rFonts w:ascii="Times New Roman" w:eastAsia="Times New Roman" w:hAnsi="Times New Roman"/>
                <w:bCs/>
                <w:sz w:val="24"/>
                <w:szCs w:val="24"/>
                <w:lang w:eastAsia="lt-LT"/>
              </w:rPr>
              <w:t>os</w:t>
            </w:r>
            <w:r w:rsidRPr="00C37C15">
              <w:rPr>
                <w:rFonts w:ascii="Times New Roman" w:eastAsia="Times New Roman" w:hAnsi="Times New Roman"/>
                <w:bCs/>
                <w:sz w:val="24"/>
                <w:szCs w:val="24"/>
                <w:lang w:eastAsia="lt-LT"/>
              </w:rPr>
              <w:t>.</w:t>
            </w:r>
          </w:p>
        </w:tc>
      </w:tr>
      <w:tr w:rsidR="00AA5FC5" w:rsidRPr="00C37C15" w:rsidTr="002D4F1D">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b/>
                <w:bCs/>
                <w:sz w:val="24"/>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A31486">
            <w:pPr>
              <w:spacing w:after="0" w:line="240" w:lineRule="auto"/>
              <w:rPr>
                <w:rFonts w:ascii="Times New Roman" w:eastAsia="Times New Roman" w:hAnsi="Times New Roman"/>
                <w:sz w:val="24"/>
                <w:szCs w:val="24"/>
                <w:lang w:eastAsia="lt-LT"/>
              </w:rPr>
            </w:pPr>
          </w:p>
        </w:tc>
      </w:tr>
      <w:tr w:rsidR="00AA5FC5" w:rsidRPr="00C37C15" w:rsidTr="002D4F1D">
        <w:trPr>
          <w:trHeight w:val="20"/>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AA5FC5" w:rsidRPr="006E743A" w:rsidRDefault="00AA5FC5" w:rsidP="00A23472">
            <w:pPr>
              <w:spacing w:after="0" w:line="240" w:lineRule="auto"/>
              <w:rPr>
                <w:rFonts w:ascii="Times New Roman" w:hAnsi="Times New Roman" w:cs="Times New Roman"/>
                <w:b/>
                <w:sz w:val="24"/>
                <w:lang w:bidi="bn-IN"/>
              </w:rPr>
            </w:pPr>
            <w:r w:rsidRPr="006E743A">
              <w:rPr>
                <w:rFonts w:ascii="Times New Roman" w:eastAsia="Times New Roman" w:hAnsi="Times New Roman" w:cs="Times New Roman"/>
                <w:b/>
                <w:bCs/>
                <w:sz w:val="24"/>
                <w:lang w:eastAsia="lt-LT"/>
              </w:rPr>
              <w:t>3.</w:t>
            </w:r>
            <w:r w:rsidRPr="006E743A">
              <w:rPr>
                <w:rFonts w:ascii="Times New Roman" w:hAnsi="Times New Roman" w:cs="Times New Roman"/>
                <w:b/>
                <w:sz w:val="24"/>
                <w:lang w:bidi="bn-IN"/>
              </w:rPr>
              <w:t xml:space="preserve"> Veiksmas (projektas) atitinka horizontaliuosius (darnaus vystymosi bei moterų ir vyrų lygybės ir nediskriminavimo) principus</w:t>
            </w:r>
          </w:p>
          <w:p w:rsidR="00AA5FC5" w:rsidRPr="00C37C15" w:rsidRDefault="00AA5FC5" w:rsidP="001A63A8">
            <w:pPr>
              <w:spacing w:after="0" w:line="240" w:lineRule="auto"/>
              <w:rPr>
                <w:rFonts w:ascii="Times New Roman" w:eastAsia="Times New Roman" w:hAnsi="Times New Roman"/>
                <w:sz w:val="24"/>
                <w:szCs w:val="24"/>
                <w:lang w:eastAsia="lt-LT"/>
              </w:rPr>
            </w:pPr>
          </w:p>
        </w:tc>
        <w:tc>
          <w:tcPr>
            <w:tcW w:w="3356" w:type="pct"/>
            <w:tcBorders>
              <w:top w:val="single" w:sz="4" w:space="0" w:color="000000"/>
              <w:left w:val="single" w:sz="4" w:space="0" w:color="000000"/>
              <w:bottom w:val="single" w:sz="4" w:space="0" w:color="auto"/>
              <w:right w:val="single" w:sz="4" w:space="0" w:color="000000"/>
            </w:tcBorders>
            <w:hideMark/>
          </w:tcPr>
          <w:p w:rsidR="00AA5FC5" w:rsidRDefault="00AA5FC5" w:rsidP="00A3148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r w:rsidRPr="00C37C15">
              <w:rPr>
                <w:rFonts w:ascii="Times New Roman" w:eastAsia="Times New Roman" w:hAnsi="Times New Roman"/>
                <w:bCs/>
                <w:sz w:val="24"/>
                <w:szCs w:val="24"/>
                <w:lang w:eastAsia="lt-LT"/>
              </w:rPr>
              <w:t xml:space="preserve">.1. </w:t>
            </w:r>
            <w:r w:rsidR="003746E2">
              <w:rPr>
                <w:rFonts w:ascii="Times New Roman" w:eastAsia="Times New Roman" w:hAnsi="Times New Roman"/>
                <w:bCs/>
                <w:sz w:val="24"/>
                <w:szCs w:val="24"/>
                <w:lang w:eastAsia="lt-LT"/>
              </w:rPr>
              <w:t>N</w:t>
            </w:r>
            <w:r w:rsidRPr="00C37C15">
              <w:rPr>
                <w:rFonts w:ascii="Times New Roman" w:eastAsia="Times New Roman" w:hAnsi="Times New Roman"/>
                <w:bCs/>
                <w:sz w:val="24"/>
                <w:szCs w:val="24"/>
                <w:lang w:eastAsia="lt-LT"/>
              </w:rPr>
              <w:t>ėra numatyta veiksmų</w:t>
            </w:r>
            <w:r w:rsidR="00C60CA6">
              <w:rPr>
                <w:rFonts w:ascii="Times New Roman" w:eastAsia="Times New Roman" w:hAnsi="Times New Roman"/>
                <w:bCs/>
                <w:sz w:val="24"/>
                <w:szCs w:val="24"/>
                <w:lang w:eastAsia="lt-LT"/>
              </w:rPr>
              <w:t xml:space="preserve"> (projektų)</w:t>
            </w:r>
            <w:r w:rsidRPr="00C37C15">
              <w:rPr>
                <w:rFonts w:ascii="Times New Roman" w:eastAsia="Times New Roman" w:hAnsi="Times New Roman"/>
                <w:bCs/>
                <w:sz w:val="24"/>
                <w:szCs w:val="24"/>
                <w:lang w:eastAsia="lt-LT"/>
              </w:rPr>
              <w:t>, kurie turėtų neigiamą poveikį darnaus vystymosi principo įgyvendinimui:</w:t>
            </w:r>
          </w:p>
          <w:p w:rsidR="00AA5FC5" w:rsidRPr="00C37C15" w:rsidRDefault="00AA5FC5">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r w:rsidRPr="00C37C15">
              <w:rPr>
                <w:rFonts w:ascii="Times New Roman" w:eastAsia="Times New Roman" w:hAnsi="Times New Roman"/>
                <w:bCs/>
                <w:sz w:val="24"/>
                <w:szCs w:val="24"/>
                <w:lang w:eastAsia="lt-LT"/>
              </w:rPr>
              <w:t xml:space="preserve">.1.1. aplinkosaugos srityje (aplinkos kokybė ir gamtos ištekliai, kraštovaizdžio ir biologinės įvairovės apsauga, klimato kaita, aplinkos apsauga ir kt.); </w:t>
            </w:r>
          </w:p>
          <w:p w:rsidR="00AA5FC5" w:rsidRDefault="00AA5FC5">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r w:rsidRPr="00C37C15">
              <w:rPr>
                <w:rFonts w:ascii="Times New Roman" w:eastAsia="Times New Roman" w:hAnsi="Times New Roman"/>
                <w:bCs/>
                <w:sz w:val="24"/>
                <w:szCs w:val="24"/>
                <w:lang w:eastAsia="lt-LT"/>
              </w:rPr>
              <w:t>.1.2. socialinėje srityje (užimtumas, skurdas ir socialinė atskirtis, visuomenės sveikata, švietimas ir mokslas, kultūros savitumo išsaugojimas, tausojantis vartojimas);</w:t>
            </w:r>
          </w:p>
          <w:p w:rsidR="00AA5FC5" w:rsidRDefault="007C1463">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r w:rsidR="00AA5FC5" w:rsidRPr="00C37C15">
              <w:rPr>
                <w:rFonts w:ascii="Times New Roman" w:eastAsia="Times New Roman" w:hAnsi="Times New Roman"/>
                <w:bCs/>
                <w:sz w:val="24"/>
                <w:szCs w:val="24"/>
                <w:lang w:eastAsia="lt-LT"/>
              </w:rPr>
              <w:t>.1.3. ekonomikos srityje (darnus pagrindinių ūkio šakų ir regionų vystymas);</w:t>
            </w:r>
          </w:p>
          <w:p w:rsidR="00AA5FC5" w:rsidRPr="00C37C15" w:rsidRDefault="007C1463">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3</w:t>
            </w:r>
            <w:r w:rsidR="00AA5FC5" w:rsidRPr="00C37C15">
              <w:rPr>
                <w:rFonts w:ascii="Times New Roman" w:eastAsia="Times New Roman" w:hAnsi="Times New Roman"/>
                <w:bCs/>
                <w:sz w:val="24"/>
                <w:szCs w:val="24"/>
                <w:lang w:eastAsia="lt-LT"/>
              </w:rPr>
              <w:t>.1.4. teritorijų vystymo srityje (aplinkosauginių, socialinių ir ekonominių skirtumų mažinimas)</w:t>
            </w:r>
            <w:r w:rsidR="001A63A8">
              <w:rPr>
                <w:rFonts w:ascii="Times New Roman" w:eastAsia="Times New Roman" w:hAnsi="Times New Roman"/>
                <w:bCs/>
                <w:sz w:val="24"/>
                <w:szCs w:val="24"/>
                <w:lang w:eastAsia="lt-LT"/>
              </w:rPr>
              <w:t>.</w:t>
            </w:r>
          </w:p>
        </w:tc>
      </w:tr>
      <w:tr w:rsidR="00AA5FC5" w:rsidRPr="00C37C15" w:rsidTr="002D4F1D">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hAnsi="Times New Roman"/>
                <w:sz w:val="24"/>
              </w:rPr>
            </w:pPr>
          </w:p>
        </w:tc>
        <w:tc>
          <w:tcPr>
            <w:tcW w:w="3356" w:type="pct"/>
            <w:tcBorders>
              <w:top w:val="single" w:sz="4" w:space="0" w:color="auto"/>
              <w:left w:val="single" w:sz="4" w:space="0" w:color="000000"/>
              <w:bottom w:val="single" w:sz="4" w:space="0" w:color="000000"/>
              <w:right w:val="single" w:sz="4" w:space="0" w:color="000000"/>
            </w:tcBorders>
            <w:hideMark/>
          </w:tcPr>
          <w:p w:rsidR="00AA5FC5" w:rsidRPr="00B71367" w:rsidRDefault="00AA5FC5">
            <w:pPr>
              <w:spacing w:after="0" w:line="240" w:lineRule="auto"/>
              <w:rPr>
                <w:rFonts w:ascii="Times New Roman" w:eastAsia="Times New Roman" w:hAnsi="Times New Roman"/>
                <w:i/>
                <w:sz w:val="24"/>
                <w:szCs w:val="24"/>
                <w:lang w:val="pt-BR" w:eastAsia="lt-LT"/>
              </w:rPr>
            </w:pPr>
            <w:r>
              <w:rPr>
                <w:rFonts w:ascii="Times New Roman" w:eastAsia="Times New Roman" w:hAnsi="Times New Roman"/>
                <w:sz w:val="24"/>
                <w:szCs w:val="24"/>
                <w:lang w:eastAsia="lt-LT"/>
              </w:rPr>
              <w:t>3</w:t>
            </w:r>
            <w:r w:rsidRPr="00B7136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Pr="00B71367">
              <w:rPr>
                <w:rFonts w:ascii="Times New Roman" w:eastAsia="Times New Roman" w:hAnsi="Times New Roman"/>
                <w:sz w:val="24"/>
                <w:szCs w:val="24"/>
                <w:lang w:eastAsia="lt-LT"/>
              </w:rPr>
              <w:t xml:space="preserve">. </w:t>
            </w:r>
            <w:r w:rsidR="003746E2">
              <w:rPr>
                <w:rFonts w:ascii="Times New Roman" w:hAnsi="Times New Roman"/>
                <w:sz w:val="24"/>
                <w:szCs w:val="24"/>
                <w:lang w:eastAsia="lt-LT"/>
              </w:rPr>
              <w:t>N</w:t>
            </w:r>
            <w:r w:rsidR="001A63A8">
              <w:rPr>
                <w:rFonts w:ascii="Times New Roman" w:hAnsi="Times New Roman"/>
                <w:sz w:val="24"/>
                <w:szCs w:val="24"/>
                <w:lang w:eastAsia="lt-LT"/>
              </w:rPr>
              <w:t>e</w:t>
            </w:r>
            <w:r w:rsidRPr="00B71367">
              <w:rPr>
                <w:rFonts w:ascii="Times New Roman" w:hAnsi="Times New Roman"/>
                <w:sz w:val="24"/>
                <w:szCs w:val="24"/>
                <w:lang w:eastAsia="lt-LT"/>
              </w:rPr>
              <w:t xml:space="preserve">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tc>
      </w:tr>
      <w:tr w:rsidR="00AA5FC5" w:rsidRPr="00C37C15" w:rsidTr="002D4F1D">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hAnsi="Times New Roman"/>
                <w:sz w:val="24"/>
              </w:rPr>
            </w:pPr>
          </w:p>
        </w:tc>
        <w:tc>
          <w:tcPr>
            <w:tcW w:w="3356" w:type="pct"/>
            <w:tcBorders>
              <w:top w:val="single" w:sz="4" w:space="0" w:color="auto"/>
              <w:left w:val="single" w:sz="4" w:space="0" w:color="000000"/>
              <w:bottom w:val="single" w:sz="4" w:space="0" w:color="000000"/>
              <w:right w:val="single" w:sz="4" w:space="0" w:color="000000"/>
            </w:tcBorders>
          </w:tcPr>
          <w:p w:rsidR="00AA5FC5" w:rsidRPr="00B71367" w:rsidRDefault="00AA5FC5" w:rsidP="00A23472">
            <w:pPr>
              <w:tabs>
                <w:tab w:val="left" w:pos="709"/>
                <w:tab w:val="left" w:pos="851"/>
                <w:tab w:val="left" w:pos="1701"/>
              </w:tabs>
              <w:spacing w:after="0" w:line="240" w:lineRule="auto"/>
              <w:ind w:firstLine="34"/>
              <w:jc w:val="both"/>
              <w:rPr>
                <w:rFonts w:ascii="Times New Roman" w:eastAsia="Times New Roman" w:hAnsi="Times New Roman"/>
                <w:i/>
                <w:sz w:val="24"/>
                <w:szCs w:val="24"/>
                <w:lang w:val="pt-BR" w:eastAsia="lt-LT"/>
              </w:rPr>
            </w:pPr>
            <w:r>
              <w:rPr>
                <w:rFonts w:ascii="Times New Roman" w:eastAsia="Times New Roman" w:hAnsi="Times New Roman"/>
                <w:sz w:val="24"/>
                <w:szCs w:val="24"/>
                <w:lang w:eastAsia="lt-LT"/>
              </w:rPr>
              <w:t>3.3</w:t>
            </w:r>
            <w:r w:rsidRPr="00C37C15">
              <w:rPr>
                <w:rFonts w:ascii="Times New Roman" w:eastAsia="Times New Roman" w:hAnsi="Times New Roman"/>
                <w:sz w:val="24"/>
                <w:szCs w:val="24"/>
                <w:lang w:eastAsia="lt-LT"/>
              </w:rPr>
              <w:t xml:space="preserve">. </w:t>
            </w:r>
            <w:r w:rsidRPr="00C37C15">
              <w:rPr>
                <w:rFonts w:ascii="Times New Roman" w:hAnsi="Times New Roman"/>
                <w:sz w:val="24"/>
                <w:szCs w:val="24"/>
                <w:lang w:eastAsia="lt-LT"/>
              </w:rPr>
              <w:t xml:space="preserve">Pasiūlyti konkretūs veiksmai, kurie rodo, kad </w:t>
            </w:r>
            <w:r w:rsidR="003746E2">
              <w:rPr>
                <w:rFonts w:ascii="Times New Roman" w:hAnsi="Times New Roman"/>
                <w:sz w:val="24"/>
                <w:szCs w:val="24"/>
                <w:lang w:eastAsia="lt-LT"/>
              </w:rPr>
              <w:t>veiksmu (</w:t>
            </w:r>
            <w:r w:rsidRPr="00C37C15">
              <w:rPr>
                <w:rFonts w:ascii="Times New Roman" w:hAnsi="Times New Roman"/>
                <w:sz w:val="24"/>
                <w:szCs w:val="24"/>
                <w:lang w:eastAsia="lt-LT"/>
              </w:rPr>
              <w:t>projektu</w:t>
            </w:r>
            <w:r w:rsidR="003746E2">
              <w:rPr>
                <w:rFonts w:ascii="Times New Roman" w:hAnsi="Times New Roman"/>
                <w:sz w:val="24"/>
                <w:szCs w:val="24"/>
                <w:lang w:eastAsia="lt-LT"/>
              </w:rPr>
              <w:t>)</w:t>
            </w:r>
            <w:r w:rsidRPr="00C37C15">
              <w:rPr>
                <w:rFonts w:ascii="Times New Roman" w:hAnsi="Times New Roman"/>
                <w:sz w:val="24"/>
                <w:szCs w:val="24"/>
                <w:lang w:eastAsia="lt-LT"/>
              </w:rPr>
              <w:t xml:space="preserve"> prisidedama prie </w:t>
            </w:r>
            <w:r w:rsidRPr="00C37C15">
              <w:rPr>
                <w:rFonts w:ascii="Times New Roman" w:hAnsi="Times New Roman"/>
                <w:bCs/>
                <w:sz w:val="24"/>
                <w:szCs w:val="24"/>
                <w:lang w:eastAsia="lt-LT"/>
              </w:rPr>
              <w:t xml:space="preserve">moterų ir vyrų </w:t>
            </w:r>
            <w:r w:rsidRPr="00C37C15">
              <w:rPr>
                <w:rFonts w:ascii="Times New Roman" w:hAnsi="Times New Roman"/>
                <w:sz w:val="24"/>
                <w:szCs w:val="24"/>
                <w:lang w:eastAsia="lt-LT"/>
              </w:rPr>
              <w:t xml:space="preserve">lygybės principo įgyvendinimo ir (arba) skatinamas nediskriminavimo dėl lyties, rasės, tautybės, kalbos, kilmės, socialinės padėties, tikėjimo, įsitikinimų ar pažiūrų, </w:t>
            </w:r>
            <w:r w:rsidRPr="00C37C15">
              <w:rPr>
                <w:rFonts w:ascii="Times New Roman" w:hAnsi="Times New Roman"/>
                <w:sz w:val="24"/>
                <w:szCs w:val="24"/>
                <w:lang w:eastAsia="lt-LT"/>
              </w:rPr>
              <w:lastRenderedPageBreak/>
              <w:t xml:space="preserve">amžiaus, negalios, lytinės orientacijos, etninės priklausomybės, religijos principo įgyvendinimas. </w:t>
            </w:r>
          </w:p>
        </w:tc>
      </w:tr>
      <w:tr w:rsidR="00AA5FC5" w:rsidRPr="00C37C15" w:rsidTr="002D4F1D">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b/>
                <w:bCs/>
                <w:sz w:val="24"/>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sz w:val="24"/>
                <w:szCs w:val="24"/>
                <w:lang w:eastAsia="lt-LT"/>
              </w:rPr>
            </w:pPr>
          </w:p>
        </w:tc>
      </w:tr>
      <w:tr w:rsidR="00AA5FC5" w:rsidRPr="00C37C15" w:rsidTr="006E743A">
        <w:trPr>
          <w:trHeight w:val="3338"/>
        </w:trPr>
        <w:tc>
          <w:tcPr>
            <w:tcW w:w="1644" w:type="pct"/>
            <w:tcBorders>
              <w:top w:val="single" w:sz="4" w:space="0" w:color="000000"/>
              <w:left w:val="single" w:sz="4" w:space="0" w:color="000000"/>
              <w:bottom w:val="single" w:sz="4" w:space="0" w:color="000000"/>
              <w:right w:val="single" w:sz="4" w:space="0" w:color="000000"/>
            </w:tcBorders>
            <w:hideMark/>
          </w:tcPr>
          <w:p w:rsidR="00AA5FC5" w:rsidRPr="00683E8C" w:rsidRDefault="00AA5FC5" w:rsidP="003A0BED">
            <w:pPr>
              <w:spacing w:after="0" w:line="240" w:lineRule="auto"/>
              <w:rPr>
                <w:rFonts w:ascii="Times New Roman" w:eastAsia="Times New Roman" w:hAnsi="Times New Roman"/>
                <w:b/>
                <w:bCs/>
                <w:sz w:val="24"/>
                <w:szCs w:val="24"/>
                <w:lang w:eastAsia="lt-LT"/>
              </w:rPr>
            </w:pPr>
            <w:r w:rsidRPr="00683E8C">
              <w:rPr>
                <w:rFonts w:ascii="Times New Roman" w:eastAsia="Times New Roman" w:hAnsi="Times New Roman"/>
                <w:b/>
                <w:bCs/>
                <w:sz w:val="24"/>
                <w:szCs w:val="24"/>
                <w:lang w:eastAsia="lt-LT"/>
              </w:rPr>
              <w:t>4.</w:t>
            </w:r>
            <w:r w:rsidRPr="00683E8C">
              <w:rPr>
                <w:rFonts w:ascii="Times New Roman" w:hAnsi="Times New Roman"/>
                <w:b/>
                <w:sz w:val="24"/>
                <w:szCs w:val="24"/>
                <w:lang w:bidi="bn-IN"/>
              </w:rPr>
              <w:t xml:space="preserve"> Veiksmo (projekto) įgy</w:t>
            </w:r>
            <w:r w:rsidR="0087472F">
              <w:rPr>
                <w:rFonts w:ascii="Times New Roman" w:hAnsi="Times New Roman"/>
                <w:b/>
                <w:sz w:val="24"/>
                <w:szCs w:val="24"/>
                <w:lang w:bidi="bn-IN"/>
              </w:rPr>
              <w:t xml:space="preserve">vendinimas </w:t>
            </w:r>
            <w:r w:rsidR="003A0BED">
              <w:rPr>
                <w:rFonts w:ascii="Times New Roman" w:hAnsi="Times New Roman"/>
                <w:b/>
                <w:sz w:val="24"/>
                <w:szCs w:val="24"/>
                <w:lang w:bidi="bn-IN"/>
              </w:rPr>
              <w:t xml:space="preserve">dera </w:t>
            </w:r>
            <w:r w:rsidR="0087472F">
              <w:rPr>
                <w:rFonts w:ascii="Times New Roman" w:hAnsi="Times New Roman"/>
                <w:b/>
                <w:sz w:val="24"/>
                <w:szCs w:val="24"/>
                <w:lang w:bidi="bn-IN"/>
              </w:rPr>
              <w:t>su Europos Sąjungos</w:t>
            </w:r>
            <w:r w:rsidRPr="00683E8C">
              <w:rPr>
                <w:rFonts w:ascii="Times New Roman" w:hAnsi="Times New Roman"/>
                <w:b/>
                <w:sz w:val="24"/>
                <w:szCs w:val="24"/>
                <w:lang w:bidi="bn-IN"/>
              </w:rPr>
              <w:t xml:space="preserve"> konkurencijos politikos nuostatomis</w:t>
            </w:r>
          </w:p>
        </w:tc>
        <w:tc>
          <w:tcPr>
            <w:tcW w:w="3356" w:type="pct"/>
            <w:tcBorders>
              <w:top w:val="single" w:sz="4" w:space="0" w:color="auto"/>
              <w:left w:val="single" w:sz="4" w:space="0" w:color="000000"/>
              <w:right w:val="single" w:sz="4" w:space="0" w:color="000000"/>
            </w:tcBorders>
            <w:hideMark/>
          </w:tcPr>
          <w:p w:rsidR="00AA5FC5" w:rsidRDefault="00AA5FC5" w:rsidP="001A63A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Pr>
                <w:rFonts w:ascii="Times New Roman" w:eastAsia="Times New Roman" w:hAnsi="Times New Roman"/>
                <w:sz w:val="24"/>
                <w:szCs w:val="24"/>
                <w:lang w:val="en-US" w:eastAsia="lt-LT"/>
              </w:rPr>
              <w:t>1</w:t>
            </w:r>
            <w:r w:rsidRPr="00C37C1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Veiksmas (p</w:t>
            </w:r>
            <w:r w:rsidRPr="00C37C15">
              <w:rPr>
                <w:rFonts w:ascii="Times New Roman" w:eastAsia="Times New Roman" w:hAnsi="Times New Roman"/>
                <w:sz w:val="24"/>
                <w:szCs w:val="24"/>
                <w:lang w:eastAsia="lt-LT"/>
              </w:rPr>
              <w:t>rojektas</w:t>
            </w:r>
            <w:r>
              <w:rPr>
                <w:rFonts w:ascii="Times New Roman" w:eastAsia="Times New Roman" w:hAnsi="Times New Roman"/>
                <w:sz w:val="24"/>
                <w:szCs w:val="24"/>
                <w:lang w:eastAsia="lt-LT"/>
              </w:rPr>
              <w:t>)</w:t>
            </w:r>
            <w:r w:rsidRPr="00C37C15">
              <w:rPr>
                <w:rFonts w:ascii="Times New Roman" w:eastAsia="Times New Roman" w:hAnsi="Times New Roman"/>
                <w:sz w:val="24"/>
                <w:szCs w:val="24"/>
                <w:lang w:eastAsia="lt-LT"/>
              </w:rPr>
              <w:t xml:space="preserve"> suderinamas su E</w:t>
            </w:r>
            <w:r w:rsidR="001A63A8">
              <w:rPr>
                <w:rFonts w:ascii="Times New Roman" w:eastAsia="Times New Roman" w:hAnsi="Times New Roman"/>
                <w:sz w:val="24"/>
                <w:szCs w:val="24"/>
                <w:lang w:eastAsia="lt-LT"/>
              </w:rPr>
              <w:t xml:space="preserve">uropos </w:t>
            </w:r>
            <w:r w:rsidRPr="00C37C15">
              <w:rPr>
                <w:rFonts w:ascii="Times New Roman" w:eastAsia="Times New Roman" w:hAnsi="Times New Roman"/>
                <w:sz w:val="24"/>
                <w:szCs w:val="24"/>
                <w:lang w:eastAsia="lt-LT"/>
              </w:rPr>
              <w:t>S</w:t>
            </w:r>
            <w:r w:rsidR="001A63A8">
              <w:rPr>
                <w:rFonts w:ascii="Times New Roman" w:eastAsia="Times New Roman" w:hAnsi="Times New Roman"/>
                <w:sz w:val="24"/>
                <w:szCs w:val="24"/>
                <w:lang w:eastAsia="lt-LT"/>
              </w:rPr>
              <w:t>ąjungos</w:t>
            </w:r>
            <w:r w:rsidRPr="00C37C15">
              <w:rPr>
                <w:rFonts w:ascii="Times New Roman" w:eastAsia="Times New Roman" w:hAnsi="Times New Roman"/>
                <w:sz w:val="24"/>
                <w:szCs w:val="24"/>
                <w:lang w:eastAsia="lt-LT"/>
              </w:rPr>
              <w:t xml:space="preserve"> konkurencijos politikos</w:t>
            </w:r>
            <w:r>
              <w:rPr>
                <w:rFonts w:ascii="Times New Roman" w:eastAsia="Times New Roman" w:hAnsi="Times New Roman"/>
                <w:sz w:val="24"/>
                <w:szCs w:val="24"/>
                <w:lang w:eastAsia="lt-LT"/>
              </w:rPr>
              <w:t xml:space="preserve"> </w:t>
            </w:r>
            <w:r w:rsidRPr="00C37C15">
              <w:rPr>
                <w:rFonts w:ascii="Times New Roman" w:eastAsia="Times New Roman" w:hAnsi="Times New Roman"/>
                <w:sz w:val="24"/>
                <w:szCs w:val="24"/>
                <w:lang w:eastAsia="lt-LT"/>
              </w:rPr>
              <w:t>nuostatomis:</w:t>
            </w:r>
          </w:p>
          <w:p w:rsidR="00AA5FC5" w:rsidRDefault="00AA5FC5" w:rsidP="001A63A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Pr="004F11BE">
              <w:rPr>
                <w:rFonts w:ascii="Times New Roman" w:eastAsia="Times New Roman" w:hAnsi="Times New Roman"/>
                <w:sz w:val="24"/>
                <w:szCs w:val="24"/>
                <w:lang w:eastAsia="lt-LT"/>
              </w:rPr>
              <w:t xml:space="preserve">.1. teikiamas finansavimas neviršija nustatytų </w:t>
            </w:r>
            <w:proofErr w:type="spellStart"/>
            <w:r w:rsidRPr="00A23472">
              <w:rPr>
                <w:rFonts w:ascii="Times New Roman" w:eastAsia="Times New Roman" w:hAnsi="Times New Roman"/>
                <w:i/>
                <w:sz w:val="24"/>
                <w:szCs w:val="24"/>
                <w:lang w:eastAsia="lt-LT"/>
              </w:rPr>
              <w:t>de</w:t>
            </w:r>
            <w:proofErr w:type="spellEnd"/>
            <w:r w:rsidRPr="00A23472">
              <w:rPr>
                <w:rFonts w:ascii="Times New Roman" w:eastAsia="Times New Roman" w:hAnsi="Times New Roman"/>
                <w:i/>
                <w:sz w:val="24"/>
                <w:szCs w:val="24"/>
                <w:lang w:eastAsia="lt-LT"/>
              </w:rPr>
              <w:t xml:space="preserve"> </w:t>
            </w:r>
            <w:proofErr w:type="spellStart"/>
            <w:r w:rsidRPr="00A23472">
              <w:rPr>
                <w:rFonts w:ascii="Times New Roman" w:eastAsia="Times New Roman" w:hAnsi="Times New Roman"/>
                <w:i/>
                <w:sz w:val="24"/>
                <w:szCs w:val="24"/>
                <w:lang w:eastAsia="lt-LT"/>
              </w:rPr>
              <w:t>minimis</w:t>
            </w:r>
            <w:proofErr w:type="spellEnd"/>
            <w:r w:rsidRPr="004F11BE">
              <w:rPr>
                <w:rFonts w:ascii="Times New Roman" w:eastAsia="Times New Roman" w:hAnsi="Times New Roman"/>
                <w:sz w:val="24"/>
                <w:szCs w:val="24"/>
                <w:lang w:eastAsia="lt-LT"/>
              </w:rPr>
              <w:t xml:space="preserve"> pagalbos ribų ir atitinka reikalavimus, taikomus </w:t>
            </w:r>
            <w:proofErr w:type="spellStart"/>
            <w:r w:rsidRPr="00A23472">
              <w:rPr>
                <w:rFonts w:ascii="Times New Roman" w:eastAsia="Times New Roman" w:hAnsi="Times New Roman"/>
                <w:i/>
                <w:sz w:val="24"/>
                <w:szCs w:val="24"/>
                <w:lang w:eastAsia="lt-LT"/>
              </w:rPr>
              <w:t>de</w:t>
            </w:r>
            <w:proofErr w:type="spellEnd"/>
            <w:r w:rsidRPr="00A23472">
              <w:rPr>
                <w:rFonts w:ascii="Times New Roman" w:eastAsia="Times New Roman" w:hAnsi="Times New Roman"/>
                <w:i/>
                <w:sz w:val="24"/>
                <w:szCs w:val="24"/>
                <w:lang w:eastAsia="lt-LT"/>
              </w:rPr>
              <w:t xml:space="preserve"> </w:t>
            </w:r>
            <w:proofErr w:type="spellStart"/>
            <w:r w:rsidRPr="00A23472">
              <w:rPr>
                <w:rFonts w:ascii="Times New Roman" w:eastAsia="Times New Roman" w:hAnsi="Times New Roman"/>
                <w:i/>
                <w:sz w:val="24"/>
                <w:szCs w:val="24"/>
                <w:lang w:eastAsia="lt-LT"/>
              </w:rPr>
              <w:t>minimis</w:t>
            </w:r>
            <w:proofErr w:type="spellEnd"/>
            <w:r w:rsidRPr="004F11BE">
              <w:rPr>
                <w:rFonts w:ascii="Times New Roman" w:eastAsia="Times New Roman" w:hAnsi="Times New Roman"/>
                <w:sz w:val="24"/>
                <w:szCs w:val="24"/>
                <w:lang w:eastAsia="lt-LT"/>
              </w:rPr>
              <w:t xml:space="preserve"> pagalbai </w:t>
            </w:r>
            <w:r w:rsidRPr="00A23472">
              <w:rPr>
                <w:rFonts w:ascii="Times New Roman" w:eastAsia="Times New Roman" w:hAnsi="Times New Roman"/>
                <w:i/>
                <w:sz w:val="24"/>
                <w:szCs w:val="24"/>
                <w:lang w:eastAsia="lt-LT"/>
              </w:rPr>
              <w:t xml:space="preserve">(taikoma, jei </w:t>
            </w:r>
            <w:r w:rsidR="003746E2" w:rsidRPr="00A23472">
              <w:rPr>
                <w:rFonts w:ascii="Times New Roman" w:eastAsia="Times New Roman" w:hAnsi="Times New Roman"/>
                <w:i/>
                <w:sz w:val="24"/>
                <w:szCs w:val="24"/>
                <w:lang w:eastAsia="lt-LT"/>
              </w:rPr>
              <w:t>veiksmui (</w:t>
            </w:r>
            <w:r w:rsidRPr="00A23472">
              <w:rPr>
                <w:rFonts w:ascii="Times New Roman" w:eastAsia="Times New Roman" w:hAnsi="Times New Roman"/>
                <w:i/>
                <w:sz w:val="24"/>
                <w:szCs w:val="24"/>
                <w:lang w:eastAsia="lt-LT"/>
              </w:rPr>
              <w:t>projektui</w:t>
            </w:r>
            <w:r w:rsidR="003746E2" w:rsidRPr="00A23472">
              <w:rPr>
                <w:rFonts w:ascii="Times New Roman" w:eastAsia="Times New Roman" w:hAnsi="Times New Roman"/>
                <w:i/>
                <w:sz w:val="24"/>
                <w:szCs w:val="24"/>
                <w:lang w:eastAsia="lt-LT"/>
              </w:rPr>
              <w:t>)</w:t>
            </w:r>
            <w:r w:rsidRPr="00A23472">
              <w:rPr>
                <w:rFonts w:ascii="Times New Roman" w:eastAsia="Times New Roman" w:hAnsi="Times New Roman"/>
                <w:i/>
                <w:sz w:val="24"/>
                <w:szCs w:val="24"/>
                <w:lang w:eastAsia="lt-LT"/>
              </w:rPr>
              <w:t xml:space="preserve"> teikiama „</w:t>
            </w:r>
            <w:proofErr w:type="spellStart"/>
            <w:r w:rsidRPr="00A23472">
              <w:rPr>
                <w:rFonts w:ascii="Times New Roman" w:eastAsia="Times New Roman" w:hAnsi="Times New Roman"/>
                <w:i/>
                <w:sz w:val="24"/>
                <w:szCs w:val="24"/>
                <w:lang w:eastAsia="lt-LT"/>
              </w:rPr>
              <w:t>de</w:t>
            </w:r>
            <w:proofErr w:type="spellEnd"/>
            <w:r w:rsidRPr="00A23472">
              <w:rPr>
                <w:rFonts w:ascii="Times New Roman" w:eastAsia="Times New Roman" w:hAnsi="Times New Roman"/>
                <w:i/>
                <w:sz w:val="24"/>
                <w:szCs w:val="24"/>
                <w:lang w:eastAsia="lt-LT"/>
              </w:rPr>
              <w:t xml:space="preserve"> </w:t>
            </w:r>
            <w:proofErr w:type="spellStart"/>
            <w:r w:rsidRPr="00A23472">
              <w:rPr>
                <w:rFonts w:ascii="Times New Roman" w:eastAsia="Times New Roman" w:hAnsi="Times New Roman"/>
                <w:i/>
                <w:sz w:val="24"/>
                <w:szCs w:val="24"/>
                <w:lang w:eastAsia="lt-LT"/>
              </w:rPr>
              <w:t>minimis</w:t>
            </w:r>
            <w:proofErr w:type="spellEnd"/>
            <w:r w:rsidRPr="00A23472">
              <w:rPr>
                <w:rFonts w:ascii="Times New Roman" w:eastAsia="Times New Roman" w:hAnsi="Times New Roman"/>
                <w:i/>
                <w:sz w:val="24"/>
                <w:szCs w:val="24"/>
                <w:lang w:eastAsia="lt-LT"/>
              </w:rPr>
              <w:t>“ pagalba)</w:t>
            </w:r>
            <w:r w:rsidRPr="004F11BE">
              <w:rPr>
                <w:rFonts w:ascii="Times New Roman" w:eastAsia="Times New Roman" w:hAnsi="Times New Roman"/>
                <w:sz w:val="24"/>
                <w:szCs w:val="24"/>
                <w:lang w:eastAsia="lt-LT"/>
              </w:rPr>
              <w:t>;</w:t>
            </w:r>
          </w:p>
          <w:p w:rsidR="00AA5FC5" w:rsidRDefault="00AA5FC5" w:rsidP="00A31486">
            <w:pPr>
              <w:spacing w:after="0" w:line="240" w:lineRule="auto"/>
              <w:rPr>
                <w:rFonts w:ascii="Times New Roman" w:hAnsi="Times New Roman"/>
                <w:iCs/>
                <w:color w:val="000000"/>
                <w:sz w:val="24"/>
                <w:szCs w:val="24"/>
              </w:rPr>
            </w:pPr>
            <w:r>
              <w:rPr>
                <w:rFonts w:ascii="Times New Roman" w:eastAsia="Times New Roman" w:hAnsi="Times New Roman"/>
                <w:sz w:val="24"/>
                <w:szCs w:val="24"/>
                <w:lang w:eastAsia="lt-LT"/>
              </w:rPr>
              <w:t>4.1</w:t>
            </w:r>
            <w:r w:rsidRPr="00C37C15">
              <w:rPr>
                <w:rFonts w:ascii="Times New Roman" w:eastAsia="Times New Roman" w:hAnsi="Times New Roman"/>
                <w:sz w:val="24"/>
                <w:szCs w:val="24"/>
                <w:lang w:eastAsia="lt-LT"/>
              </w:rPr>
              <w:t xml:space="preserve">.2. </w:t>
            </w:r>
            <w:r>
              <w:rPr>
                <w:rFonts w:ascii="Times New Roman" w:eastAsia="Times New Roman" w:hAnsi="Times New Roman"/>
                <w:sz w:val="24"/>
                <w:szCs w:val="24"/>
                <w:lang w:eastAsia="lt-LT"/>
              </w:rPr>
              <w:t>veiksmas (</w:t>
            </w:r>
            <w:r w:rsidRPr="00C37C15">
              <w:rPr>
                <w:rFonts w:ascii="Times New Roman" w:eastAsia="Times New Roman" w:hAnsi="Times New Roman"/>
                <w:sz w:val="24"/>
                <w:szCs w:val="24"/>
                <w:lang w:eastAsia="lt-LT"/>
              </w:rPr>
              <w:t>projektas</w:t>
            </w:r>
            <w:r>
              <w:rPr>
                <w:rFonts w:ascii="Times New Roman" w:eastAsia="Times New Roman" w:hAnsi="Times New Roman"/>
                <w:sz w:val="24"/>
                <w:szCs w:val="24"/>
                <w:lang w:eastAsia="lt-LT"/>
              </w:rPr>
              <w:t>)</w:t>
            </w:r>
            <w:r w:rsidRPr="00C37C15">
              <w:rPr>
                <w:rFonts w:ascii="Times New Roman" w:eastAsia="Times New Roman" w:hAnsi="Times New Roman"/>
                <w:sz w:val="24"/>
                <w:szCs w:val="24"/>
                <w:lang w:eastAsia="lt-LT"/>
              </w:rPr>
              <w:t xml:space="preserve"> finansuojamas pagal suderintą valstybės pagalbos schemą ar Europos Komisijos sprendimą arba pagal 2014 m. birželio 17 d. Komisijos reglamentą (ES) Nr. 651/2014, kuriuo tam tikrų kategorijų pagalba skelbiama suderinama su vidaus rinka taikant Sutarties 107 ir 108 straipsnius, laikantis </w:t>
            </w:r>
            <w:r w:rsidR="001A63A8">
              <w:rPr>
                <w:rFonts w:ascii="Times New Roman" w:eastAsia="Times New Roman" w:hAnsi="Times New Roman"/>
                <w:sz w:val="24"/>
                <w:szCs w:val="24"/>
                <w:lang w:eastAsia="lt-LT"/>
              </w:rPr>
              <w:t xml:space="preserve">juose </w:t>
            </w:r>
            <w:r w:rsidRPr="00C37C15">
              <w:rPr>
                <w:rFonts w:ascii="Times New Roman" w:eastAsia="Times New Roman" w:hAnsi="Times New Roman"/>
                <w:sz w:val="24"/>
                <w:szCs w:val="24"/>
                <w:lang w:eastAsia="lt-LT"/>
              </w:rPr>
              <w:t xml:space="preserve">nustatytų reikalavimų </w:t>
            </w:r>
            <w:r w:rsidRPr="00C37C15">
              <w:rPr>
                <w:rFonts w:ascii="Times New Roman" w:eastAsia="Times New Roman" w:hAnsi="Times New Roman"/>
                <w:i/>
                <w:sz w:val="24"/>
                <w:szCs w:val="24"/>
                <w:lang w:eastAsia="lt-LT"/>
              </w:rPr>
              <w:t xml:space="preserve">(taikoma, jei </w:t>
            </w:r>
            <w:r w:rsidR="00A23472">
              <w:rPr>
                <w:rFonts w:ascii="Times New Roman" w:eastAsia="Times New Roman" w:hAnsi="Times New Roman"/>
                <w:i/>
                <w:sz w:val="24"/>
                <w:szCs w:val="24"/>
                <w:lang w:eastAsia="lt-LT"/>
              </w:rPr>
              <w:t xml:space="preserve">veiksmas (projektas) </w:t>
            </w:r>
            <w:r w:rsidRPr="00C37C15">
              <w:rPr>
                <w:rFonts w:ascii="Times New Roman" w:eastAsia="Times New Roman" w:hAnsi="Times New Roman"/>
                <w:i/>
                <w:sz w:val="24"/>
                <w:szCs w:val="24"/>
                <w:lang w:eastAsia="lt-LT"/>
              </w:rPr>
              <w:t xml:space="preserve">finansuojamas pagal suderintą valstybės pagalbos schemą ar Europos Komisijos sprendimą arba pagal </w:t>
            </w:r>
            <w:r w:rsidR="00C60CA6">
              <w:rPr>
                <w:rFonts w:ascii="Times New Roman" w:eastAsia="Times New Roman" w:hAnsi="Times New Roman"/>
                <w:i/>
                <w:sz w:val="24"/>
                <w:szCs w:val="24"/>
                <w:lang w:eastAsia="lt-LT"/>
              </w:rPr>
              <w:t xml:space="preserve">nurodytą </w:t>
            </w:r>
            <w:r w:rsidRPr="00C37C15">
              <w:rPr>
                <w:rFonts w:ascii="Times New Roman" w:eastAsia="Times New Roman" w:hAnsi="Times New Roman"/>
                <w:i/>
                <w:sz w:val="24"/>
                <w:szCs w:val="24"/>
                <w:lang w:eastAsia="lt-LT"/>
              </w:rPr>
              <w:t>reglamentą</w:t>
            </w:r>
            <w:r w:rsidRPr="00C37C15">
              <w:rPr>
                <w:rFonts w:ascii="Times New Roman" w:hAnsi="Times New Roman"/>
                <w:i/>
                <w:iCs/>
                <w:color w:val="000000"/>
                <w:sz w:val="24"/>
                <w:szCs w:val="24"/>
              </w:rPr>
              <w:t>)</w:t>
            </w:r>
            <w:r w:rsidRPr="00403012">
              <w:rPr>
                <w:rFonts w:ascii="Times New Roman" w:hAnsi="Times New Roman"/>
                <w:iCs/>
                <w:color w:val="000000"/>
                <w:sz w:val="24"/>
                <w:szCs w:val="24"/>
              </w:rPr>
              <w:t>;</w:t>
            </w:r>
          </w:p>
          <w:p w:rsidR="00AA5FC5" w:rsidRPr="00C37C15" w:rsidRDefault="00AA5FC5" w:rsidP="00B35012">
            <w:pPr>
              <w:spacing w:after="0" w:line="240" w:lineRule="auto"/>
              <w:rPr>
                <w:rFonts w:ascii="Times New Roman" w:eastAsia="Times New Roman" w:hAnsi="Times New Roman"/>
                <w:bCs/>
                <w:sz w:val="24"/>
                <w:szCs w:val="24"/>
                <w:lang w:eastAsia="lt-LT"/>
              </w:rPr>
            </w:pPr>
            <w:r>
              <w:rPr>
                <w:rFonts w:ascii="Times New Roman" w:eastAsia="Times New Roman" w:hAnsi="Times New Roman"/>
                <w:sz w:val="24"/>
                <w:szCs w:val="24"/>
                <w:lang w:eastAsia="lt-LT"/>
              </w:rPr>
              <w:t>4.1</w:t>
            </w:r>
            <w:r w:rsidRPr="00C37C15">
              <w:rPr>
                <w:rFonts w:ascii="Times New Roman" w:eastAsia="Times New Roman" w:hAnsi="Times New Roman"/>
                <w:sz w:val="24"/>
                <w:szCs w:val="24"/>
                <w:lang w:eastAsia="lt-LT"/>
              </w:rPr>
              <w:t xml:space="preserve">.3. </w:t>
            </w:r>
            <w:r w:rsidR="001A63A8">
              <w:rPr>
                <w:rFonts w:ascii="Times New Roman" w:eastAsia="Times New Roman" w:hAnsi="Times New Roman"/>
                <w:sz w:val="24"/>
                <w:szCs w:val="24"/>
                <w:lang w:eastAsia="lt-LT"/>
              </w:rPr>
              <w:t>v</w:t>
            </w:r>
            <w:r w:rsidR="003746E2">
              <w:rPr>
                <w:rFonts w:ascii="Times New Roman" w:eastAsia="Times New Roman" w:hAnsi="Times New Roman"/>
                <w:sz w:val="24"/>
                <w:szCs w:val="24"/>
                <w:lang w:eastAsia="lt-LT"/>
              </w:rPr>
              <w:t>eiks</w:t>
            </w:r>
            <w:r w:rsidR="006C7212">
              <w:rPr>
                <w:rFonts w:ascii="Times New Roman" w:eastAsia="Times New Roman" w:hAnsi="Times New Roman"/>
                <w:sz w:val="24"/>
                <w:szCs w:val="24"/>
                <w:lang w:eastAsia="lt-LT"/>
              </w:rPr>
              <w:t>m</w:t>
            </w:r>
            <w:r w:rsidR="003746E2">
              <w:rPr>
                <w:rFonts w:ascii="Times New Roman" w:eastAsia="Times New Roman" w:hAnsi="Times New Roman"/>
                <w:sz w:val="24"/>
                <w:szCs w:val="24"/>
                <w:lang w:eastAsia="lt-LT"/>
              </w:rPr>
              <w:t>o (</w:t>
            </w:r>
            <w:r w:rsidRPr="00C37C15">
              <w:rPr>
                <w:rFonts w:ascii="Times New Roman" w:eastAsia="Times New Roman" w:hAnsi="Times New Roman"/>
                <w:sz w:val="24"/>
                <w:szCs w:val="24"/>
                <w:lang w:eastAsia="lt-LT"/>
              </w:rPr>
              <w:t>projekto</w:t>
            </w:r>
            <w:r w:rsidR="003746E2">
              <w:rPr>
                <w:rFonts w:ascii="Times New Roman" w:eastAsia="Times New Roman" w:hAnsi="Times New Roman"/>
                <w:sz w:val="24"/>
                <w:szCs w:val="24"/>
                <w:lang w:eastAsia="lt-LT"/>
              </w:rPr>
              <w:t>)</w:t>
            </w:r>
            <w:r w:rsidRPr="00C37C15">
              <w:rPr>
                <w:rFonts w:ascii="Times New Roman" w:eastAsia="Times New Roman" w:hAnsi="Times New Roman"/>
                <w:sz w:val="24"/>
                <w:szCs w:val="24"/>
                <w:lang w:eastAsia="lt-LT"/>
              </w:rPr>
              <w:t xml:space="preserve"> finansavimas nereiškia neteisėtos valstybės pagalbos ar </w:t>
            </w:r>
            <w:proofErr w:type="spellStart"/>
            <w:r w:rsidRPr="00C37C15">
              <w:rPr>
                <w:rFonts w:ascii="Times New Roman" w:eastAsia="Times New Roman" w:hAnsi="Times New Roman"/>
                <w:i/>
                <w:sz w:val="24"/>
                <w:szCs w:val="24"/>
                <w:lang w:eastAsia="lt-LT"/>
              </w:rPr>
              <w:t>de</w:t>
            </w:r>
            <w:proofErr w:type="spellEnd"/>
            <w:r w:rsidRPr="00C37C15">
              <w:rPr>
                <w:rFonts w:ascii="Times New Roman" w:eastAsia="Times New Roman" w:hAnsi="Times New Roman"/>
                <w:i/>
                <w:sz w:val="24"/>
                <w:szCs w:val="24"/>
                <w:lang w:eastAsia="lt-LT"/>
              </w:rPr>
              <w:t xml:space="preserve"> </w:t>
            </w:r>
            <w:proofErr w:type="spellStart"/>
            <w:r w:rsidRPr="00C37C15">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pagalbos suteikimo.</w:t>
            </w:r>
          </w:p>
        </w:tc>
      </w:tr>
      <w:tr w:rsidR="00AA5FC5" w:rsidRPr="00C37C15" w:rsidTr="002D4F1D">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b/>
                <w:bCs/>
                <w:sz w:val="24"/>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sz w:val="24"/>
                <w:szCs w:val="24"/>
                <w:lang w:eastAsia="lt-LT"/>
              </w:rPr>
            </w:pPr>
          </w:p>
        </w:tc>
      </w:tr>
      <w:tr w:rsidR="00AA5FC5" w:rsidRPr="00C37C15" w:rsidTr="002D4F1D">
        <w:trPr>
          <w:trHeight w:val="828"/>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AA5FC5" w:rsidRPr="006E743A" w:rsidRDefault="00AA5FC5" w:rsidP="00A23472">
            <w:pPr>
              <w:spacing w:after="0" w:line="240" w:lineRule="auto"/>
              <w:rPr>
                <w:rFonts w:ascii="Times New Roman" w:hAnsi="Times New Roman" w:cs="Times New Roman"/>
                <w:b/>
                <w:sz w:val="24"/>
                <w:lang w:bidi="bn-IN"/>
              </w:rPr>
            </w:pPr>
            <w:r w:rsidRPr="006E743A">
              <w:rPr>
                <w:rFonts w:ascii="Times New Roman" w:eastAsia="Times New Roman" w:hAnsi="Times New Roman" w:cs="Times New Roman"/>
                <w:b/>
                <w:bCs/>
                <w:sz w:val="24"/>
                <w:lang w:eastAsia="lt-LT"/>
              </w:rPr>
              <w:t>5. </w:t>
            </w:r>
            <w:r w:rsidRPr="006E743A">
              <w:rPr>
                <w:rFonts w:ascii="Times New Roman" w:hAnsi="Times New Roman" w:cs="Times New Roman"/>
                <w:b/>
                <w:sz w:val="24"/>
                <w:lang w:bidi="bn-IN"/>
              </w:rPr>
              <w:t>Veiksmo plėtotojas ir partneris (-</w:t>
            </w:r>
            <w:proofErr w:type="spellStart"/>
            <w:r w:rsidRPr="006E743A">
              <w:rPr>
                <w:rFonts w:ascii="Times New Roman" w:hAnsi="Times New Roman" w:cs="Times New Roman"/>
                <w:b/>
                <w:sz w:val="24"/>
                <w:lang w:bidi="bn-IN"/>
              </w:rPr>
              <w:t>iai</w:t>
            </w:r>
            <w:proofErr w:type="spellEnd"/>
            <w:r w:rsidRPr="006E743A">
              <w:rPr>
                <w:rFonts w:ascii="Times New Roman" w:hAnsi="Times New Roman" w:cs="Times New Roman"/>
                <w:b/>
                <w:sz w:val="24"/>
                <w:lang w:bidi="bn-IN"/>
              </w:rPr>
              <w:t xml:space="preserve">) organizaciniu požiūriu yra pajėgūs ir turi kompetencijų tinkamai ir laiku įgyvendinti veiksmą (projektą) </w:t>
            </w:r>
          </w:p>
          <w:p w:rsidR="00AA5FC5" w:rsidRPr="00C37C15" w:rsidRDefault="00AA5FC5" w:rsidP="001A63A8">
            <w:pPr>
              <w:spacing w:after="0" w:line="240" w:lineRule="auto"/>
              <w:rPr>
                <w:rFonts w:ascii="Times New Roman" w:eastAsia="Times New Roman" w:hAnsi="Times New Roman"/>
                <w:b/>
                <w:bCs/>
                <w:sz w:val="24"/>
                <w:szCs w:val="24"/>
                <w:lang w:eastAsia="lt-LT"/>
              </w:rPr>
            </w:pPr>
          </w:p>
        </w:tc>
        <w:tc>
          <w:tcPr>
            <w:tcW w:w="3356" w:type="pct"/>
            <w:vMerge w:val="restart"/>
            <w:tcBorders>
              <w:top w:val="single" w:sz="4" w:space="0" w:color="000000"/>
              <w:left w:val="single" w:sz="4" w:space="0" w:color="000000"/>
              <w:right w:val="single" w:sz="4" w:space="0" w:color="000000"/>
            </w:tcBorders>
            <w:hideMark/>
          </w:tcPr>
          <w:p w:rsidR="003746E2" w:rsidRPr="00C60CA6" w:rsidRDefault="00AA5FC5" w:rsidP="00AC4C01">
            <w:pPr>
              <w:pStyle w:val="Betarp"/>
              <w:rPr>
                <w:rFonts w:ascii="Times New Roman" w:hAnsi="Times New Roman" w:cs="Times New Roman"/>
                <w:sz w:val="24"/>
                <w:lang w:eastAsia="lt-LT"/>
              </w:rPr>
            </w:pPr>
            <w:r w:rsidRPr="00C60CA6">
              <w:rPr>
                <w:rFonts w:ascii="Times New Roman" w:eastAsia="Times New Roman" w:hAnsi="Times New Roman" w:cs="Times New Roman"/>
                <w:sz w:val="24"/>
                <w:lang w:eastAsia="lt-LT"/>
              </w:rPr>
              <w:t xml:space="preserve">5.1. </w:t>
            </w:r>
            <w:r w:rsidR="00C60CA6" w:rsidRPr="00C60CA6">
              <w:rPr>
                <w:rFonts w:ascii="Times New Roman" w:hAnsi="Times New Roman" w:cs="Times New Roman"/>
                <w:bCs/>
                <w:sz w:val="24"/>
                <w:lang w:eastAsia="lt-LT"/>
              </w:rPr>
              <w:t xml:space="preserve">Veiksmo plėtotojas yra viešasis ar privatus juridinis asmuo, juridinio asmens atstovybė, </w:t>
            </w:r>
            <w:r w:rsidR="00C60CA6" w:rsidRPr="00C60CA6">
              <w:rPr>
                <w:rFonts w:ascii="Times New Roman" w:hAnsi="Times New Roman" w:cs="Times New Roman"/>
                <w:sz w:val="24"/>
                <w:lang w:eastAsia="lt-LT"/>
              </w:rPr>
              <w:t>kaip nustatyta Ateities ekonomikos DNR veiksmų ir projektų įgyvendinimo tvarkos apraše. Partneris yra viešasis ar privatus juridinis asmuo, juridinio asmens atstovybė.</w:t>
            </w:r>
          </w:p>
        </w:tc>
      </w:tr>
      <w:tr w:rsidR="00AA5FC5" w:rsidRPr="00C37C15" w:rsidTr="00C60CA6">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vMerge/>
            <w:tcBorders>
              <w:left w:val="single" w:sz="4" w:space="0" w:color="000000"/>
              <w:bottom w:val="single" w:sz="4" w:space="0" w:color="000000"/>
              <w:right w:val="single" w:sz="4" w:space="0" w:color="000000"/>
            </w:tcBorders>
            <w:hideMark/>
          </w:tcPr>
          <w:p w:rsidR="00AA5FC5" w:rsidRPr="00C60CA6" w:rsidRDefault="00AA5FC5" w:rsidP="00C60CA6">
            <w:pPr>
              <w:pStyle w:val="Betarp"/>
              <w:rPr>
                <w:rFonts w:ascii="Times New Roman" w:eastAsia="Times New Roman" w:hAnsi="Times New Roman" w:cs="Times New Roman"/>
                <w:sz w:val="24"/>
                <w:lang w:eastAsia="lt-LT"/>
              </w:rPr>
            </w:pPr>
          </w:p>
        </w:tc>
      </w:tr>
      <w:tr w:rsidR="00AA5FC5" w:rsidRPr="00C37C15" w:rsidTr="002D4F1D">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tcBorders>
              <w:top w:val="single" w:sz="4" w:space="0" w:color="000000"/>
              <w:left w:val="single" w:sz="4" w:space="0" w:color="000000"/>
              <w:bottom w:val="single" w:sz="4" w:space="0" w:color="000000"/>
              <w:right w:val="single" w:sz="4" w:space="0" w:color="000000"/>
            </w:tcBorders>
            <w:hideMark/>
          </w:tcPr>
          <w:p w:rsidR="00AA5FC5" w:rsidRPr="00C60CA6" w:rsidRDefault="00AA5FC5" w:rsidP="00C60CA6">
            <w:pPr>
              <w:pStyle w:val="Betarp"/>
              <w:rPr>
                <w:rFonts w:ascii="Times New Roman" w:eastAsia="Times New Roman" w:hAnsi="Times New Roman" w:cs="Times New Roman"/>
                <w:sz w:val="24"/>
                <w:lang w:eastAsia="lt-LT"/>
              </w:rPr>
            </w:pPr>
            <w:r w:rsidRPr="00C60CA6">
              <w:rPr>
                <w:rFonts w:ascii="Times New Roman" w:eastAsia="Times New Roman" w:hAnsi="Times New Roman" w:cs="Times New Roman"/>
                <w:sz w:val="24"/>
                <w:lang w:eastAsia="lt-LT"/>
              </w:rPr>
              <w:t>5.</w:t>
            </w:r>
            <w:r w:rsidR="003A0BED">
              <w:rPr>
                <w:rFonts w:ascii="Times New Roman" w:eastAsia="Times New Roman" w:hAnsi="Times New Roman" w:cs="Times New Roman"/>
                <w:sz w:val="24"/>
                <w:lang w:eastAsia="lt-LT"/>
              </w:rPr>
              <w:t>2</w:t>
            </w:r>
            <w:r w:rsidRPr="00C60CA6">
              <w:rPr>
                <w:rFonts w:ascii="Times New Roman" w:eastAsia="Times New Roman" w:hAnsi="Times New Roman" w:cs="Times New Roman"/>
                <w:sz w:val="24"/>
                <w:lang w:eastAsia="lt-LT"/>
              </w:rPr>
              <w:t xml:space="preserve">. </w:t>
            </w:r>
            <w:r w:rsidRPr="00C60CA6">
              <w:rPr>
                <w:rFonts w:ascii="Times New Roman" w:hAnsi="Times New Roman" w:cs="Times New Roman"/>
                <w:bCs/>
                <w:sz w:val="24"/>
                <w:lang w:eastAsia="lt-LT"/>
              </w:rPr>
              <w:t>Veiksmo plėtotojas</w:t>
            </w:r>
            <w:r w:rsidRPr="00C60CA6">
              <w:rPr>
                <w:rFonts w:ascii="Times New Roman" w:eastAsia="Times New Roman" w:hAnsi="Times New Roman" w:cs="Times New Roman"/>
                <w:sz w:val="24"/>
                <w:lang w:eastAsia="lt-LT"/>
              </w:rPr>
              <w:t xml:space="preserve"> ir partneris (-</w:t>
            </w:r>
            <w:proofErr w:type="spellStart"/>
            <w:r w:rsidRPr="00C60CA6">
              <w:rPr>
                <w:rFonts w:ascii="Times New Roman" w:eastAsia="Times New Roman" w:hAnsi="Times New Roman" w:cs="Times New Roman"/>
                <w:sz w:val="24"/>
                <w:lang w:eastAsia="lt-LT"/>
              </w:rPr>
              <w:t>iai</w:t>
            </w:r>
            <w:proofErr w:type="spellEnd"/>
            <w:r w:rsidRPr="00C60CA6">
              <w:rPr>
                <w:rFonts w:ascii="Times New Roman" w:eastAsia="Times New Roman" w:hAnsi="Times New Roman" w:cs="Times New Roman"/>
                <w:sz w:val="24"/>
                <w:lang w:eastAsia="lt-LT"/>
              </w:rPr>
              <w:t xml:space="preserve">) turi teisinį pagrindą užsiimti ta veikla (atlikti funkcijas), kuriai pradėti ir (arba) vykdyti, ir (arba) plėtoti skirtas </w:t>
            </w:r>
            <w:r w:rsidR="003746E2" w:rsidRPr="00C60CA6">
              <w:rPr>
                <w:rFonts w:ascii="Times New Roman" w:eastAsia="Times New Roman" w:hAnsi="Times New Roman" w:cs="Times New Roman"/>
                <w:sz w:val="24"/>
                <w:lang w:eastAsia="lt-LT"/>
              </w:rPr>
              <w:t>veiksmas (</w:t>
            </w:r>
            <w:r w:rsidRPr="00C60CA6">
              <w:rPr>
                <w:rFonts w:ascii="Times New Roman" w:eastAsia="Times New Roman" w:hAnsi="Times New Roman" w:cs="Times New Roman"/>
                <w:sz w:val="24"/>
                <w:lang w:eastAsia="lt-LT"/>
              </w:rPr>
              <w:t>projektas</w:t>
            </w:r>
            <w:r w:rsidR="003746E2" w:rsidRPr="00C60CA6">
              <w:rPr>
                <w:rFonts w:ascii="Times New Roman" w:eastAsia="Times New Roman" w:hAnsi="Times New Roman" w:cs="Times New Roman"/>
                <w:sz w:val="24"/>
                <w:lang w:eastAsia="lt-LT"/>
              </w:rPr>
              <w:t>)</w:t>
            </w:r>
          </w:p>
          <w:p w:rsidR="00AA5FC5" w:rsidRPr="00C60CA6" w:rsidRDefault="00AA5FC5" w:rsidP="00C60CA6">
            <w:pPr>
              <w:pStyle w:val="Betarp"/>
              <w:rPr>
                <w:rFonts w:ascii="Times New Roman" w:eastAsia="Times New Roman" w:hAnsi="Times New Roman" w:cs="Times New Roman"/>
                <w:i/>
                <w:sz w:val="24"/>
                <w:lang w:eastAsia="lt-LT"/>
              </w:rPr>
            </w:pPr>
            <w:r w:rsidRPr="00C60CA6">
              <w:rPr>
                <w:rFonts w:ascii="Times New Roman" w:eastAsia="Times New Roman" w:hAnsi="Times New Roman" w:cs="Times New Roman"/>
                <w:i/>
                <w:sz w:val="24"/>
                <w:lang w:eastAsia="lt-LT"/>
              </w:rPr>
              <w:t>(</w:t>
            </w:r>
            <w:r w:rsidR="00F50C6C" w:rsidRPr="00C60CA6">
              <w:rPr>
                <w:rFonts w:ascii="Times New Roman" w:hAnsi="Times New Roman" w:cs="Times New Roman"/>
                <w:i/>
                <w:iCs/>
                <w:color w:val="000000"/>
                <w:sz w:val="24"/>
                <w:lang w:eastAsia="lt-LT"/>
              </w:rPr>
              <w:t>t</w:t>
            </w:r>
            <w:r w:rsidRPr="00C60CA6">
              <w:rPr>
                <w:rFonts w:ascii="Times New Roman" w:hAnsi="Times New Roman" w:cs="Times New Roman"/>
                <w:i/>
                <w:iCs/>
                <w:color w:val="000000"/>
                <w:sz w:val="24"/>
                <w:lang w:eastAsia="lt-LT"/>
              </w:rPr>
              <w:t xml:space="preserve">aikoma, kai </w:t>
            </w:r>
            <w:r w:rsidRPr="00541FB2">
              <w:rPr>
                <w:rFonts w:ascii="Times New Roman" w:hAnsi="Times New Roman" w:cs="Times New Roman"/>
                <w:i/>
                <w:iCs/>
                <w:color w:val="000000"/>
                <w:sz w:val="24"/>
                <w:lang w:eastAsia="lt-LT"/>
              </w:rPr>
              <w:t>nacionaliniuose teisės aktuose</w:t>
            </w:r>
            <w:r w:rsidRPr="00C60CA6">
              <w:rPr>
                <w:rFonts w:ascii="Times New Roman" w:hAnsi="Times New Roman" w:cs="Times New Roman"/>
                <w:i/>
                <w:iCs/>
                <w:color w:val="000000"/>
                <w:sz w:val="24"/>
                <w:lang w:eastAsia="lt-LT"/>
              </w:rPr>
              <w:t xml:space="preserve"> yra nustatyti reikalavimai turėti teisinį pagrindą vykdyti</w:t>
            </w:r>
            <w:r w:rsidRPr="00C60CA6" w:rsidDel="00BF4193">
              <w:rPr>
                <w:rFonts w:ascii="Times New Roman" w:hAnsi="Times New Roman" w:cs="Times New Roman"/>
                <w:i/>
                <w:iCs/>
                <w:color w:val="000000"/>
                <w:sz w:val="24"/>
                <w:lang w:eastAsia="lt-LT"/>
              </w:rPr>
              <w:t xml:space="preserve"> </w:t>
            </w:r>
            <w:r w:rsidRPr="00C60CA6">
              <w:rPr>
                <w:rFonts w:ascii="Times New Roman" w:hAnsi="Times New Roman" w:cs="Times New Roman"/>
                <w:i/>
                <w:iCs/>
                <w:color w:val="000000"/>
                <w:sz w:val="24"/>
                <w:lang w:eastAsia="lt-LT"/>
              </w:rPr>
              <w:t xml:space="preserve">numatytą </w:t>
            </w:r>
            <w:r w:rsidR="003746E2" w:rsidRPr="00C60CA6">
              <w:rPr>
                <w:rFonts w:ascii="Times New Roman" w:hAnsi="Times New Roman" w:cs="Times New Roman"/>
                <w:i/>
                <w:iCs/>
                <w:color w:val="000000"/>
                <w:sz w:val="24"/>
                <w:lang w:eastAsia="lt-LT"/>
              </w:rPr>
              <w:t>veiksmo (</w:t>
            </w:r>
            <w:r w:rsidRPr="00C60CA6">
              <w:rPr>
                <w:rFonts w:ascii="Times New Roman" w:hAnsi="Times New Roman" w:cs="Times New Roman"/>
                <w:i/>
                <w:iCs/>
                <w:color w:val="000000"/>
                <w:sz w:val="24"/>
                <w:lang w:eastAsia="lt-LT"/>
              </w:rPr>
              <w:t>projekto</w:t>
            </w:r>
            <w:r w:rsidR="003746E2" w:rsidRPr="00C60CA6">
              <w:rPr>
                <w:rFonts w:ascii="Times New Roman" w:hAnsi="Times New Roman" w:cs="Times New Roman"/>
                <w:i/>
                <w:iCs/>
                <w:color w:val="000000"/>
                <w:sz w:val="24"/>
                <w:lang w:eastAsia="lt-LT"/>
              </w:rPr>
              <w:t>)</w:t>
            </w:r>
            <w:r w:rsidRPr="00C60CA6">
              <w:rPr>
                <w:rFonts w:ascii="Times New Roman" w:hAnsi="Times New Roman" w:cs="Times New Roman"/>
                <w:i/>
                <w:iCs/>
                <w:color w:val="000000"/>
                <w:sz w:val="24"/>
                <w:lang w:eastAsia="lt-LT"/>
              </w:rPr>
              <w:t xml:space="preserve"> veiklą</w:t>
            </w:r>
            <w:r w:rsidRPr="00C60CA6">
              <w:rPr>
                <w:rFonts w:ascii="Times New Roman" w:eastAsia="Times New Roman" w:hAnsi="Times New Roman" w:cs="Times New Roman"/>
                <w:i/>
                <w:sz w:val="24"/>
                <w:lang w:eastAsia="lt-LT"/>
              </w:rPr>
              <w:t>)</w:t>
            </w:r>
            <w:r w:rsidR="00F50C6C" w:rsidRPr="00C60CA6">
              <w:rPr>
                <w:rFonts w:ascii="Times New Roman" w:eastAsia="Times New Roman" w:hAnsi="Times New Roman" w:cs="Times New Roman"/>
                <w:i/>
                <w:sz w:val="24"/>
                <w:lang w:eastAsia="lt-LT"/>
              </w:rPr>
              <w:t>.</w:t>
            </w:r>
          </w:p>
        </w:tc>
      </w:tr>
      <w:tr w:rsidR="00AA5FC5" w:rsidRPr="00C37C15" w:rsidTr="002D4F1D">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tcBorders>
              <w:top w:val="single" w:sz="4" w:space="0" w:color="000000"/>
              <w:left w:val="single" w:sz="4" w:space="0" w:color="000000"/>
              <w:bottom w:val="single" w:sz="4" w:space="0" w:color="000000"/>
              <w:right w:val="single" w:sz="4" w:space="0" w:color="000000"/>
            </w:tcBorders>
          </w:tcPr>
          <w:p w:rsidR="00AA5FC5" w:rsidRPr="003B3FB9" w:rsidRDefault="00AA5FC5">
            <w:pPr>
              <w:tabs>
                <w:tab w:val="left" w:pos="1134"/>
              </w:tabs>
              <w:spacing w:after="0" w:line="240" w:lineRule="auto"/>
              <w:rPr>
                <w:rFonts w:ascii="Times New Roman" w:hAnsi="Times New Roman"/>
                <w:bCs/>
                <w:i/>
                <w:sz w:val="24"/>
                <w:szCs w:val="24"/>
                <w:lang w:eastAsia="lt-LT"/>
              </w:rPr>
            </w:pPr>
            <w:r w:rsidRPr="003B3FB9">
              <w:rPr>
                <w:rFonts w:ascii="Times New Roman" w:hAnsi="Times New Roman"/>
                <w:sz w:val="24"/>
                <w:szCs w:val="24"/>
                <w:lang w:eastAsia="lt-LT"/>
              </w:rPr>
              <w:t>5.</w:t>
            </w:r>
            <w:r w:rsidR="003A0BED">
              <w:rPr>
                <w:rFonts w:ascii="Times New Roman" w:hAnsi="Times New Roman"/>
                <w:sz w:val="24"/>
                <w:szCs w:val="24"/>
                <w:lang w:eastAsia="lt-LT"/>
              </w:rPr>
              <w:t>3</w:t>
            </w:r>
            <w:r w:rsidRPr="003B3FB9">
              <w:rPr>
                <w:rFonts w:ascii="Times New Roman" w:hAnsi="Times New Roman"/>
                <w:sz w:val="24"/>
                <w:szCs w:val="24"/>
                <w:lang w:eastAsia="lt-LT"/>
              </w:rPr>
              <w:t xml:space="preserve">. </w:t>
            </w:r>
            <w:r>
              <w:rPr>
                <w:rFonts w:ascii="Times New Roman" w:hAnsi="Times New Roman"/>
                <w:bCs/>
                <w:sz w:val="24"/>
                <w:szCs w:val="24"/>
                <w:lang w:eastAsia="lt-LT"/>
              </w:rPr>
              <w:t>Veiksmo plėtotojui</w:t>
            </w:r>
            <w:r w:rsidRPr="003B3FB9">
              <w:rPr>
                <w:rFonts w:ascii="Times New Roman" w:hAnsi="Times New Roman"/>
                <w:sz w:val="24"/>
                <w:szCs w:val="24"/>
                <w:lang w:eastAsia="lt-LT"/>
              </w:rPr>
              <w:t xml:space="preserve"> ir partneriui (-</w:t>
            </w:r>
            <w:proofErr w:type="spellStart"/>
            <w:r w:rsidRPr="003B3FB9">
              <w:rPr>
                <w:rFonts w:ascii="Times New Roman" w:hAnsi="Times New Roman"/>
                <w:sz w:val="24"/>
                <w:szCs w:val="24"/>
                <w:lang w:eastAsia="lt-LT"/>
              </w:rPr>
              <w:t>iams</w:t>
            </w:r>
            <w:proofErr w:type="spellEnd"/>
            <w:r w:rsidRPr="003B3FB9">
              <w:rPr>
                <w:rFonts w:ascii="Times New Roman" w:hAnsi="Times New Roman"/>
                <w:sz w:val="24"/>
                <w:szCs w:val="24"/>
                <w:lang w:eastAsia="lt-LT"/>
              </w:rPr>
              <w:t>) nėra apribojimų gauti finansavimą</w:t>
            </w:r>
            <w:r w:rsidRPr="003B3FB9">
              <w:rPr>
                <w:rFonts w:ascii="Times New Roman" w:hAnsi="Times New Roman"/>
                <w:i/>
                <w:sz w:val="24"/>
                <w:szCs w:val="24"/>
                <w:lang w:eastAsia="lt-LT"/>
              </w:rPr>
              <w:t xml:space="preserve"> (</w:t>
            </w:r>
            <w:r w:rsidR="00B35012">
              <w:rPr>
                <w:rFonts w:ascii="Times New Roman" w:hAnsi="Times New Roman"/>
                <w:bCs/>
                <w:i/>
                <w:sz w:val="24"/>
                <w:szCs w:val="24"/>
                <w:lang w:eastAsia="lt-LT"/>
              </w:rPr>
              <w:t>v</w:t>
            </w:r>
            <w:r w:rsidRPr="008F1532">
              <w:rPr>
                <w:rFonts w:ascii="Times New Roman" w:hAnsi="Times New Roman"/>
                <w:bCs/>
                <w:i/>
                <w:sz w:val="24"/>
                <w:szCs w:val="24"/>
                <w:lang w:eastAsia="lt-LT"/>
              </w:rPr>
              <w:t>eiksmo plė</w:t>
            </w:r>
            <w:r>
              <w:rPr>
                <w:rFonts w:ascii="Times New Roman" w:hAnsi="Times New Roman"/>
                <w:bCs/>
                <w:i/>
                <w:sz w:val="24"/>
                <w:szCs w:val="24"/>
                <w:lang w:eastAsia="lt-LT"/>
              </w:rPr>
              <w:t>totojas</w:t>
            </w:r>
            <w:r>
              <w:rPr>
                <w:rFonts w:ascii="Times New Roman" w:hAnsi="Times New Roman"/>
                <w:bCs/>
                <w:sz w:val="24"/>
                <w:szCs w:val="24"/>
                <w:lang w:eastAsia="lt-LT"/>
              </w:rPr>
              <w:t xml:space="preserve"> </w:t>
            </w:r>
            <w:r>
              <w:rPr>
                <w:rFonts w:ascii="Times New Roman" w:hAnsi="Times New Roman"/>
                <w:i/>
                <w:sz w:val="24"/>
                <w:szCs w:val="24"/>
                <w:lang w:eastAsia="lt-LT"/>
              </w:rPr>
              <w:t>(partneris) pateikia</w:t>
            </w:r>
            <w:r w:rsidRPr="003B3FB9">
              <w:rPr>
                <w:rFonts w:ascii="Times New Roman" w:hAnsi="Times New Roman"/>
                <w:i/>
                <w:sz w:val="24"/>
                <w:szCs w:val="24"/>
                <w:lang w:eastAsia="lt-LT"/>
              </w:rPr>
              <w:t xml:space="preserve"> </w:t>
            </w:r>
            <w:r>
              <w:rPr>
                <w:rFonts w:ascii="Times New Roman" w:hAnsi="Times New Roman"/>
                <w:bCs/>
                <w:i/>
                <w:sz w:val="24"/>
                <w:szCs w:val="24"/>
                <w:lang w:eastAsia="lt-LT"/>
              </w:rPr>
              <w:t>deklaraciją, kurioje būtų nurodyta atitik</w:t>
            </w:r>
            <w:r w:rsidR="00B35012">
              <w:rPr>
                <w:rFonts w:ascii="Times New Roman" w:hAnsi="Times New Roman"/>
                <w:bCs/>
                <w:i/>
                <w:sz w:val="24"/>
                <w:szCs w:val="24"/>
                <w:lang w:eastAsia="lt-LT"/>
              </w:rPr>
              <w:t>ti</w:t>
            </w:r>
            <w:r>
              <w:rPr>
                <w:rFonts w:ascii="Times New Roman" w:hAnsi="Times New Roman"/>
                <w:bCs/>
                <w:i/>
                <w:sz w:val="24"/>
                <w:szCs w:val="24"/>
                <w:lang w:eastAsia="lt-LT"/>
              </w:rPr>
              <w:t>s keliamiems reikalavimams):</w:t>
            </w:r>
            <w:r w:rsidRPr="003B3FB9">
              <w:rPr>
                <w:rFonts w:ascii="Times New Roman" w:hAnsi="Times New Roman"/>
                <w:bCs/>
                <w:i/>
                <w:sz w:val="24"/>
                <w:szCs w:val="24"/>
                <w:lang w:eastAsia="lt-LT"/>
              </w:rPr>
              <w:t xml:space="preserve"> </w:t>
            </w:r>
          </w:p>
          <w:p w:rsidR="00AA5FC5" w:rsidRPr="003B3FB9" w:rsidRDefault="00AA5FC5">
            <w:pPr>
              <w:tabs>
                <w:tab w:val="left" w:pos="851"/>
                <w:tab w:val="left" w:pos="1134"/>
                <w:tab w:val="left" w:pos="1701"/>
              </w:tabs>
              <w:spacing w:after="0" w:line="240" w:lineRule="auto"/>
              <w:rPr>
                <w:rFonts w:ascii="Times New Roman" w:hAnsi="Times New Roman"/>
                <w:sz w:val="24"/>
                <w:szCs w:val="24"/>
                <w:lang w:eastAsia="lt-LT"/>
              </w:rPr>
            </w:pPr>
            <w:r w:rsidRPr="003B3FB9">
              <w:rPr>
                <w:rFonts w:ascii="Times New Roman" w:hAnsi="Times New Roman"/>
                <w:sz w:val="24"/>
                <w:szCs w:val="24"/>
                <w:lang w:eastAsia="lt-LT"/>
              </w:rPr>
              <w:t>5.</w:t>
            </w:r>
            <w:r w:rsidR="003A0BED">
              <w:rPr>
                <w:rFonts w:ascii="Times New Roman" w:hAnsi="Times New Roman"/>
                <w:sz w:val="24"/>
                <w:szCs w:val="24"/>
                <w:lang w:eastAsia="lt-LT"/>
              </w:rPr>
              <w:t>3</w:t>
            </w:r>
            <w:r w:rsidRPr="003B3FB9">
              <w:rPr>
                <w:rFonts w:ascii="Times New Roman" w:hAnsi="Times New Roman"/>
                <w:sz w:val="24"/>
                <w:szCs w:val="24"/>
                <w:lang w:eastAsia="lt-LT"/>
              </w:rPr>
              <w:t xml:space="preserve">.1. </w:t>
            </w:r>
            <w:r w:rsidR="00B35012">
              <w:rPr>
                <w:rFonts w:ascii="Times New Roman" w:hAnsi="Times New Roman"/>
                <w:bCs/>
                <w:sz w:val="24"/>
                <w:szCs w:val="24"/>
                <w:lang w:eastAsia="lt-LT"/>
              </w:rPr>
              <w:t>v</w:t>
            </w:r>
            <w:r>
              <w:rPr>
                <w:rFonts w:ascii="Times New Roman" w:hAnsi="Times New Roman"/>
                <w:bCs/>
                <w:sz w:val="24"/>
                <w:szCs w:val="24"/>
                <w:lang w:eastAsia="lt-LT"/>
              </w:rPr>
              <w:t>eiksmo plėtotoj</w:t>
            </w:r>
            <w:r w:rsidR="00B35012">
              <w:rPr>
                <w:rFonts w:ascii="Times New Roman" w:hAnsi="Times New Roman"/>
                <w:bCs/>
                <w:sz w:val="24"/>
                <w:szCs w:val="24"/>
                <w:lang w:eastAsia="lt-LT"/>
              </w:rPr>
              <w:t>ui</w:t>
            </w:r>
            <w:r w:rsidRPr="003B3FB9">
              <w:rPr>
                <w:rFonts w:ascii="Times New Roman" w:hAnsi="Times New Roman"/>
                <w:sz w:val="24"/>
                <w:szCs w:val="24"/>
              </w:rPr>
              <w:t xml:space="preserve"> ir partneriui (-</w:t>
            </w:r>
            <w:proofErr w:type="spellStart"/>
            <w:r w:rsidRPr="003B3FB9">
              <w:rPr>
                <w:rFonts w:ascii="Times New Roman" w:hAnsi="Times New Roman"/>
                <w:sz w:val="24"/>
                <w:szCs w:val="24"/>
              </w:rPr>
              <w:t>iams</w:t>
            </w:r>
            <w:proofErr w:type="spellEnd"/>
            <w:r w:rsidRPr="003B3FB9">
              <w:rPr>
                <w:rFonts w:ascii="Times New Roman" w:hAnsi="Times New Roman"/>
                <w:sz w:val="24"/>
                <w:szCs w:val="24"/>
              </w:rPr>
              <w:t xml:space="preserve">), kurie yra juridiniai asmenys, nėra iškelta byla dėl bankroto arba restruktūrizavimo, nėra pradėtas ikiteisminis tyrimas dėl ūkinės </w:t>
            </w:r>
            <w:r w:rsidRPr="003B3FB9">
              <w:rPr>
                <w:rFonts w:ascii="Times New Roman" w:hAnsi="Times New Roman"/>
                <w:bCs/>
                <w:sz w:val="24"/>
                <w:szCs w:val="24"/>
              </w:rPr>
              <w:t>ir (arba) ekonominės</w:t>
            </w:r>
            <w:r w:rsidRPr="003B3FB9">
              <w:rPr>
                <w:rFonts w:ascii="Times New Roman" w:hAnsi="Times New Roman"/>
                <w:sz w:val="24"/>
                <w:szCs w:val="24"/>
              </w:rPr>
              <w:t xml:space="preserve"> veiklos arba jis (jie) nėra likviduojamas (-i), nėra priimtas kreditorių susirinkimo nutarimas bankroto procedūras vykdyti ne teismo tvarka </w:t>
            </w:r>
            <w:r w:rsidRPr="003B3FB9">
              <w:rPr>
                <w:rFonts w:ascii="Times New Roman" w:hAnsi="Times New Roman"/>
                <w:i/>
                <w:sz w:val="24"/>
                <w:szCs w:val="24"/>
              </w:rPr>
              <w:t>(ne</w:t>
            </w:r>
            <w:r>
              <w:rPr>
                <w:rFonts w:ascii="Times New Roman" w:hAnsi="Times New Roman"/>
                <w:i/>
                <w:sz w:val="24"/>
                <w:szCs w:val="24"/>
              </w:rPr>
              <w:t>taikoma biudžetinėms įstaigoms);</w:t>
            </w:r>
          </w:p>
          <w:p w:rsidR="00AA5FC5" w:rsidRPr="003B3FB9" w:rsidRDefault="00AA5FC5">
            <w:pPr>
              <w:tabs>
                <w:tab w:val="left" w:pos="851"/>
                <w:tab w:val="left" w:pos="1134"/>
                <w:tab w:val="left" w:pos="1701"/>
              </w:tabs>
              <w:spacing w:after="0" w:line="240" w:lineRule="auto"/>
              <w:rPr>
                <w:rFonts w:ascii="Times New Roman" w:hAnsi="Times New Roman"/>
                <w:sz w:val="24"/>
                <w:szCs w:val="24"/>
                <w:lang w:eastAsia="lt-LT"/>
              </w:rPr>
            </w:pPr>
            <w:r w:rsidRPr="003B3FB9">
              <w:rPr>
                <w:rFonts w:ascii="Times New Roman" w:hAnsi="Times New Roman"/>
                <w:sz w:val="24"/>
                <w:szCs w:val="24"/>
                <w:lang w:eastAsia="lt-LT"/>
              </w:rPr>
              <w:t>5.</w:t>
            </w:r>
            <w:r w:rsidR="003A0BED">
              <w:rPr>
                <w:rFonts w:ascii="Times New Roman" w:hAnsi="Times New Roman"/>
                <w:sz w:val="24"/>
                <w:szCs w:val="24"/>
                <w:lang w:eastAsia="lt-LT"/>
              </w:rPr>
              <w:t>3</w:t>
            </w:r>
            <w:r w:rsidRPr="003B3FB9">
              <w:rPr>
                <w:rFonts w:ascii="Times New Roman" w:hAnsi="Times New Roman"/>
                <w:sz w:val="24"/>
                <w:szCs w:val="24"/>
                <w:lang w:eastAsia="lt-LT"/>
              </w:rPr>
              <w:t xml:space="preserve">.2. </w:t>
            </w:r>
            <w:r>
              <w:rPr>
                <w:rFonts w:ascii="Times New Roman" w:hAnsi="Times New Roman"/>
                <w:sz w:val="24"/>
                <w:szCs w:val="24"/>
                <w:lang w:eastAsia="lt-LT"/>
              </w:rPr>
              <w:t>projekto dokumentų</w:t>
            </w:r>
            <w:r w:rsidRPr="003B3FB9">
              <w:rPr>
                <w:rFonts w:ascii="Times New Roman" w:hAnsi="Times New Roman"/>
                <w:sz w:val="24"/>
                <w:szCs w:val="24"/>
                <w:lang w:eastAsia="lt-LT"/>
              </w:rPr>
              <w:t xml:space="preserve"> </w:t>
            </w:r>
            <w:r w:rsidRPr="003B3FB9">
              <w:rPr>
                <w:rFonts w:ascii="Times New Roman" w:hAnsi="Times New Roman"/>
                <w:sz w:val="24"/>
                <w:szCs w:val="24"/>
              </w:rPr>
              <w:t xml:space="preserve">pateikimo dieną </w:t>
            </w:r>
            <w:r w:rsidR="00B35012">
              <w:rPr>
                <w:rFonts w:ascii="Times New Roman" w:hAnsi="Times New Roman"/>
                <w:bCs/>
                <w:sz w:val="24"/>
                <w:szCs w:val="24"/>
                <w:lang w:eastAsia="lt-LT"/>
              </w:rPr>
              <w:t>v</w:t>
            </w:r>
            <w:r>
              <w:rPr>
                <w:rFonts w:ascii="Times New Roman" w:hAnsi="Times New Roman"/>
                <w:bCs/>
                <w:sz w:val="24"/>
                <w:szCs w:val="24"/>
                <w:lang w:eastAsia="lt-LT"/>
              </w:rPr>
              <w:t>eiksmo plėtotojas</w:t>
            </w:r>
            <w:r w:rsidRPr="003B3FB9">
              <w:rPr>
                <w:rFonts w:ascii="Times New Roman" w:hAnsi="Times New Roman"/>
                <w:sz w:val="24"/>
                <w:szCs w:val="24"/>
                <w:lang w:eastAsia="lt-LT"/>
              </w:rPr>
              <w:t xml:space="preserve"> ir partneris (-</w:t>
            </w:r>
            <w:proofErr w:type="spellStart"/>
            <w:r w:rsidRPr="003B3FB9">
              <w:rPr>
                <w:rFonts w:ascii="Times New Roman" w:hAnsi="Times New Roman"/>
                <w:sz w:val="24"/>
                <w:szCs w:val="24"/>
                <w:lang w:eastAsia="lt-LT"/>
              </w:rPr>
              <w:t>iai</w:t>
            </w:r>
            <w:proofErr w:type="spellEnd"/>
            <w:r w:rsidRPr="003B3FB9">
              <w:rPr>
                <w:rFonts w:ascii="Times New Roman" w:hAnsi="Times New Roman"/>
                <w:sz w:val="24"/>
                <w:szCs w:val="24"/>
                <w:lang w:eastAsia="lt-LT"/>
              </w:rPr>
              <w:t xml:space="preserve">) </w:t>
            </w:r>
            <w:r w:rsidRPr="003B3FB9">
              <w:rPr>
                <w:rFonts w:ascii="Times New Roman" w:hAnsi="Times New Roman"/>
                <w:sz w:val="24"/>
                <w:szCs w:val="24"/>
              </w:rPr>
              <w:t>galutiniu teismo sprendimu ar galutiniu administraciniu sprendimu nėra pripažinti nevykdančiais pareigų, susijusių su mokesčių ar socialinio draudimo įmokų mokėjimu</w:t>
            </w:r>
            <w:r w:rsidRPr="003B3FB9">
              <w:rPr>
                <w:rFonts w:ascii="Times New Roman" w:hAnsi="Times New Roman"/>
                <w:b/>
                <w:sz w:val="24"/>
                <w:szCs w:val="24"/>
              </w:rPr>
              <w:t xml:space="preserve"> </w:t>
            </w:r>
            <w:r w:rsidRPr="003B3FB9">
              <w:rPr>
                <w:rFonts w:ascii="Times New Roman" w:hAnsi="Times New Roman"/>
                <w:sz w:val="24"/>
                <w:szCs w:val="24"/>
                <w:lang w:eastAsia="lt-LT"/>
              </w:rPr>
              <w:t xml:space="preserve">pagal </w:t>
            </w:r>
            <w:r w:rsidR="003A0BED">
              <w:rPr>
                <w:rFonts w:ascii="Times New Roman" w:hAnsi="Times New Roman"/>
                <w:sz w:val="24"/>
                <w:szCs w:val="24"/>
                <w:lang w:eastAsia="lt-LT"/>
              </w:rPr>
              <w:t>nacionalinius</w:t>
            </w:r>
            <w:proofErr w:type="gramStart"/>
            <w:r w:rsidR="003A0BED">
              <w:rPr>
                <w:rFonts w:ascii="Times New Roman" w:hAnsi="Times New Roman"/>
                <w:sz w:val="24"/>
                <w:szCs w:val="24"/>
                <w:lang w:eastAsia="lt-LT"/>
              </w:rPr>
              <w:t xml:space="preserve"> </w:t>
            </w:r>
            <w:r w:rsidRPr="003B3FB9">
              <w:rPr>
                <w:rFonts w:ascii="Times New Roman" w:hAnsi="Times New Roman"/>
                <w:sz w:val="24"/>
                <w:szCs w:val="24"/>
                <w:lang w:eastAsia="lt-LT"/>
              </w:rPr>
              <w:t xml:space="preserve"> </w:t>
            </w:r>
            <w:proofErr w:type="gramEnd"/>
            <w:r w:rsidRPr="003B3FB9">
              <w:rPr>
                <w:rFonts w:ascii="Times New Roman" w:hAnsi="Times New Roman"/>
                <w:sz w:val="24"/>
                <w:szCs w:val="24"/>
                <w:lang w:eastAsia="lt-LT"/>
              </w:rPr>
              <w:lastRenderedPageBreak/>
              <w:t>teisės aktus arba pagal ki</w:t>
            </w:r>
            <w:r>
              <w:rPr>
                <w:rFonts w:ascii="Times New Roman" w:hAnsi="Times New Roman"/>
                <w:sz w:val="24"/>
                <w:szCs w:val="24"/>
                <w:lang w:eastAsia="lt-LT"/>
              </w:rPr>
              <w:t>tos valstybės teisės aktus;</w:t>
            </w:r>
          </w:p>
          <w:p w:rsidR="00AA5FC5" w:rsidRPr="003B3FB9" w:rsidRDefault="00AA5FC5">
            <w:pPr>
              <w:tabs>
                <w:tab w:val="left" w:pos="851"/>
                <w:tab w:val="left" w:pos="1134"/>
                <w:tab w:val="left" w:pos="1701"/>
              </w:tabs>
              <w:spacing w:after="0" w:line="240" w:lineRule="auto"/>
              <w:rPr>
                <w:rFonts w:ascii="Times New Roman" w:hAnsi="Times New Roman"/>
                <w:b/>
                <w:color w:val="000000"/>
                <w:sz w:val="24"/>
                <w:szCs w:val="24"/>
                <w:lang w:eastAsia="lt-LT"/>
              </w:rPr>
            </w:pPr>
            <w:r>
              <w:rPr>
                <w:rFonts w:ascii="Times New Roman" w:hAnsi="Times New Roman"/>
                <w:sz w:val="24"/>
                <w:szCs w:val="24"/>
                <w:lang w:eastAsia="lt-LT"/>
              </w:rPr>
              <w:t>5.</w:t>
            </w:r>
            <w:r w:rsidR="003A0BED">
              <w:rPr>
                <w:rFonts w:ascii="Times New Roman" w:hAnsi="Times New Roman"/>
                <w:sz w:val="24"/>
                <w:szCs w:val="24"/>
                <w:lang w:eastAsia="lt-LT"/>
              </w:rPr>
              <w:t>3</w:t>
            </w:r>
            <w:r>
              <w:rPr>
                <w:rFonts w:ascii="Times New Roman" w:hAnsi="Times New Roman"/>
                <w:sz w:val="24"/>
                <w:szCs w:val="24"/>
                <w:lang w:eastAsia="lt-LT"/>
              </w:rPr>
              <w:t xml:space="preserve">.3. </w:t>
            </w:r>
            <w:r w:rsidR="009636B7">
              <w:rPr>
                <w:rFonts w:ascii="Times New Roman" w:hAnsi="Times New Roman"/>
                <w:sz w:val="24"/>
                <w:szCs w:val="24"/>
                <w:lang w:eastAsia="lt-LT"/>
              </w:rPr>
              <w:t>veiksmo (</w:t>
            </w:r>
            <w:r>
              <w:rPr>
                <w:rFonts w:ascii="Times New Roman" w:hAnsi="Times New Roman"/>
                <w:sz w:val="24"/>
                <w:szCs w:val="24"/>
                <w:lang w:eastAsia="lt-LT"/>
              </w:rPr>
              <w:t>projekto</w:t>
            </w:r>
            <w:r w:rsidR="009636B7">
              <w:rPr>
                <w:rFonts w:ascii="Times New Roman" w:hAnsi="Times New Roman"/>
                <w:sz w:val="24"/>
                <w:szCs w:val="24"/>
                <w:lang w:eastAsia="lt-LT"/>
              </w:rPr>
              <w:t>)</w:t>
            </w:r>
            <w:r>
              <w:rPr>
                <w:rFonts w:ascii="Times New Roman" w:hAnsi="Times New Roman"/>
                <w:sz w:val="24"/>
                <w:szCs w:val="24"/>
                <w:lang w:eastAsia="lt-LT"/>
              </w:rPr>
              <w:t xml:space="preserve"> dokumentų </w:t>
            </w:r>
            <w:r w:rsidRPr="003B3FB9">
              <w:rPr>
                <w:rFonts w:ascii="Times New Roman" w:hAnsi="Times New Roman"/>
                <w:sz w:val="24"/>
                <w:szCs w:val="24"/>
                <w:lang w:eastAsia="lt-LT"/>
              </w:rPr>
              <w:t xml:space="preserve">vertinimo metu </w:t>
            </w:r>
            <w:r w:rsidR="00B35012" w:rsidRPr="00A31486">
              <w:rPr>
                <w:rFonts w:ascii="Times New Roman" w:hAnsi="Times New Roman"/>
                <w:bCs/>
                <w:sz w:val="24"/>
                <w:szCs w:val="24"/>
                <w:lang w:eastAsia="lt-LT"/>
              </w:rPr>
              <w:t>v</w:t>
            </w:r>
            <w:r w:rsidRPr="00A31486">
              <w:rPr>
                <w:rFonts w:ascii="Times New Roman" w:hAnsi="Times New Roman"/>
                <w:bCs/>
                <w:sz w:val="24"/>
                <w:szCs w:val="24"/>
                <w:lang w:eastAsia="lt-LT"/>
              </w:rPr>
              <w:t>eiksmo plėtotojo</w:t>
            </w:r>
            <w:r w:rsidRPr="00A31486">
              <w:rPr>
                <w:rFonts w:ascii="Times New Roman" w:hAnsi="Times New Roman"/>
                <w:sz w:val="24"/>
                <w:szCs w:val="24"/>
                <w:lang w:eastAsia="lt-LT"/>
              </w:rPr>
              <w:t xml:space="preserve"> ir partnerio (-</w:t>
            </w:r>
            <w:proofErr w:type="spellStart"/>
            <w:r w:rsidRPr="00A31486">
              <w:rPr>
                <w:rFonts w:ascii="Times New Roman" w:hAnsi="Times New Roman"/>
                <w:sz w:val="24"/>
                <w:szCs w:val="24"/>
                <w:lang w:eastAsia="lt-LT"/>
              </w:rPr>
              <w:t>iai</w:t>
            </w:r>
            <w:proofErr w:type="spellEnd"/>
            <w:r w:rsidRPr="00A31486">
              <w:rPr>
                <w:rFonts w:ascii="Times New Roman" w:hAnsi="Times New Roman"/>
                <w:sz w:val="24"/>
                <w:szCs w:val="24"/>
                <w:lang w:eastAsia="lt-LT"/>
              </w:rPr>
              <w:t>) vadovas, pagrindinis akcininkas (turintis daugiau nei 50 proc</w:t>
            </w:r>
            <w:r w:rsidR="00F50C6C">
              <w:rPr>
                <w:rFonts w:ascii="Times New Roman" w:hAnsi="Times New Roman"/>
                <w:sz w:val="24"/>
                <w:szCs w:val="24"/>
                <w:lang w:eastAsia="lt-LT"/>
              </w:rPr>
              <w:t>entų</w:t>
            </w:r>
            <w:r w:rsidRPr="00A31486">
              <w:rPr>
                <w:rFonts w:ascii="Times New Roman" w:hAnsi="Times New Roman"/>
                <w:sz w:val="24"/>
                <w:szCs w:val="24"/>
                <w:lang w:eastAsia="lt-LT"/>
              </w:rPr>
              <w:t xml:space="preserve"> akcijų) ar savininkas, ūkinės bendrijos tikrasis narys (-</w:t>
            </w:r>
            <w:proofErr w:type="spellStart"/>
            <w:r w:rsidRPr="00A31486">
              <w:rPr>
                <w:rFonts w:ascii="Times New Roman" w:hAnsi="Times New Roman"/>
                <w:sz w:val="24"/>
                <w:szCs w:val="24"/>
                <w:lang w:eastAsia="lt-LT"/>
              </w:rPr>
              <w:t>iai</w:t>
            </w:r>
            <w:proofErr w:type="spellEnd"/>
            <w:r w:rsidRPr="00A31486">
              <w:rPr>
                <w:rFonts w:ascii="Times New Roman" w:hAnsi="Times New Roman"/>
                <w:sz w:val="24"/>
                <w:szCs w:val="24"/>
                <w:lang w:eastAsia="lt-LT"/>
              </w:rPr>
              <w:t>) ar mažosios bendrijos atstovas (-ai), turintis (-</w:t>
            </w:r>
            <w:proofErr w:type="spellStart"/>
            <w:r w:rsidRPr="00A31486">
              <w:rPr>
                <w:rFonts w:ascii="Times New Roman" w:hAnsi="Times New Roman"/>
                <w:sz w:val="24"/>
                <w:szCs w:val="24"/>
                <w:lang w:eastAsia="lt-LT"/>
              </w:rPr>
              <w:t>ys</w:t>
            </w:r>
            <w:proofErr w:type="spellEnd"/>
            <w:r w:rsidRPr="00A31486">
              <w:rPr>
                <w:rFonts w:ascii="Times New Roman" w:hAnsi="Times New Roman"/>
                <w:sz w:val="24"/>
                <w:szCs w:val="24"/>
                <w:lang w:eastAsia="lt-LT"/>
              </w:rPr>
              <w:t>) teisę juridinio asmens vardu sudaryti sandorį, ar buhalteris (-</w:t>
            </w:r>
            <w:proofErr w:type="spellStart"/>
            <w:r w:rsidRPr="00A31486">
              <w:rPr>
                <w:rFonts w:ascii="Times New Roman" w:hAnsi="Times New Roman"/>
                <w:sz w:val="24"/>
                <w:szCs w:val="24"/>
                <w:lang w:eastAsia="lt-LT"/>
              </w:rPr>
              <w:t>iai</w:t>
            </w:r>
            <w:proofErr w:type="spellEnd"/>
            <w:r w:rsidRPr="00A31486">
              <w:rPr>
                <w:rFonts w:ascii="Times New Roman" w:hAnsi="Times New Roman"/>
                <w:sz w:val="24"/>
                <w:szCs w:val="24"/>
                <w:lang w:eastAsia="lt-LT"/>
              </w:rPr>
              <w:t>), ar kitas (kiti) asmuo (asmenys), turintis (-</w:t>
            </w:r>
            <w:proofErr w:type="spellStart"/>
            <w:r w:rsidRPr="00A31486">
              <w:rPr>
                <w:rFonts w:ascii="Times New Roman" w:hAnsi="Times New Roman"/>
                <w:sz w:val="24"/>
                <w:szCs w:val="24"/>
                <w:lang w:eastAsia="lt-LT"/>
              </w:rPr>
              <w:t>ys</w:t>
            </w:r>
            <w:proofErr w:type="spellEnd"/>
            <w:r w:rsidRPr="00A31486">
              <w:rPr>
                <w:rFonts w:ascii="Times New Roman" w:hAnsi="Times New Roman"/>
                <w:sz w:val="24"/>
                <w:szCs w:val="24"/>
                <w:lang w:eastAsia="lt-LT"/>
              </w:rPr>
              <w:t>) teisę surašyti ir pasirašyti pareiškėjo apskaitos dokumentus, neturi neišnykusio arba nepanaikinto teistumo arba dėl pareiškėjo ir partnerio (-</w:t>
            </w:r>
            <w:proofErr w:type="spellStart"/>
            <w:r w:rsidRPr="00A31486">
              <w:rPr>
                <w:rFonts w:ascii="Times New Roman" w:hAnsi="Times New Roman"/>
                <w:sz w:val="24"/>
                <w:szCs w:val="24"/>
                <w:lang w:eastAsia="lt-LT"/>
              </w:rPr>
              <w:t>ių</w:t>
            </w:r>
            <w:proofErr w:type="spellEnd"/>
            <w:r w:rsidRPr="00A31486">
              <w:rPr>
                <w:rFonts w:ascii="Times New Roman" w:hAnsi="Times New Roman"/>
                <w:sz w:val="24"/>
                <w:szCs w:val="24"/>
                <w:lang w:eastAsia="lt-LT"/>
              </w:rPr>
              <w:t>) per pas</w:t>
            </w:r>
            <w:r w:rsidR="00F50C6C">
              <w:rPr>
                <w:rFonts w:ascii="Times New Roman" w:hAnsi="Times New Roman"/>
                <w:sz w:val="24"/>
                <w:szCs w:val="24"/>
                <w:lang w:eastAsia="lt-LT"/>
              </w:rPr>
              <w:t>taruosius</w:t>
            </w:r>
            <w:r w:rsidRPr="00A31486">
              <w:rPr>
                <w:rFonts w:ascii="Times New Roman" w:hAnsi="Times New Roman"/>
                <w:sz w:val="24"/>
                <w:szCs w:val="24"/>
                <w:lang w:eastAsia="lt-LT"/>
              </w:rPr>
              <w:t xml:space="preserve"> 5 metus nebuvo priimtas ir įsiteisėjęs apkaltinamasis teismo nuosprendis </w:t>
            </w:r>
            <w:r w:rsidRPr="00A31486">
              <w:rPr>
                <w:rFonts w:ascii="Times New Roman" w:hAnsi="Times New Roman"/>
                <w:sz w:val="24"/>
                <w:szCs w:val="24"/>
              </w:rPr>
              <w:t xml:space="preserve">už dalyvavimą bendrininkų grupėje, organizuotoje grupėje, nusikalstamame susivienijime, jų organizavimą ar vadovavimą jiems, </w:t>
            </w:r>
            <w:r w:rsidRPr="00A31486">
              <w:rPr>
                <w:rFonts w:ascii="Times New Roman" w:hAnsi="Times New Roman"/>
                <w:color w:val="000000"/>
                <w:sz w:val="24"/>
                <w:szCs w:val="24"/>
              </w:rPr>
              <w:t>teroristinius ir su teroristine veikla susijusius nusikaltimus</w:t>
            </w:r>
            <w:r w:rsidRPr="00A31486">
              <w:rPr>
                <w:rFonts w:ascii="Times New Roman" w:hAnsi="Times New Roman"/>
                <w:sz w:val="24"/>
                <w:szCs w:val="24"/>
              </w:rPr>
              <w:t xml:space="preserve"> ar teroristų finansavimą, vaikų darb</w:t>
            </w:r>
            <w:r w:rsidR="00A31486">
              <w:rPr>
                <w:rFonts w:ascii="Times New Roman" w:hAnsi="Times New Roman"/>
                <w:sz w:val="24"/>
                <w:szCs w:val="24"/>
              </w:rPr>
              <w:t>ą</w:t>
            </w:r>
            <w:r w:rsidRPr="00A31486">
              <w:rPr>
                <w:rFonts w:ascii="Times New Roman" w:hAnsi="Times New Roman"/>
                <w:sz w:val="24"/>
                <w:szCs w:val="24"/>
              </w:rPr>
              <w:t xml:space="preserve"> ar kit</w:t>
            </w:r>
            <w:r w:rsidR="00A31486">
              <w:rPr>
                <w:rFonts w:ascii="Times New Roman" w:hAnsi="Times New Roman"/>
                <w:sz w:val="24"/>
                <w:szCs w:val="24"/>
              </w:rPr>
              <w:t>as</w:t>
            </w:r>
            <w:r w:rsidRPr="00A31486">
              <w:rPr>
                <w:rFonts w:ascii="Times New Roman" w:hAnsi="Times New Roman"/>
                <w:sz w:val="24"/>
                <w:szCs w:val="24"/>
              </w:rPr>
              <w:t xml:space="preserve"> su prekyba žmonėmis susijusi</w:t>
            </w:r>
            <w:r w:rsidR="00A31486">
              <w:rPr>
                <w:rFonts w:ascii="Times New Roman" w:hAnsi="Times New Roman"/>
                <w:sz w:val="24"/>
                <w:szCs w:val="24"/>
              </w:rPr>
              <w:t>as</w:t>
            </w:r>
            <w:r w:rsidRPr="00A31486">
              <w:rPr>
                <w:rFonts w:ascii="Times New Roman" w:hAnsi="Times New Roman"/>
                <w:sz w:val="24"/>
                <w:szCs w:val="24"/>
              </w:rPr>
              <w:t xml:space="preserve"> nusikalstam</w:t>
            </w:r>
            <w:r w:rsidR="00A31486">
              <w:rPr>
                <w:rFonts w:ascii="Times New Roman" w:hAnsi="Times New Roman"/>
                <w:sz w:val="24"/>
                <w:szCs w:val="24"/>
              </w:rPr>
              <w:t>as</w:t>
            </w:r>
            <w:r w:rsidRPr="00A31486">
              <w:rPr>
                <w:rFonts w:ascii="Times New Roman" w:hAnsi="Times New Roman"/>
                <w:sz w:val="24"/>
                <w:szCs w:val="24"/>
              </w:rPr>
              <w:t xml:space="preserve"> veik</w:t>
            </w:r>
            <w:r w:rsidR="00A31486">
              <w:rPr>
                <w:rFonts w:ascii="Times New Roman" w:hAnsi="Times New Roman"/>
                <w:sz w:val="24"/>
                <w:szCs w:val="24"/>
              </w:rPr>
              <w:t>as</w:t>
            </w:r>
            <w:r w:rsidRPr="003B3FB9">
              <w:rPr>
                <w:rFonts w:ascii="Times New Roman" w:hAnsi="Times New Roman"/>
                <w:sz w:val="24"/>
                <w:szCs w:val="24"/>
              </w:rPr>
              <w:t>,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rFonts w:ascii="Times New Roman" w:hAnsi="Times New Roman"/>
                <w:sz w:val="24"/>
                <w:szCs w:val="24"/>
                <w:lang w:eastAsia="lt-LT"/>
              </w:rPr>
              <w:t xml:space="preserve"> </w:t>
            </w:r>
            <w:r w:rsidRPr="003B3FB9">
              <w:rPr>
                <w:rFonts w:ascii="Times New Roman" w:hAnsi="Times New Roman"/>
                <w:i/>
                <w:sz w:val="24"/>
                <w:szCs w:val="24"/>
                <w:lang w:eastAsia="lt-LT"/>
              </w:rPr>
              <w:t>(</w:t>
            </w:r>
            <w:r w:rsidRPr="003B3FB9">
              <w:rPr>
                <w:rFonts w:ascii="Times New Roman" w:hAnsi="Times New Roman"/>
                <w:i/>
                <w:sz w:val="24"/>
                <w:szCs w:val="24"/>
              </w:rPr>
              <w:t xml:space="preserve">taikoma </w:t>
            </w:r>
            <w:r>
              <w:rPr>
                <w:rFonts w:ascii="Times New Roman" w:hAnsi="Times New Roman"/>
                <w:i/>
                <w:sz w:val="24"/>
                <w:szCs w:val="24"/>
                <w:lang w:eastAsia="lt-LT"/>
              </w:rPr>
              <w:t>projektams</w:t>
            </w:r>
            <w:r w:rsidR="004548E4">
              <w:rPr>
                <w:rFonts w:ascii="Times New Roman" w:hAnsi="Times New Roman"/>
                <w:i/>
                <w:sz w:val="24"/>
                <w:szCs w:val="24"/>
                <w:lang w:eastAsia="lt-LT"/>
              </w:rPr>
              <w:t>,</w:t>
            </w:r>
            <w:r>
              <w:rPr>
                <w:rFonts w:ascii="Times New Roman" w:hAnsi="Times New Roman"/>
                <w:i/>
                <w:sz w:val="24"/>
                <w:szCs w:val="24"/>
                <w:lang w:eastAsia="lt-LT"/>
              </w:rPr>
              <w:t xml:space="preserve"> planuojamiems finansuoti </w:t>
            </w:r>
            <w:r>
              <w:rPr>
                <w:rFonts w:ascii="Times New Roman" w:hAnsi="Times New Roman"/>
                <w:i/>
                <w:sz w:val="24"/>
                <w:szCs w:val="24"/>
                <w:lang w:val="en-US" w:eastAsia="lt-LT"/>
              </w:rPr>
              <w:t>2021</w:t>
            </w:r>
            <w:r w:rsidR="00A31486">
              <w:rPr>
                <w:rFonts w:ascii="Times New Roman" w:hAnsi="Times New Roman"/>
                <w:i/>
                <w:sz w:val="24"/>
                <w:szCs w:val="24"/>
                <w:lang w:val="en-US" w:eastAsia="lt-LT"/>
              </w:rPr>
              <w:t>–</w:t>
            </w:r>
            <w:r>
              <w:rPr>
                <w:rFonts w:ascii="Times New Roman" w:hAnsi="Times New Roman"/>
                <w:i/>
                <w:sz w:val="24"/>
                <w:szCs w:val="24"/>
                <w:lang w:val="en-US" w:eastAsia="lt-LT"/>
              </w:rPr>
              <w:t xml:space="preserve">2027 </w:t>
            </w:r>
            <w:proofErr w:type="spellStart"/>
            <w:r w:rsidR="00A31486">
              <w:rPr>
                <w:rFonts w:ascii="Times New Roman" w:hAnsi="Times New Roman"/>
                <w:i/>
                <w:sz w:val="24"/>
                <w:szCs w:val="24"/>
                <w:lang w:val="en-US" w:eastAsia="lt-LT"/>
              </w:rPr>
              <w:t>metų</w:t>
            </w:r>
            <w:proofErr w:type="spellEnd"/>
            <w:r w:rsidR="00A31486">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E</w:t>
            </w:r>
            <w:r w:rsidR="00A31486">
              <w:rPr>
                <w:rFonts w:ascii="Times New Roman" w:hAnsi="Times New Roman"/>
                <w:i/>
                <w:sz w:val="24"/>
                <w:szCs w:val="24"/>
                <w:lang w:val="en-US" w:eastAsia="lt-LT"/>
              </w:rPr>
              <w:t>uropos</w:t>
            </w:r>
            <w:proofErr w:type="spellEnd"/>
            <w:r w:rsidR="00A31486">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S</w:t>
            </w:r>
            <w:r w:rsidR="00A31486">
              <w:rPr>
                <w:rFonts w:ascii="Times New Roman" w:hAnsi="Times New Roman"/>
                <w:i/>
                <w:sz w:val="24"/>
                <w:szCs w:val="24"/>
                <w:lang w:val="en-US" w:eastAsia="lt-LT"/>
              </w:rPr>
              <w:t>ąjungos</w:t>
            </w:r>
            <w:proofErr w:type="spellEnd"/>
            <w:r>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fondų</w:t>
            </w:r>
            <w:proofErr w:type="spellEnd"/>
            <w:r w:rsidR="00A31486">
              <w:rPr>
                <w:rFonts w:ascii="Times New Roman" w:hAnsi="Times New Roman"/>
                <w:i/>
                <w:sz w:val="24"/>
                <w:szCs w:val="24"/>
                <w:lang w:val="en-US" w:eastAsia="lt-LT"/>
              </w:rPr>
              <w:t xml:space="preserve"> </w:t>
            </w:r>
            <w:proofErr w:type="spellStart"/>
            <w:r w:rsidR="00A31486">
              <w:rPr>
                <w:rFonts w:ascii="Times New Roman" w:hAnsi="Times New Roman"/>
                <w:i/>
                <w:sz w:val="24"/>
                <w:szCs w:val="24"/>
                <w:lang w:val="en-US" w:eastAsia="lt-LT"/>
              </w:rPr>
              <w:t>lėšomis</w:t>
            </w:r>
            <w:proofErr w:type="spellEnd"/>
            <w:r w:rsidRPr="003B3FB9">
              <w:rPr>
                <w:rFonts w:ascii="Times New Roman" w:hAnsi="Times New Roman"/>
                <w:i/>
                <w:sz w:val="24"/>
                <w:szCs w:val="24"/>
                <w:lang w:eastAsia="lt-LT"/>
              </w:rPr>
              <w:t>)</w:t>
            </w:r>
            <w:r w:rsidRPr="003B3FB9">
              <w:rPr>
                <w:rFonts w:ascii="Times New Roman" w:hAnsi="Times New Roman"/>
                <w:sz w:val="24"/>
                <w:szCs w:val="24"/>
                <w:lang w:eastAsia="lt-LT"/>
              </w:rPr>
              <w:t>;</w:t>
            </w:r>
          </w:p>
          <w:p w:rsidR="00AA5FC5" w:rsidRPr="003B3FB9" w:rsidRDefault="00AA5FC5">
            <w:pPr>
              <w:tabs>
                <w:tab w:val="left" w:pos="851"/>
                <w:tab w:val="left" w:pos="1134"/>
                <w:tab w:val="left" w:pos="1701"/>
              </w:tabs>
              <w:spacing w:after="0" w:line="240" w:lineRule="auto"/>
              <w:rPr>
                <w:rFonts w:ascii="Times New Roman" w:hAnsi="Times New Roman"/>
                <w:sz w:val="24"/>
                <w:szCs w:val="24"/>
                <w:lang w:eastAsia="lt-LT"/>
              </w:rPr>
            </w:pPr>
            <w:r>
              <w:rPr>
                <w:rFonts w:ascii="Times New Roman" w:hAnsi="Times New Roman"/>
                <w:sz w:val="24"/>
                <w:szCs w:val="24"/>
                <w:lang w:eastAsia="lt-LT"/>
              </w:rPr>
              <w:t>5.</w:t>
            </w:r>
            <w:r w:rsidR="003A0BED">
              <w:rPr>
                <w:rFonts w:ascii="Times New Roman" w:hAnsi="Times New Roman"/>
                <w:sz w:val="24"/>
                <w:szCs w:val="24"/>
                <w:lang w:eastAsia="lt-LT"/>
              </w:rPr>
              <w:t>3</w:t>
            </w:r>
            <w:r>
              <w:rPr>
                <w:rFonts w:ascii="Times New Roman" w:hAnsi="Times New Roman"/>
                <w:sz w:val="24"/>
                <w:szCs w:val="24"/>
                <w:lang w:eastAsia="lt-LT"/>
              </w:rPr>
              <w:t xml:space="preserve">.4. </w:t>
            </w:r>
            <w:r w:rsidRPr="00BB4B77">
              <w:rPr>
                <w:rFonts w:ascii="Times New Roman" w:hAnsi="Times New Roman"/>
                <w:sz w:val="24"/>
                <w:szCs w:val="24"/>
                <w:lang w:eastAsia="lt-LT"/>
              </w:rPr>
              <w:t xml:space="preserve">projekto dokumentų vertinimo metu </w:t>
            </w:r>
            <w:r w:rsidR="00BB4B77">
              <w:rPr>
                <w:rFonts w:ascii="Times New Roman" w:hAnsi="Times New Roman"/>
                <w:sz w:val="24"/>
                <w:szCs w:val="24"/>
                <w:lang w:eastAsia="lt-LT"/>
              </w:rPr>
              <w:t>v</w:t>
            </w:r>
            <w:r w:rsidRPr="00BB4B77">
              <w:rPr>
                <w:rFonts w:ascii="Times New Roman" w:hAnsi="Times New Roman"/>
                <w:sz w:val="24"/>
                <w:szCs w:val="24"/>
                <w:lang w:eastAsia="lt-LT"/>
              </w:rPr>
              <w:t>eiksmo plėtotojui ir partneriui (-</w:t>
            </w:r>
            <w:proofErr w:type="spellStart"/>
            <w:r w:rsidRPr="00BB4B77">
              <w:rPr>
                <w:rFonts w:ascii="Times New Roman" w:hAnsi="Times New Roman"/>
                <w:sz w:val="24"/>
                <w:szCs w:val="24"/>
                <w:lang w:eastAsia="lt-LT"/>
              </w:rPr>
              <w:t>iams</w:t>
            </w:r>
            <w:proofErr w:type="spellEnd"/>
            <w:r w:rsidRPr="00BB4B77">
              <w:rPr>
                <w:rFonts w:ascii="Times New Roman" w:hAnsi="Times New Roman"/>
                <w:sz w:val="24"/>
                <w:szCs w:val="24"/>
                <w:lang w:eastAsia="lt-LT"/>
              </w:rPr>
              <w:t>), jei jie</w:t>
            </w:r>
            <w:r w:rsidRPr="003B3FB9">
              <w:rPr>
                <w:rFonts w:ascii="Times New Roman" w:hAnsi="Times New Roman"/>
                <w:sz w:val="24"/>
                <w:szCs w:val="24"/>
                <w:lang w:eastAsia="lt-LT"/>
              </w:rPr>
              <w:t xml:space="preserve"> perkėlė gamybinę veiklą valstybėje narėje arba į kitą valstybę narę, nėra taikoma arba nebuvo taikoma išieškojimo procedūra </w:t>
            </w:r>
            <w:r w:rsidRPr="003B3FB9">
              <w:rPr>
                <w:rFonts w:ascii="Times New Roman" w:hAnsi="Times New Roman"/>
                <w:i/>
                <w:sz w:val="24"/>
                <w:szCs w:val="24"/>
                <w:lang w:eastAsia="lt-LT"/>
              </w:rPr>
              <w:t>(</w:t>
            </w:r>
            <w:r w:rsidR="00BB4B77">
              <w:rPr>
                <w:rFonts w:ascii="Times New Roman" w:hAnsi="Times New Roman"/>
                <w:i/>
                <w:sz w:val="24"/>
                <w:szCs w:val="24"/>
                <w:lang w:eastAsia="lt-LT"/>
              </w:rPr>
              <w:t>ne</w:t>
            </w:r>
            <w:r w:rsidRPr="003B3FB9">
              <w:rPr>
                <w:rFonts w:ascii="Times New Roman" w:hAnsi="Times New Roman"/>
                <w:i/>
                <w:sz w:val="24"/>
                <w:szCs w:val="24"/>
                <w:lang w:eastAsia="lt-LT"/>
              </w:rPr>
              <w:t>taikoma viešiesiems juridiniams asmenims)</w:t>
            </w:r>
            <w:r w:rsidRPr="003B3FB9">
              <w:rPr>
                <w:rFonts w:ascii="Times New Roman" w:hAnsi="Times New Roman"/>
                <w:sz w:val="24"/>
                <w:szCs w:val="24"/>
                <w:lang w:eastAsia="lt-LT"/>
              </w:rPr>
              <w:t>;</w:t>
            </w:r>
          </w:p>
          <w:p w:rsidR="00AA5FC5" w:rsidRPr="00F544C5" w:rsidRDefault="00AA5FC5">
            <w:pPr>
              <w:tabs>
                <w:tab w:val="left" w:pos="851"/>
                <w:tab w:val="left" w:pos="1134"/>
                <w:tab w:val="left" w:pos="1701"/>
              </w:tabs>
              <w:spacing w:after="0" w:line="240" w:lineRule="auto"/>
              <w:rPr>
                <w:rFonts w:ascii="Times New Roman" w:hAnsi="Times New Roman"/>
                <w:b/>
                <w:color w:val="000000"/>
                <w:sz w:val="24"/>
                <w:szCs w:val="24"/>
                <w:lang w:eastAsia="lt-LT"/>
              </w:rPr>
            </w:pPr>
            <w:r>
              <w:rPr>
                <w:rFonts w:ascii="Times New Roman" w:hAnsi="Times New Roman"/>
                <w:sz w:val="24"/>
                <w:szCs w:val="24"/>
                <w:lang w:eastAsia="lt-LT"/>
              </w:rPr>
              <w:t>5.</w:t>
            </w:r>
            <w:r w:rsidR="003A0BED">
              <w:rPr>
                <w:rFonts w:ascii="Times New Roman" w:hAnsi="Times New Roman"/>
                <w:sz w:val="24"/>
                <w:szCs w:val="24"/>
                <w:lang w:eastAsia="lt-LT"/>
              </w:rPr>
              <w:t>3</w:t>
            </w:r>
            <w:r>
              <w:rPr>
                <w:rFonts w:ascii="Times New Roman" w:hAnsi="Times New Roman"/>
                <w:sz w:val="24"/>
                <w:szCs w:val="24"/>
                <w:lang w:eastAsia="lt-LT"/>
              </w:rPr>
              <w:t xml:space="preserve">.5. </w:t>
            </w:r>
            <w:r w:rsidR="009636B7">
              <w:rPr>
                <w:rFonts w:ascii="Times New Roman" w:hAnsi="Times New Roman"/>
                <w:sz w:val="24"/>
                <w:szCs w:val="24"/>
                <w:lang w:eastAsia="lt-LT"/>
              </w:rPr>
              <w:t>veiksmo (</w:t>
            </w:r>
            <w:r>
              <w:rPr>
                <w:rFonts w:ascii="Times New Roman" w:hAnsi="Times New Roman"/>
                <w:sz w:val="24"/>
                <w:szCs w:val="24"/>
                <w:lang w:eastAsia="lt-LT"/>
              </w:rPr>
              <w:t>projekto</w:t>
            </w:r>
            <w:r w:rsidR="009636B7">
              <w:rPr>
                <w:rFonts w:ascii="Times New Roman" w:hAnsi="Times New Roman"/>
                <w:sz w:val="24"/>
                <w:szCs w:val="24"/>
                <w:lang w:eastAsia="lt-LT"/>
              </w:rPr>
              <w:t>)</w:t>
            </w:r>
            <w:r>
              <w:rPr>
                <w:rFonts w:ascii="Times New Roman" w:hAnsi="Times New Roman"/>
                <w:sz w:val="24"/>
                <w:szCs w:val="24"/>
                <w:lang w:eastAsia="lt-LT"/>
              </w:rPr>
              <w:t xml:space="preserve"> dokumentų</w:t>
            </w:r>
            <w:r w:rsidRPr="003B3FB9">
              <w:rPr>
                <w:rFonts w:ascii="Times New Roman" w:hAnsi="Times New Roman"/>
                <w:sz w:val="24"/>
                <w:szCs w:val="24"/>
                <w:lang w:eastAsia="lt-LT"/>
              </w:rPr>
              <w:t xml:space="preserve"> vertinimo metu </w:t>
            </w:r>
            <w:r w:rsidR="00BB4B77">
              <w:rPr>
                <w:rFonts w:ascii="Times New Roman" w:hAnsi="Times New Roman"/>
                <w:bCs/>
                <w:sz w:val="24"/>
                <w:szCs w:val="24"/>
                <w:lang w:eastAsia="lt-LT"/>
              </w:rPr>
              <w:t>v</w:t>
            </w:r>
            <w:r>
              <w:rPr>
                <w:rFonts w:ascii="Times New Roman" w:hAnsi="Times New Roman"/>
                <w:bCs/>
                <w:sz w:val="24"/>
                <w:szCs w:val="24"/>
                <w:lang w:eastAsia="lt-LT"/>
              </w:rPr>
              <w:t>eiksmo plėtotojui</w:t>
            </w:r>
            <w:r w:rsidRPr="003B3FB9">
              <w:rPr>
                <w:rFonts w:ascii="Times New Roman" w:hAnsi="Times New Roman"/>
                <w:sz w:val="24"/>
                <w:szCs w:val="24"/>
                <w:lang w:eastAsia="lt-LT"/>
              </w:rPr>
              <w:t xml:space="preserve"> ir partneriui (-</w:t>
            </w:r>
            <w:proofErr w:type="spellStart"/>
            <w:r w:rsidRPr="003B3FB9">
              <w:rPr>
                <w:rFonts w:ascii="Times New Roman" w:hAnsi="Times New Roman"/>
                <w:sz w:val="24"/>
                <w:szCs w:val="24"/>
                <w:lang w:eastAsia="lt-LT"/>
              </w:rPr>
              <w:t>iams</w:t>
            </w:r>
            <w:proofErr w:type="spellEnd"/>
            <w:r w:rsidRPr="003B3FB9">
              <w:rPr>
                <w:rFonts w:ascii="Times New Roman" w:hAnsi="Times New Roman"/>
                <w:sz w:val="24"/>
                <w:szCs w:val="24"/>
                <w:lang w:eastAsia="lt-LT"/>
              </w:rPr>
              <w:t>) nėra taikomas apribojimas (iki 5 metų) neskirti E</w:t>
            </w:r>
            <w:r w:rsidR="00BB4B77">
              <w:rPr>
                <w:rFonts w:ascii="Times New Roman" w:hAnsi="Times New Roman"/>
                <w:sz w:val="24"/>
                <w:szCs w:val="24"/>
                <w:lang w:eastAsia="lt-LT"/>
              </w:rPr>
              <w:t xml:space="preserve">uropos </w:t>
            </w:r>
            <w:r w:rsidRPr="003B3FB9">
              <w:rPr>
                <w:rFonts w:ascii="Times New Roman" w:hAnsi="Times New Roman"/>
                <w:sz w:val="24"/>
                <w:szCs w:val="24"/>
                <w:lang w:eastAsia="lt-LT"/>
              </w:rPr>
              <w:t>S</w:t>
            </w:r>
            <w:r w:rsidR="00BB4B77">
              <w:rPr>
                <w:rFonts w:ascii="Times New Roman" w:hAnsi="Times New Roman"/>
                <w:sz w:val="24"/>
                <w:szCs w:val="24"/>
                <w:lang w:eastAsia="lt-LT"/>
              </w:rPr>
              <w:t>ąjungos</w:t>
            </w:r>
            <w:r w:rsidRPr="003B3FB9">
              <w:rPr>
                <w:rFonts w:ascii="Times New Roman" w:hAnsi="Times New Roman"/>
                <w:sz w:val="24"/>
                <w:szCs w:val="24"/>
                <w:lang w:eastAsia="lt-LT"/>
              </w:rPr>
              <w:t xml:space="preserve"> finansinės paramos dėl </w:t>
            </w:r>
            <w:r w:rsidRPr="003B3FB9">
              <w:rPr>
                <w:rFonts w:ascii="Times New Roman" w:hAnsi="Times New Roman"/>
                <w:sz w:val="24"/>
                <w:szCs w:val="24"/>
                <w:lang w:eastAsia="lt-LT"/>
              </w:rPr>
              <w:lastRenderedPageBreak/>
              <w:t xml:space="preserve">trečiųjų šalių piliečių nelegalaus įdarbinimo </w:t>
            </w:r>
            <w:r w:rsidRPr="003B3FB9">
              <w:rPr>
                <w:rFonts w:ascii="Times New Roman" w:hAnsi="Times New Roman"/>
                <w:i/>
                <w:sz w:val="24"/>
                <w:szCs w:val="24"/>
                <w:lang w:eastAsia="lt-LT"/>
              </w:rPr>
              <w:t>(</w:t>
            </w:r>
            <w:r w:rsidR="00BB4B77">
              <w:rPr>
                <w:rFonts w:ascii="Times New Roman" w:hAnsi="Times New Roman"/>
                <w:i/>
                <w:sz w:val="24"/>
                <w:szCs w:val="24"/>
                <w:lang w:eastAsia="lt-LT"/>
              </w:rPr>
              <w:t>ne</w:t>
            </w:r>
            <w:r w:rsidRPr="003B3FB9">
              <w:rPr>
                <w:rFonts w:ascii="Times New Roman" w:hAnsi="Times New Roman"/>
                <w:i/>
                <w:sz w:val="24"/>
                <w:szCs w:val="24"/>
                <w:lang w:eastAsia="lt-LT"/>
              </w:rPr>
              <w:t>taikoma viešiesiems juridiniams asmenims</w:t>
            </w:r>
            <w:r>
              <w:rPr>
                <w:rFonts w:ascii="Times New Roman" w:hAnsi="Times New Roman"/>
                <w:i/>
                <w:sz w:val="24"/>
                <w:szCs w:val="24"/>
                <w:lang w:eastAsia="lt-LT"/>
              </w:rPr>
              <w:t xml:space="preserve">; </w:t>
            </w:r>
            <w:r w:rsidRPr="003B3FB9">
              <w:rPr>
                <w:rFonts w:ascii="Times New Roman" w:hAnsi="Times New Roman"/>
                <w:i/>
                <w:sz w:val="24"/>
                <w:szCs w:val="24"/>
              </w:rPr>
              <w:t xml:space="preserve">taikoma </w:t>
            </w:r>
            <w:r>
              <w:rPr>
                <w:rFonts w:ascii="Times New Roman" w:hAnsi="Times New Roman"/>
                <w:i/>
                <w:sz w:val="24"/>
                <w:szCs w:val="24"/>
                <w:lang w:eastAsia="lt-LT"/>
              </w:rPr>
              <w:t>projektams</w:t>
            </w:r>
            <w:r w:rsidR="00BB4B77">
              <w:rPr>
                <w:rFonts w:ascii="Times New Roman" w:hAnsi="Times New Roman"/>
                <w:i/>
                <w:sz w:val="24"/>
                <w:szCs w:val="24"/>
                <w:lang w:eastAsia="lt-LT"/>
              </w:rPr>
              <w:t>,</w:t>
            </w:r>
            <w:r>
              <w:rPr>
                <w:rFonts w:ascii="Times New Roman" w:hAnsi="Times New Roman"/>
                <w:i/>
                <w:sz w:val="24"/>
                <w:szCs w:val="24"/>
                <w:lang w:eastAsia="lt-LT"/>
              </w:rPr>
              <w:t xml:space="preserve"> planuojamiems finansuoti </w:t>
            </w:r>
            <w:r>
              <w:rPr>
                <w:rFonts w:ascii="Times New Roman" w:hAnsi="Times New Roman"/>
                <w:i/>
                <w:sz w:val="24"/>
                <w:szCs w:val="24"/>
                <w:lang w:val="en-US" w:eastAsia="lt-LT"/>
              </w:rPr>
              <w:t>2021</w:t>
            </w:r>
            <w:r w:rsidR="00BB4B77">
              <w:rPr>
                <w:rFonts w:ascii="Times New Roman" w:hAnsi="Times New Roman"/>
                <w:i/>
                <w:sz w:val="24"/>
                <w:szCs w:val="24"/>
                <w:lang w:val="en-US" w:eastAsia="lt-LT"/>
              </w:rPr>
              <w:t>–</w:t>
            </w:r>
            <w:r>
              <w:rPr>
                <w:rFonts w:ascii="Times New Roman" w:hAnsi="Times New Roman"/>
                <w:i/>
                <w:sz w:val="24"/>
                <w:szCs w:val="24"/>
                <w:lang w:val="en-US" w:eastAsia="lt-LT"/>
              </w:rPr>
              <w:t>2027</w:t>
            </w:r>
            <w:r w:rsidR="00BB4B77">
              <w:rPr>
                <w:rFonts w:ascii="Times New Roman" w:hAnsi="Times New Roman"/>
                <w:i/>
                <w:sz w:val="24"/>
                <w:szCs w:val="24"/>
                <w:lang w:val="en-US" w:eastAsia="lt-LT"/>
              </w:rPr>
              <w:t xml:space="preserve"> </w:t>
            </w:r>
            <w:proofErr w:type="spellStart"/>
            <w:r w:rsidR="00BB4B77">
              <w:rPr>
                <w:rFonts w:ascii="Times New Roman" w:hAnsi="Times New Roman"/>
                <w:i/>
                <w:sz w:val="24"/>
                <w:szCs w:val="24"/>
                <w:lang w:val="en-US" w:eastAsia="lt-LT"/>
              </w:rPr>
              <w:t>metų</w:t>
            </w:r>
            <w:proofErr w:type="spellEnd"/>
            <w:r>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E</w:t>
            </w:r>
            <w:r w:rsidR="00BB4B77">
              <w:rPr>
                <w:rFonts w:ascii="Times New Roman" w:hAnsi="Times New Roman"/>
                <w:i/>
                <w:sz w:val="24"/>
                <w:szCs w:val="24"/>
                <w:lang w:val="en-US" w:eastAsia="lt-LT"/>
              </w:rPr>
              <w:t>uropos</w:t>
            </w:r>
            <w:proofErr w:type="spellEnd"/>
            <w:r w:rsidR="00BB4B77">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S</w:t>
            </w:r>
            <w:r w:rsidR="00BB4B77">
              <w:rPr>
                <w:rFonts w:ascii="Times New Roman" w:hAnsi="Times New Roman"/>
                <w:i/>
                <w:sz w:val="24"/>
                <w:szCs w:val="24"/>
                <w:lang w:val="en-US" w:eastAsia="lt-LT"/>
              </w:rPr>
              <w:t>ąjungos</w:t>
            </w:r>
            <w:proofErr w:type="spellEnd"/>
            <w:r>
              <w:rPr>
                <w:rFonts w:ascii="Times New Roman" w:hAnsi="Times New Roman"/>
                <w:i/>
                <w:sz w:val="24"/>
                <w:szCs w:val="24"/>
                <w:lang w:val="en-US" w:eastAsia="lt-LT"/>
              </w:rPr>
              <w:t xml:space="preserve"> </w:t>
            </w:r>
            <w:proofErr w:type="spellStart"/>
            <w:r>
              <w:rPr>
                <w:rFonts w:ascii="Times New Roman" w:hAnsi="Times New Roman"/>
                <w:i/>
                <w:sz w:val="24"/>
                <w:szCs w:val="24"/>
                <w:lang w:val="en-US" w:eastAsia="lt-LT"/>
              </w:rPr>
              <w:t>fondų</w:t>
            </w:r>
            <w:proofErr w:type="spellEnd"/>
            <w:r w:rsidR="004548E4">
              <w:rPr>
                <w:rFonts w:ascii="Times New Roman" w:hAnsi="Times New Roman"/>
                <w:i/>
                <w:sz w:val="24"/>
                <w:szCs w:val="24"/>
                <w:lang w:val="en-US" w:eastAsia="lt-LT"/>
              </w:rPr>
              <w:t xml:space="preserve"> </w:t>
            </w:r>
            <w:proofErr w:type="spellStart"/>
            <w:r w:rsidR="004548E4">
              <w:rPr>
                <w:rFonts w:ascii="Times New Roman" w:hAnsi="Times New Roman"/>
                <w:i/>
                <w:sz w:val="24"/>
                <w:szCs w:val="24"/>
                <w:lang w:val="en-US" w:eastAsia="lt-LT"/>
              </w:rPr>
              <w:t>lėšomis</w:t>
            </w:r>
            <w:proofErr w:type="spellEnd"/>
            <w:r w:rsidRPr="003B3FB9">
              <w:rPr>
                <w:rFonts w:ascii="Times New Roman" w:hAnsi="Times New Roman"/>
                <w:i/>
                <w:sz w:val="24"/>
                <w:szCs w:val="24"/>
                <w:lang w:eastAsia="lt-LT"/>
              </w:rPr>
              <w:t>)</w:t>
            </w:r>
            <w:r w:rsidRPr="003B3FB9">
              <w:rPr>
                <w:rFonts w:ascii="Times New Roman" w:hAnsi="Times New Roman"/>
                <w:sz w:val="24"/>
                <w:szCs w:val="24"/>
                <w:lang w:eastAsia="lt-LT"/>
              </w:rPr>
              <w:t>;</w:t>
            </w:r>
          </w:p>
          <w:p w:rsidR="00AA5FC5" w:rsidRPr="003B3FB9" w:rsidRDefault="00AA5FC5" w:rsidP="003A0BED">
            <w:pPr>
              <w:tabs>
                <w:tab w:val="left" w:pos="1134"/>
              </w:tabs>
              <w:spacing w:after="0" w:line="240" w:lineRule="auto"/>
              <w:rPr>
                <w:rFonts w:ascii="Times New Roman" w:hAnsi="Times New Roman"/>
                <w:sz w:val="24"/>
                <w:szCs w:val="24"/>
              </w:rPr>
            </w:pPr>
            <w:r w:rsidRPr="003B3FB9">
              <w:rPr>
                <w:rFonts w:ascii="Times New Roman" w:hAnsi="Times New Roman"/>
                <w:sz w:val="24"/>
                <w:szCs w:val="24"/>
                <w:lang w:eastAsia="lt-LT"/>
              </w:rPr>
              <w:t>5</w:t>
            </w:r>
            <w:r>
              <w:rPr>
                <w:rFonts w:ascii="Times New Roman" w:hAnsi="Times New Roman"/>
                <w:sz w:val="24"/>
                <w:szCs w:val="24"/>
                <w:lang w:eastAsia="lt-LT"/>
              </w:rPr>
              <w:t>.</w:t>
            </w:r>
            <w:r w:rsidR="003A0BED">
              <w:rPr>
                <w:rFonts w:ascii="Times New Roman" w:hAnsi="Times New Roman"/>
                <w:sz w:val="24"/>
                <w:szCs w:val="24"/>
                <w:lang w:eastAsia="lt-LT"/>
              </w:rPr>
              <w:t>3</w:t>
            </w:r>
            <w:r>
              <w:rPr>
                <w:rFonts w:ascii="Times New Roman" w:hAnsi="Times New Roman"/>
                <w:sz w:val="24"/>
                <w:szCs w:val="24"/>
                <w:lang w:eastAsia="lt-LT"/>
              </w:rPr>
              <w:t>.</w:t>
            </w:r>
            <w:r>
              <w:rPr>
                <w:rFonts w:ascii="Times New Roman" w:hAnsi="Times New Roman"/>
                <w:sz w:val="24"/>
                <w:szCs w:val="24"/>
                <w:lang w:val="en-US" w:eastAsia="lt-LT"/>
              </w:rPr>
              <w:t>6</w:t>
            </w:r>
            <w:r w:rsidRPr="003B3FB9">
              <w:rPr>
                <w:rFonts w:ascii="Times New Roman" w:hAnsi="Times New Roman"/>
                <w:sz w:val="24"/>
                <w:szCs w:val="24"/>
                <w:lang w:eastAsia="lt-LT"/>
              </w:rPr>
              <w:t xml:space="preserve">. </w:t>
            </w:r>
            <w:r w:rsidR="009636B7">
              <w:rPr>
                <w:rFonts w:ascii="Times New Roman" w:hAnsi="Times New Roman"/>
                <w:sz w:val="24"/>
                <w:szCs w:val="24"/>
                <w:lang w:eastAsia="lt-LT"/>
              </w:rPr>
              <w:t>veiksmo (</w:t>
            </w:r>
            <w:r>
              <w:rPr>
                <w:rFonts w:ascii="Times New Roman" w:hAnsi="Times New Roman"/>
                <w:sz w:val="24"/>
                <w:szCs w:val="24"/>
                <w:lang w:eastAsia="lt-LT"/>
              </w:rPr>
              <w:t>projekto</w:t>
            </w:r>
            <w:r w:rsidR="009636B7">
              <w:rPr>
                <w:rFonts w:ascii="Times New Roman" w:hAnsi="Times New Roman"/>
                <w:sz w:val="24"/>
                <w:szCs w:val="24"/>
                <w:lang w:eastAsia="lt-LT"/>
              </w:rPr>
              <w:t>)</w:t>
            </w:r>
            <w:r>
              <w:rPr>
                <w:rFonts w:ascii="Times New Roman" w:hAnsi="Times New Roman"/>
                <w:sz w:val="24"/>
                <w:szCs w:val="24"/>
                <w:lang w:eastAsia="lt-LT"/>
              </w:rPr>
              <w:t xml:space="preserve"> dokumentų </w:t>
            </w:r>
            <w:r w:rsidRPr="003B3FB9">
              <w:rPr>
                <w:rFonts w:ascii="Times New Roman" w:hAnsi="Times New Roman"/>
                <w:sz w:val="24"/>
                <w:szCs w:val="24"/>
                <w:lang w:eastAsia="lt-LT"/>
              </w:rPr>
              <w:t xml:space="preserve">vertinimo metu </w:t>
            </w:r>
            <w:r w:rsidR="00BB4B77">
              <w:rPr>
                <w:rFonts w:ascii="Times New Roman" w:hAnsi="Times New Roman"/>
                <w:bCs/>
                <w:sz w:val="24"/>
                <w:szCs w:val="24"/>
                <w:lang w:eastAsia="lt-LT"/>
              </w:rPr>
              <w:t>v</w:t>
            </w:r>
            <w:r>
              <w:rPr>
                <w:rFonts w:ascii="Times New Roman" w:hAnsi="Times New Roman"/>
                <w:bCs/>
                <w:sz w:val="24"/>
                <w:szCs w:val="24"/>
                <w:lang w:eastAsia="lt-LT"/>
              </w:rPr>
              <w:t>eiksmo plėtotojas</w:t>
            </w:r>
            <w:r w:rsidRPr="003B3FB9">
              <w:rPr>
                <w:rFonts w:ascii="Times New Roman" w:hAnsi="Times New Roman"/>
                <w:sz w:val="24"/>
                <w:szCs w:val="24"/>
                <w:lang w:eastAsia="lt-LT"/>
              </w:rPr>
              <w:t xml:space="preserve"> ir partneris (-</w:t>
            </w:r>
            <w:proofErr w:type="spellStart"/>
            <w:r w:rsidRPr="003B3FB9">
              <w:rPr>
                <w:rFonts w:ascii="Times New Roman" w:hAnsi="Times New Roman"/>
                <w:sz w:val="24"/>
                <w:szCs w:val="24"/>
                <w:lang w:eastAsia="lt-LT"/>
              </w:rPr>
              <w:t>iai</w:t>
            </w:r>
            <w:proofErr w:type="spellEnd"/>
            <w:r w:rsidRPr="003B3FB9">
              <w:rPr>
                <w:rFonts w:ascii="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rFonts w:ascii="Times New Roman" w:hAnsi="Times New Roman"/>
                <w:color w:val="000000"/>
                <w:sz w:val="24"/>
                <w:szCs w:val="24"/>
                <w:lang w:eastAsia="lt-LT"/>
              </w:rPr>
              <w:t>„</w:t>
            </w:r>
            <w:r w:rsidRPr="003B3FB9">
              <w:rPr>
                <w:rFonts w:ascii="Times New Roman" w:hAnsi="Times New Roman"/>
                <w:sz w:val="24"/>
                <w:szCs w:val="24"/>
                <w:lang w:eastAsia="lt-LT"/>
              </w:rPr>
              <w:t xml:space="preserve">Dėl Juridinių asmenų registro nuostatų patvirtinimo“ </w:t>
            </w:r>
            <w:r w:rsidRPr="003B3FB9">
              <w:rPr>
                <w:rFonts w:ascii="Times New Roman" w:hAnsi="Times New Roman"/>
                <w:i/>
                <w:sz w:val="24"/>
                <w:szCs w:val="24"/>
                <w:lang w:eastAsia="lt-LT"/>
              </w:rPr>
              <w:t>(</w:t>
            </w:r>
            <w:r>
              <w:rPr>
                <w:rFonts w:ascii="Times New Roman" w:hAnsi="Times New Roman"/>
                <w:i/>
                <w:sz w:val="24"/>
                <w:szCs w:val="24"/>
                <w:lang w:eastAsia="lt-LT"/>
              </w:rPr>
              <w:t xml:space="preserve">netaikoma, kai </w:t>
            </w:r>
            <w:r w:rsidR="00BB4B77">
              <w:rPr>
                <w:rFonts w:ascii="Times New Roman" w:hAnsi="Times New Roman"/>
                <w:i/>
                <w:sz w:val="24"/>
                <w:szCs w:val="24"/>
                <w:lang w:eastAsia="lt-LT"/>
              </w:rPr>
              <w:t>v</w:t>
            </w:r>
            <w:r>
              <w:rPr>
                <w:rFonts w:ascii="Times New Roman" w:hAnsi="Times New Roman"/>
                <w:i/>
                <w:sz w:val="24"/>
                <w:szCs w:val="24"/>
                <w:lang w:eastAsia="lt-LT"/>
              </w:rPr>
              <w:t>eiksmo plėtotojas ir partneris</w:t>
            </w:r>
            <w:r w:rsidRPr="003B3FB9">
              <w:rPr>
                <w:rFonts w:ascii="Times New Roman" w:hAnsi="Times New Roman"/>
                <w:i/>
                <w:sz w:val="24"/>
                <w:szCs w:val="24"/>
                <w:lang w:eastAsia="lt-LT"/>
              </w:rPr>
              <w:t xml:space="preserve"> yra fizini</w:t>
            </w:r>
            <w:r w:rsidR="00BB4B77">
              <w:rPr>
                <w:rFonts w:ascii="Times New Roman" w:hAnsi="Times New Roman"/>
                <w:i/>
                <w:sz w:val="24"/>
                <w:szCs w:val="24"/>
                <w:lang w:eastAsia="lt-LT"/>
              </w:rPr>
              <w:t>ai</w:t>
            </w:r>
            <w:r w:rsidRPr="003B3FB9">
              <w:rPr>
                <w:rFonts w:ascii="Times New Roman" w:hAnsi="Times New Roman"/>
                <w:i/>
                <w:sz w:val="24"/>
                <w:szCs w:val="24"/>
                <w:lang w:eastAsia="lt-LT"/>
              </w:rPr>
              <w:t xml:space="preserve"> asm</w:t>
            </w:r>
            <w:r w:rsidR="00BB4B77">
              <w:rPr>
                <w:rFonts w:ascii="Times New Roman" w:hAnsi="Times New Roman"/>
                <w:i/>
                <w:sz w:val="24"/>
                <w:szCs w:val="24"/>
                <w:lang w:eastAsia="lt-LT"/>
              </w:rPr>
              <w:t>enys</w:t>
            </w:r>
            <w:r w:rsidRPr="003B3FB9">
              <w:rPr>
                <w:rFonts w:ascii="Times New Roman" w:hAnsi="Times New Roman"/>
                <w:i/>
                <w:sz w:val="24"/>
                <w:szCs w:val="24"/>
                <w:lang w:eastAsia="lt-LT"/>
              </w:rPr>
              <w:t>; taikoma tik tais atvejais, kai finansines ataskaitas būtina rengti pagal įstatymus, taikomus juridiniam asmeniui, užsienio juridiniam asmeniui ar kitai organizacijai arba jų filialui).</w:t>
            </w:r>
          </w:p>
        </w:tc>
      </w:tr>
      <w:tr w:rsidR="00AA5FC5" w:rsidRPr="00C37C15" w:rsidTr="002D4F1D">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tcBorders>
              <w:top w:val="single" w:sz="4" w:space="0" w:color="000000"/>
              <w:left w:val="single" w:sz="4" w:space="0" w:color="000000"/>
              <w:bottom w:val="single" w:sz="4" w:space="0" w:color="000000"/>
              <w:right w:val="single" w:sz="4" w:space="0" w:color="000000"/>
            </w:tcBorders>
            <w:hideMark/>
          </w:tcPr>
          <w:p w:rsidR="00AA5FC5" w:rsidRPr="00C37C15" w:rsidRDefault="00AA5FC5" w:rsidP="003A0BED">
            <w:pPr>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5.</w:t>
            </w:r>
            <w:r w:rsidR="003A0BED">
              <w:rPr>
                <w:rFonts w:ascii="Times New Roman" w:eastAsia="Times New Roman" w:hAnsi="Times New Roman"/>
                <w:sz w:val="24"/>
                <w:szCs w:val="24"/>
                <w:lang w:eastAsia="lt-LT"/>
              </w:rPr>
              <w:t>4</w:t>
            </w:r>
            <w:r w:rsidRPr="00C37C15">
              <w:rPr>
                <w:rFonts w:ascii="Times New Roman" w:eastAsia="Times New Roman" w:hAnsi="Times New Roman"/>
                <w:sz w:val="24"/>
                <w:szCs w:val="24"/>
                <w:lang w:eastAsia="lt-LT"/>
              </w:rPr>
              <w:t xml:space="preserve">. </w:t>
            </w:r>
            <w:r>
              <w:rPr>
                <w:rFonts w:ascii="Times New Roman" w:hAnsi="Times New Roman"/>
                <w:bCs/>
                <w:sz w:val="24"/>
                <w:szCs w:val="24"/>
                <w:lang w:eastAsia="lt-LT"/>
              </w:rPr>
              <w:t>Veiksmo plėtotojas</w:t>
            </w:r>
            <w:r w:rsidRPr="00C37C15">
              <w:rPr>
                <w:rFonts w:ascii="Times New Roman" w:eastAsia="Times New Roman" w:hAnsi="Times New Roman"/>
                <w:sz w:val="24"/>
                <w:szCs w:val="24"/>
                <w:lang w:eastAsia="lt-LT"/>
              </w:rPr>
              <w:t xml:space="preserve"> ir partneris (-</w:t>
            </w:r>
            <w:proofErr w:type="spellStart"/>
            <w:r w:rsidRPr="00C37C15">
              <w:rPr>
                <w:rFonts w:ascii="Times New Roman" w:eastAsia="Times New Roman" w:hAnsi="Times New Roman"/>
                <w:sz w:val="24"/>
                <w:szCs w:val="24"/>
                <w:lang w:eastAsia="lt-LT"/>
              </w:rPr>
              <w:t>iai</w:t>
            </w:r>
            <w:proofErr w:type="spellEnd"/>
            <w:r w:rsidRPr="00C37C15">
              <w:rPr>
                <w:rFonts w:ascii="Times New Roman" w:eastAsia="Times New Roman" w:hAnsi="Times New Roman"/>
                <w:sz w:val="24"/>
                <w:szCs w:val="24"/>
                <w:lang w:eastAsia="lt-LT"/>
              </w:rPr>
              <w:t xml:space="preserve">) turi (gali užtikrinti) pakankamus administravimo </w:t>
            </w:r>
            <w:r>
              <w:rPr>
                <w:rFonts w:ascii="Times New Roman" w:eastAsia="Times New Roman" w:hAnsi="Times New Roman"/>
                <w:sz w:val="24"/>
                <w:szCs w:val="24"/>
                <w:lang w:eastAsia="lt-LT"/>
              </w:rPr>
              <w:t xml:space="preserve">ir kompetencijos </w:t>
            </w:r>
            <w:r w:rsidRPr="00C37C15">
              <w:rPr>
                <w:rFonts w:ascii="Times New Roman" w:eastAsia="Times New Roman" w:hAnsi="Times New Roman"/>
                <w:sz w:val="24"/>
                <w:szCs w:val="24"/>
                <w:lang w:eastAsia="lt-LT"/>
              </w:rPr>
              <w:t>gebėjimus vykdyti</w:t>
            </w:r>
            <w:r w:rsidR="00BB4B77">
              <w:rPr>
                <w:rFonts w:ascii="Times New Roman" w:eastAsia="Times New Roman" w:hAnsi="Times New Roman"/>
                <w:sz w:val="24"/>
                <w:szCs w:val="24"/>
                <w:lang w:eastAsia="lt-LT"/>
              </w:rPr>
              <w:t xml:space="preserve"> (</w:t>
            </w:r>
            <w:r w:rsidR="009636B7">
              <w:rPr>
                <w:rFonts w:ascii="Times New Roman" w:eastAsia="Times New Roman" w:hAnsi="Times New Roman"/>
                <w:sz w:val="24"/>
                <w:szCs w:val="24"/>
                <w:lang w:eastAsia="lt-LT"/>
              </w:rPr>
              <w:t>plėtoti</w:t>
            </w:r>
            <w:r w:rsidR="00BB4B77">
              <w:rPr>
                <w:rFonts w:ascii="Times New Roman" w:eastAsia="Times New Roman" w:hAnsi="Times New Roman"/>
                <w:sz w:val="24"/>
                <w:szCs w:val="24"/>
                <w:lang w:eastAsia="lt-LT"/>
              </w:rPr>
              <w:t>)</w:t>
            </w:r>
            <w:r w:rsidRPr="00C37C15">
              <w:rPr>
                <w:rFonts w:ascii="Times New Roman" w:eastAsia="Times New Roman" w:hAnsi="Times New Roman"/>
                <w:sz w:val="24"/>
                <w:szCs w:val="24"/>
                <w:lang w:eastAsia="lt-LT"/>
              </w:rPr>
              <w:t xml:space="preserve"> </w:t>
            </w:r>
            <w:r w:rsidR="009636B7">
              <w:rPr>
                <w:rFonts w:ascii="Times New Roman" w:eastAsia="Times New Roman" w:hAnsi="Times New Roman"/>
                <w:sz w:val="24"/>
                <w:szCs w:val="24"/>
                <w:lang w:eastAsia="lt-LT"/>
              </w:rPr>
              <w:t>veiksmą (</w:t>
            </w:r>
            <w:r w:rsidRPr="00C37C15">
              <w:rPr>
                <w:rFonts w:ascii="Times New Roman" w:eastAsia="Times New Roman" w:hAnsi="Times New Roman"/>
                <w:sz w:val="24"/>
                <w:szCs w:val="24"/>
                <w:lang w:eastAsia="lt-LT"/>
              </w:rPr>
              <w:t>projektą</w:t>
            </w:r>
            <w:r w:rsidR="009636B7">
              <w:rPr>
                <w:rFonts w:ascii="Times New Roman" w:eastAsia="Times New Roman" w:hAnsi="Times New Roman"/>
                <w:sz w:val="24"/>
                <w:szCs w:val="24"/>
                <w:lang w:eastAsia="lt-LT"/>
              </w:rPr>
              <w:t>)</w:t>
            </w:r>
            <w:r w:rsidRPr="00C37C15">
              <w:rPr>
                <w:rFonts w:ascii="Times New Roman" w:eastAsia="Times New Roman" w:hAnsi="Times New Roman"/>
                <w:sz w:val="24"/>
                <w:szCs w:val="24"/>
                <w:lang w:eastAsia="lt-LT"/>
              </w:rPr>
              <w:t>.</w:t>
            </w:r>
          </w:p>
        </w:tc>
      </w:tr>
      <w:tr w:rsidR="00AA5FC5" w:rsidRPr="00C37C15" w:rsidTr="002D4F1D">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vMerge w:val="restart"/>
            <w:tcBorders>
              <w:top w:val="single" w:sz="4" w:space="0" w:color="000000"/>
              <w:left w:val="single" w:sz="4" w:space="0" w:color="000000"/>
              <w:right w:val="single" w:sz="4" w:space="0" w:color="000000"/>
            </w:tcBorders>
          </w:tcPr>
          <w:p w:rsidR="00AA5FC5" w:rsidRPr="00C37C15" w:rsidRDefault="00AA5FC5">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rPr>
              <w:t>5.</w:t>
            </w:r>
            <w:r w:rsidR="003A0BED">
              <w:rPr>
                <w:rFonts w:ascii="Times New Roman" w:hAnsi="Times New Roman"/>
                <w:sz w:val="24"/>
                <w:lang w:val="en-US"/>
              </w:rPr>
              <w:t>5</w:t>
            </w:r>
            <w:r w:rsidRPr="00C37C15">
              <w:rPr>
                <w:rFonts w:ascii="Times New Roman" w:hAnsi="Times New Roman"/>
                <w:sz w:val="24"/>
              </w:rPr>
              <w:t>. Partnerystė įgyvendinant projektą yra pagrįsta ir teikia naudą</w:t>
            </w:r>
            <w:r w:rsidRPr="00C37C15">
              <w:rPr>
                <w:rFonts w:ascii="Times New Roman" w:eastAsia="Times New Roman" w:hAnsi="Times New Roman"/>
                <w:sz w:val="24"/>
                <w:szCs w:val="24"/>
              </w:rPr>
              <w:t xml:space="preserve"> </w:t>
            </w:r>
          </w:p>
          <w:p w:rsidR="00AA5FC5" w:rsidRPr="00C37C15" w:rsidRDefault="00AA5FC5" w:rsidP="003D5ABA">
            <w:pPr>
              <w:spacing w:after="0" w:line="240" w:lineRule="auto"/>
              <w:rPr>
                <w:rFonts w:ascii="Times New Roman" w:eastAsia="Times New Roman" w:hAnsi="Times New Roman"/>
                <w:i/>
                <w:spacing w:val="-4"/>
                <w:sz w:val="24"/>
                <w:szCs w:val="24"/>
                <w:lang w:eastAsia="lt-LT"/>
              </w:rPr>
            </w:pPr>
            <w:r w:rsidRPr="00C37C15">
              <w:rPr>
                <w:rFonts w:ascii="Times New Roman" w:eastAsia="Times New Roman" w:hAnsi="Times New Roman"/>
                <w:i/>
                <w:sz w:val="24"/>
                <w:szCs w:val="24"/>
              </w:rPr>
              <w:t>(</w:t>
            </w:r>
            <w:r w:rsidR="003D5ABA">
              <w:rPr>
                <w:rFonts w:ascii="Times New Roman" w:hAnsi="Times New Roman"/>
                <w:i/>
                <w:sz w:val="24"/>
              </w:rPr>
              <w:t>taikoma</w:t>
            </w:r>
            <w:r w:rsidRPr="00C37C15">
              <w:rPr>
                <w:rFonts w:ascii="Times New Roman" w:hAnsi="Times New Roman"/>
                <w:i/>
                <w:sz w:val="24"/>
              </w:rPr>
              <w:t xml:space="preserve">, jei </w:t>
            </w:r>
            <w:r w:rsidR="00BB4B77" w:rsidRPr="00A23472">
              <w:rPr>
                <w:rFonts w:ascii="Times New Roman" w:hAnsi="Times New Roman"/>
                <w:bCs/>
                <w:i/>
                <w:sz w:val="24"/>
                <w:szCs w:val="24"/>
                <w:lang w:eastAsia="lt-LT"/>
              </w:rPr>
              <w:t>v</w:t>
            </w:r>
            <w:r w:rsidRPr="00A23472">
              <w:rPr>
                <w:rFonts w:ascii="Times New Roman" w:hAnsi="Times New Roman"/>
                <w:bCs/>
                <w:i/>
                <w:sz w:val="24"/>
                <w:szCs w:val="24"/>
                <w:lang w:eastAsia="lt-LT"/>
              </w:rPr>
              <w:t>eiksmo plėtotojas</w:t>
            </w:r>
            <w:r w:rsidRPr="00C37C15">
              <w:rPr>
                <w:rFonts w:ascii="Times New Roman" w:hAnsi="Times New Roman"/>
                <w:i/>
                <w:sz w:val="24"/>
              </w:rPr>
              <w:t xml:space="preserve"> numato įgyvendinti projektą kartu su partneriu (-</w:t>
            </w:r>
            <w:proofErr w:type="spellStart"/>
            <w:r w:rsidRPr="00C37C15">
              <w:rPr>
                <w:rFonts w:ascii="Times New Roman" w:hAnsi="Times New Roman"/>
                <w:i/>
                <w:sz w:val="24"/>
              </w:rPr>
              <w:t>iais</w:t>
            </w:r>
            <w:proofErr w:type="spellEnd"/>
            <w:r w:rsidRPr="00C37C15">
              <w:rPr>
                <w:rFonts w:ascii="Times New Roman" w:eastAsia="Times New Roman" w:hAnsi="Times New Roman"/>
                <w:i/>
                <w:sz w:val="24"/>
                <w:szCs w:val="24"/>
              </w:rPr>
              <w:t>).)</w:t>
            </w:r>
          </w:p>
        </w:tc>
      </w:tr>
      <w:tr w:rsidR="00AA5FC5" w:rsidRPr="00C37C15" w:rsidTr="002D4F1D">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AA5FC5" w:rsidRPr="00C37C15" w:rsidRDefault="00AA5FC5">
            <w:pPr>
              <w:spacing w:after="0" w:line="240" w:lineRule="auto"/>
              <w:rPr>
                <w:rFonts w:ascii="Times New Roman" w:eastAsia="Times New Roman" w:hAnsi="Times New Roman"/>
                <w:b/>
                <w:bCs/>
                <w:sz w:val="24"/>
                <w:szCs w:val="24"/>
                <w:lang w:eastAsia="lt-LT"/>
              </w:rPr>
            </w:pPr>
          </w:p>
        </w:tc>
        <w:tc>
          <w:tcPr>
            <w:tcW w:w="3356" w:type="pct"/>
            <w:vMerge/>
            <w:tcBorders>
              <w:left w:val="single" w:sz="4" w:space="0" w:color="000000"/>
              <w:bottom w:val="single" w:sz="4" w:space="0" w:color="000000"/>
              <w:right w:val="single" w:sz="4" w:space="0" w:color="000000"/>
            </w:tcBorders>
            <w:hideMark/>
          </w:tcPr>
          <w:p w:rsidR="00AA5FC5" w:rsidRPr="00C37C15" w:rsidRDefault="00AA5FC5">
            <w:pPr>
              <w:autoSpaceDE w:val="0"/>
              <w:autoSpaceDN w:val="0"/>
              <w:adjustRightInd w:val="0"/>
              <w:spacing w:after="0" w:line="240" w:lineRule="auto"/>
              <w:rPr>
                <w:rFonts w:ascii="Times New Roman" w:hAnsi="Times New Roman"/>
                <w:sz w:val="24"/>
              </w:rPr>
            </w:pPr>
          </w:p>
        </w:tc>
      </w:tr>
      <w:tr w:rsidR="00AA5FC5" w:rsidRPr="00C37C15" w:rsidTr="002D4F1D">
        <w:trPr>
          <w:trHeight w:val="20"/>
        </w:trPr>
        <w:tc>
          <w:tcPr>
            <w:tcW w:w="1644" w:type="pct"/>
            <w:tcBorders>
              <w:top w:val="single" w:sz="4" w:space="0" w:color="000000"/>
              <w:left w:val="single" w:sz="4" w:space="0" w:color="000000"/>
              <w:bottom w:val="single" w:sz="4" w:space="0" w:color="auto"/>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b/>
                <w:bCs/>
                <w:sz w:val="24"/>
                <w:szCs w:val="24"/>
                <w:lang w:eastAsia="lt-LT"/>
              </w:rPr>
            </w:pPr>
            <w:r w:rsidRPr="00C37C15">
              <w:rPr>
                <w:rFonts w:ascii="Times New Roman" w:eastAsia="Times New Roman" w:hAnsi="Times New Roman"/>
                <w:sz w:val="24"/>
                <w:szCs w:val="24"/>
                <w:lang w:eastAsia="lt-LT"/>
              </w:rPr>
              <w:br w:type="page"/>
            </w:r>
          </w:p>
        </w:tc>
        <w:tc>
          <w:tcPr>
            <w:tcW w:w="3356" w:type="pct"/>
            <w:tcBorders>
              <w:top w:val="single" w:sz="4" w:space="0" w:color="000000"/>
              <w:left w:val="single" w:sz="4" w:space="0" w:color="000000"/>
              <w:bottom w:val="single" w:sz="4" w:space="0" w:color="auto"/>
              <w:right w:val="single" w:sz="4" w:space="0" w:color="000000"/>
            </w:tcBorders>
            <w:shd w:val="clear" w:color="auto" w:fill="D9D9D9"/>
          </w:tcPr>
          <w:p w:rsidR="00AA5FC5" w:rsidRPr="00C37C15" w:rsidRDefault="00AA5FC5" w:rsidP="001A63A8">
            <w:pPr>
              <w:spacing w:after="0" w:line="240" w:lineRule="auto"/>
              <w:rPr>
                <w:rFonts w:ascii="Times New Roman" w:eastAsia="Times New Roman" w:hAnsi="Times New Roman"/>
                <w:sz w:val="24"/>
                <w:szCs w:val="24"/>
                <w:lang w:eastAsia="lt-LT"/>
              </w:rPr>
            </w:pPr>
          </w:p>
        </w:tc>
      </w:tr>
      <w:tr w:rsidR="00AA5FC5" w:rsidRPr="00C37C15" w:rsidTr="002D4F1D">
        <w:trPr>
          <w:trHeight w:val="20"/>
        </w:trPr>
        <w:tc>
          <w:tcPr>
            <w:tcW w:w="1644" w:type="pct"/>
            <w:tcBorders>
              <w:top w:val="single" w:sz="4" w:space="0" w:color="000000"/>
              <w:left w:val="single" w:sz="4" w:space="0" w:color="000000"/>
              <w:bottom w:val="single" w:sz="4" w:space="0" w:color="auto"/>
              <w:right w:val="single" w:sz="4" w:space="0" w:color="000000"/>
            </w:tcBorders>
            <w:hideMark/>
          </w:tcPr>
          <w:p w:rsidR="00AA5FC5" w:rsidRPr="006E743A" w:rsidRDefault="00AA5FC5" w:rsidP="003A0BED">
            <w:pPr>
              <w:spacing w:after="0" w:line="240" w:lineRule="auto"/>
              <w:rPr>
                <w:rFonts w:ascii="Times New Roman" w:hAnsi="Times New Roman" w:cs="Times New Roman"/>
                <w:b/>
                <w:sz w:val="24"/>
                <w:szCs w:val="24"/>
                <w:lang w:bidi="bn-IN"/>
              </w:rPr>
            </w:pPr>
            <w:r w:rsidRPr="006E743A">
              <w:rPr>
                <w:rFonts w:ascii="Times New Roman" w:eastAsia="Times New Roman" w:hAnsi="Times New Roman" w:cs="Times New Roman"/>
                <w:b/>
                <w:bCs/>
                <w:sz w:val="24"/>
                <w:szCs w:val="24"/>
                <w:lang w:val="en-US" w:eastAsia="lt-LT"/>
              </w:rPr>
              <w:t>6</w:t>
            </w:r>
            <w:r w:rsidRPr="006E743A">
              <w:rPr>
                <w:rFonts w:ascii="Times New Roman" w:eastAsia="Times New Roman" w:hAnsi="Times New Roman" w:cs="Times New Roman"/>
                <w:b/>
                <w:bCs/>
                <w:sz w:val="24"/>
                <w:szCs w:val="24"/>
                <w:lang w:eastAsia="lt-LT"/>
              </w:rPr>
              <w:t xml:space="preserve">. </w:t>
            </w:r>
            <w:r w:rsidR="003A0BED" w:rsidRPr="006E743A">
              <w:rPr>
                <w:rFonts w:ascii="Times New Roman" w:hAnsi="Times New Roman" w:cs="Times New Roman"/>
                <w:b/>
                <w:sz w:val="24"/>
                <w:szCs w:val="24"/>
                <w:lang w:eastAsia="lt-LT" w:bidi="bn-IN"/>
              </w:rPr>
              <w:t>Veiksmo (projekto) veiklos</w:t>
            </w:r>
            <w:r w:rsidR="003A0BED" w:rsidRPr="006E743A">
              <w:rPr>
                <w:rFonts w:ascii="Times New Roman" w:hAnsi="Times New Roman" w:cs="Times New Roman"/>
                <w:b/>
                <w:sz w:val="24"/>
                <w:szCs w:val="24"/>
                <w:lang w:bidi="bn-IN"/>
              </w:rPr>
              <w:t xml:space="preserve"> </w:t>
            </w:r>
            <w:r w:rsidR="003A0BED">
              <w:rPr>
                <w:rFonts w:ascii="Times New Roman" w:hAnsi="Times New Roman" w:cs="Times New Roman"/>
                <w:b/>
                <w:sz w:val="24"/>
                <w:szCs w:val="24"/>
                <w:lang w:eastAsia="lt-LT" w:bidi="bn-IN"/>
              </w:rPr>
              <w:t>vykdomos</w:t>
            </w:r>
            <w:r w:rsidR="003A0BED" w:rsidRPr="003A0BED">
              <w:rPr>
                <w:rFonts w:ascii="Times New Roman" w:hAnsi="Times New Roman" w:cs="Times New Roman"/>
                <w:b/>
                <w:sz w:val="24"/>
                <w:szCs w:val="24"/>
                <w:lang w:eastAsia="lt-LT" w:bidi="bn-IN"/>
              </w:rPr>
              <w:t xml:space="preserve"> Eur</w:t>
            </w:r>
            <w:r w:rsidR="003A0BED">
              <w:rPr>
                <w:rFonts w:ascii="Times New Roman" w:hAnsi="Times New Roman" w:cs="Times New Roman"/>
                <w:b/>
                <w:sz w:val="24"/>
                <w:szCs w:val="24"/>
                <w:lang w:eastAsia="lt-LT" w:bidi="bn-IN"/>
              </w:rPr>
              <w:t xml:space="preserve">opos Sąjungos valstybėje narėje, o sukurta </w:t>
            </w:r>
            <w:r w:rsidR="003A0BED" w:rsidRPr="003A0BED">
              <w:rPr>
                <w:rFonts w:ascii="Times New Roman" w:hAnsi="Times New Roman" w:cs="Times New Roman"/>
                <w:b/>
                <w:sz w:val="24"/>
                <w:szCs w:val="24"/>
                <w:lang w:eastAsia="lt-LT" w:bidi="bn-IN"/>
              </w:rPr>
              <w:t xml:space="preserve">nauda išimtinai </w:t>
            </w:r>
            <w:r w:rsidR="003A0BED">
              <w:rPr>
                <w:rFonts w:ascii="Times New Roman" w:hAnsi="Times New Roman" w:cs="Times New Roman"/>
                <w:b/>
                <w:sz w:val="24"/>
                <w:szCs w:val="24"/>
                <w:lang w:eastAsia="lt-LT" w:bidi="bn-IN"/>
              </w:rPr>
              <w:t xml:space="preserve">atitenka </w:t>
            </w:r>
            <w:r w:rsidR="003A0BED" w:rsidRPr="003A0BED">
              <w:rPr>
                <w:rFonts w:ascii="Times New Roman" w:hAnsi="Times New Roman" w:cs="Times New Roman"/>
                <w:b/>
                <w:sz w:val="24"/>
                <w:szCs w:val="24"/>
                <w:lang w:eastAsia="lt-LT" w:bidi="bn-IN"/>
              </w:rPr>
              <w:t>Lietuvos Respublikai</w:t>
            </w:r>
          </w:p>
        </w:tc>
        <w:tc>
          <w:tcPr>
            <w:tcW w:w="3356" w:type="pct"/>
            <w:tcBorders>
              <w:top w:val="single" w:sz="4" w:space="0" w:color="000000"/>
              <w:left w:val="single" w:sz="4" w:space="0" w:color="000000"/>
              <w:bottom w:val="single" w:sz="4" w:space="0" w:color="auto"/>
              <w:right w:val="single" w:sz="4" w:space="0" w:color="000000"/>
            </w:tcBorders>
            <w:hideMark/>
          </w:tcPr>
          <w:sdt>
            <w:sdtPr>
              <w:rPr>
                <w:rFonts w:ascii="Times New Roman" w:hAnsi="Times New Roman"/>
                <w:sz w:val="24"/>
                <w:szCs w:val="24"/>
              </w:rPr>
              <w:alias w:val="citata"/>
              <w:tag w:val="part_57d935cf78054c38aedffaec6f1c774d"/>
              <w:id w:val="-1833433655"/>
            </w:sdtPr>
            <w:sdtEndPr/>
            <w:sdtContent>
              <w:sdt>
                <w:sdtPr>
                  <w:rPr>
                    <w:rFonts w:ascii="Times New Roman" w:hAnsi="Times New Roman"/>
                    <w:sz w:val="24"/>
                    <w:szCs w:val="24"/>
                  </w:rPr>
                  <w:alias w:val="8.1 pp."/>
                  <w:tag w:val="part_e627bd62ab4a4583a3803658e47d03fa"/>
                  <w:id w:val="880825803"/>
                </w:sdtPr>
                <w:sdtEndPr/>
                <w:sdtContent>
                  <w:p w:rsidR="00AA5FC5" w:rsidRPr="00B71367" w:rsidRDefault="002D79F4" w:rsidP="00D30E54">
                    <w:pPr>
                      <w:tabs>
                        <w:tab w:val="left" w:pos="1276"/>
                      </w:tabs>
                      <w:spacing w:after="0" w:line="240" w:lineRule="auto"/>
                      <w:jc w:val="both"/>
                      <w:rPr>
                        <w:rFonts w:ascii="Times New Roman" w:hAnsi="Times New Roman"/>
                        <w:sz w:val="24"/>
                        <w:szCs w:val="24"/>
                      </w:rPr>
                    </w:pPr>
                    <w:sdt>
                      <w:sdtPr>
                        <w:rPr>
                          <w:rFonts w:ascii="Times New Roman" w:hAnsi="Times New Roman"/>
                          <w:sz w:val="24"/>
                          <w:szCs w:val="24"/>
                        </w:rPr>
                        <w:alias w:val="citata"/>
                        <w:tag w:val="part_57d935cf78054c38aedffaec6f1c774d"/>
                        <w:id w:val="-741249544"/>
                      </w:sdtPr>
                      <w:sdtEndPr/>
                      <w:sdtContent>
                        <w:sdt>
                          <w:sdtPr>
                            <w:rPr>
                              <w:rFonts w:ascii="Times New Roman" w:hAnsi="Times New Roman"/>
                              <w:sz w:val="24"/>
                              <w:szCs w:val="24"/>
                            </w:rPr>
                            <w:alias w:val="8.1 pp."/>
                            <w:tag w:val="part_e627bd62ab4a4583a3803658e47d03fa"/>
                            <w:id w:val="250933564"/>
                          </w:sdtPr>
                          <w:sdtEndPr/>
                          <w:sdtContent>
                            <w:sdt>
                              <w:sdtPr>
                                <w:rPr>
                                  <w:rFonts w:ascii="Times New Roman" w:hAnsi="Times New Roman"/>
                                  <w:sz w:val="24"/>
                                  <w:szCs w:val="24"/>
                                </w:rPr>
                                <w:alias w:val="Numeris"/>
                                <w:tag w:val="nr_e627bd62ab4a4583a3803658e47d03fa"/>
                                <w:id w:val="111024975"/>
                              </w:sdtPr>
                              <w:sdtEndPr/>
                              <w:sdtContent>
                                <w:r w:rsidR="00D30E54" w:rsidRPr="00D30E54">
                                  <w:rPr>
                                    <w:rFonts w:ascii="Times New Roman" w:hAnsi="Times New Roman"/>
                                    <w:sz w:val="24"/>
                                    <w:szCs w:val="24"/>
                                  </w:rPr>
                                  <w:t xml:space="preserve">6.1 </w:t>
                                </w:r>
                              </w:sdtContent>
                            </w:sdt>
                          </w:sdtContent>
                        </w:sdt>
                      </w:sdtContent>
                    </w:sdt>
                    <w:r w:rsidR="003A0BED" w:rsidRPr="00D30E54">
                      <w:rPr>
                        <w:rFonts w:ascii="Times New Roman" w:hAnsi="Times New Roman" w:cs="Times New Roman"/>
                        <w:sz w:val="24"/>
                        <w:szCs w:val="24"/>
                        <w:lang w:eastAsia="lt-LT" w:bidi="bn-IN"/>
                      </w:rPr>
                      <w:t>Veiksmo (projekto) veiklos</w:t>
                    </w:r>
                    <w:r w:rsidR="003A0BED" w:rsidRPr="00D30E54">
                      <w:rPr>
                        <w:rFonts w:ascii="Times New Roman" w:hAnsi="Times New Roman" w:cs="Times New Roman"/>
                        <w:sz w:val="24"/>
                        <w:szCs w:val="24"/>
                        <w:lang w:bidi="bn-IN"/>
                      </w:rPr>
                      <w:t xml:space="preserve"> vykdomos Europos Sąjungos valstybėje narėje ar keliose</w:t>
                    </w:r>
                    <w:r w:rsidR="000D6AF6">
                      <w:rPr>
                        <w:rFonts w:ascii="Times New Roman" w:hAnsi="Times New Roman" w:cs="Times New Roman"/>
                        <w:sz w:val="24"/>
                        <w:szCs w:val="24"/>
                        <w:lang w:bidi="bn-IN"/>
                      </w:rPr>
                      <w:t xml:space="preserve"> valstybėse narėse</w:t>
                    </w:r>
                    <w:r w:rsidR="003A0BED" w:rsidRPr="00D30E54">
                      <w:rPr>
                        <w:rFonts w:ascii="Times New Roman" w:hAnsi="Times New Roman" w:cs="Times New Roman"/>
                        <w:sz w:val="24"/>
                        <w:szCs w:val="24"/>
                        <w:lang w:bidi="bn-IN"/>
                      </w:rPr>
                      <w:t>, jei jas vykdant sukurti produktai, gauti rezultatai ir nauda (ar jų dalis, proporcinga Lietuvos Respublikos finansiniam įnašui) atitenka Lietuvos Respublikai</w:t>
                    </w:r>
                    <w:r w:rsidR="00D30E54">
                      <w:rPr>
                        <w:rFonts w:ascii="Times New Roman" w:hAnsi="Times New Roman" w:cs="Times New Roman"/>
                        <w:sz w:val="24"/>
                        <w:szCs w:val="24"/>
                        <w:lang w:bidi="bn-IN"/>
                      </w:rPr>
                      <w:t>.</w:t>
                    </w:r>
                    <w:r w:rsidR="003A0BED" w:rsidRPr="00D30E54">
                      <w:rPr>
                        <w:rFonts w:ascii="Times New Roman" w:hAnsi="Times New Roman" w:cs="Times New Roman"/>
                        <w:sz w:val="24"/>
                        <w:szCs w:val="24"/>
                        <w:lang w:bidi="bn-IN"/>
                      </w:rPr>
                      <w:t xml:space="preserve"> </w:t>
                    </w:r>
                  </w:p>
                </w:sdtContent>
              </w:sdt>
            </w:sdtContent>
          </w:sdt>
          <w:p/>
        </w:tc>
      </w:tr>
    </w:tbl>
    <w:p w:rsidR="007D0B14" w:rsidRDefault="007D0B14" w:rsidP="008C06F9">
      <w:pPr>
        <w:spacing w:after="0" w:line="240" w:lineRule="auto"/>
        <w:jc w:val="center"/>
        <w:textAlignment w:val="baseline"/>
        <w:rPr>
          <w:rFonts w:ascii="Times New Roman" w:eastAsia="Calibri" w:hAnsi="Times New Roman" w:cs="Times New Roman"/>
          <w:sz w:val="24"/>
          <w:szCs w:val="24"/>
          <w:lang w:bidi="bn-IN"/>
        </w:rPr>
      </w:pPr>
    </w:p>
    <w:p w:rsidR="003B17E2" w:rsidRPr="003D3917" w:rsidRDefault="007D0B14" w:rsidP="008C06F9">
      <w:pPr>
        <w:spacing w:after="0" w:line="240" w:lineRule="auto"/>
        <w:jc w:val="center"/>
        <w:textAlignment w:val="baseline"/>
        <w:rPr>
          <w:rFonts w:ascii="Times New Roman" w:eastAsia="Calibri" w:hAnsi="Times New Roman" w:cs="Times New Roman"/>
          <w:sz w:val="24"/>
          <w:szCs w:val="24"/>
          <w:lang w:bidi="bn-IN"/>
        </w:rPr>
      </w:pPr>
      <w:r>
        <w:rPr>
          <w:rFonts w:ascii="Times New Roman" w:eastAsia="Calibri" w:hAnsi="Times New Roman" w:cs="Times New Roman"/>
          <w:sz w:val="24"/>
          <w:szCs w:val="24"/>
          <w:lang w:bidi="bn-IN"/>
        </w:rPr>
        <w:t>________________________</w:t>
      </w:r>
    </w:p>
    <w:sectPr w:rsidR="003B17E2" w:rsidRPr="003D3917" w:rsidSect="00DF7B31">
      <w:headerReference w:type="default" r:id="rId9"/>
      <w:pgSz w:w="15840" w:h="1224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525" w:rsidRDefault="00F23525" w:rsidP="002B4B53">
      <w:pPr>
        <w:spacing w:after="0" w:line="240" w:lineRule="auto"/>
      </w:pPr>
      <w:r>
        <w:separator/>
      </w:r>
    </w:p>
  </w:endnote>
  <w:endnote w:type="continuationSeparator" w:id="0">
    <w:p w:rsidR="00F23525" w:rsidRDefault="00F23525" w:rsidP="002B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mp;quot">
    <w:altName w:val="Times New Roman"/>
    <w:charset w:val="00"/>
    <w:family w:val="auto"/>
    <w:pitch w:val="default"/>
  </w:font>
  <w:font w:name="Vrinda">
    <w:altName w:val="OrnamentinisB TL"/>
    <w:panose1 w:val="00000400000000000000"/>
    <w:charset w:val="01"/>
    <w:family w:val="roman"/>
    <w:notTrueType/>
    <w:pitch w:val="variable"/>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525" w:rsidRDefault="00F23525" w:rsidP="002B4B53">
      <w:pPr>
        <w:spacing w:after="0" w:line="240" w:lineRule="auto"/>
      </w:pPr>
      <w:r>
        <w:separator/>
      </w:r>
    </w:p>
  </w:footnote>
  <w:footnote w:type="continuationSeparator" w:id="0">
    <w:p w:rsidR="00F23525" w:rsidRDefault="00F23525" w:rsidP="002B4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31382"/>
      <w:docPartObj>
        <w:docPartGallery w:val="Page Numbers (Top of Page)"/>
        <w:docPartUnique/>
      </w:docPartObj>
    </w:sdtPr>
    <w:sdtEndPr>
      <w:rPr>
        <w:rFonts w:ascii="Times New Roman" w:hAnsi="Times New Roman" w:cs="Times New Roman"/>
        <w:sz w:val="24"/>
        <w:szCs w:val="24"/>
      </w:rPr>
    </w:sdtEndPr>
    <w:sdtContent>
      <w:p w:rsidR="003A0BED" w:rsidRPr="00A23472" w:rsidRDefault="003A0BED">
        <w:pPr>
          <w:pStyle w:val="Antrats"/>
          <w:jc w:val="center"/>
          <w:rPr>
            <w:rFonts w:ascii="Times New Roman" w:hAnsi="Times New Roman" w:cs="Times New Roman"/>
            <w:sz w:val="24"/>
            <w:szCs w:val="24"/>
          </w:rPr>
        </w:pPr>
        <w:r w:rsidRPr="00A23472">
          <w:rPr>
            <w:rFonts w:ascii="Times New Roman" w:hAnsi="Times New Roman" w:cs="Times New Roman"/>
            <w:sz w:val="24"/>
            <w:szCs w:val="24"/>
          </w:rPr>
          <w:fldChar w:fldCharType="begin"/>
        </w:r>
        <w:r w:rsidRPr="00A23472">
          <w:rPr>
            <w:rFonts w:ascii="Times New Roman" w:hAnsi="Times New Roman" w:cs="Times New Roman"/>
            <w:sz w:val="24"/>
            <w:szCs w:val="24"/>
          </w:rPr>
          <w:instrText>PAGE   \* MERGEFORMAT</w:instrText>
        </w:r>
        <w:r w:rsidRPr="00A23472">
          <w:rPr>
            <w:rFonts w:ascii="Times New Roman" w:hAnsi="Times New Roman" w:cs="Times New Roman"/>
            <w:sz w:val="24"/>
            <w:szCs w:val="24"/>
          </w:rPr>
          <w:fldChar w:fldCharType="separate"/>
        </w:r>
        <w:r w:rsidR="002D79F4">
          <w:rPr>
            <w:rFonts w:ascii="Times New Roman" w:hAnsi="Times New Roman" w:cs="Times New Roman"/>
            <w:noProof/>
            <w:sz w:val="24"/>
            <w:szCs w:val="24"/>
          </w:rPr>
          <w:t>2</w:t>
        </w:r>
        <w:r w:rsidRPr="00A23472">
          <w:rPr>
            <w:rFonts w:ascii="Times New Roman" w:hAnsi="Times New Roman" w:cs="Times New Roman"/>
            <w:sz w:val="24"/>
            <w:szCs w:val="24"/>
          </w:rPr>
          <w:fldChar w:fldCharType="end"/>
        </w:r>
      </w:p>
    </w:sdtContent>
  </w:sdt>
  <w:p w:rsidR="003A0BED" w:rsidRPr="00A23472" w:rsidRDefault="003A0BED">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28"/>
    <w:multiLevelType w:val="multilevel"/>
    <w:tmpl w:val="64FC7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8D4B28"/>
    <w:multiLevelType w:val="multilevel"/>
    <w:tmpl w:val="0ED0A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7F0511"/>
    <w:multiLevelType w:val="multilevel"/>
    <w:tmpl w:val="13D66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0802FF"/>
    <w:multiLevelType w:val="hybridMultilevel"/>
    <w:tmpl w:val="E94CACB8"/>
    <w:lvl w:ilvl="0" w:tplc="F9FE41C0">
      <w:start w:val="3"/>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567C8"/>
    <w:multiLevelType w:val="multilevel"/>
    <w:tmpl w:val="7A966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C6B1D92"/>
    <w:multiLevelType w:val="hybridMultilevel"/>
    <w:tmpl w:val="BE94DC8A"/>
    <w:lvl w:ilvl="0" w:tplc="923ED774">
      <w:start w:val="1"/>
      <w:numFmt w:val="bullet"/>
      <w:lvlText w:val="-"/>
      <w:lvlJc w:val="left"/>
      <w:pPr>
        <w:ind w:left="720" w:hanging="360"/>
      </w:pPr>
      <w:rPr>
        <w:rFonts w:ascii="Times New Roman" w:eastAsiaTheme="minorHAns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D477D32"/>
    <w:multiLevelType w:val="hybridMultilevel"/>
    <w:tmpl w:val="521672A0"/>
    <w:lvl w:ilvl="0" w:tplc="DC44A184">
      <w:start w:val="1"/>
      <w:numFmt w:val="bullet"/>
      <w:lvlText w:val="-"/>
      <w:lvlJc w:val="left"/>
      <w:pPr>
        <w:ind w:left="720" w:hanging="360"/>
      </w:pPr>
      <w:rPr>
        <w:rFonts w:ascii="Calibri" w:eastAsiaTheme="minorHAns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5A7391"/>
    <w:multiLevelType w:val="hybridMultilevel"/>
    <w:tmpl w:val="BBD0B7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F711F"/>
    <w:multiLevelType w:val="hybridMultilevel"/>
    <w:tmpl w:val="18BAF368"/>
    <w:lvl w:ilvl="0" w:tplc="72D26F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2DA1FD6"/>
    <w:multiLevelType w:val="hybridMultilevel"/>
    <w:tmpl w:val="A29A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00E13"/>
    <w:multiLevelType w:val="hybridMultilevel"/>
    <w:tmpl w:val="F3EEB678"/>
    <w:lvl w:ilvl="0" w:tplc="7AE2B87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F2803"/>
    <w:multiLevelType w:val="hybridMultilevel"/>
    <w:tmpl w:val="87924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13">
    <w:nsid w:val="5A1A7212"/>
    <w:multiLevelType w:val="multilevel"/>
    <w:tmpl w:val="C334434E"/>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4">
    <w:nsid w:val="6E422CF8"/>
    <w:multiLevelType w:val="hybridMultilevel"/>
    <w:tmpl w:val="B81CAEBE"/>
    <w:lvl w:ilvl="0" w:tplc="AD9022A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16E4F1B"/>
    <w:multiLevelType w:val="hybridMultilevel"/>
    <w:tmpl w:val="574C8780"/>
    <w:lvl w:ilvl="0" w:tplc="D28E28B0">
      <w:start w:val="1"/>
      <w:numFmt w:val="decimal"/>
      <w:lvlText w:val="%1."/>
      <w:lvlJc w:val="left"/>
      <w:pPr>
        <w:ind w:left="644" w:hanging="360"/>
      </w:pPr>
      <w:rPr>
        <w:rFonts w:asciiTheme="minorHAnsi" w:eastAsiaTheme="minorHAnsi" w:hAnsiTheme="minorHAnsi" w:cstheme="minorBid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A335497"/>
    <w:multiLevelType w:val="hybridMultilevel"/>
    <w:tmpl w:val="E0582094"/>
    <w:lvl w:ilvl="0" w:tplc="17382684">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4"/>
  </w:num>
  <w:num w:numId="5">
    <w:abstractNumId w:val="16"/>
  </w:num>
  <w:num w:numId="6">
    <w:abstractNumId w:val="10"/>
  </w:num>
  <w:num w:numId="7">
    <w:abstractNumId w:val="3"/>
  </w:num>
  <w:num w:numId="8">
    <w:abstractNumId w:val="15"/>
  </w:num>
  <w:num w:numId="9">
    <w:abstractNumId w:val="7"/>
  </w:num>
  <w:num w:numId="10">
    <w:abstractNumId w:val="4"/>
  </w:num>
  <w:num w:numId="11">
    <w:abstractNumId w:val="2"/>
  </w:num>
  <w:num w:numId="12">
    <w:abstractNumId w:val="9"/>
  </w:num>
  <w:num w:numId="13">
    <w:abstractNumId w:val="11"/>
  </w:num>
  <w:num w:numId="14">
    <w:abstractNumId w:val="0"/>
  </w:num>
  <w:num w:numId="15">
    <w:abstractNumId w:val="13"/>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53"/>
    <w:rsid w:val="000027C9"/>
    <w:rsid w:val="00004CDA"/>
    <w:rsid w:val="00051E75"/>
    <w:rsid w:val="000D6AF6"/>
    <w:rsid w:val="00191030"/>
    <w:rsid w:val="001A63A8"/>
    <w:rsid w:val="001D693F"/>
    <w:rsid w:val="001E663B"/>
    <w:rsid w:val="002169FE"/>
    <w:rsid w:val="00224D62"/>
    <w:rsid w:val="002370FA"/>
    <w:rsid w:val="00242BA5"/>
    <w:rsid w:val="002507AF"/>
    <w:rsid w:val="00255953"/>
    <w:rsid w:val="00290719"/>
    <w:rsid w:val="002909BB"/>
    <w:rsid w:val="002B4B53"/>
    <w:rsid w:val="002D1064"/>
    <w:rsid w:val="002D4F1D"/>
    <w:rsid w:val="002D79F4"/>
    <w:rsid w:val="00340D79"/>
    <w:rsid w:val="003746E2"/>
    <w:rsid w:val="00377E7C"/>
    <w:rsid w:val="003927F7"/>
    <w:rsid w:val="003A0BED"/>
    <w:rsid w:val="003A2CD5"/>
    <w:rsid w:val="003B17E2"/>
    <w:rsid w:val="003D3917"/>
    <w:rsid w:val="003D5ABA"/>
    <w:rsid w:val="003F2DE0"/>
    <w:rsid w:val="003F4FA3"/>
    <w:rsid w:val="004548E4"/>
    <w:rsid w:val="004B4912"/>
    <w:rsid w:val="004D0908"/>
    <w:rsid w:val="004D1998"/>
    <w:rsid w:val="004D6364"/>
    <w:rsid w:val="004F340B"/>
    <w:rsid w:val="00541FB2"/>
    <w:rsid w:val="00561A35"/>
    <w:rsid w:val="00562570"/>
    <w:rsid w:val="005B5B6B"/>
    <w:rsid w:val="005D15F6"/>
    <w:rsid w:val="005E41FD"/>
    <w:rsid w:val="006168A7"/>
    <w:rsid w:val="0062234F"/>
    <w:rsid w:val="00690BDC"/>
    <w:rsid w:val="00697484"/>
    <w:rsid w:val="006C7212"/>
    <w:rsid w:val="006E2287"/>
    <w:rsid w:val="006E743A"/>
    <w:rsid w:val="006F5927"/>
    <w:rsid w:val="007037D4"/>
    <w:rsid w:val="007C1463"/>
    <w:rsid w:val="007D0B14"/>
    <w:rsid w:val="00811873"/>
    <w:rsid w:val="0082623A"/>
    <w:rsid w:val="0087472F"/>
    <w:rsid w:val="008A12A7"/>
    <w:rsid w:val="008C06F9"/>
    <w:rsid w:val="008E4B6B"/>
    <w:rsid w:val="009636B7"/>
    <w:rsid w:val="00991ED1"/>
    <w:rsid w:val="009D3670"/>
    <w:rsid w:val="00A23472"/>
    <w:rsid w:val="00A31486"/>
    <w:rsid w:val="00A762E4"/>
    <w:rsid w:val="00AA5FC5"/>
    <w:rsid w:val="00AC3CAD"/>
    <w:rsid w:val="00AC4C01"/>
    <w:rsid w:val="00AF5F3D"/>
    <w:rsid w:val="00B11BEF"/>
    <w:rsid w:val="00B35012"/>
    <w:rsid w:val="00B50355"/>
    <w:rsid w:val="00B527BD"/>
    <w:rsid w:val="00BB0556"/>
    <w:rsid w:val="00BB4B77"/>
    <w:rsid w:val="00BC3E9E"/>
    <w:rsid w:val="00C06972"/>
    <w:rsid w:val="00C1030B"/>
    <w:rsid w:val="00C3245E"/>
    <w:rsid w:val="00C472BC"/>
    <w:rsid w:val="00C60CA6"/>
    <w:rsid w:val="00C7360C"/>
    <w:rsid w:val="00C95DA9"/>
    <w:rsid w:val="00CB740E"/>
    <w:rsid w:val="00CE6A6A"/>
    <w:rsid w:val="00D00709"/>
    <w:rsid w:val="00D00F1D"/>
    <w:rsid w:val="00D30E54"/>
    <w:rsid w:val="00D76B35"/>
    <w:rsid w:val="00DA18EF"/>
    <w:rsid w:val="00DD26CE"/>
    <w:rsid w:val="00DE1962"/>
    <w:rsid w:val="00DE35C3"/>
    <w:rsid w:val="00DF3B31"/>
    <w:rsid w:val="00DF7B31"/>
    <w:rsid w:val="00EC5253"/>
    <w:rsid w:val="00F21BC9"/>
    <w:rsid w:val="00F23525"/>
    <w:rsid w:val="00F262E0"/>
    <w:rsid w:val="00F50C6C"/>
    <w:rsid w:val="00F60D42"/>
    <w:rsid w:val="00F815B9"/>
    <w:rsid w:val="00FF19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B53"/>
    <w:pPr>
      <w:spacing w:after="200" w:line="276" w:lineRule="auto"/>
    </w:pPr>
    <w:rPr>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lp1"/>
    <w:basedOn w:val="prastasis"/>
    <w:link w:val="SraopastraipaDiagrama"/>
    <w:uiPriority w:val="34"/>
    <w:qFormat/>
    <w:rsid w:val="002B4B53"/>
    <w:pPr>
      <w:ind w:left="720"/>
      <w:contextualSpacing/>
    </w:pPr>
  </w:style>
  <w:style w:type="paragraph" w:customStyle="1" w:styleId="Default">
    <w:name w:val="Default"/>
    <w:rsid w:val="002B4B53"/>
    <w:pPr>
      <w:autoSpaceDE w:val="0"/>
      <w:autoSpaceDN w:val="0"/>
      <w:adjustRightInd w:val="0"/>
      <w:spacing w:after="0" w:line="240" w:lineRule="auto"/>
    </w:pPr>
    <w:rPr>
      <w:rFonts w:ascii="Arial" w:hAnsi="Arial" w:cs="Arial"/>
      <w:color w:val="000000"/>
      <w:sz w:val="24"/>
      <w:szCs w:val="24"/>
      <w:lang w:val="lt-LT" w:bidi="ar-SA"/>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2B4B53"/>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2B4B53"/>
    <w:rPr>
      <w:sz w:val="20"/>
      <w:szCs w:val="20"/>
      <w:lang w:val="lt-LT" w:bidi="ar-SA"/>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2B4B53"/>
    <w:rPr>
      <w:vertAlign w:val="superscript"/>
    </w:rPr>
  </w:style>
  <w:style w:type="paragraph" w:customStyle="1" w:styleId="SUPERSChar">
    <w:name w:val="SUPERS Char"/>
    <w:aliases w:val="EN Footnote Reference Char"/>
    <w:basedOn w:val="prastasis"/>
    <w:link w:val="Puslapioinaosnuoroda"/>
    <w:uiPriority w:val="99"/>
    <w:rsid w:val="002B4B53"/>
    <w:pPr>
      <w:spacing w:after="160" w:line="240" w:lineRule="exact"/>
    </w:pPr>
    <w:rPr>
      <w:szCs w:val="28"/>
      <w:vertAlign w:val="superscript"/>
      <w:lang w:val="en-US" w:bidi="bn-IN"/>
    </w:rPr>
  </w:style>
  <w:style w:type="character" w:customStyle="1" w:styleId="Numatytasispastraiposriftas2">
    <w:name w:val="Numatytasis pastraipos šriftas2"/>
    <w:rsid w:val="002B4B53"/>
  </w:style>
  <w:style w:type="paragraph" w:customStyle="1" w:styleId="Standard">
    <w:name w:val="Standard"/>
    <w:rsid w:val="002B4B53"/>
    <w:pPr>
      <w:suppressAutoHyphens/>
      <w:autoSpaceDN w:val="0"/>
      <w:spacing w:after="0" w:line="240" w:lineRule="auto"/>
      <w:textAlignment w:val="baseline"/>
    </w:pPr>
    <w:rPr>
      <w:rFonts w:ascii="Times New Roman" w:eastAsia="Calibri" w:hAnsi="Times New Roman" w:cs="Times New Roman"/>
      <w:kern w:val="3"/>
      <w:sz w:val="24"/>
      <w:szCs w:val="24"/>
      <w:lang w:val="lt-LT" w:bidi="ar-SA"/>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2B4B53"/>
    <w:rPr>
      <w:szCs w:val="22"/>
      <w:lang w:val="lt-LT" w:bidi="ar-SA"/>
    </w:rPr>
  </w:style>
  <w:style w:type="character" w:styleId="Komentaronuoroda">
    <w:name w:val="annotation reference"/>
    <w:basedOn w:val="Numatytasispastraiposriftas"/>
    <w:uiPriority w:val="99"/>
    <w:semiHidden/>
    <w:unhideWhenUsed/>
    <w:rsid w:val="00DD26CE"/>
    <w:rPr>
      <w:sz w:val="16"/>
      <w:szCs w:val="16"/>
    </w:rPr>
  </w:style>
  <w:style w:type="paragraph" w:styleId="Komentarotekstas">
    <w:name w:val="annotation text"/>
    <w:basedOn w:val="prastasis"/>
    <w:link w:val="KomentarotekstasDiagrama"/>
    <w:uiPriority w:val="99"/>
    <w:unhideWhenUsed/>
    <w:rsid w:val="00DD26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26CE"/>
    <w:rPr>
      <w:sz w:val="20"/>
      <w:szCs w:val="20"/>
      <w:lang w:val="lt-LT" w:bidi="ar-SA"/>
    </w:rPr>
  </w:style>
  <w:style w:type="paragraph" w:styleId="Komentarotema">
    <w:name w:val="annotation subject"/>
    <w:basedOn w:val="Komentarotekstas"/>
    <w:next w:val="Komentarotekstas"/>
    <w:link w:val="KomentarotemaDiagrama"/>
    <w:uiPriority w:val="99"/>
    <w:semiHidden/>
    <w:unhideWhenUsed/>
    <w:rsid w:val="00DD26CE"/>
    <w:rPr>
      <w:b/>
      <w:bCs/>
    </w:rPr>
  </w:style>
  <w:style w:type="character" w:customStyle="1" w:styleId="KomentarotemaDiagrama">
    <w:name w:val="Komentaro tema Diagrama"/>
    <w:basedOn w:val="KomentarotekstasDiagrama"/>
    <w:link w:val="Komentarotema"/>
    <w:uiPriority w:val="99"/>
    <w:semiHidden/>
    <w:rsid w:val="00DD26CE"/>
    <w:rPr>
      <w:b/>
      <w:bCs/>
      <w:sz w:val="20"/>
      <w:szCs w:val="20"/>
      <w:lang w:val="lt-LT" w:bidi="ar-SA"/>
    </w:rPr>
  </w:style>
  <w:style w:type="paragraph" w:styleId="Debesliotekstas">
    <w:name w:val="Balloon Text"/>
    <w:basedOn w:val="prastasis"/>
    <w:link w:val="DebesliotekstasDiagrama"/>
    <w:uiPriority w:val="99"/>
    <w:semiHidden/>
    <w:unhideWhenUsed/>
    <w:rsid w:val="00DD26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26CE"/>
    <w:rPr>
      <w:rFonts w:ascii="Segoe UI" w:hAnsi="Segoe UI" w:cs="Segoe UI"/>
      <w:sz w:val="18"/>
      <w:szCs w:val="18"/>
      <w:lang w:val="lt-LT" w:bidi="ar-SA"/>
    </w:rPr>
  </w:style>
  <w:style w:type="paragraph" w:styleId="Pataisymai">
    <w:name w:val="Revision"/>
    <w:hidden/>
    <w:uiPriority w:val="99"/>
    <w:semiHidden/>
    <w:rsid w:val="006168A7"/>
    <w:pPr>
      <w:spacing w:after="0" w:line="240" w:lineRule="auto"/>
    </w:pPr>
    <w:rPr>
      <w:szCs w:val="22"/>
      <w:lang w:val="lt-LT" w:bidi="ar-SA"/>
    </w:rPr>
  </w:style>
  <w:style w:type="paragraph" w:styleId="Antrats">
    <w:name w:val="header"/>
    <w:basedOn w:val="prastasis"/>
    <w:link w:val="AntratsDiagrama"/>
    <w:uiPriority w:val="99"/>
    <w:unhideWhenUsed/>
    <w:rsid w:val="00B350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012"/>
    <w:rPr>
      <w:szCs w:val="22"/>
      <w:lang w:val="lt-LT" w:bidi="ar-SA"/>
    </w:rPr>
  </w:style>
  <w:style w:type="paragraph" w:styleId="Porat">
    <w:name w:val="footer"/>
    <w:basedOn w:val="prastasis"/>
    <w:link w:val="PoratDiagrama"/>
    <w:uiPriority w:val="99"/>
    <w:unhideWhenUsed/>
    <w:rsid w:val="00B350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012"/>
    <w:rPr>
      <w:szCs w:val="22"/>
      <w:lang w:val="lt-LT" w:bidi="ar-SA"/>
    </w:rPr>
  </w:style>
  <w:style w:type="paragraph" w:styleId="Betarp">
    <w:name w:val="No Spacing"/>
    <w:uiPriority w:val="1"/>
    <w:qFormat/>
    <w:rsid w:val="00C60CA6"/>
    <w:pPr>
      <w:spacing w:after="0" w:line="240" w:lineRule="auto"/>
    </w:pPr>
    <w:rPr>
      <w:szCs w:val="22"/>
      <w:lang w:val="lt-L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B53"/>
    <w:pPr>
      <w:spacing w:after="200" w:line="276" w:lineRule="auto"/>
    </w:pPr>
    <w:rPr>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lp1"/>
    <w:basedOn w:val="prastasis"/>
    <w:link w:val="SraopastraipaDiagrama"/>
    <w:uiPriority w:val="34"/>
    <w:qFormat/>
    <w:rsid w:val="002B4B53"/>
    <w:pPr>
      <w:ind w:left="720"/>
      <w:contextualSpacing/>
    </w:pPr>
  </w:style>
  <w:style w:type="paragraph" w:customStyle="1" w:styleId="Default">
    <w:name w:val="Default"/>
    <w:rsid w:val="002B4B53"/>
    <w:pPr>
      <w:autoSpaceDE w:val="0"/>
      <w:autoSpaceDN w:val="0"/>
      <w:adjustRightInd w:val="0"/>
      <w:spacing w:after="0" w:line="240" w:lineRule="auto"/>
    </w:pPr>
    <w:rPr>
      <w:rFonts w:ascii="Arial" w:hAnsi="Arial" w:cs="Arial"/>
      <w:color w:val="000000"/>
      <w:sz w:val="24"/>
      <w:szCs w:val="24"/>
      <w:lang w:val="lt-LT" w:bidi="ar-SA"/>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2B4B53"/>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2B4B53"/>
    <w:rPr>
      <w:sz w:val="20"/>
      <w:szCs w:val="20"/>
      <w:lang w:val="lt-LT" w:bidi="ar-SA"/>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2B4B53"/>
    <w:rPr>
      <w:vertAlign w:val="superscript"/>
    </w:rPr>
  </w:style>
  <w:style w:type="paragraph" w:customStyle="1" w:styleId="SUPERSChar">
    <w:name w:val="SUPERS Char"/>
    <w:aliases w:val="EN Footnote Reference Char"/>
    <w:basedOn w:val="prastasis"/>
    <w:link w:val="Puslapioinaosnuoroda"/>
    <w:uiPriority w:val="99"/>
    <w:rsid w:val="002B4B53"/>
    <w:pPr>
      <w:spacing w:after="160" w:line="240" w:lineRule="exact"/>
    </w:pPr>
    <w:rPr>
      <w:szCs w:val="28"/>
      <w:vertAlign w:val="superscript"/>
      <w:lang w:val="en-US" w:bidi="bn-IN"/>
    </w:rPr>
  </w:style>
  <w:style w:type="character" w:customStyle="1" w:styleId="Numatytasispastraiposriftas2">
    <w:name w:val="Numatytasis pastraipos šriftas2"/>
    <w:rsid w:val="002B4B53"/>
  </w:style>
  <w:style w:type="paragraph" w:customStyle="1" w:styleId="Standard">
    <w:name w:val="Standard"/>
    <w:rsid w:val="002B4B53"/>
    <w:pPr>
      <w:suppressAutoHyphens/>
      <w:autoSpaceDN w:val="0"/>
      <w:spacing w:after="0" w:line="240" w:lineRule="auto"/>
      <w:textAlignment w:val="baseline"/>
    </w:pPr>
    <w:rPr>
      <w:rFonts w:ascii="Times New Roman" w:eastAsia="Calibri" w:hAnsi="Times New Roman" w:cs="Times New Roman"/>
      <w:kern w:val="3"/>
      <w:sz w:val="24"/>
      <w:szCs w:val="24"/>
      <w:lang w:val="lt-LT" w:bidi="ar-SA"/>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2B4B53"/>
    <w:rPr>
      <w:szCs w:val="22"/>
      <w:lang w:val="lt-LT" w:bidi="ar-SA"/>
    </w:rPr>
  </w:style>
  <w:style w:type="character" w:styleId="Komentaronuoroda">
    <w:name w:val="annotation reference"/>
    <w:basedOn w:val="Numatytasispastraiposriftas"/>
    <w:uiPriority w:val="99"/>
    <w:semiHidden/>
    <w:unhideWhenUsed/>
    <w:rsid w:val="00DD26CE"/>
    <w:rPr>
      <w:sz w:val="16"/>
      <w:szCs w:val="16"/>
    </w:rPr>
  </w:style>
  <w:style w:type="paragraph" w:styleId="Komentarotekstas">
    <w:name w:val="annotation text"/>
    <w:basedOn w:val="prastasis"/>
    <w:link w:val="KomentarotekstasDiagrama"/>
    <w:uiPriority w:val="99"/>
    <w:unhideWhenUsed/>
    <w:rsid w:val="00DD26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26CE"/>
    <w:rPr>
      <w:sz w:val="20"/>
      <w:szCs w:val="20"/>
      <w:lang w:val="lt-LT" w:bidi="ar-SA"/>
    </w:rPr>
  </w:style>
  <w:style w:type="paragraph" w:styleId="Komentarotema">
    <w:name w:val="annotation subject"/>
    <w:basedOn w:val="Komentarotekstas"/>
    <w:next w:val="Komentarotekstas"/>
    <w:link w:val="KomentarotemaDiagrama"/>
    <w:uiPriority w:val="99"/>
    <w:semiHidden/>
    <w:unhideWhenUsed/>
    <w:rsid w:val="00DD26CE"/>
    <w:rPr>
      <w:b/>
      <w:bCs/>
    </w:rPr>
  </w:style>
  <w:style w:type="character" w:customStyle="1" w:styleId="KomentarotemaDiagrama">
    <w:name w:val="Komentaro tema Diagrama"/>
    <w:basedOn w:val="KomentarotekstasDiagrama"/>
    <w:link w:val="Komentarotema"/>
    <w:uiPriority w:val="99"/>
    <w:semiHidden/>
    <w:rsid w:val="00DD26CE"/>
    <w:rPr>
      <w:b/>
      <w:bCs/>
      <w:sz w:val="20"/>
      <w:szCs w:val="20"/>
      <w:lang w:val="lt-LT" w:bidi="ar-SA"/>
    </w:rPr>
  </w:style>
  <w:style w:type="paragraph" w:styleId="Debesliotekstas">
    <w:name w:val="Balloon Text"/>
    <w:basedOn w:val="prastasis"/>
    <w:link w:val="DebesliotekstasDiagrama"/>
    <w:uiPriority w:val="99"/>
    <w:semiHidden/>
    <w:unhideWhenUsed/>
    <w:rsid w:val="00DD26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26CE"/>
    <w:rPr>
      <w:rFonts w:ascii="Segoe UI" w:hAnsi="Segoe UI" w:cs="Segoe UI"/>
      <w:sz w:val="18"/>
      <w:szCs w:val="18"/>
      <w:lang w:val="lt-LT" w:bidi="ar-SA"/>
    </w:rPr>
  </w:style>
  <w:style w:type="paragraph" w:styleId="Pataisymai">
    <w:name w:val="Revision"/>
    <w:hidden/>
    <w:uiPriority w:val="99"/>
    <w:semiHidden/>
    <w:rsid w:val="006168A7"/>
    <w:pPr>
      <w:spacing w:after="0" w:line="240" w:lineRule="auto"/>
    </w:pPr>
    <w:rPr>
      <w:szCs w:val="22"/>
      <w:lang w:val="lt-LT" w:bidi="ar-SA"/>
    </w:rPr>
  </w:style>
  <w:style w:type="paragraph" w:styleId="Antrats">
    <w:name w:val="header"/>
    <w:basedOn w:val="prastasis"/>
    <w:link w:val="AntratsDiagrama"/>
    <w:uiPriority w:val="99"/>
    <w:unhideWhenUsed/>
    <w:rsid w:val="00B350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012"/>
    <w:rPr>
      <w:szCs w:val="22"/>
      <w:lang w:val="lt-LT" w:bidi="ar-SA"/>
    </w:rPr>
  </w:style>
  <w:style w:type="paragraph" w:styleId="Porat">
    <w:name w:val="footer"/>
    <w:basedOn w:val="prastasis"/>
    <w:link w:val="PoratDiagrama"/>
    <w:uiPriority w:val="99"/>
    <w:unhideWhenUsed/>
    <w:rsid w:val="00B350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012"/>
    <w:rPr>
      <w:szCs w:val="22"/>
      <w:lang w:val="lt-LT" w:bidi="ar-SA"/>
    </w:rPr>
  </w:style>
  <w:style w:type="paragraph" w:styleId="Betarp">
    <w:name w:val="No Spacing"/>
    <w:uiPriority w:val="1"/>
    <w:qFormat/>
    <w:rsid w:val="00C60CA6"/>
    <w:pPr>
      <w:spacing w:after="0" w:line="240" w:lineRule="auto"/>
    </w:pPr>
    <w:rPr>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1762">
      <w:bodyDiv w:val="1"/>
      <w:marLeft w:val="0"/>
      <w:marRight w:val="0"/>
      <w:marTop w:val="0"/>
      <w:marBottom w:val="0"/>
      <w:divBdr>
        <w:top w:val="none" w:sz="0" w:space="0" w:color="auto"/>
        <w:left w:val="none" w:sz="0" w:space="0" w:color="auto"/>
        <w:bottom w:val="none" w:sz="0" w:space="0" w:color="auto"/>
        <w:right w:val="none" w:sz="0" w:space="0" w:color="auto"/>
      </w:divBdr>
    </w:div>
    <w:div w:id="515198359">
      <w:bodyDiv w:val="1"/>
      <w:marLeft w:val="0"/>
      <w:marRight w:val="0"/>
      <w:marTop w:val="0"/>
      <w:marBottom w:val="0"/>
      <w:divBdr>
        <w:top w:val="none" w:sz="0" w:space="0" w:color="auto"/>
        <w:left w:val="none" w:sz="0" w:space="0" w:color="auto"/>
        <w:bottom w:val="none" w:sz="0" w:space="0" w:color="auto"/>
        <w:right w:val="none" w:sz="0" w:space="0" w:color="auto"/>
      </w:divBdr>
    </w:div>
    <w:div w:id="860316126">
      <w:bodyDiv w:val="1"/>
      <w:marLeft w:val="0"/>
      <w:marRight w:val="0"/>
      <w:marTop w:val="0"/>
      <w:marBottom w:val="0"/>
      <w:divBdr>
        <w:top w:val="none" w:sz="0" w:space="0" w:color="auto"/>
        <w:left w:val="none" w:sz="0" w:space="0" w:color="auto"/>
        <w:bottom w:val="none" w:sz="0" w:space="0" w:color="auto"/>
        <w:right w:val="none" w:sz="0" w:space="0" w:color="auto"/>
      </w:divBdr>
    </w:div>
    <w:div w:id="1222448918">
      <w:bodyDiv w:val="1"/>
      <w:marLeft w:val="0"/>
      <w:marRight w:val="0"/>
      <w:marTop w:val="0"/>
      <w:marBottom w:val="0"/>
      <w:divBdr>
        <w:top w:val="none" w:sz="0" w:space="0" w:color="auto"/>
        <w:left w:val="none" w:sz="0" w:space="0" w:color="auto"/>
        <w:bottom w:val="none" w:sz="0" w:space="0" w:color="auto"/>
        <w:right w:val="none" w:sz="0" w:space="0" w:color="auto"/>
      </w:divBdr>
    </w:div>
    <w:div w:id="17437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A60B-1D87-4756-864F-E59C9626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6256</Words>
  <Characters>3566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2020-07-02T17:29:00Z</dcterms:created>
  <dc:creator>Jekaterina Šarmavičienė</dc:creator>
  <cp:lastModifiedBy>Božena Zaikovska-Tomkevičienė</cp:lastModifiedBy>
  <dcterms:modified xsi:type="dcterms:W3CDTF">2020-07-03T06:56:00Z</dcterms:modified>
  <cp:revision>3</cp:revision>
</cp:coreProperties>
</file>