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709E" w14:textId="77777777"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709F" w14:textId="77777777" w:rsidR="00EA119B" w:rsidRDefault="00EA119B" w:rsidP="00EA119B">
      <w:pPr>
        <w:pStyle w:val="Antrat"/>
        <w:rPr>
          <w:sz w:val="24"/>
        </w:rPr>
      </w:pPr>
    </w:p>
    <w:p w14:paraId="41B370A0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41B370A1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41B370A5" w14:textId="77777777" w:rsidTr="00F63DEF">
        <w:trPr>
          <w:trHeight w:val="669"/>
          <w:jc w:val="center"/>
        </w:trPr>
        <w:tc>
          <w:tcPr>
            <w:tcW w:w="9492" w:type="dxa"/>
          </w:tcPr>
          <w:p w14:paraId="41B370A2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41B370A3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41B370A4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1B370A6" w14:textId="77777777" w:rsidR="00EA119B" w:rsidRDefault="00EA119B" w:rsidP="00EA119B">
      <w:pPr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31"/>
      </w:tblGrid>
      <w:tr w:rsidR="005C6497" w:rsidRPr="003E69E4" w14:paraId="41B370B0" w14:textId="77777777" w:rsidTr="0049407B">
        <w:tc>
          <w:tcPr>
            <w:tcW w:w="4644" w:type="dxa"/>
          </w:tcPr>
          <w:p w14:paraId="41B370A7" w14:textId="77777777"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14:paraId="41B370A8" w14:textId="77777777"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41B370A9" w14:textId="77777777"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Kopija</w:t>
            </w:r>
          </w:p>
          <w:p w14:paraId="41B370AA" w14:textId="77777777"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14:paraId="41B370AB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1B370AC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41B370AD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1B370AE" w14:textId="11CD35C9" w:rsidR="005C6497" w:rsidRDefault="008E6F56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>2020-04-10</w:t>
            </w:r>
          </w:p>
        </w:tc>
        <w:tc>
          <w:tcPr>
            <w:tcW w:w="2331" w:type="dxa"/>
          </w:tcPr>
          <w:p w14:paraId="41B370AF" w14:textId="0895264E" w:rsidR="005C6497" w:rsidRDefault="008E6F56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Nr. 1D-1884</w:t>
            </w:r>
            <w:bookmarkStart w:id="0" w:name="_GoBack"/>
            <w:bookmarkEnd w:id="0"/>
          </w:p>
        </w:tc>
      </w:tr>
    </w:tbl>
    <w:p w14:paraId="41B370B2" w14:textId="77777777" w:rsidR="00535BDF" w:rsidRDefault="00535BDF" w:rsidP="00EA119B">
      <w:pPr>
        <w:pStyle w:val="Antrats"/>
        <w:tabs>
          <w:tab w:val="clear" w:pos="4153"/>
          <w:tab w:val="clear" w:pos="8306"/>
        </w:tabs>
      </w:pPr>
    </w:p>
    <w:p w14:paraId="41B370B3" w14:textId="77777777" w:rsidR="00535BDF" w:rsidRDefault="00535BDF" w:rsidP="00EA119B">
      <w:pPr>
        <w:pStyle w:val="Antrats"/>
        <w:tabs>
          <w:tab w:val="clear" w:pos="4153"/>
          <w:tab w:val="clear" w:pos="8306"/>
        </w:tabs>
      </w:pPr>
    </w:p>
    <w:p w14:paraId="41B370B4" w14:textId="7A1C5BB4"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  <w:r w:rsidR="0036304B">
        <w:rPr>
          <w:b/>
          <w:caps/>
        </w:rPr>
        <w:t>PRIEMOKOMS IR VIRŠVALANDINIAM DARBUI APMOKĖTI</w:t>
      </w:r>
    </w:p>
    <w:p w14:paraId="41B370B5" w14:textId="77777777"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53ED93E0" w14:textId="77777777" w:rsidR="00D16BB3" w:rsidRDefault="00D16BB3" w:rsidP="00EA119B">
      <w:pPr>
        <w:pStyle w:val="Antrats"/>
        <w:tabs>
          <w:tab w:val="clear" w:pos="4153"/>
          <w:tab w:val="clear" w:pos="8306"/>
        </w:tabs>
        <w:jc w:val="both"/>
      </w:pPr>
    </w:p>
    <w:p w14:paraId="7D86DEB6" w14:textId="1AFB0B48" w:rsidR="001D7F5F" w:rsidRPr="00BE5990" w:rsidRDefault="00EA1212" w:rsidP="00EF3D23">
      <w:pPr>
        <w:spacing w:line="360" w:lineRule="auto"/>
        <w:ind w:firstLine="720"/>
        <w:jc w:val="both"/>
        <w:rPr>
          <w:szCs w:val="24"/>
          <w:lang w:val="lt-LT"/>
        </w:rPr>
      </w:pPr>
      <w:r w:rsidRPr="00013382">
        <w:rPr>
          <w:szCs w:val="24"/>
          <w:lang w:val="lt-LT"/>
        </w:rPr>
        <w:t xml:space="preserve">Vidaus reikalų </w:t>
      </w:r>
      <w:r w:rsidR="006D5933" w:rsidRPr="00013382">
        <w:rPr>
          <w:szCs w:val="24"/>
          <w:lang w:val="lt-LT"/>
        </w:rPr>
        <w:t>ministerija</w:t>
      </w:r>
      <w:r w:rsidR="00B4063A">
        <w:rPr>
          <w:szCs w:val="24"/>
          <w:lang w:val="lt-LT"/>
        </w:rPr>
        <w:t xml:space="preserve"> (toliau – VRM)</w:t>
      </w:r>
      <w:r w:rsidR="006D5933" w:rsidRPr="00013382">
        <w:rPr>
          <w:szCs w:val="24"/>
          <w:lang w:val="lt-LT"/>
        </w:rPr>
        <w:t xml:space="preserve">, </w:t>
      </w:r>
      <w:r w:rsidR="008574E3">
        <w:rPr>
          <w:szCs w:val="24"/>
          <w:lang w:val="lt-LT"/>
        </w:rPr>
        <w:t xml:space="preserve">įvertindama tai, kad </w:t>
      </w:r>
      <w:r w:rsidR="008574E3" w:rsidRPr="0041457A">
        <w:rPr>
          <w:szCs w:val="24"/>
          <w:lang w:val="lt-LT"/>
        </w:rPr>
        <w:t>ekstremaliosios situacijos</w:t>
      </w:r>
      <w:r w:rsidR="008574E3">
        <w:rPr>
          <w:szCs w:val="24"/>
          <w:lang w:val="lt-LT"/>
        </w:rPr>
        <w:t xml:space="preserve">, paskelbtos </w:t>
      </w:r>
      <w:r w:rsidR="008574E3" w:rsidRPr="009333A2">
        <w:rPr>
          <w:szCs w:val="24"/>
          <w:lang w:val="lt-LT"/>
        </w:rPr>
        <w:t>Vyriausybės 2020 m. vasario 26 d. nutarimu Nr. 152</w:t>
      </w:r>
      <w:r w:rsidR="008574E3">
        <w:rPr>
          <w:szCs w:val="24"/>
          <w:lang w:val="lt-LT"/>
        </w:rPr>
        <w:t>, suvaldymui reik</w:t>
      </w:r>
      <w:r w:rsidR="001D7F5F">
        <w:rPr>
          <w:szCs w:val="24"/>
          <w:lang w:val="lt-LT"/>
        </w:rPr>
        <w:t>ia</w:t>
      </w:r>
      <w:r w:rsidR="008574E3">
        <w:rPr>
          <w:szCs w:val="24"/>
          <w:lang w:val="lt-LT"/>
        </w:rPr>
        <w:t xml:space="preserve"> </w:t>
      </w:r>
      <w:r w:rsidR="001D7F5F">
        <w:rPr>
          <w:szCs w:val="24"/>
          <w:lang w:val="lt-LT"/>
        </w:rPr>
        <w:t>papildom</w:t>
      </w:r>
      <w:r w:rsidR="00A52E6F">
        <w:rPr>
          <w:szCs w:val="24"/>
          <w:lang w:val="lt-LT"/>
        </w:rPr>
        <w:t>ų</w:t>
      </w:r>
      <w:r w:rsidR="008574E3">
        <w:rPr>
          <w:szCs w:val="24"/>
          <w:lang w:val="lt-LT"/>
        </w:rPr>
        <w:t xml:space="preserve"> žmogišk</w:t>
      </w:r>
      <w:r w:rsidR="001D7F5F">
        <w:rPr>
          <w:szCs w:val="24"/>
          <w:lang w:val="lt-LT"/>
        </w:rPr>
        <w:t>ųjų</w:t>
      </w:r>
      <w:r w:rsidR="008574E3">
        <w:rPr>
          <w:szCs w:val="24"/>
          <w:lang w:val="lt-LT"/>
        </w:rPr>
        <w:t xml:space="preserve"> ištekli</w:t>
      </w:r>
      <w:r w:rsidR="00A52E6F">
        <w:rPr>
          <w:szCs w:val="24"/>
          <w:lang w:val="lt-LT"/>
        </w:rPr>
        <w:t>ų</w:t>
      </w:r>
      <w:r w:rsidR="001D7F5F">
        <w:rPr>
          <w:szCs w:val="24"/>
          <w:lang w:val="lt-LT"/>
        </w:rPr>
        <w:t xml:space="preserve"> ir</w:t>
      </w:r>
      <w:r w:rsidR="008574E3">
        <w:rPr>
          <w:szCs w:val="24"/>
          <w:lang w:val="lt-LT"/>
        </w:rPr>
        <w:t xml:space="preserve"> </w:t>
      </w:r>
      <w:r w:rsidR="00B1331B" w:rsidRPr="00013382">
        <w:rPr>
          <w:szCs w:val="24"/>
          <w:lang w:val="lt-LT"/>
        </w:rPr>
        <w:t xml:space="preserve">atsižvelgdama į ženkliai padidėjusį </w:t>
      </w:r>
      <w:r w:rsidR="00B4063A">
        <w:rPr>
          <w:szCs w:val="24"/>
          <w:lang w:val="lt-LT"/>
        </w:rPr>
        <w:t>VRM</w:t>
      </w:r>
      <w:r w:rsidR="00D16BB3" w:rsidRPr="00013382">
        <w:rPr>
          <w:szCs w:val="24"/>
          <w:lang w:val="lt-LT"/>
        </w:rPr>
        <w:t xml:space="preserve"> </w:t>
      </w:r>
      <w:r w:rsidR="00013382">
        <w:rPr>
          <w:szCs w:val="24"/>
          <w:lang w:val="lt-LT"/>
        </w:rPr>
        <w:t>įstaigų pareigūn</w:t>
      </w:r>
      <w:r w:rsidR="00D16BB3">
        <w:rPr>
          <w:szCs w:val="24"/>
          <w:lang w:val="lt-LT"/>
        </w:rPr>
        <w:t>ų</w:t>
      </w:r>
      <w:r w:rsidR="00013382" w:rsidRPr="00013382">
        <w:rPr>
          <w:szCs w:val="24"/>
          <w:lang w:val="lt-LT"/>
        </w:rPr>
        <w:t xml:space="preserve"> </w:t>
      </w:r>
      <w:r w:rsidR="00013382">
        <w:rPr>
          <w:szCs w:val="24"/>
          <w:lang w:val="lt-LT"/>
        </w:rPr>
        <w:t>ir kitų darbuotoj</w:t>
      </w:r>
      <w:r w:rsidR="00D16BB3">
        <w:rPr>
          <w:szCs w:val="24"/>
          <w:lang w:val="lt-LT"/>
        </w:rPr>
        <w:t>ų</w:t>
      </w:r>
      <w:r w:rsidR="00013382">
        <w:rPr>
          <w:szCs w:val="24"/>
          <w:lang w:val="lt-LT"/>
        </w:rPr>
        <w:t xml:space="preserve">, kurių </w:t>
      </w:r>
      <w:r w:rsidR="00013382" w:rsidRPr="00013382">
        <w:rPr>
          <w:szCs w:val="24"/>
          <w:lang w:val="lt-LT"/>
        </w:rPr>
        <w:t>darbas susijęs su ekstremalios situacijos valdymu</w:t>
      </w:r>
      <w:r w:rsidR="00D16BB3">
        <w:rPr>
          <w:szCs w:val="24"/>
          <w:lang w:val="lt-LT"/>
        </w:rPr>
        <w:t>,</w:t>
      </w:r>
      <w:r w:rsidR="00013382" w:rsidRPr="00013382">
        <w:rPr>
          <w:szCs w:val="24"/>
          <w:lang w:val="lt-LT"/>
        </w:rPr>
        <w:t xml:space="preserve"> </w:t>
      </w:r>
      <w:r w:rsidR="00B1331B" w:rsidRPr="00013382">
        <w:rPr>
          <w:szCs w:val="24"/>
          <w:lang w:val="lt-LT"/>
        </w:rPr>
        <w:t xml:space="preserve">darbo krūvį, prašo </w:t>
      </w:r>
      <w:r w:rsidR="003A62EA">
        <w:rPr>
          <w:szCs w:val="24"/>
          <w:lang w:val="lt-LT"/>
        </w:rPr>
        <w:t xml:space="preserve">kompensuoti </w:t>
      </w:r>
      <w:r w:rsidR="008C2BB4">
        <w:rPr>
          <w:szCs w:val="24"/>
          <w:lang w:val="lt-LT"/>
        </w:rPr>
        <w:t xml:space="preserve">dėl šios priežasties </w:t>
      </w:r>
      <w:r w:rsidR="003A62EA">
        <w:rPr>
          <w:szCs w:val="24"/>
          <w:lang w:val="lt-LT"/>
        </w:rPr>
        <w:t xml:space="preserve">per š. m. kovo mėnesį </w:t>
      </w:r>
      <w:r w:rsidR="003A62EA" w:rsidRPr="00716D5D">
        <w:rPr>
          <w:szCs w:val="24"/>
          <w:lang w:val="lt-LT"/>
        </w:rPr>
        <w:t>priskaičiuot</w:t>
      </w:r>
      <w:r w:rsidR="001D7F5F">
        <w:rPr>
          <w:szCs w:val="24"/>
          <w:lang w:val="lt-LT"/>
        </w:rPr>
        <w:t>ų</w:t>
      </w:r>
      <w:r w:rsidR="003A62EA">
        <w:rPr>
          <w:szCs w:val="24"/>
          <w:lang w:val="lt-LT"/>
        </w:rPr>
        <w:t xml:space="preserve"> priemok</w:t>
      </w:r>
      <w:r w:rsidR="001D7F5F">
        <w:rPr>
          <w:szCs w:val="24"/>
          <w:lang w:val="lt-LT"/>
        </w:rPr>
        <w:t>ų</w:t>
      </w:r>
      <w:r w:rsidR="003A62EA">
        <w:rPr>
          <w:szCs w:val="24"/>
          <w:lang w:val="lt-LT"/>
        </w:rPr>
        <w:t xml:space="preserve"> </w:t>
      </w:r>
      <w:r w:rsidR="001D7F5F">
        <w:rPr>
          <w:szCs w:val="24"/>
          <w:lang w:val="lt-LT"/>
        </w:rPr>
        <w:t xml:space="preserve">mokėjimą </w:t>
      </w:r>
      <w:r w:rsidR="003A62EA">
        <w:rPr>
          <w:szCs w:val="24"/>
          <w:lang w:val="lt-LT"/>
        </w:rPr>
        <w:t xml:space="preserve">ir </w:t>
      </w:r>
      <w:r w:rsidR="001D7F5F">
        <w:rPr>
          <w:szCs w:val="24"/>
          <w:lang w:val="lt-LT"/>
        </w:rPr>
        <w:t xml:space="preserve">viršvalandinio darbo </w:t>
      </w:r>
      <w:r w:rsidR="003A62EA">
        <w:rPr>
          <w:szCs w:val="24"/>
          <w:lang w:val="lt-LT"/>
        </w:rPr>
        <w:t>apmokėjimą</w:t>
      </w:r>
      <w:r w:rsidR="00D402EF">
        <w:rPr>
          <w:szCs w:val="24"/>
          <w:lang w:val="lt-LT"/>
        </w:rPr>
        <w:t>. Įvertinant, kad visoje Lietuvos Respublikos teritorijoje karantino režimas pratęstas</w:t>
      </w:r>
      <w:r w:rsidR="001D7F5F">
        <w:rPr>
          <w:szCs w:val="24"/>
          <w:lang w:val="lt-LT"/>
        </w:rPr>
        <w:t xml:space="preserve"> iki balandžio 27 d. imtinai, </w:t>
      </w:r>
      <w:r w:rsidR="008C2BB4" w:rsidRPr="00BE5990">
        <w:rPr>
          <w:szCs w:val="24"/>
          <w:lang w:val="lt-LT"/>
        </w:rPr>
        <w:t xml:space="preserve">numatoma už </w:t>
      </w:r>
      <w:r w:rsidR="00C90D11" w:rsidRPr="00BE5990">
        <w:rPr>
          <w:szCs w:val="24"/>
          <w:lang w:val="lt-LT"/>
        </w:rPr>
        <w:t>įprastą darbo krūvį viršijančią veiklą ar</w:t>
      </w:r>
      <w:r w:rsidR="00A52E6F">
        <w:rPr>
          <w:szCs w:val="24"/>
          <w:lang w:val="lt-LT"/>
        </w:rPr>
        <w:t xml:space="preserve"> už papildomų užduočių atlikimą</w:t>
      </w:r>
      <w:r w:rsidR="008C2BB4" w:rsidRPr="00BE5990">
        <w:rPr>
          <w:szCs w:val="24"/>
          <w:lang w:val="lt-LT"/>
        </w:rPr>
        <w:t xml:space="preserve"> </w:t>
      </w:r>
      <w:r w:rsidR="001D7F5F" w:rsidRPr="00BE5990">
        <w:rPr>
          <w:szCs w:val="24"/>
          <w:lang w:val="lt-LT"/>
        </w:rPr>
        <w:t xml:space="preserve">š. m. balandžio mėnesį </w:t>
      </w:r>
      <w:r w:rsidR="008C2BB4" w:rsidRPr="00BE5990">
        <w:rPr>
          <w:szCs w:val="24"/>
          <w:lang w:val="lt-LT"/>
        </w:rPr>
        <w:t>mokėti</w:t>
      </w:r>
      <w:r w:rsidR="00716D5D" w:rsidRPr="00BE5990">
        <w:rPr>
          <w:szCs w:val="24"/>
          <w:lang w:val="lt-LT"/>
        </w:rPr>
        <w:t xml:space="preserve"> </w:t>
      </w:r>
      <w:r w:rsidR="00A52E6F">
        <w:rPr>
          <w:szCs w:val="24"/>
          <w:lang w:val="lt-LT"/>
        </w:rPr>
        <w:t xml:space="preserve">vidutiniškai </w:t>
      </w:r>
      <w:r w:rsidR="001D7F5F" w:rsidRPr="00BE5990">
        <w:rPr>
          <w:szCs w:val="24"/>
          <w:lang w:val="lt-LT"/>
        </w:rPr>
        <w:t>20 </w:t>
      </w:r>
      <w:r w:rsidR="003A62EA" w:rsidRPr="00BE5990">
        <w:rPr>
          <w:szCs w:val="24"/>
          <w:lang w:val="en-US"/>
        </w:rPr>
        <w:t xml:space="preserve">proc. </w:t>
      </w:r>
      <w:r w:rsidR="003A62EA" w:rsidRPr="00BE5990">
        <w:rPr>
          <w:szCs w:val="24"/>
          <w:lang w:val="lt-LT"/>
        </w:rPr>
        <w:t>pareiginės algos dydžio priemok</w:t>
      </w:r>
      <w:r w:rsidR="00716D5D" w:rsidRPr="00BE5990">
        <w:rPr>
          <w:szCs w:val="24"/>
          <w:lang w:val="lt-LT"/>
        </w:rPr>
        <w:t>a</w:t>
      </w:r>
      <w:r w:rsidR="003A62EA" w:rsidRPr="00BE5990">
        <w:rPr>
          <w:szCs w:val="24"/>
          <w:lang w:val="lt-LT"/>
        </w:rPr>
        <w:t>s</w:t>
      </w:r>
      <w:r w:rsidR="00D402EF" w:rsidRPr="00BE5990">
        <w:rPr>
          <w:szCs w:val="24"/>
          <w:lang w:val="lt-LT"/>
        </w:rPr>
        <w:t xml:space="preserve">. </w:t>
      </w:r>
    </w:p>
    <w:p w14:paraId="41B370B7" w14:textId="12B960C9" w:rsidR="006D5933" w:rsidRPr="003433DC" w:rsidRDefault="001D7F5F" w:rsidP="00EF3D23">
      <w:pPr>
        <w:spacing w:line="360" w:lineRule="auto"/>
        <w:ind w:firstLine="720"/>
        <w:jc w:val="both"/>
        <w:rPr>
          <w:szCs w:val="24"/>
          <w:lang w:val="lt-LT"/>
        </w:rPr>
      </w:pPr>
      <w:r w:rsidRPr="003433DC">
        <w:rPr>
          <w:lang w:val="lt-LT"/>
        </w:rPr>
        <w:t>Atsižvelgdami į išdėstytas aplinkybes,</w:t>
      </w:r>
      <w:r w:rsidR="00D402EF" w:rsidRPr="003433DC">
        <w:rPr>
          <w:szCs w:val="24"/>
          <w:lang w:val="lt-LT"/>
        </w:rPr>
        <w:t xml:space="preserve"> </w:t>
      </w:r>
      <w:r w:rsidRPr="003433DC">
        <w:rPr>
          <w:szCs w:val="24"/>
          <w:lang w:val="lt-LT"/>
        </w:rPr>
        <w:t>p</w:t>
      </w:r>
      <w:r w:rsidR="00D402EF" w:rsidRPr="003433DC">
        <w:rPr>
          <w:szCs w:val="24"/>
          <w:lang w:val="lt-LT"/>
        </w:rPr>
        <w:t>rašome</w:t>
      </w:r>
      <w:r w:rsidR="003A62EA" w:rsidRPr="003433DC">
        <w:rPr>
          <w:szCs w:val="24"/>
          <w:lang w:val="lt-LT"/>
        </w:rPr>
        <w:t xml:space="preserve"> </w:t>
      </w:r>
      <w:r w:rsidR="003433DC">
        <w:rPr>
          <w:b/>
          <w:color w:val="000000"/>
          <w:szCs w:val="22"/>
          <w:lang w:val="lt-LT" w:eastAsia="lt-LT"/>
        </w:rPr>
        <w:t>k</w:t>
      </w:r>
      <w:r w:rsidR="003433DC" w:rsidRPr="00B4063A">
        <w:rPr>
          <w:b/>
          <w:color w:val="000000"/>
          <w:szCs w:val="22"/>
          <w:lang w:val="lt-LT" w:eastAsia="lt-LT"/>
        </w:rPr>
        <w:t xml:space="preserve">ompensuoti </w:t>
      </w:r>
      <w:r w:rsidR="003433DC">
        <w:rPr>
          <w:b/>
          <w:color w:val="000000"/>
          <w:szCs w:val="22"/>
          <w:lang w:val="lt-LT" w:eastAsia="lt-LT"/>
        </w:rPr>
        <w:t xml:space="preserve">išlaidas, susidariusias </w:t>
      </w:r>
      <w:r w:rsidR="003433DC" w:rsidRPr="00B4063A">
        <w:rPr>
          <w:b/>
          <w:color w:val="000000"/>
          <w:szCs w:val="22"/>
          <w:lang w:val="lt-LT" w:eastAsia="lt-LT"/>
        </w:rPr>
        <w:t xml:space="preserve">dėl priemokų mokėjimo </w:t>
      </w:r>
      <w:r w:rsidR="003433DC">
        <w:rPr>
          <w:b/>
          <w:color w:val="000000"/>
          <w:szCs w:val="22"/>
          <w:lang w:val="lt-LT" w:eastAsia="lt-LT"/>
        </w:rPr>
        <w:t>ir mokėjimų</w:t>
      </w:r>
      <w:r w:rsidR="003433DC" w:rsidRPr="005F7536">
        <w:rPr>
          <w:b/>
          <w:color w:val="000000"/>
          <w:szCs w:val="22"/>
          <w:lang w:val="lt-LT" w:eastAsia="lt-LT"/>
        </w:rPr>
        <w:t xml:space="preserve"> už viršvalandinį darbą </w:t>
      </w:r>
      <w:r w:rsidR="007A5379">
        <w:rPr>
          <w:b/>
          <w:color w:val="000000"/>
          <w:szCs w:val="22"/>
          <w:lang w:val="lt-LT" w:eastAsia="lt-LT"/>
        </w:rPr>
        <w:t xml:space="preserve">per </w:t>
      </w:r>
      <w:r w:rsidR="009E2E8B">
        <w:rPr>
          <w:b/>
          <w:color w:val="000000"/>
          <w:szCs w:val="22"/>
          <w:lang w:val="lt-LT" w:eastAsia="lt-LT"/>
        </w:rPr>
        <w:t>2020 m. kovo </w:t>
      </w:r>
      <w:r w:rsidR="003433DC">
        <w:rPr>
          <w:b/>
          <w:color w:val="000000"/>
          <w:szCs w:val="22"/>
          <w:lang w:val="lt-LT" w:eastAsia="lt-LT"/>
        </w:rPr>
        <w:t>mėn.</w:t>
      </w:r>
      <w:r w:rsidR="007A5379">
        <w:rPr>
          <w:b/>
          <w:color w:val="000000"/>
          <w:szCs w:val="22"/>
          <w:lang w:val="lt-LT" w:eastAsia="lt-LT"/>
        </w:rPr>
        <w:t xml:space="preserve"> – </w:t>
      </w:r>
      <w:r w:rsidR="00C530A2">
        <w:rPr>
          <w:b/>
          <w:color w:val="000000"/>
          <w:szCs w:val="22"/>
          <w:lang w:val="lt-LT" w:eastAsia="lt-LT"/>
        </w:rPr>
        <w:t xml:space="preserve">1100 </w:t>
      </w:r>
      <w:r w:rsidR="007A5379" w:rsidRPr="00C530A2">
        <w:rPr>
          <w:b/>
          <w:szCs w:val="24"/>
          <w:lang w:val="lt-LT"/>
        </w:rPr>
        <w:t>tūkst. eurų</w:t>
      </w:r>
      <w:r w:rsidR="006D5933" w:rsidRPr="00C530A2">
        <w:rPr>
          <w:szCs w:val="24"/>
          <w:lang w:val="lt-LT"/>
        </w:rPr>
        <w:t>:</w:t>
      </w:r>
      <w:r w:rsidR="006D5933" w:rsidRPr="003433DC">
        <w:rPr>
          <w:szCs w:val="24"/>
          <w:lang w:val="lt-LT"/>
        </w:rPr>
        <w:t xml:space="preserve"> </w:t>
      </w:r>
    </w:p>
    <w:p w14:paraId="79AEB8B5" w14:textId="55C46D39" w:rsidR="00EF3D23" w:rsidRPr="00E64E10" w:rsidRDefault="0036304B" w:rsidP="005F7536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 w:rsidRPr="003433DC">
        <w:rPr>
          <w:color w:val="000000"/>
          <w:szCs w:val="22"/>
          <w:u w:val="single"/>
          <w:lang w:val="lt-LT" w:eastAsia="lt-LT"/>
        </w:rPr>
        <w:t xml:space="preserve">dėl priemokų mokėjimo 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– </w:t>
      </w:r>
      <w:r w:rsidR="00B6651E">
        <w:rPr>
          <w:color w:val="000000"/>
          <w:szCs w:val="22"/>
          <w:u w:val="single"/>
          <w:lang w:val="lt-LT" w:eastAsia="lt-LT"/>
        </w:rPr>
        <w:t>682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 tūkst. eurų</w:t>
      </w:r>
      <w:r w:rsidR="00EF3D23" w:rsidRPr="006202B9">
        <w:rPr>
          <w:b/>
          <w:color w:val="000000"/>
          <w:szCs w:val="22"/>
          <w:lang w:val="lt-LT" w:eastAsia="lt-LT"/>
        </w:rPr>
        <w:t xml:space="preserve"> </w:t>
      </w:r>
      <w:r w:rsidR="00EF3D23" w:rsidRPr="00E64E10">
        <w:rPr>
          <w:i/>
          <w:color w:val="000000"/>
          <w:szCs w:val="22"/>
          <w:lang w:val="lt-LT" w:eastAsia="lt-LT"/>
        </w:rPr>
        <w:t xml:space="preserve">(iš jų </w:t>
      </w:r>
      <w:r w:rsidR="00B6651E">
        <w:rPr>
          <w:i/>
          <w:color w:val="000000"/>
          <w:szCs w:val="22"/>
          <w:lang w:val="lt-LT" w:eastAsia="lt-LT"/>
        </w:rPr>
        <w:t>672</w:t>
      </w:r>
      <w:r w:rsidR="00250FFF" w:rsidRPr="00E64E10">
        <w:rPr>
          <w:i/>
          <w:color w:val="000000"/>
          <w:szCs w:val="22"/>
          <w:lang w:val="lt-LT" w:eastAsia="lt-LT"/>
        </w:rPr>
        <w:t> </w:t>
      </w:r>
      <w:r w:rsidR="00EF3D23" w:rsidRPr="00E64E10">
        <w:rPr>
          <w:i/>
          <w:color w:val="000000"/>
          <w:szCs w:val="22"/>
          <w:lang w:val="lt-LT" w:eastAsia="lt-LT"/>
        </w:rPr>
        <w:t>tūkst. eurų darbo užmokes</w:t>
      </w:r>
      <w:r w:rsidR="00E64E10" w:rsidRPr="00E64E10">
        <w:rPr>
          <w:i/>
          <w:color w:val="000000"/>
          <w:szCs w:val="22"/>
          <w:lang w:val="lt-LT" w:eastAsia="lt-LT"/>
        </w:rPr>
        <w:t>tis ir 10 tūkst. eurų darbdavio įmoka Sodrai</w:t>
      </w:r>
      <w:r w:rsidR="00EF3D23" w:rsidRPr="00E64E10">
        <w:rPr>
          <w:i/>
          <w:color w:val="000000"/>
          <w:szCs w:val="22"/>
          <w:lang w:val="lt-LT" w:eastAsia="lt-LT"/>
        </w:rPr>
        <w:t>)</w:t>
      </w:r>
      <w:r w:rsidR="00BD7DA7" w:rsidRPr="00E64E10">
        <w:rPr>
          <w:i/>
          <w:color w:val="000000"/>
          <w:szCs w:val="22"/>
          <w:lang w:val="lt-LT" w:eastAsia="lt-LT"/>
        </w:rPr>
        <w:t>:</w:t>
      </w:r>
    </w:p>
    <w:p w14:paraId="78CC5E67" w14:textId="77777777" w:rsidR="00EF3D23" w:rsidRPr="00B4063A" w:rsidRDefault="00EF3D23" w:rsidP="00EF3D23">
      <w:pPr>
        <w:jc w:val="both"/>
        <w:rPr>
          <w:sz w:val="16"/>
          <w:szCs w:val="16"/>
          <w:lang w:val="lt-LT"/>
        </w:rPr>
      </w:pPr>
    </w:p>
    <w:p w14:paraId="15EA7D71" w14:textId="78BFE507" w:rsidR="00EF3D23" w:rsidRPr="00250FFF" w:rsidRDefault="00EF3D23" w:rsidP="00EF3D23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 xml:space="preserve">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B6651E">
        <w:rPr>
          <w:color w:val="000000"/>
          <w:szCs w:val="22"/>
          <w:lang w:val="lt-LT" w:eastAsia="lt-LT"/>
        </w:rPr>
        <w:t>337</w:t>
      </w:r>
      <w:r w:rsidR="00250FFF" w:rsidRPr="006202B9">
        <w:rPr>
          <w:color w:val="000000"/>
          <w:szCs w:val="22"/>
          <w:lang w:val="lt-LT" w:eastAsia="lt-LT"/>
        </w:rPr>
        <w:t xml:space="preserve"> tūkst. eurų</w:t>
      </w:r>
      <w:r w:rsidR="006202B9">
        <w:rPr>
          <w:color w:val="000000"/>
          <w:szCs w:val="22"/>
          <w:lang w:val="lt-LT" w:eastAsia="lt-LT"/>
        </w:rPr>
        <w:t>;</w:t>
      </w:r>
    </w:p>
    <w:p w14:paraId="684401C6" w14:textId="738F4F3A" w:rsidR="006202B9" w:rsidRPr="00250FFF" w:rsidRDefault="00EF3D23" w:rsidP="006202B9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6202B9">
        <w:rPr>
          <w:color w:val="000000"/>
          <w:szCs w:val="22"/>
          <w:lang w:val="lt-LT" w:eastAsia="lt-LT"/>
        </w:rPr>
        <w:t>20 tūkst. eurų;</w:t>
      </w:r>
    </w:p>
    <w:p w14:paraId="210063CB" w14:textId="5BDF4C12" w:rsidR="006202B9" w:rsidRPr="00250FFF" w:rsidRDefault="00EF3D23" w:rsidP="006202B9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6202B9">
        <w:rPr>
          <w:color w:val="000000"/>
          <w:szCs w:val="22"/>
          <w:lang w:val="lt-LT" w:eastAsia="lt-LT"/>
        </w:rPr>
        <w:t>178 tūkst. eurų;</w:t>
      </w:r>
    </w:p>
    <w:p w14:paraId="2701177F" w14:textId="20762CE0" w:rsidR="006202B9" w:rsidRPr="00250FFF" w:rsidRDefault="00EF3D23" w:rsidP="006202B9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 w:rsidR="00250FFF"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6202B9">
        <w:rPr>
          <w:color w:val="000000"/>
          <w:szCs w:val="22"/>
          <w:lang w:val="lt-LT" w:eastAsia="lt-LT"/>
        </w:rPr>
        <w:t>54 tūkst. eurų;</w:t>
      </w:r>
    </w:p>
    <w:p w14:paraId="6FEF382D" w14:textId="6C49AF79" w:rsidR="006202B9" w:rsidRPr="006202B9" w:rsidRDefault="00250FFF" w:rsidP="00217B1B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6202B9">
        <w:rPr>
          <w:color w:val="000000"/>
          <w:szCs w:val="22"/>
          <w:lang w:val="lt-LT" w:eastAsia="lt-LT"/>
        </w:rPr>
        <w:t xml:space="preserve">Finansinių nusikaltimų tyrimo tarnybai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Pr="006202B9">
        <w:rPr>
          <w:color w:val="000000"/>
          <w:szCs w:val="22"/>
          <w:lang w:val="lt-LT" w:eastAsia="lt-LT"/>
        </w:rPr>
        <w:t xml:space="preserve">– </w:t>
      </w:r>
      <w:r w:rsidR="006202B9">
        <w:rPr>
          <w:color w:val="000000"/>
          <w:szCs w:val="22"/>
          <w:lang w:val="lt-LT" w:eastAsia="lt-LT"/>
        </w:rPr>
        <w:t>25 tūkst. eurų</w:t>
      </w:r>
      <w:r w:rsidR="006202B9" w:rsidRPr="006202B9">
        <w:rPr>
          <w:color w:val="000000"/>
          <w:szCs w:val="22"/>
          <w:lang w:val="lt-LT" w:eastAsia="lt-LT"/>
        </w:rPr>
        <w:t>;</w:t>
      </w:r>
    </w:p>
    <w:p w14:paraId="4C2F4A1C" w14:textId="70A45B26" w:rsidR="00EF3D23" w:rsidRPr="00250FFF" w:rsidRDefault="00EF3D23" w:rsidP="00EF3D23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Vadovybės apsaugos departament</w:t>
      </w:r>
      <w:r>
        <w:rPr>
          <w:color w:val="000000"/>
          <w:szCs w:val="22"/>
          <w:lang w:val="lt-LT" w:eastAsia="lt-LT"/>
        </w:rPr>
        <w:t>ui</w:t>
      </w:r>
      <w:r w:rsidR="00250FF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6202B9">
        <w:rPr>
          <w:color w:val="000000"/>
          <w:szCs w:val="22"/>
          <w:lang w:val="lt-LT" w:eastAsia="lt-LT"/>
        </w:rPr>
        <w:t>42 tūkst. eurų</w:t>
      </w:r>
      <w:r w:rsidR="00E866C4">
        <w:rPr>
          <w:color w:val="000000"/>
          <w:szCs w:val="22"/>
          <w:lang w:val="lt-LT" w:eastAsia="lt-LT"/>
        </w:rPr>
        <w:t>;</w:t>
      </w:r>
    </w:p>
    <w:p w14:paraId="5A9E2205" w14:textId="5EEDEDC3" w:rsidR="00250FFF" w:rsidRPr="00250FFF" w:rsidRDefault="00250FFF" w:rsidP="00EF3D23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 xml:space="preserve">Migracijos departamentui – </w:t>
      </w:r>
      <w:r w:rsidR="006202B9">
        <w:rPr>
          <w:color w:val="000000"/>
          <w:szCs w:val="22"/>
          <w:lang w:val="lt-LT" w:eastAsia="lt-LT"/>
        </w:rPr>
        <w:t>26 tūkst. eurų;</w:t>
      </w:r>
    </w:p>
    <w:p w14:paraId="5BA7A760" w14:textId="0DBF223C" w:rsidR="00250FFF" w:rsidRPr="006202B9" w:rsidRDefault="00250FFF" w:rsidP="006202B9">
      <w:pPr>
        <w:ind w:left="360"/>
        <w:jc w:val="both"/>
        <w:rPr>
          <w:szCs w:val="24"/>
          <w:lang w:val="lt-LT"/>
        </w:rPr>
      </w:pPr>
    </w:p>
    <w:p w14:paraId="5EAC800F" w14:textId="77777777" w:rsidR="00EF3D23" w:rsidRPr="00B4063A" w:rsidRDefault="00EF3D23" w:rsidP="00EF3D23">
      <w:pPr>
        <w:jc w:val="both"/>
        <w:rPr>
          <w:sz w:val="16"/>
          <w:szCs w:val="16"/>
          <w:lang w:val="lt-LT"/>
        </w:rPr>
      </w:pPr>
    </w:p>
    <w:p w14:paraId="0DAABCBA" w14:textId="0B16AD88" w:rsidR="00250FFF" w:rsidRPr="005F7536" w:rsidRDefault="00070876" w:rsidP="005F7536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 w:rsidRPr="002E0BEA">
        <w:rPr>
          <w:color w:val="000000"/>
          <w:szCs w:val="22"/>
          <w:u w:val="single"/>
          <w:lang w:val="lt-LT" w:eastAsia="lt-LT"/>
        </w:rPr>
        <w:t xml:space="preserve">dėl </w:t>
      </w:r>
      <w:r w:rsidR="00BA6294" w:rsidRPr="002E0BEA">
        <w:rPr>
          <w:color w:val="000000"/>
          <w:szCs w:val="22"/>
          <w:u w:val="single"/>
          <w:lang w:val="lt-LT" w:eastAsia="lt-LT"/>
        </w:rPr>
        <w:t>ap</w:t>
      </w:r>
      <w:r w:rsidRPr="002E0BEA">
        <w:rPr>
          <w:color w:val="000000"/>
          <w:szCs w:val="22"/>
          <w:u w:val="single"/>
          <w:lang w:val="lt-LT" w:eastAsia="lt-LT"/>
        </w:rPr>
        <w:t>mokėjimo</w:t>
      </w:r>
      <w:r w:rsidR="00250FFF" w:rsidRPr="002E0BEA">
        <w:rPr>
          <w:color w:val="000000"/>
          <w:szCs w:val="22"/>
          <w:u w:val="single"/>
          <w:lang w:val="lt-LT" w:eastAsia="lt-LT"/>
        </w:rPr>
        <w:t xml:space="preserve"> už viršvalandinį darbą</w:t>
      </w:r>
      <w:r w:rsidR="007A5379">
        <w:rPr>
          <w:color w:val="000000"/>
          <w:szCs w:val="22"/>
          <w:u w:val="single"/>
          <w:lang w:val="lt-LT" w:eastAsia="lt-LT"/>
        </w:rPr>
        <w:t xml:space="preserve"> </w:t>
      </w:r>
      <w:r w:rsidR="00250FFF" w:rsidRPr="002E0BEA">
        <w:rPr>
          <w:color w:val="000000"/>
          <w:szCs w:val="22"/>
          <w:u w:val="single"/>
          <w:lang w:val="lt-LT" w:eastAsia="lt-LT"/>
        </w:rPr>
        <w:t xml:space="preserve">– </w:t>
      </w:r>
      <w:r w:rsidR="002E0BEA" w:rsidRPr="002E0BEA">
        <w:rPr>
          <w:color w:val="000000"/>
          <w:szCs w:val="22"/>
          <w:u w:val="single"/>
          <w:lang w:val="lt-LT" w:eastAsia="lt-LT"/>
        </w:rPr>
        <w:t>418</w:t>
      </w:r>
      <w:r w:rsidR="00E64E10" w:rsidRPr="002E0BEA">
        <w:rPr>
          <w:color w:val="000000"/>
          <w:szCs w:val="22"/>
          <w:u w:val="single"/>
          <w:lang w:val="lt-LT" w:eastAsia="lt-LT"/>
        </w:rPr>
        <w:t xml:space="preserve"> </w:t>
      </w:r>
      <w:r w:rsidR="00250FFF" w:rsidRPr="002E0BEA">
        <w:rPr>
          <w:color w:val="000000"/>
          <w:szCs w:val="22"/>
          <w:u w:val="single"/>
          <w:lang w:val="lt-LT" w:eastAsia="lt-LT"/>
        </w:rPr>
        <w:t>tūkst. eurų</w:t>
      </w:r>
      <w:r w:rsidR="00250FFF" w:rsidRPr="002E0BEA">
        <w:rPr>
          <w:b/>
          <w:color w:val="000000"/>
          <w:szCs w:val="22"/>
          <w:lang w:val="lt-LT" w:eastAsia="lt-LT"/>
        </w:rPr>
        <w:t xml:space="preserve"> </w:t>
      </w:r>
      <w:r w:rsidR="00250FFF" w:rsidRPr="002E0BEA">
        <w:rPr>
          <w:i/>
          <w:color w:val="000000"/>
          <w:szCs w:val="22"/>
          <w:lang w:val="lt-LT" w:eastAsia="lt-LT"/>
        </w:rPr>
        <w:t xml:space="preserve">(iš jų </w:t>
      </w:r>
      <w:r w:rsidR="002E0BEA" w:rsidRPr="002E0BEA">
        <w:rPr>
          <w:i/>
          <w:color w:val="000000"/>
          <w:szCs w:val="22"/>
          <w:lang w:val="lt-LT" w:eastAsia="lt-LT"/>
        </w:rPr>
        <w:t>412</w:t>
      </w:r>
      <w:r w:rsidR="00BD7DA7" w:rsidRPr="002E0BEA">
        <w:rPr>
          <w:i/>
          <w:color w:val="000000"/>
          <w:szCs w:val="22"/>
          <w:lang w:val="lt-LT" w:eastAsia="lt-LT"/>
        </w:rPr>
        <w:t xml:space="preserve"> </w:t>
      </w:r>
      <w:r w:rsidR="00250FFF" w:rsidRPr="002E0BEA">
        <w:rPr>
          <w:i/>
          <w:color w:val="000000"/>
          <w:szCs w:val="22"/>
          <w:lang w:val="lt-LT" w:eastAsia="lt-LT"/>
        </w:rPr>
        <w:t xml:space="preserve">tūkst. eurų darbo </w:t>
      </w:r>
      <w:r w:rsidR="00E64E10" w:rsidRPr="002E0BEA">
        <w:rPr>
          <w:i/>
          <w:color w:val="000000"/>
          <w:szCs w:val="22"/>
          <w:lang w:val="lt-LT" w:eastAsia="lt-LT"/>
        </w:rPr>
        <w:t xml:space="preserve">užmokestis ir </w:t>
      </w:r>
      <w:r w:rsidR="002E0BEA" w:rsidRPr="002E0BEA">
        <w:rPr>
          <w:i/>
          <w:color w:val="000000"/>
          <w:szCs w:val="22"/>
          <w:lang w:val="lt-LT" w:eastAsia="lt-LT"/>
        </w:rPr>
        <w:t xml:space="preserve">6 </w:t>
      </w:r>
      <w:r w:rsidR="00E64E10" w:rsidRPr="002E0BEA">
        <w:rPr>
          <w:i/>
          <w:color w:val="000000"/>
          <w:szCs w:val="22"/>
          <w:lang w:val="lt-LT" w:eastAsia="lt-LT"/>
        </w:rPr>
        <w:t>tūkst. eurų darbdavio</w:t>
      </w:r>
      <w:r w:rsidR="00E64E10" w:rsidRPr="005F7536">
        <w:rPr>
          <w:i/>
          <w:color w:val="000000"/>
          <w:szCs w:val="22"/>
          <w:lang w:val="lt-LT" w:eastAsia="lt-LT"/>
        </w:rPr>
        <w:t xml:space="preserve"> įmoka Sodrai)</w:t>
      </w:r>
      <w:r w:rsidR="00BD7DA7" w:rsidRPr="005F7536">
        <w:rPr>
          <w:i/>
          <w:color w:val="000000"/>
          <w:szCs w:val="22"/>
          <w:lang w:val="lt-LT" w:eastAsia="lt-LT"/>
        </w:rPr>
        <w:t>:</w:t>
      </w:r>
    </w:p>
    <w:p w14:paraId="561B4A24" w14:textId="77777777" w:rsidR="00250FFF" w:rsidRPr="00B4063A" w:rsidRDefault="00250FFF" w:rsidP="00250FFF">
      <w:pPr>
        <w:jc w:val="both"/>
        <w:rPr>
          <w:sz w:val="16"/>
          <w:szCs w:val="16"/>
          <w:lang w:val="lt-LT"/>
        </w:rPr>
      </w:pPr>
    </w:p>
    <w:p w14:paraId="6FF82EA0" w14:textId="6B62C1A7" w:rsidR="00250FFF" w:rsidRPr="00250FFF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 xml:space="preserve">ui </w:t>
      </w:r>
      <w:r w:rsidR="00E64E10">
        <w:rPr>
          <w:color w:val="000000"/>
          <w:szCs w:val="22"/>
          <w:lang w:val="lt-LT" w:eastAsia="lt-LT"/>
        </w:rPr>
        <w:t xml:space="preserve">prie </w:t>
      </w:r>
      <w:r w:rsidR="00E64E10" w:rsidRPr="007168AD">
        <w:rPr>
          <w:color w:val="000000"/>
          <w:szCs w:val="22"/>
          <w:lang w:val="lt-LT" w:eastAsia="lt-LT"/>
        </w:rPr>
        <w:t xml:space="preserve">VRM </w:t>
      </w:r>
      <w:r w:rsidRPr="007168AD">
        <w:rPr>
          <w:color w:val="000000"/>
          <w:szCs w:val="22"/>
          <w:lang w:val="lt-LT" w:eastAsia="lt-LT"/>
        </w:rPr>
        <w:t xml:space="preserve">– </w:t>
      </w:r>
      <w:r w:rsidR="007168AD" w:rsidRPr="007168AD">
        <w:rPr>
          <w:color w:val="000000"/>
          <w:szCs w:val="22"/>
          <w:lang w:val="lt-LT" w:eastAsia="lt-LT"/>
        </w:rPr>
        <w:t>212</w:t>
      </w:r>
      <w:r w:rsidR="00E64E10" w:rsidRPr="007168AD">
        <w:rPr>
          <w:color w:val="000000"/>
          <w:szCs w:val="22"/>
          <w:lang w:val="lt-LT" w:eastAsia="lt-LT"/>
        </w:rPr>
        <w:t xml:space="preserve"> </w:t>
      </w:r>
      <w:r w:rsidR="007D6630" w:rsidRPr="007168AD">
        <w:rPr>
          <w:color w:val="000000"/>
          <w:szCs w:val="22"/>
          <w:lang w:val="lt-LT" w:eastAsia="lt-LT"/>
        </w:rPr>
        <w:t>tūkst. eurų</w:t>
      </w:r>
      <w:r w:rsidR="00BD7DA7" w:rsidRPr="00BD7DA7">
        <w:rPr>
          <w:color w:val="000000"/>
          <w:szCs w:val="22"/>
          <w:lang w:val="lt-LT" w:eastAsia="lt-LT"/>
        </w:rPr>
        <w:t>;</w:t>
      </w:r>
    </w:p>
    <w:p w14:paraId="1F21B161" w14:textId="234F6E9F" w:rsidR="00250FFF" w:rsidRPr="00EF3D23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</w:t>
      </w:r>
      <w:r w:rsidR="00E64E10" w:rsidRPr="002E0BEA">
        <w:rPr>
          <w:color w:val="000000"/>
          <w:szCs w:val="22"/>
          <w:lang w:val="lt-LT" w:eastAsia="lt-LT"/>
        </w:rPr>
        <w:t xml:space="preserve">VRM </w:t>
      </w:r>
      <w:r w:rsidR="00070876" w:rsidRPr="002E0BEA">
        <w:rPr>
          <w:color w:val="000000"/>
          <w:szCs w:val="22"/>
          <w:lang w:val="lt-LT" w:eastAsia="lt-LT"/>
        </w:rPr>
        <w:t xml:space="preserve">– </w:t>
      </w:r>
      <w:r w:rsidR="002E0BEA" w:rsidRPr="002E0BEA">
        <w:rPr>
          <w:color w:val="000000"/>
          <w:szCs w:val="22"/>
          <w:lang w:val="lt-LT" w:eastAsia="lt-LT"/>
        </w:rPr>
        <w:t>38</w:t>
      </w:r>
      <w:r w:rsidR="00070876" w:rsidRPr="002E0BEA">
        <w:rPr>
          <w:color w:val="000000"/>
          <w:szCs w:val="22"/>
          <w:lang w:val="lt-LT" w:eastAsia="lt-LT"/>
        </w:rPr>
        <w:t xml:space="preserve"> tūkst. eurų;</w:t>
      </w:r>
    </w:p>
    <w:p w14:paraId="6A9E9673" w14:textId="55311B52" w:rsidR="00250FFF" w:rsidRPr="00EF3D23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070876">
        <w:rPr>
          <w:color w:val="000000"/>
          <w:szCs w:val="22"/>
          <w:lang w:val="lt-LT" w:eastAsia="lt-LT"/>
        </w:rPr>
        <w:t xml:space="preserve">152 </w:t>
      </w:r>
      <w:r w:rsidR="00070876" w:rsidRPr="00BD7DA7">
        <w:rPr>
          <w:color w:val="000000"/>
          <w:szCs w:val="22"/>
          <w:lang w:val="lt-LT" w:eastAsia="lt-LT"/>
        </w:rPr>
        <w:t>tūkst. eurų</w:t>
      </w:r>
      <w:r w:rsidR="00070876">
        <w:rPr>
          <w:color w:val="000000"/>
          <w:szCs w:val="22"/>
          <w:lang w:val="lt-LT" w:eastAsia="lt-LT"/>
        </w:rPr>
        <w:t>;</w:t>
      </w:r>
    </w:p>
    <w:p w14:paraId="60FEAD2A" w14:textId="57F1F792" w:rsidR="00250FFF" w:rsidRPr="00EF3D23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070876">
        <w:rPr>
          <w:color w:val="000000"/>
          <w:szCs w:val="22"/>
          <w:lang w:val="lt-LT" w:eastAsia="lt-LT"/>
        </w:rPr>
        <w:t>– 12</w:t>
      </w:r>
      <w:r w:rsidR="00070876" w:rsidRPr="00BD7DA7">
        <w:rPr>
          <w:color w:val="000000"/>
          <w:szCs w:val="22"/>
          <w:lang w:val="lt-LT" w:eastAsia="lt-LT"/>
        </w:rPr>
        <w:t xml:space="preserve"> tūkst. eurų</w:t>
      </w:r>
      <w:r w:rsidR="00070876">
        <w:rPr>
          <w:color w:val="000000"/>
          <w:szCs w:val="22"/>
          <w:lang w:val="lt-LT" w:eastAsia="lt-LT"/>
        </w:rPr>
        <w:t>;</w:t>
      </w:r>
    </w:p>
    <w:p w14:paraId="165A62D5" w14:textId="0D1A8EA7" w:rsidR="00250FFF" w:rsidRPr="00250FFF" w:rsidRDefault="00070876" w:rsidP="00D8774A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 xml:space="preserve">Migracijos departamentui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>– 4</w:t>
      </w:r>
      <w:r w:rsidRPr="00BD7DA7">
        <w:rPr>
          <w:color w:val="000000"/>
          <w:szCs w:val="22"/>
          <w:lang w:val="lt-LT" w:eastAsia="lt-LT"/>
        </w:rPr>
        <w:t xml:space="preserve"> tūkst. eurų</w:t>
      </w:r>
      <w:r w:rsidR="005B2475">
        <w:rPr>
          <w:color w:val="000000"/>
          <w:szCs w:val="22"/>
          <w:lang w:val="lt-LT" w:eastAsia="lt-LT"/>
        </w:rPr>
        <w:t>.</w:t>
      </w:r>
    </w:p>
    <w:p w14:paraId="6C6E2290" w14:textId="77777777" w:rsidR="00250FFF" w:rsidRPr="00B4063A" w:rsidRDefault="00250FFF" w:rsidP="00D8774A">
      <w:pPr>
        <w:jc w:val="both"/>
        <w:rPr>
          <w:sz w:val="16"/>
          <w:szCs w:val="16"/>
          <w:lang w:val="lt-LT"/>
        </w:rPr>
      </w:pPr>
    </w:p>
    <w:p w14:paraId="1AB995EB" w14:textId="0E4006B4" w:rsidR="00EF3D23" w:rsidRPr="005F7536" w:rsidRDefault="006F3647" w:rsidP="00D8774A">
      <w:pPr>
        <w:pStyle w:val="Sraopastraipa"/>
        <w:ind w:left="0" w:firstLine="567"/>
        <w:jc w:val="both"/>
        <w:rPr>
          <w:szCs w:val="24"/>
          <w:lang w:val="lt-LT"/>
        </w:rPr>
      </w:pPr>
      <w:r>
        <w:rPr>
          <w:b/>
          <w:color w:val="000000"/>
          <w:szCs w:val="22"/>
          <w:lang w:val="lt-LT" w:eastAsia="lt-LT"/>
        </w:rPr>
        <w:t>Taip pat p</w:t>
      </w:r>
      <w:r w:rsidR="003433DC">
        <w:rPr>
          <w:b/>
          <w:color w:val="000000"/>
          <w:szCs w:val="22"/>
          <w:lang w:val="lt-LT" w:eastAsia="lt-LT"/>
        </w:rPr>
        <w:t>rašome numatyti papildomą finan</w:t>
      </w:r>
      <w:r>
        <w:rPr>
          <w:b/>
          <w:color w:val="000000"/>
          <w:szCs w:val="22"/>
          <w:lang w:val="lt-LT" w:eastAsia="lt-LT"/>
        </w:rPr>
        <w:t>savimą</w:t>
      </w:r>
      <w:r w:rsidR="009D6259" w:rsidRPr="005F7536">
        <w:rPr>
          <w:b/>
          <w:color w:val="000000"/>
          <w:szCs w:val="22"/>
          <w:lang w:val="lt-LT" w:eastAsia="lt-LT"/>
        </w:rPr>
        <w:t xml:space="preserve"> </w:t>
      </w:r>
      <w:r w:rsidR="005521B0" w:rsidRPr="005F7536">
        <w:rPr>
          <w:b/>
          <w:color w:val="000000"/>
          <w:szCs w:val="22"/>
          <w:lang w:val="lt-LT" w:eastAsia="lt-LT"/>
        </w:rPr>
        <w:t xml:space="preserve">priemokoms </w:t>
      </w:r>
      <w:r w:rsidR="009E2E8B">
        <w:rPr>
          <w:b/>
          <w:color w:val="000000"/>
          <w:szCs w:val="22"/>
          <w:lang w:val="lt-LT" w:eastAsia="lt-LT"/>
        </w:rPr>
        <w:t xml:space="preserve">per </w:t>
      </w:r>
      <w:r w:rsidR="009E2E8B" w:rsidRPr="005F7536">
        <w:rPr>
          <w:b/>
          <w:color w:val="000000"/>
          <w:szCs w:val="22"/>
          <w:lang w:val="lt-LT" w:eastAsia="lt-LT"/>
        </w:rPr>
        <w:t xml:space="preserve">2020 m. balandžio mėn. </w:t>
      </w:r>
      <w:r w:rsidR="005521B0" w:rsidRPr="005F7536">
        <w:rPr>
          <w:b/>
          <w:color w:val="000000"/>
          <w:szCs w:val="22"/>
          <w:lang w:val="lt-LT" w:eastAsia="lt-LT"/>
        </w:rPr>
        <w:t>mokėti (</w:t>
      </w:r>
      <w:r>
        <w:rPr>
          <w:b/>
          <w:color w:val="000000"/>
          <w:szCs w:val="22"/>
          <w:lang w:val="lt-LT" w:eastAsia="lt-LT"/>
        </w:rPr>
        <w:t xml:space="preserve">vidutiniškai </w:t>
      </w:r>
      <w:r w:rsidR="005521B0" w:rsidRPr="005F7536">
        <w:rPr>
          <w:b/>
          <w:color w:val="000000"/>
          <w:szCs w:val="22"/>
          <w:lang w:val="lt-LT" w:eastAsia="lt-LT"/>
        </w:rPr>
        <w:t>20</w:t>
      </w:r>
      <w:r w:rsidR="009E2E8B">
        <w:rPr>
          <w:b/>
          <w:color w:val="000000"/>
          <w:szCs w:val="22"/>
          <w:lang w:val="lt-LT" w:eastAsia="lt-LT"/>
        </w:rPr>
        <w:t> </w:t>
      </w:r>
      <w:r w:rsidR="005521B0" w:rsidRPr="005F7536">
        <w:rPr>
          <w:b/>
          <w:color w:val="000000"/>
          <w:szCs w:val="22"/>
          <w:lang w:val="lt-LT" w:eastAsia="lt-LT"/>
        </w:rPr>
        <w:t xml:space="preserve">proc. pareiginės algos dydžio) </w:t>
      </w:r>
      <w:r w:rsidR="00232169">
        <w:rPr>
          <w:b/>
          <w:color w:val="000000"/>
          <w:szCs w:val="22"/>
          <w:lang w:val="lt-LT" w:eastAsia="lt-LT"/>
        </w:rPr>
        <w:t>i</w:t>
      </w:r>
      <w:r w:rsidR="007A5379">
        <w:rPr>
          <w:b/>
          <w:color w:val="000000"/>
          <w:szCs w:val="22"/>
          <w:lang w:val="lt-LT" w:eastAsia="lt-LT"/>
        </w:rPr>
        <w:t>r darbo užmokesčiui mokėti 2020 </w:t>
      </w:r>
      <w:r w:rsidR="00232169">
        <w:rPr>
          <w:b/>
          <w:color w:val="000000"/>
          <w:szCs w:val="22"/>
          <w:lang w:val="lt-LT" w:eastAsia="lt-LT"/>
        </w:rPr>
        <w:t xml:space="preserve">m. balandžio 10-13 dienomis (dirbantiems ne pagal </w:t>
      </w:r>
      <w:r w:rsidR="00D8774A">
        <w:rPr>
          <w:b/>
          <w:color w:val="000000"/>
          <w:szCs w:val="22"/>
          <w:lang w:val="lt-LT" w:eastAsia="lt-LT"/>
        </w:rPr>
        <w:t xml:space="preserve">darbo (pamainų) </w:t>
      </w:r>
      <w:r w:rsidR="00232169">
        <w:rPr>
          <w:b/>
          <w:color w:val="000000"/>
          <w:szCs w:val="22"/>
          <w:lang w:val="lt-LT" w:eastAsia="lt-LT"/>
        </w:rPr>
        <w:t xml:space="preserve">grafiką) </w:t>
      </w:r>
      <w:r w:rsidR="00250FFF" w:rsidRPr="005F7536">
        <w:rPr>
          <w:b/>
          <w:color w:val="000000"/>
          <w:szCs w:val="22"/>
          <w:lang w:val="lt-LT" w:eastAsia="lt-LT"/>
        </w:rPr>
        <w:t xml:space="preserve">– </w:t>
      </w:r>
      <w:r w:rsidR="00EE2858" w:rsidRPr="00EE2858">
        <w:rPr>
          <w:b/>
          <w:color w:val="000000"/>
          <w:szCs w:val="22"/>
          <w:lang w:val="lt-LT" w:eastAsia="lt-LT"/>
        </w:rPr>
        <w:t>3583</w:t>
      </w:r>
      <w:r w:rsidR="0036304B" w:rsidRPr="00EE2858">
        <w:rPr>
          <w:b/>
          <w:color w:val="000000"/>
          <w:szCs w:val="22"/>
          <w:lang w:val="lt-LT" w:eastAsia="lt-LT"/>
        </w:rPr>
        <w:t> tūkst. </w:t>
      </w:r>
      <w:r w:rsidR="00250FFF" w:rsidRPr="00EE2858">
        <w:rPr>
          <w:b/>
          <w:color w:val="000000"/>
          <w:szCs w:val="22"/>
          <w:lang w:val="lt-LT" w:eastAsia="lt-LT"/>
        </w:rPr>
        <w:t>eurų</w:t>
      </w:r>
      <w:r w:rsidR="00250FFF" w:rsidRPr="005F7536">
        <w:rPr>
          <w:b/>
          <w:color w:val="000000"/>
          <w:szCs w:val="22"/>
          <w:lang w:val="lt-LT" w:eastAsia="lt-LT"/>
        </w:rPr>
        <w:t xml:space="preserve"> </w:t>
      </w:r>
      <w:r w:rsidR="00EE2858">
        <w:rPr>
          <w:i/>
          <w:color w:val="000000"/>
          <w:szCs w:val="22"/>
          <w:lang w:val="lt-LT" w:eastAsia="lt-LT"/>
        </w:rPr>
        <w:t>(iš jų 3532</w:t>
      </w:r>
      <w:r w:rsidR="00250FFF" w:rsidRPr="005F7536">
        <w:rPr>
          <w:i/>
          <w:color w:val="000000"/>
          <w:szCs w:val="22"/>
          <w:lang w:val="lt-LT" w:eastAsia="lt-LT"/>
        </w:rPr>
        <w:t xml:space="preserve"> tūkst. eurų darbo </w:t>
      </w:r>
      <w:r w:rsidR="00EE2858">
        <w:rPr>
          <w:i/>
          <w:color w:val="000000"/>
          <w:szCs w:val="22"/>
          <w:lang w:val="lt-LT" w:eastAsia="lt-LT"/>
        </w:rPr>
        <w:t>užmokestis ir 51</w:t>
      </w:r>
      <w:r w:rsidR="00E64E10" w:rsidRPr="005F7536">
        <w:rPr>
          <w:i/>
          <w:color w:val="000000"/>
          <w:szCs w:val="22"/>
          <w:lang w:val="lt-LT" w:eastAsia="lt-LT"/>
        </w:rPr>
        <w:t xml:space="preserve"> tūkst. eurų darbdavio įmoka Sodrai</w:t>
      </w:r>
      <w:r w:rsidR="00250FFF" w:rsidRPr="005F7536">
        <w:rPr>
          <w:i/>
          <w:color w:val="000000"/>
          <w:szCs w:val="22"/>
          <w:lang w:val="lt-LT" w:eastAsia="lt-LT"/>
        </w:rPr>
        <w:t>)</w:t>
      </w:r>
      <w:r w:rsidR="0077411F" w:rsidRPr="005F7536">
        <w:rPr>
          <w:color w:val="000000"/>
          <w:szCs w:val="22"/>
          <w:lang w:val="lt-LT" w:eastAsia="lt-LT"/>
        </w:rPr>
        <w:t>:</w:t>
      </w:r>
      <w:r w:rsidR="00250FFF" w:rsidRPr="005F7536">
        <w:rPr>
          <w:b/>
          <w:color w:val="000000"/>
          <w:szCs w:val="22"/>
          <w:lang w:val="lt-LT" w:eastAsia="lt-LT"/>
        </w:rPr>
        <w:t xml:space="preserve"> </w:t>
      </w:r>
    </w:p>
    <w:p w14:paraId="6E0E3E86" w14:textId="77777777" w:rsidR="00716D5D" w:rsidRDefault="00716D5D" w:rsidP="00716D5D">
      <w:pPr>
        <w:ind w:left="360"/>
        <w:jc w:val="both"/>
        <w:rPr>
          <w:sz w:val="16"/>
          <w:szCs w:val="16"/>
          <w:lang w:val="lt-LT"/>
        </w:rPr>
      </w:pPr>
    </w:p>
    <w:p w14:paraId="6F347A7D" w14:textId="7CEC352D" w:rsidR="00D8774A" w:rsidRPr="00D8774A" w:rsidRDefault="00D8774A" w:rsidP="00D8774A">
      <w:pPr>
        <w:pStyle w:val="Sraopastraipa"/>
        <w:numPr>
          <w:ilvl w:val="0"/>
          <w:numId w:val="7"/>
        </w:numPr>
        <w:rPr>
          <w:szCs w:val="24"/>
          <w:lang w:val="lt-LT"/>
        </w:rPr>
      </w:pPr>
      <w:r w:rsidRPr="009E2E8B">
        <w:rPr>
          <w:color w:val="000000"/>
          <w:szCs w:val="22"/>
          <w:u w:val="single"/>
          <w:lang w:val="lt-LT" w:eastAsia="lt-LT"/>
        </w:rPr>
        <w:t>Priemokoms mokėti (vidutiniškai 20 proc. pareiginės algos dydžio) per 2020 m. balandžio mėn</w:t>
      </w:r>
      <w:r w:rsidRPr="00F54809">
        <w:rPr>
          <w:color w:val="000000"/>
          <w:szCs w:val="22"/>
          <w:u w:val="single"/>
          <w:lang w:val="lt-LT" w:eastAsia="lt-LT"/>
        </w:rPr>
        <w:t xml:space="preserve">. </w:t>
      </w:r>
      <w:r w:rsidR="00F54809" w:rsidRPr="00F54809">
        <w:rPr>
          <w:szCs w:val="24"/>
          <w:u w:val="single"/>
          <w:lang w:val="lt-LT"/>
        </w:rPr>
        <w:t xml:space="preserve">– 1834 </w:t>
      </w:r>
      <w:r w:rsidR="00F54809">
        <w:rPr>
          <w:szCs w:val="24"/>
          <w:u w:val="single"/>
          <w:lang w:val="lt-LT"/>
        </w:rPr>
        <w:t>tūkst</w:t>
      </w:r>
      <w:r w:rsidRPr="00F54809">
        <w:rPr>
          <w:szCs w:val="24"/>
          <w:u w:val="single"/>
          <w:lang w:val="lt-LT"/>
        </w:rPr>
        <w:t>. eurų</w:t>
      </w:r>
      <w:r w:rsidRPr="00F54809">
        <w:rPr>
          <w:szCs w:val="24"/>
          <w:lang w:val="lt-LT"/>
        </w:rPr>
        <w:t xml:space="preserve"> </w:t>
      </w:r>
      <w:r w:rsidRPr="00F54809">
        <w:rPr>
          <w:i/>
          <w:szCs w:val="24"/>
          <w:lang w:val="lt-LT"/>
        </w:rPr>
        <w:t>(</w:t>
      </w:r>
      <w:r w:rsidR="00F54809">
        <w:rPr>
          <w:i/>
          <w:szCs w:val="24"/>
          <w:lang w:val="lt-LT"/>
        </w:rPr>
        <w:t xml:space="preserve">iš jų 1808 </w:t>
      </w:r>
      <w:r w:rsidRPr="007A5379">
        <w:rPr>
          <w:i/>
          <w:szCs w:val="24"/>
          <w:lang w:val="lt-LT"/>
        </w:rPr>
        <w:t>tū</w:t>
      </w:r>
      <w:r w:rsidR="00F54809">
        <w:rPr>
          <w:i/>
          <w:szCs w:val="24"/>
          <w:lang w:val="lt-LT"/>
        </w:rPr>
        <w:t>kst. eurų darbo užmokestis ir 26</w:t>
      </w:r>
      <w:r w:rsidRPr="007A5379">
        <w:rPr>
          <w:i/>
          <w:szCs w:val="24"/>
          <w:lang w:val="lt-LT"/>
        </w:rPr>
        <w:t xml:space="preserve"> tūkst. eurų darbdavio įmoka Sodrai)</w:t>
      </w:r>
      <w:r w:rsidRPr="00D8774A">
        <w:rPr>
          <w:szCs w:val="24"/>
          <w:lang w:val="lt-LT"/>
        </w:rPr>
        <w:t>:</w:t>
      </w:r>
    </w:p>
    <w:p w14:paraId="422C8A7F" w14:textId="7C2A34F5" w:rsidR="00D8774A" w:rsidRPr="00D8774A" w:rsidRDefault="00D8774A" w:rsidP="00D8774A">
      <w:pPr>
        <w:pStyle w:val="Sraopastraipa"/>
        <w:jc w:val="both"/>
        <w:rPr>
          <w:szCs w:val="24"/>
          <w:lang w:val="lt-LT"/>
        </w:rPr>
      </w:pPr>
    </w:p>
    <w:p w14:paraId="0026DF42" w14:textId="356AB06C" w:rsidR="00250FFF" w:rsidRPr="008B288A" w:rsidRDefault="00250FFF" w:rsidP="00D8774A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 xml:space="preserve">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D8774A">
        <w:rPr>
          <w:color w:val="000000"/>
          <w:szCs w:val="22"/>
          <w:lang w:val="lt-LT" w:eastAsia="lt-LT"/>
        </w:rPr>
        <w:t>1085</w:t>
      </w:r>
      <w:r w:rsidR="009D6259" w:rsidRPr="009D6259">
        <w:rPr>
          <w:color w:val="000000"/>
          <w:szCs w:val="22"/>
          <w:lang w:val="lt-LT" w:eastAsia="lt-LT"/>
        </w:rPr>
        <w:t xml:space="preserve"> </w:t>
      </w:r>
      <w:r w:rsidRPr="009D6259">
        <w:rPr>
          <w:color w:val="000000"/>
          <w:szCs w:val="22"/>
          <w:lang w:val="lt-LT" w:eastAsia="lt-LT"/>
        </w:rPr>
        <w:t>tūkst. eurų</w:t>
      </w:r>
      <w:r w:rsidR="009D6259" w:rsidRPr="008B288A">
        <w:rPr>
          <w:color w:val="000000"/>
          <w:szCs w:val="22"/>
          <w:lang w:val="lt-LT" w:eastAsia="lt-LT"/>
        </w:rPr>
        <w:t>;</w:t>
      </w:r>
    </w:p>
    <w:p w14:paraId="6E4F926F" w14:textId="5BA57CC8" w:rsidR="00250FFF" w:rsidRPr="00EF3D23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8B288A">
        <w:rPr>
          <w:color w:val="000000"/>
          <w:szCs w:val="22"/>
          <w:lang w:val="lt-LT" w:eastAsia="lt-LT"/>
        </w:rPr>
        <w:t>Priešgaisrinės apsaugos</w:t>
      </w:r>
      <w:r w:rsidRPr="00535BDF">
        <w:rPr>
          <w:color w:val="000000"/>
          <w:szCs w:val="22"/>
          <w:lang w:val="lt-LT" w:eastAsia="lt-LT"/>
        </w:rPr>
        <w:t xml:space="preserve">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Pr="0083636B">
        <w:rPr>
          <w:color w:val="000000"/>
          <w:szCs w:val="22"/>
          <w:lang w:val="lt-LT" w:eastAsia="lt-LT"/>
        </w:rPr>
        <w:t xml:space="preserve">– </w:t>
      </w:r>
      <w:r w:rsidR="0083636B" w:rsidRPr="0083636B">
        <w:rPr>
          <w:color w:val="000000"/>
          <w:szCs w:val="22"/>
          <w:lang w:val="lt-LT" w:eastAsia="lt-LT"/>
        </w:rPr>
        <w:t xml:space="preserve">111 </w:t>
      </w:r>
      <w:r w:rsidR="009D6259" w:rsidRPr="0083636B">
        <w:rPr>
          <w:color w:val="000000"/>
          <w:szCs w:val="22"/>
          <w:lang w:val="lt-LT" w:eastAsia="lt-LT"/>
        </w:rPr>
        <w:t>tūkst. eurų;</w:t>
      </w:r>
    </w:p>
    <w:p w14:paraId="7DB193A6" w14:textId="59A3210F" w:rsidR="00250FFF" w:rsidRPr="00EF3D23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>–</w:t>
      </w:r>
      <w:r w:rsidR="009D6259">
        <w:rPr>
          <w:color w:val="000000"/>
          <w:szCs w:val="22"/>
          <w:lang w:val="lt-LT" w:eastAsia="lt-LT"/>
        </w:rPr>
        <w:t>363</w:t>
      </w:r>
      <w:r w:rsidR="009D6259" w:rsidRPr="009D6259">
        <w:rPr>
          <w:color w:val="000000"/>
          <w:szCs w:val="22"/>
          <w:lang w:val="lt-LT" w:eastAsia="lt-LT"/>
        </w:rPr>
        <w:t xml:space="preserve"> tūkst. eurų</w:t>
      </w:r>
      <w:r w:rsidR="009D6259">
        <w:rPr>
          <w:color w:val="000000"/>
          <w:szCs w:val="22"/>
          <w:lang w:val="lt-LT" w:eastAsia="lt-LT"/>
        </w:rPr>
        <w:t>;</w:t>
      </w:r>
    </w:p>
    <w:p w14:paraId="207A421D" w14:textId="623825DF" w:rsidR="00250FFF" w:rsidRPr="00EF3D23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E422E5">
        <w:rPr>
          <w:color w:val="000000"/>
          <w:szCs w:val="22"/>
          <w:lang w:val="lt-LT" w:eastAsia="lt-LT"/>
        </w:rPr>
        <w:t>– 64</w:t>
      </w:r>
      <w:r w:rsidR="009D6259" w:rsidRPr="009D6259">
        <w:rPr>
          <w:color w:val="000000"/>
          <w:szCs w:val="22"/>
          <w:lang w:val="lt-LT" w:eastAsia="lt-LT"/>
        </w:rPr>
        <w:t xml:space="preserve"> tūkst. eurų</w:t>
      </w:r>
      <w:r w:rsidR="009D6259">
        <w:rPr>
          <w:color w:val="000000"/>
          <w:szCs w:val="22"/>
          <w:lang w:val="lt-LT" w:eastAsia="lt-LT"/>
        </w:rPr>
        <w:t>;</w:t>
      </w:r>
    </w:p>
    <w:p w14:paraId="0D47214A" w14:textId="2771BB6B" w:rsidR="00250FFF" w:rsidRPr="00EF3D23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>Finansinių nusikaltimų tyrimo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F54809">
        <w:rPr>
          <w:color w:val="000000"/>
          <w:szCs w:val="22"/>
          <w:lang w:val="lt-LT" w:eastAsia="lt-LT"/>
        </w:rPr>
        <w:t>– 40</w:t>
      </w:r>
      <w:r w:rsidR="009D6259" w:rsidRPr="009D6259">
        <w:rPr>
          <w:color w:val="000000"/>
          <w:szCs w:val="22"/>
          <w:lang w:val="lt-LT" w:eastAsia="lt-LT"/>
        </w:rPr>
        <w:t xml:space="preserve"> tūkst. eurų</w:t>
      </w:r>
      <w:r w:rsidR="009D6259">
        <w:rPr>
          <w:color w:val="000000"/>
          <w:szCs w:val="22"/>
          <w:lang w:val="lt-LT" w:eastAsia="lt-LT"/>
        </w:rPr>
        <w:t>;</w:t>
      </w:r>
    </w:p>
    <w:p w14:paraId="7CD4C3AF" w14:textId="08BEB83D" w:rsidR="00250FFF" w:rsidRPr="00250FFF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Vadovybės apsaugos departament</w:t>
      </w:r>
      <w:r>
        <w:rPr>
          <w:color w:val="000000"/>
          <w:szCs w:val="22"/>
          <w:lang w:val="lt-LT" w:eastAsia="lt-LT"/>
        </w:rPr>
        <w:t xml:space="preserve">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E422E5">
        <w:rPr>
          <w:color w:val="000000"/>
          <w:szCs w:val="22"/>
          <w:lang w:val="lt-LT" w:eastAsia="lt-LT"/>
        </w:rPr>
        <w:t>123</w:t>
      </w:r>
      <w:r w:rsidR="009D6259" w:rsidRPr="009D6259">
        <w:rPr>
          <w:color w:val="000000"/>
          <w:szCs w:val="22"/>
          <w:lang w:val="lt-LT" w:eastAsia="lt-LT"/>
        </w:rPr>
        <w:t xml:space="preserve"> tūkst. eurų</w:t>
      </w:r>
      <w:r w:rsidR="009D6259">
        <w:rPr>
          <w:color w:val="000000"/>
          <w:szCs w:val="22"/>
          <w:lang w:val="lt-LT" w:eastAsia="lt-LT"/>
        </w:rPr>
        <w:t>;</w:t>
      </w:r>
    </w:p>
    <w:p w14:paraId="09640C6F" w14:textId="17AEA539" w:rsidR="00250FFF" w:rsidRPr="00250FFF" w:rsidRDefault="00250FFF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 xml:space="preserve">Migracijos departamentui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E011EC">
        <w:rPr>
          <w:color w:val="000000"/>
          <w:szCs w:val="22"/>
          <w:lang w:val="lt-LT" w:eastAsia="lt-LT"/>
        </w:rPr>
        <w:t>44</w:t>
      </w:r>
      <w:r w:rsidR="009D6259" w:rsidRPr="009D6259">
        <w:rPr>
          <w:color w:val="000000"/>
          <w:szCs w:val="22"/>
          <w:lang w:val="lt-LT" w:eastAsia="lt-LT"/>
        </w:rPr>
        <w:t xml:space="preserve"> tūkst. eurų</w:t>
      </w:r>
      <w:r w:rsidR="009D6259">
        <w:rPr>
          <w:color w:val="000000"/>
          <w:szCs w:val="22"/>
          <w:lang w:val="lt-LT" w:eastAsia="lt-LT"/>
        </w:rPr>
        <w:t>;</w:t>
      </w:r>
    </w:p>
    <w:p w14:paraId="5E3DBB8A" w14:textId="00A5F12C" w:rsidR="00250FFF" w:rsidRPr="00D8774A" w:rsidRDefault="00E64E10" w:rsidP="00250FFF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 xml:space="preserve">VRM </w:t>
      </w:r>
      <w:r w:rsidR="00250FFF">
        <w:rPr>
          <w:color w:val="000000"/>
          <w:szCs w:val="22"/>
          <w:lang w:val="lt-LT" w:eastAsia="lt-LT"/>
        </w:rPr>
        <w:t xml:space="preserve">Medicinos centrui – </w:t>
      </w:r>
      <w:r w:rsidR="00E011EC">
        <w:rPr>
          <w:color w:val="000000"/>
          <w:szCs w:val="22"/>
          <w:lang w:val="lt-LT" w:eastAsia="lt-LT"/>
        </w:rPr>
        <w:t>4</w:t>
      </w:r>
      <w:r w:rsidR="009D6259" w:rsidRPr="009D6259">
        <w:rPr>
          <w:color w:val="000000"/>
          <w:szCs w:val="22"/>
          <w:lang w:val="lt-LT" w:eastAsia="lt-LT"/>
        </w:rPr>
        <w:t xml:space="preserve"> tūkst. eurų</w:t>
      </w:r>
      <w:r w:rsidR="00EF6E19">
        <w:rPr>
          <w:color w:val="000000"/>
          <w:szCs w:val="22"/>
          <w:lang w:val="lt-LT" w:eastAsia="lt-LT"/>
        </w:rPr>
        <w:t>;</w:t>
      </w:r>
    </w:p>
    <w:p w14:paraId="1EC0C54C" w14:textId="77777777" w:rsidR="00D8774A" w:rsidRDefault="00D8774A" w:rsidP="00D8774A">
      <w:pPr>
        <w:jc w:val="both"/>
        <w:rPr>
          <w:szCs w:val="24"/>
          <w:lang w:val="lt-LT"/>
        </w:rPr>
      </w:pPr>
    </w:p>
    <w:p w14:paraId="5F9A14E1" w14:textId="7F1A5AC2" w:rsidR="00D8774A" w:rsidRDefault="00D8774A" w:rsidP="00D8774A">
      <w:pPr>
        <w:pStyle w:val="Sraopastraipa"/>
        <w:numPr>
          <w:ilvl w:val="0"/>
          <w:numId w:val="7"/>
        </w:numPr>
        <w:jc w:val="both"/>
        <w:rPr>
          <w:i/>
          <w:szCs w:val="24"/>
          <w:lang w:val="lt-LT"/>
        </w:rPr>
      </w:pPr>
      <w:r w:rsidRPr="009E2E8B">
        <w:rPr>
          <w:szCs w:val="24"/>
          <w:u w:val="single"/>
          <w:lang w:val="lt-LT"/>
        </w:rPr>
        <w:t xml:space="preserve">Darbo užmokesčiui mokėti </w:t>
      </w:r>
      <w:r w:rsidR="007A5379" w:rsidRPr="009E2E8B">
        <w:rPr>
          <w:szCs w:val="24"/>
          <w:u w:val="single"/>
          <w:lang w:val="lt-LT"/>
        </w:rPr>
        <w:t xml:space="preserve">dirbantiems ne pagal darbo (pamainų) grafiką </w:t>
      </w:r>
      <w:r w:rsidRPr="009E2E8B">
        <w:rPr>
          <w:szCs w:val="24"/>
          <w:u w:val="single"/>
          <w:lang w:val="lt-LT"/>
        </w:rPr>
        <w:t>2020 m. balandžio 10</w:t>
      </w:r>
      <w:r w:rsidR="007A5379" w:rsidRPr="009E2E8B">
        <w:rPr>
          <w:szCs w:val="24"/>
          <w:u w:val="single"/>
          <w:lang w:val="lt-LT"/>
        </w:rPr>
        <w:t>–</w:t>
      </w:r>
      <w:r w:rsidRPr="009E2E8B">
        <w:rPr>
          <w:szCs w:val="24"/>
          <w:u w:val="single"/>
          <w:lang w:val="lt-LT"/>
        </w:rPr>
        <w:t>13 dienomis</w:t>
      </w:r>
      <w:r w:rsidR="007A5379" w:rsidRPr="009E2E8B">
        <w:rPr>
          <w:szCs w:val="24"/>
          <w:u w:val="single"/>
          <w:lang w:val="lt-LT"/>
        </w:rPr>
        <w:t>, vykdant papildomo gyventojų judėjimo ribojimo kontrolę</w:t>
      </w:r>
      <w:r w:rsidR="009E2E8B" w:rsidRPr="009E2E8B">
        <w:rPr>
          <w:szCs w:val="24"/>
          <w:u w:val="single"/>
          <w:lang w:val="lt-LT"/>
        </w:rPr>
        <w:t xml:space="preserve"> pagal</w:t>
      </w:r>
      <w:r w:rsidRPr="009E2E8B">
        <w:rPr>
          <w:szCs w:val="24"/>
          <w:u w:val="single"/>
          <w:lang w:val="lt-LT"/>
        </w:rPr>
        <w:t xml:space="preserve"> LRV 2020</w:t>
      </w:r>
      <w:r w:rsidR="009E2E8B" w:rsidRPr="009E2E8B">
        <w:rPr>
          <w:szCs w:val="24"/>
          <w:u w:val="single"/>
          <w:lang w:val="lt-LT"/>
        </w:rPr>
        <w:t> </w:t>
      </w:r>
      <w:r w:rsidRPr="009E2E8B">
        <w:rPr>
          <w:szCs w:val="24"/>
          <w:u w:val="single"/>
          <w:lang w:val="lt-LT"/>
        </w:rPr>
        <w:t xml:space="preserve">m. kovo 14 d. nutarimo Nr. 207 pakeitimo 1 punkto 1.7 papunktį </w:t>
      </w:r>
      <w:r w:rsidR="008C041D" w:rsidRPr="008C041D">
        <w:rPr>
          <w:szCs w:val="24"/>
          <w:u w:val="single"/>
          <w:lang w:val="lt-LT"/>
        </w:rPr>
        <w:t>– 1749</w:t>
      </w:r>
      <w:r w:rsidRPr="008C041D">
        <w:rPr>
          <w:szCs w:val="24"/>
          <w:u w:val="single"/>
          <w:lang w:val="lt-LT"/>
        </w:rPr>
        <w:t xml:space="preserve"> tūkst. eurų</w:t>
      </w:r>
      <w:r w:rsidRPr="009E2E8B">
        <w:rPr>
          <w:szCs w:val="24"/>
          <w:u w:val="single"/>
          <w:lang w:val="lt-LT"/>
        </w:rPr>
        <w:t xml:space="preserve"> </w:t>
      </w:r>
      <w:r w:rsidR="008C041D">
        <w:rPr>
          <w:i/>
          <w:szCs w:val="24"/>
          <w:lang w:val="lt-LT"/>
        </w:rPr>
        <w:t>(iš jų 1724</w:t>
      </w:r>
      <w:r w:rsidRPr="00D8774A">
        <w:rPr>
          <w:i/>
          <w:szCs w:val="24"/>
          <w:lang w:val="lt-LT"/>
        </w:rPr>
        <w:t xml:space="preserve">  tū</w:t>
      </w:r>
      <w:r w:rsidR="008C041D">
        <w:rPr>
          <w:i/>
          <w:szCs w:val="24"/>
          <w:lang w:val="lt-LT"/>
        </w:rPr>
        <w:t>k</w:t>
      </w:r>
      <w:r w:rsidR="00EE2858">
        <w:rPr>
          <w:i/>
          <w:szCs w:val="24"/>
          <w:lang w:val="lt-LT"/>
        </w:rPr>
        <w:t>st. eurų darbo užmokestis ir 25</w:t>
      </w:r>
      <w:r w:rsidRPr="00D8774A">
        <w:rPr>
          <w:i/>
          <w:szCs w:val="24"/>
          <w:lang w:val="lt-LT"/>
        </w:rPr>
        <w:t xml:space="preserve"> tūkst. eurų darbdavio įmoka Sodrai):</w:t>
      </w:r>
    </w:p>
    <w:p w14:paraId="254D06A5" w14:textId="77777777" w:rsidR="00D8774A" w:rsidRDefault="00D8774A" w:rsidP="00D8774A">
      <w:pPr>
        <w:pStyle w:val="Sraopastraipa"/>
        <w:jc w:val="both"/>
        <w:rPr>
          <w:i/>
          <w:szCs w:val="24"/>
          <w:lang w:val="lt-LT"/>
        </w:rPr>
      </w:pPr>
    </w:p>
    <w:p w14:paraId="6BD0ADBA" w14:textId="6D2318BD" w:rsidR="00D8774A" w:rsidRPr="008B288A" w:rsidRDefault="00D8774A" w:rsidP="00D8774A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>ui prie VRM – 1601</w:t>
      </w:r>
      <w:r w:rsidRPr="009D6259">
        <w:rPr>
          <w:color w:val="000000"/>
          <w:szCs w:val="22"/>
          <w:lang w:val="lt-LT" w:eastAsia="lt-LT"/>
        </w:rPr>
        <w:t xml:space="preserve"> tūkst. eurų</w:t>
      </w:r>
      <w:r w:rsidRPr="008B288A">
        <w:rPr>
          <w:color w:val="000000"/>
          <w:szCs w:val="22"/>
          <w:lang w:val="lt-LT" w:eastAsia="lt-LT"/>
        </w:rPr>
        <w:t>;</w:t>
      </w:r>
    </w:p>
    <w:p w14:paraId="53D973D0" w14:textId="711B81A0" w:rsidR="00D8774A" w:rsidRPr="00EF3D23" w:rsidRDefault="00D8774A" w:rsidP="00D8774A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BD08E7">
        <w:rPr>
          <w:color w:val="000000"/>
          <w:szCs w:val="22"/>
          <w:lang w:val="lt-LT" w:eastAsia="lt-LT"/>
        </w:rPr>
        <w:t>pr</w:t>
      </w:r>
      <w:r w:rsidR="00110887">
        <w:rPr>
          <w:color w:val="000000"/>
          <w:szCs w:val="22"/>
          <w:lang w:val="lt-LT" w:eastAsia="lt-LT"/>
        </w:rPr>
        <w:t>ie VRM – 142</w:t>
      </w:r>
      <w:r w:rsidRPr="009D6259">
        <w:rPr>
          <w:color w:val="000000"/>
          <w:szCs w:val="22"/>
          <w:lang w:val="lt-LT" w:eastAsia="lt-LT"/>
        </w:rPr>
        <w:t xml:space="preserve"> tūkst. eurų</w:t>
      </w:r>
      <w:r>
        <w:rPr>
          <w:color w:val="000000"/>
          <w:szCs w:val="22"/>
          <w:lang w:val="lt-LT" w:eastAsia="lt-LT"/>
        </w:rPr>
        <w:t>;</w:t>
      </w:r>
    </w:p>
    <w:p w14:paraId="583CC26F" w14:textId="0094C636" w:rsidR="00D8774A" w:rsidRPr="00EF3D23" w:rsidRDefault="00D8774A" w:rsidP="00D8774A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8C041D">
        <w:rPr>
          <w:color w:val="000000"/>
          <w:szCs w:val="22"/>
          <w:lang w:val="lt-LT" w:eastAsia="lt-LT"/>
        </w:rPr>
        <w:t>prie VRM – 6</w:t>
      </w:r>
      <w:r w:rsidRPr="009D6259">
        <w:rPr>
          <w:color w:val="000000"/>
          <w:szCs w:val="22"/>
          <w:lang w:val="lt-LT" w:eastAsia="lt-LT"/>
        </w:rPr>
        <w:t xml:space="preserve"> tūkst. eurų</w:t>
      </w:r>
      <w:r w:rsidR="005B4A18">
        <w:rPr>
          <w:color w:val="000000"/>
          <w:szCs w:val="22"/>
          <w:lang w:val="lt-LT" w:eastAsia="lt-LT"/>
        </w:rPr>
        <w:t>.</w:t>
      </w:r>
    </w:p>
    <w:p w14:paraId="2DFC0E4B" w14:textId="1B0E447B" w:rsidR="00D8774A" w:rsidRPr="005B4A18" w:rsidRDefault="00D8774A" w:rsidP="005B4A18">
      <w:pPr>
        <w:ind w:left="360"/>
        <w:jc w:val="both"/>
        <w:rPr>
          <w:szCs w:val="24"/>
          <w:lang w:val="lt-LT"/>
        </w:rPr>
      </w:pPr>
    </w:p>
    <w:p w14:paraId="41B370E3" w14:textId="77777777" w:rsidR="002371A5" w:rsidRPr="00695D66" w:rsidRDefault="002371A5" w:rsidP="00BE50AE">
      <w:pPr>
        <w:spacing w:line="360" w:lineRule="auto"/>
        <w:ind w:firstLine="720"/>
        <w:jc w:val="both"/>
        <w:rPr>
          <w:lang w:val="en-US"/>
        </w:rPr>
      </w:pPr>
    </w:p>
    <w:p w14:paraId="41B370E4" w14:textId="77777777" w:rsidR="002371A5" w:rsidRPr="00C0356F" w:rsidRDefault="002371A5" w:rsidP="00BE50AE">
      <w:pPr>
        <w:spacing w:line="360" w:lineRule="auto"/>
        <w:ind w:firstLine="720"/>
        <w:jc w:val="both"/>
        <w:rPr>
          <w:lang w:val="lt-LT"/>
        </w:rPr>
      </w:pPr>
    </w:p>
    <w:p w14:paraId="41B370E5" w14:textId="77777777" w:rsidR="00DA2F04" w:rsidRDefault="00DA2F04" w:rsidP="00DA2F04">
      <w:pPr>
        <w:spacing w:line="360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>
        <w:tab/>
      </w:r>
      <w:r>
        <w:tab/>
        <w:t xml:space="preserve">         Rita Tamašunienė</w:t>
      </w:r>
    </w:p>
    <w:p w14:paraId="41B370E6" w14:textId="77777777" w:rsidR="005A0D67" w:rsidRDefault="005A0D67" w:rsidP="007976F5"/>
    <w:p w14:paraId="41B370E7" w14:textId="77777777" w:rsidR="00676A7B" w:rsidRDefault="00676A7B" w:rsidP="007976F5"/>
    <w:p w14:paraId="41B370E9" w14:textId="77777777" w:rsidR="002371A5" w:rsidRDefault="002371A5" w:rsidP="007976F5"/>
    <w:p w14:paraId="752CAA49" w14:textId="77777777" w:rsidR="005B25D4" w:rsidRDefault="005B25D4" w:rsidP="007976F5"/>
    <w:p w14:paraId="4D8DB711" w14:textId="77777777" w:rsidR="005B25D4" w:rsidRDefault="005B25D4" w:rsidP="007976F5"/>
    <w:p w14:paraId="41B370EA" w14:textId="77777777" w:rsidR="002371A5" w:rsidRDefault="002371A5" w:rsidP="007976F5"/>
    <w:p w14:paraId="6FD3CF82" w14:textId="77777777" w:rsidR="00716D5D" w:rsidRDefault="00716D5D" w:rsidP="00716D5D"/>
    <w:p w14:paraId="2BCCADAE" w14:textId="77777777" w:rsidR="00716D5D" w:rsidRPr="00DA2F04" w:rsidRDefault="00716D5D" w:rsidP="00716D5D">
      <w:r>
        <w:t>Vilma Morkūnaitė, 271 8371, el. p. vilma.morkunaite</w:t>
      </w:r>
      <w:r w:rsidRPr="00676A7B">
        <w:t>@vrm.lt</w:t>
      </w:r>
    </w:p>
    <w:p w14:paraId="41B370EB" w14:textId="77777777" w:rsidR="002371A5" w:rsidRDefault="002371A5" w:rsidP="007976F5"/>
    <w:sectPr w:rsidR="002371A5" w:rsidSect="00535BDF">
      <w:headerReference w:type="even" r:id="rId11"/>
      <w:footerReference w:type="first" r:id="rId12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EA1EF" w14:textId="77777777" w:rsidR="00CB0B59" w:rsidRDefault="00CB0B59" w:rsidP="00DB30A6">
      <w:r>
        <w:separator/>
      </w:r>
    </w:p>
  </w:endnote>
  <w:endnote w:type="continuationSeparator" w:id="0">
    <w:p w14:paraId="0D010CBC" w14:textId="77777777" w:rsidR="00CB0B59" w:rsidRDefault="00CB0B59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41B3710D" w14:textId="77777777" w:rsidTr="009148A5">
      <w:trPr>
        <w:trHeight w:val="712"/>
      </w:trPr>
      <w:tc>
        <w:tcPr>
          <w:tcW w:w="6663" w:type="dxa"/>
        </w:tcPr>
        <w:p w14:paraId="41B3710B" w14:textId="77777777" w:rsidR="005C4059" w:rsidRDefault="008E6F56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41B3710C" w14:textId="77777777"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B3710F" wp14:editId="41B37110">
                <wp:extent cx="1152525" cy="890270"/>
                <wp:effectExtent l="0" t="0" r="9525" b="508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1B3710E" w14:textId="77777777" w:rsidR="005C4059" w:rsidRDefault="008E6F5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799B8" w14:textId="77777777" w:rsidR="00CB0B59" w:rsidRDefault="00CB0B59" w:rsidP="00DB30A6">
      <w:r>
        <w:separator/>
      </w:r>
    </w:p>
  </w:footnote>
  <w:footnote w:type="continuationSeparator" w:id="0">
    <w:p w14:paraId="4A94E051" w14:textId="77777777" w:rsidR="00CB0B59" w:rsidRDefault="00CB0B59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37109" w14:textId="77777777"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1B3710A" w14:textId="77777777" w:rsidR="00BA5CFC" w:rsidRDefault="008E6F56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E16"/>
    <w:rsid w:val="00013382"/>
    <w:rsid w:val="00014308"/>
    <w:rsid w:val="0004399A"/>
    <w:rsid w:val="000556D1"/>
    <w:rsid w:val="0005618E"/>
    <w:rsid w:val="00056CC2"/>
    <w:rsid w:val="000631CC"/>
    <w:rsid w:val="00070876"/>
    <w:rsid w:val="000740D0"/>
    <w:rsid w:val="000742EB"/>
    <w:rsid w:val="00084BC0"/>
    <w:rsid w:val="00085A86"/>
    <w:rsid w:val="000911B6"/>
    <w:rsid w:val="000A3D72"/>
    <w:rsid w:val="000B32CF"/>
    <w:rsid w:val="000B6FAB"/>
    <w:rsid w:val="000C6FB8"/>
    <w:rsid w:val="000D6441"/>
    <w:rsid w:val="000E0E50"/>
    <w:rsid w:val="000E63B0"/>
    <w:rsid w:val="000E66B9"/>
    <w:rsid w:val="00110887"/>
    <w:rsid w:val="001168BF"/>
    <w:rsid w:val="00116FE4"/>
    <w:rsid w:val="001448EF"/>
    <w:rsid w:val="00145B92"/>
    <w:rsid w:val="0015089F"/>
    <w:rsid w:val="001811FE"/>
    <w:rsid w:val="0018574D"/>
    <w:rsid w:val="0019136B"/>
    <w:rsid w:val="00196A23"/>
    <w:rsid w:val="001B7828"/>
    <w:rsid w:val="001C7DCE"/>
    <w:rsid w:val="001D7F5F"/>
    <w:rsid w:val="001E5836"/>
    <w:rsid w:val="001F5416"/>
    <w:rsid w:val="002109EB"/>
    <w:rsid w:val="002174A5"/>
    <w:rsid w:val="0022110A"/>
    <w:rsid w:val="00232169"/>
    <w:rsid w:val="00233B1A"/>
    <w:rsid w:val="002371A5"/>
    <w:rsid w:val="00244472"/>
    <w:rsid w:val="00250FFF"/>
    <w:rsid w:val="0025508D"/>
    <w:rsid w:val="0025599E"/>
    <w:rsid w:val="00257E52"/>
    <w:rsid w:val="00263408"/>
    <w:rsid w:val="00265030"/>
    <w:rsid w:val="00280F08"/>
    <w:rsid w:val="00281CE2"/>
    <w:rsid w:val="002901DF"/>
    <w:rsid w:val="0029527A"/>
    <w:rsid w:val="002A1D2F"/>
    <w:rsid w:val="002A2934"/>
    <w:rsid w:val="002D5FE6"/>
    <w:rsid w:val="002E0BEA"/>
    <w:rsid w:val="002E6AB3"/>
    <w:rsid w:val="003027D1"/>
    <w:rsid w:val="003079BC"/>
    <w:rsid w:val="003214F0"/>
    <w:rsid w:val="003433DC"/>
    <w:rsid w:val="0036304B"/>
    <w:rsid w:val="00367DD0"/>
    <w:rsid w:val="00371333"/>
    <w:rsid w:val="00374BCC"/>
    <w:rsid w:val="00375287"/>
    <w:rsid w:val="003A12D0"/>
    <w:rsid w:val="003A1691"/>
    <w:rsid w:val="003A1DF7"/>
    <w:rsid w:val="003A5BA2"/>
    <w:rsid w:val="003A62EA"/>
    <w:rsid w:val="003B5896"/>
    <w:rsid w:val="003C0B00"/>
    <w:rsid w:val="003E783D"/>
    <w:rsid w:val="00402D81"/>
    <w:rsid w:val="00405628"/>
    <w:rsid w:val="00406021"/>
    <w:rsid w:val="00410E40"/>
    <w:rsid w:val="0041457A"/>
    <w:rsid w:val="004372D1"/>
    <w:rsid w:val="0044009C"/>
    <w:rsid w:val="00457D50"/>
    <w:rsid w:val="00472CA7"/>
    <w:rsid w:val="0047498C"/>
    <w:rsid w:val="00481545"/>
    <w:rsid w:val="004862F1"/>
    <w:rsid w:val="004908D4"/>
    <w:rsid w:val="0049407B"/>
    <w:rsid w:val="004974CE"/>
    <w:rsid w:val="00497BF0"/>
    <w:rsid w:val="004C2429"/>
    <w:rsid w:val="004C604A"/>
    <w:rsid w:val="004D2862"/>
    <w:rsid w:val="004D2CCA"/>
    <w:rsid w:val="004D6274"/>
    <w:rsid w:val="004E4D56"/>
    <w:rsid w:val="004E5BA6"/>
    <w:rsid w:val="004F4C9D"/>
    <w:rsid w:val="005233CD"/>
    <w:rsid w:val="0052414F"/>
    <w:rsid w:val="005257ED"/>
    <w:rsid w:val="0053108B"/>
    <w:rsid w:val="00535BDF"/>
    <w:rsid w:val="00551E70"/>
    <w:rsid w:val="005521B0"/>
    <w:rsid w:val="00560C30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E10E4"/>
    <w:rsid w:val="005F1B73"/>
    <w:rsid w:val="005F21C8"/>
    <w:rsid w:val="005F5EA9"/>
    <w:rsid w:val="005F7536"/>
    <w:rsid w:val="006202B9"/>
    <w:rsid w:val="00621B8F"/>
    <w:rsid w:val="0063025D"/>
    <w:rsid w:val="00634605"/>
    <w:rsid w:val="006453B7"/>
    <w:rsid w:val="00647FF2"/>
    <w:rsid w:val="0065053C"/>
    <w:rsid w:val="00671E65"/>
    <w:rsid w:val="00676A7B"/>
    <w:rsid w:val="00685390"/>
    <w:rsid w:val="00687A38"/>
    <w:rsid w:val="00687F4A"/>
    <w:rsid w:val="00695D66"/>
    <w:rsid w:val="00696990"/>
    <w:rsid w:val="006A043C"/>
    <w:rsid w:val="006C116F"/>
    <w:rsid w:val="006C2D6F"/>
    <w:rsid w:val="006C3F23"/>
    <w:rsid w:val="006C7DDB"/>
    <w:rsid w:val="006D5933"/>
    <w:rsid w:val="006E676F"/>
    <w:rsid w:val="006F3647"/>
    <w:rsid w:val="00714A73"/>
    <w:rsid w:val="00715384"/>
    <w:rsid w:val="007168AD"/>
    <w:rsid w:val="00716D5D"/>
    <w:rsid w:val="0073097E"/>
    <w:rsid w:val="007411D9"/>
    <w:rsid w:val="00750316"/>
    <w:rsid w:val="00753C0E"/>
    <w:rsid w:val="00765E44"/>
    <w:rsid w:val="0077071D"/>
    <w:rsid w:val="0077411F"/>
    <w:rsid w:val="00776979"/>
    <w:rsid w:val="007953E2"/>
    <w:rsid w:val="007976F5"/>
    <w:rsid w:val="007A20F0"/>
    <w:rsid w:val="007A5379"/>
    <w:rsid w:val="007A7950"/>
    <w:rsid w:val="007B51BF"/>
    <w:rsid w:val="007D070D"/>
    <w:rsid w:val="007D2A73"/>
    <w:rsid w:val="007D6630"/>
    <w:rsid w:val="007E5F77"/>
    <w:rsid w:val="0080073C"/>
    <w:rsid w:val="00801B4F"/>
    <w:rsid w:val="00802E62"/>
    <w:rsid w:val="0081296B"/>
    <w:rsid w:val="00816ECD"/>
    <w:rsid w:val="00821AE9"/>
    <w:rsid w:val="00821F92"/>
    <w:rsid w:val="00827901"/>
    <w:rsid w:val="0083636B"/>
    <w:rsid w:val="008574E3"/>
    <w:rsid w:val="008678EB"/>
    <w:rsid w:val="00873761"/>
    <w:rsid w:val="0087651F"/>
    <w:rsid w:val="008844CC"/>
    <w:rsid w:val="008B288A"/>
    <w:rsid w:val="008C041D"/>
    <w:rsid w:val="008C2329"/>
    <w:rsid w:val="008C2BB4"/>
    <w:rsid w:val="008C75BB"/>
    <w:rsid w:val="008D1E98"/>
    <w:rsid w:val="008D77A3"/>
    <w:rsid w:val="008E6F56"/>
    <w:rsid w:val="008F5BDC"/>
    <w:rsid w:val="009046FB"/>
    <w:rsid w:val="00911428"/>
    <w:rsid w:val="00912486"/>
    <w:rsid w:val="009148A5"/>
    <w:rsid w:val="009333A2"/>
    <w:rsid w:val="00935F50"/>
    <w:rsid w:val="009535AE"/>
    <w:rsid w:val="00953FD1"/>
    <w:rsid w:val="00972EC1"/>
    <w:rsid w:val="009862F8"/>
    <w:rsid w:val="0098692C"/>
    <w:rsid w:val="009945B6"/>
    <w:rsid w:val="009B1982"/>
    <w:rsid w:val="009B1FEA"/>
    <w:rsid w:val="009B488F"/>
    <w:rsid w:val="009C4897"/>
    <w:rsid w:val="009D478C"/>
    <w:rsid w:val="009D6259"/>
    <w:rsid w:val="009D714E"/>
    <w:rsid w:val="009E2E8B"/>
    <w:rsid w:val="009F4B91"/>
    <w:rsid w:val="00A019D2"/>
    <w:rsid w:val="00A06C76"/>
    <w:rsid w:val="00A12DD7"/>
    <w:rsid w:val="00A138C8"/>
    <w:rsid w:val="00A2022E"/>
    <w:rsid w:val="00A235AF"/>
    <w:rsid w:val="00A2595E"/>
    <w:rsid w:val="00A328EA"/>
    <w:rsid w:val="00A3336A"/>
    <w:rsid w:val="00A407D2"/>
    <w:rsid w:val="00A52E6F"/>
    <w:rsid w:val="00A54214"/>
    <w:rsid w:val="00A6404D"/>
    <w:rsid w:val="00A67106"/>
    <w:rsid w:val="00A74A71"/>
    <w:rsid w:val="00A80DF8"/>
    <w:rsid w:val="00A824C2"/>
    <w:rsid w:val="00A84A97"/>
    <w:rsid w:val="00A90883"/>
    <w:rsid w:val="00A95703"/>
    <w:rsid w:val="00AC3E0A"/>
    <w:rsid w:val="00AE050A"/>
    <w:rsid w:val="00AE10B4"/>
    <w:rsid w:val="00AE78A8"/>
    <w:rsid w:val="00AF262B"/>
    <w:rsid w:val="00AF35A6"/>
    <w:rsid w:val="00B1331B"/>
    <w:rsid w:val="00B21ACD"/>
    <w:rsid w:val="00B4063A"/>
    <w:rsid w:val="00B63E63"/>
    <w:rsid w:val="00B6651E"/>
    <w:rsid w:val="00B8485F"/>
    <w:rsid w:val="00BA6294"/>
    <w:rsid w:val="00BA6683"/>
    <w:rsid w:val="00BC11EC"/>
    <w:rsid w:val="00BC65CD"/>
    <w:rsid w:val="00BD08E7"/>
    <w:rsid w:val="00BD7DA7"/>
    <w:rsid w:val="00BE163F"/>
    <w:rsid w:val="00BE50AE"/>
    <w:rsid w:val="00BE5990"/>
    <w:rsid w:val="00BF3D5C"/>
    <w:rsid w:val="00C0356F"/>
    <w:rsid w:val="00C05687"/>
    <w:rsid w:val="00C13A54"/>
    <w:rsid w:val="00C34941"/>
    <w:rsid w:val="00C3704F"/>
    <w:rsid w:val="00C41A30"/>
    <w:rsid w:val="00C44AA1"/>
    <w:rsid w:val="00C50582"/>
    <w:rsid w:val="00C530A2"/>
    <w:rsid w:val="00C53308"/>
    <w:rsid w:val="00C54817"/>
    <w:rsid w:val="00C73069"/>
    <w:rsid w:val="00C85BE0"/>
    <w:rsid w:val="00C90D11"/>
    <w:rsid w:val="00C962FF"/>
    <w:rsid w:val="00CB0B59"/>
    <w:rsid w:val="00CB3384"/>
    <w:rsid w:val="00CB5125"/>
    <w:rsid w:val="00CB76DC"/>
    <w:rsid w:val="00CC0C11"/>
    <w:rsid w:val="00CC45F9"/>
    <w:rsid w:val="00CD658C"/>
    <w:rsid w:val="00CE4F9F"/>
    <w:rsid w:val="00D16BB3"/>
    <w:rsid w:val="00D17D14"/>
    <w:rsid w:val="00D23837"/>
    <w:rsid w:val="00D2561D"/>
    <w:rsid w:val="00D37518"/>
    <w:rsid w:val="00D402EF"/>
    <w:rsid w:val="00D42AE6"/>
    <w:rsid w:val="00D43BA2"/>
    <w:rsid w:val="00D51FDD"/>
    <w:rsid w:val="00D57507"/>
    <w:rsid w:val="00D66C81"/>
    <w:rsid w:val="00D8774A"/>
    <w:rsid w:val="00D97282"/>
    <w:rsid w:val="00DA2F04"/>
    <w:rsid w:val="00DA4EFB"/>
    <w:rsid w:val="00DB30A6"/>
    <w:rsid w:val="00DB7BD3"/>
    <w:rsid w:val="00DC21D7"/>
    <w:rsid w:val="00DD1997"/>
    <w:rsid w:val="00DD559E"/>
    <w:rsid w:val="00DE4C88"/>
    <w:rsid w:val="00E011EC"/>
    <w:rsid w:val="00E12BDD"/>
    <w:rsid w:val="00E146D5"/>
    <w:rsid w:val="00E14F92"/>
    <w:rsid w:val="00E422E5"/>
    <w:rsid w:val="00E64E10"/>
    <w:rsid w:val="00E8391B"/>
    <w:rsid w:val="00E866C4"/>
    <w:rsid w:val="00EA119B"/>
    <w:rsid w:val="00EA1212"/>
    <w:rsid w:val="00EB08A7"/>
    <w:rsid w:val="00EC0CD9"/>
    <w:rsid w:val="00EC2428"/>
    <w:rsid w:val="00EC33BE"/>
    <w:rsid w:val="00ED31D8"/>
    <w:rsid w:val="00EE2858"/>
    <w:rsid w:val="00EF3D23"/>
    <w:rsid w:val="00EF4A68"/>
    <w:rsid w:val="00EF6E19"/>
    <w:rsid w:val="00F0720A"/>
    <w:rsid w:val="00F1482F"/>
    <w:rsid w:val="00F31EF0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B65"/>
    <w:rsid w:val="00F7709C"/>
    <w:rsid w:val="00F8636C"/>
    <w:rsid w:val="00F917E1"/>
    <w:rsid w:val="00F936A7"/>
    <w:rsid w:val="00FB4AAA"/>
    <w:rsid w:val="00FC018A"/>
    <w:rsid w:val="00FC39F7"/>
    <w:rsid w:val="00FC5C59"/>
    <w:rsid w:val="00FC5E44"/>
    <w:rsid w:val="00FD0A74"/>
    <w:rsid w:val="00FD4A44"/>
    <w:rsid w:val="00FE6DB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B3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F9E9A-1935-4F0E-8B14-C048FAB6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2600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2020-03-24T11:00:00Z</cp:lastPrinted>
  <dcterms:created xsi:type="dcterms:W3CDTF">2020-04-21T10:28:00Z</dcterms:created>
  <dcterms:modified xsi:type="dcterms:W3CDTF">2020-04-21T10:28:00Z</dcterms:modified>
</cp:coreProperties>
</file>