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154396" w:rsidRDefault="001934A6" w:rsidP="0002176C">
      <w:pPr>
        <w:pStyle w:val="Preformatted"/>
        <w:jc w:val="center"/>
        <w:rPr>
          <w:rFonts w:ascii="Times New Roman" w:hAnsi="Times New Roman"/>
          <w:b/>
          <w:sz w:val="22"/>
          <w:szCs w:val="22"/>
        </w:rPr>
      </w:pPr>
      <w:bookmarkStart w:id="0" w:name="_Hlk529259387"/>
      <w:bookmarkEnd w:id="0"/>
      <w:r w:rsidRPr="00154396">
        <w:rPr>
          <w:rFonts w:ascii="Times New Roman" w:hAnsi="Times New Roman"/>
          <w:b/>
          <w:sz w:val="22"/>
          <w:szCs w:val="22"/>
        </w:rPr>
        <w:t>LIETUVOS RESPUBLIKOS VYRIAUSYBĖS KANCELIARIJ</w:t>
      </w:r>
      <w:r w:rsidR="00B14A97" w:rsidRPr="00154396">
        <w:rPr>
          <w:rFonts w:ascii="Times New Roman" w:hAnsi="Times New Roman"/>
          <w:b/>
          <w:sz w:val="22"/>
          <w:szCs w:val="22"/>
        </w:rPr>
        <w:t>OS</w:t>
      </w:r>
    </w:p>
    <w:p w:rsidR="001934A6" w:rsidRPr="00154396" w:rsidRDefault="0064790E" w:rsidP="0002176C">
      <w:pPr>
        <w:pStyle w:val="Preformatted"/>
        <w:jc w:val="center"/>
        <w:rPr>
          <w:rFonts w:ascii="Times New Roman" w:hAnsi="Times New Roman"/>
          <w:b/>
          <w:sz w:val="22"/>
          <w:szCs w:val="22"/>
        </w:rPr>
      </w:pPr>
      <w:r w:rsidRPr="00154396">
        <w:rPr>
          <w:rFonts w:ascii="Times New Roman" w:hAnsi="Times New Roman"/>
          <w:b/>
          <w:sz w:val="22"/>
          <w:szCs w:val="22"/>
        </w:rPr>
        <w:tab/>
        <w:t xml:space="preserve">POLITIKOS ĮGYVENDINIMO GRUPĖS </w:t>
      </w:r>
    </w:p>
    <w:p w:rsidR="00BB48B8" w:rsidRPr="00154396" w:rsidRDefault="00BB48B8" w:rsidP="0002176C">
      <w:pPr>
        <w:pStyle w:val="Preformatted"/>
        <w:jc w:val="center"/>
        <w:rPr>
          <w:rFonts w:ascii="Times New Roman" w:hAnsi="Times New Roman"/>
          <w:b/>
          <w:sz w:val="22"/>
          <w:szCs w:val="22"/>
        </w:rPr>
      </w:pPr>
      <w:r w:rsidRPr="00154396">
        <w:rPr>
          <w:rFonts w:ascii="Times New Roman" w:hAnsi="Times New Roman"/>
          <w:b/>
          <w:sz w:val="22"/>
          <w:szCs w:val="22"/>
        </w:rPr>
        <w:t>PAŽYMA</w:t>
      </w:r>
    </w:p>
    <w:p w:rsidR="00B14A97" w:rsidRPr="00154396" w:rsidRDefault="009434D4" w:rsidP="00B14A97">
      <w:pPr>
        <w:pStyle w:val="Antraste"/>
        <w:rPr>
          <w:sz w:val="22"/>
          <w:szCs w:val="22"/>
          <w:lang w:eastAsia="lt-LT"/>
        </w:rPr>
      </w:pPr>
      <w:r w:rsidRPr="00154396">
        <w:rPr>
          <w:sz w:val="22"/>
          <w:szCs w:val="22"/>
        </w:rPr>
        <w:t xml:space="preserve">DĖL </w:t>
      </w:r>
      <w:r w:rsidR="000C12CD" w:rsidRPr="00154396">
        <w:rPr>
          <w:sz w:val="22"/>
          <w:szCs w:val="22"/>
        </w:rPr>
        <w:t>2014–2020 m. veiksmų programos įgyvendinimo 201</w:t>
      </w:r>
      <w:r w:rsidR="000D1266">
        <w:rPr>
          <w:sz w:val="22"/>
          <w:szCs w:val="22"/>
        </w:rPr>
        <w:t>8</w:t>
      </w:r>
      <w:r w:rsidR="000C12CD" w:rsidRPr="00154396">
        <w:rPr>
          <w:sz w:val="22"/>
          <w:szCs w:val="22"/>
        </w:rPr>
        <w:t xml:space="preserve"> m. </w:t>
      </w:r>
      <w:r w:rsidR="00FA59DE" w:rsidRPr="00154396">
        <w:rPr>
          <w:sz w:val="22"/>
          <w:szCs w:val="22"/>
        </w:rPr>
        <w:t>I</w:t>
      </w:r>
      <w:r w:rsidR="00454C5D">
        <w:rPr>
          <w:sz w:val="22"/>
          <w:szCs w:val="22"/>
        </w:rPr>
        <w:t>II</w:t>
      </w:r>
      <w:r w:rsidR="00227A44" w:rsidRPr="00154396">
        <w:rPr>
          <w:sz w:val="22"/>
          <w:szCs w:val="22"/>
        </w:rPr>
        <w:t xml:space="preserve"> ketvirtį </w:t>
      </w:r>
      <w:r w:rsidR="000D1266">
        <w:rPr>
          <w:sz w:val="22"/>
          <w:szCs w:val="22"/>
        </w:rPr>
        <w:t>(iki 2018-</w:t>
      </w:r>
      <w:r w:rsidR="00454C5D">
        <w:rPr>
          <w:sz w:val="22"/>
          <w:szCs w:val="22"/>
        </w:rPr>
        <w:t>09</w:t>
      </w:r>
      <w:r w:rsidR="000D1266">
        <w:rPr>
          <w:sz w:val="22"/>
          <w:szCs w:val="22"/>
        </w:rPr>
        <w:t>-3</w:t>
      </w:r>
      <w:r w:rsidR="00454C5D">
        <w:rPr>
          <w:sz w:val="22"/>
          <w:szCs w:val="22"/>
        </w:rPr>
        <w:t>0</w:t>
      </w:r>
      <w:r w:rsidR="000D1266">
        <w:rPr>
          <w:sz w:val="22"/>
          <w:szCs w:val="22"/>
        </w:rPr>
        <w:t>)</w:t>
      </w:r>
    </w:p>
    <w:p w:rsidR="00D96629" w:rsidRPr="00154396" w:rsidRDefault="00D96629" w:rsidP="0002176C">
      <w:pPr>
        <w:pStyle w:val="Antraste"/>
        <w:rPr>
          <w:sz w:val="22"/>
          <w:szCs w:val="22"/>
          <w:lang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154396" w:rsidTr="00F94D25">
        <w:tc>
          <w:tcPr>
            <w:tcW w:w="4536" w:type="dxa"/>
          </w:tcPr>
          <w:p w:rsidR="00F94D25" w:rsidRPr="00154396" w:rsidRDefault="00D873B4" w:rsidP="00FA59DE">
            <w:pPr>
              <w:spacing w:before="60" w:after="60"/>
              <w:jc w:val="center"/>
              <w:rPr>
                <w:spacing w:val="-6"/>
                <w:sz w:val="22"/>
                <w:szCs w:val="22"/>
              </w:rPr>
            </w:pPr>
            <w:sdt>
              <w:sdtPr>
                <w:rPr>
                  <w:spacing w:val="-6"/>
                  <w:sz w:val="22"/>
                  <w:szCs w:val="22"/>
                </w:rPr>
                <w:tag w:val="registravimoData"/>
                <w:id w:val="-283805736"/>
                <w:placeholder>
                  <w:docPart w:val="5227F9497BEB4502967040EA23B522FC"/>
                </w:placeholder>
                <w:showingPlcHdr/>
              </w:sdtPr>
              <w:sdtEndPr/>
              <w:sdtContent>
                <w:r>
                  <w:t/>
                </w:r>
              </w:sdtContent>
            </w:sdt>
            <w:r w:rsidR="00F94D25" w:rsidRPr="00154396">
              <w:rPr>
                <w:spacing w:val="-6"/>
                <w:sz w:val="22"/>
                <w:szCs w:val="22"/>
              </w:rPr>
              <w:t xml:space="preserve"> Nr. </w:t>
            </w:r>
            <w:sdt>
              <w:sdtPr>
                <w:rPr>
                  <w:spacing w:val="-6"/>
                  <w:sz w:val="22"/>
                  <w:szCs w:val="22"/>
                </w:rPr>
                <w:tag w:val="registravimoNr"/>
                <w:id w:val="-314025492"/>
                <w:placeholder>
                  <w:docPart w:val="5227F9497BEB4502967040EA23B522FC"/>
                </w:placeholder>
              </w:sdtPr>
              <w:sdtEndPr>
                <w:rPr>
                  <w:color w:val="FF0000"/>
                </w:rPr>
              </w:sdtEndPr>
              <w:sdtContent>
                <w:r>
                  <w:t/>
                </w:r>
              </w:sdtContent>
            </w:sdt>
          </w:p>
        </w:tc>
      </w:tr>
    </w:tbl>
    <w:p w:rsidR="00D72E97" w:rsidRPr="00154396" w:rsidRDefault="008F31A4" w:rsidP="001934A6">
      <w:pPr>
        <w:spacing w:line="360" w:lineRule="auto"/>
        <w:jc w:val="center"/>
        <w:rPr>
          <w:sz w:val="22"/>
          <w:szCs w:val="22"/>
        </w:rPr>
      </w:pPr>
      <w:r w:rsidRPr="00154396">
        <w:rPr>
          <w:sz w:val="22"/>
          <w:szCs w:val="22"/>
        </w:rPr>
        <w:t>Vilnius</w:t>
      </w:r>
    </w:p>
    <w:p w:rsidR="00B743AB" w:rsidRPr="00154396" w:rsidRDefault="00B743AB" w:rsidP="00B743AB">
      <w:pPr>
        <w:spacing w:line="360" w:lineRule="auto"/>
        <w:rPr>
          <w:sz w:val="22"/>
          <w:szCs w:val="22"/>
        </w:rPr>
      </w:pPr>
      <w:r w:rsidRPr="00154396">
        <w:rPr>
          <w:b/>
          <w:sz w:val="22"/>
          <w:szCs w:val="22"/>
        </w:rPr>
        <w:t>Ataskaitos teikėjas:</w:t>
      </w:r>
      <w:r w:rsidRPr="00154396">
        <w:rPr>
          <w:sz w:val="22"/>
          <w:szCs w:val="22"/>
        </w:rPr>
        <w:t xml:space="preserve"> Finansų ministerija</w:t>
      </w:r>
      <w:r w:rsidR="00532032" w:rsidRPr="00154396">
        <w:rPr>
          <w:sz w:val="22"/>
          <w:szCs w:val="22"/>
        </w:rPr>
        <w:t xml:space="preserve">. </w:t>
      </w:r>
    </w:p>
    <w:p w:rsidR="009B1432" w:rsidRPr="00154396" w:rsidRDefault="00B743AB" w:rsidP="00B743AB">
      <w:pPr>
        <w:rPr>
          <w:sz w:val="22"/>
          <w:szCs w:val="22"/>
        </w:rPr>
      </w:pPr>
      <w:r w:rsidRPr="00154396">
        <w:rPr>
          <w:b/>
          <w:sz w:val="22"/>
          <w:szCs w:val="22"/>
        </w:rPr>
        <w:t xml:space="preserve">Atskaitos tikslas: 1) </w:t>
      </w:r>
      <w:r w:rsidRPr="00154396">
        <w:rPr>
          <w:sz w:val="22"/>
          <w:szCs w:val="22"/>
        </w:rPr>
        <w:t xml:space="preserve">pristatyti ES investicinių fondų 2014–2020 m. veiksmų programos </w:t>
      </w:r>
      <w:r w:rsidR="00115B83" w:rsidRPr="00154396">
        <w:rPr>
          <w:sz w:val="22"/>
          <w:szCs w:val="22"/>
        </w:rPr>
        <w:t xml:space="preserve">(toliau – veiksmų programa) </w:t>
      </w:r>
      <w:r w:rsidR="00227A44" w:rsidRPr="00154396">
        <w:rPr>
          <w:sz w:val="22"/>
          <w:szCs w:val="22"/>
        </w:rPr>
        <w:t>įgyvendinimo būklę</w:t>
      </w:r>
      <w:r w:rsidR="000D1266">
        <w:rPr>
          <w:sz w:val="22"/>
          <w:szCs w:val="22"/>
        </w:rPr>
        <w:t xml:space="preserve"> iki 2018-</w:t>
      </w:r>
      <w:r w:rsidR="002241B1">
        <w:rPr>
          <w:sz w:val="22"/>
          <w:szCs w:val="22"/>
        </w:rPr>
        <w:t>09</w:t>
      </w:r>
      <w:r w:rsidR="000D1266">
        <w:rPr>
          <w:sz w:val="22"/>
          <w:szCs w:val="22"/>
        </w:rPr>
        <w:t>-3</w:t>
      </w:r>
      <w:r w:rsidR="002241B1">
        <w:rPr>
          <w:sz w:val="22"/>
          <w:szCs w:val="22"/>
        </w:rPr>
        <w:t>0</w:t>
      </w:r>
      <w:r w:rsidR="00227A44" w:rsidRPr="00154396">
        <w:rPr>
          <w:sz w:val="22"/>
          <w:szCs w:val="22"/>
        </w:rPr>
        <w:t xml:space="preserve"> ir pateikti rekomendacijas ministerijoms dėl spartesnio veiksmų programos įgyvendinimo</w:t>
      </w:r>
      <w:r w:rsidRPr="00154396">
        <w:rPr>
          <w:sz w:val="22"/>
          <w:szCs w:val="22"/>
        </w:rPr>
        <w:t xml:space="preserve"> </w:t>
      </w:r>
      <w:r w:rsidRPr="00154396">
        <w:rPr>
          <w:b/>
          <w:sz w:val="22"/>
          <w:szCs w:val="22"/>
        </w:rPr>
        <w:t>2)</w:t>
      </w:r>
      <w:r w:rsidRPr="00154396">
        <w:rPr>
          <w:sz w:val="22"/>
          <w:szCs w:val="22"/>
        </w:rPr>
        <w:t xml:space="preserve"> </w:t>
      </w:r>
      <w:r w:rsidR="000D1266">
        <w:rPr>
          <w:sz w:val="22"/>
          <w:szCs w:val="22"/>
        </w:rPr>
        <w:t xml:space="preserve">pateikti pasiūlymus dėl </w:t>
      </w:r>
      <w:r w:rsidR="002B00E3">
        <w:rPr>
          <w:sz w:val="22"/>
          <w:szCs w:val="22"/>
        </w:rPr>
        <w:t>efektyvesnio veiksmų programos lėšų panaudojimo laiku</w:t>
      </w:r>
      <w:r w:rsidR="00227A44" w:rsidRPr="00154396">
        <w:rPr>
          <w:sz w:val="22"/>
          <w:szCs w:val="22"/>
        </w:rPr>
        <w:t xml:space="preserve">. </w:t>
      </w:r>
    </w:p>
    <w:p w:rsidR="00227A44" w:rsidRPr="00245532" w:rsidRDefault="00227A44" w:rsidP="00B743AB">
      <w:pPr>
        <w:rPr>
          <w:b/>
          <w:sz w:val="22"/>
          <w:szCs w:val="22"/>
        </w:rPr>
      </w:pPr>
    </w:p>
    <w:p w:rsidR="00B743AB" w:rsidRPr="00245532" w:rsidRDefault="00115B83" w:rsidP="00285501">
      <w:pPr>
        <w:autoSpaceDE w:val="0"/>
        <w:autoSpaceDN w:val="0"/>
        <w:adjustRightInd w:val="0"/>
        <w:ind w:firstLine="567"/>
        <w:jc w:val="center"/>
        <w:rPr>
          <w:b/>
          <w:sz w:val="22"/>
          <w:szCs w:val="22"/>
          <w:u w:val="single"/>
          <w:lang w:eastAsia="lt-LT"/>
        </w:rPr>
      </w:pPr>
      <w:r w:rsidRPr="00245532">
        <w:rPr>
          <w:b/>
          <w:sz w:val="22"/>
          <w:szCs w:val="22"/>
          <w:u w:val="single"/>
          <w:lang w:eastAsia="lt-LT"/>
        </w:rPr>
        <w:t>I. Veiksmų programos įgyvendinimo būklė:</w:t>
      </w:r>
    </w:p>
    <w:p w:rsidR="001F02A2" w:rsidRPr="00245532" w:rsidRDefault="001F02A2" w:rsidP="000C12CD">
      <w:pPr>
        <w:autoSpaceDE w:val="0"/>
        <w:autoSpaceDN w:val="0"/>
        <w:adjustRightInd w:val="0"/>
        <w:ind w:firstLine="567"/>
        <w:rPr>
          <w:b/>
          <w:sz w:val="22"/>
          <w:szCs w:val="22"/>
          <w:u w:val="single"/>
          <w:lang w:eastAsia="lt-LT"/>
        </w:rPr>
      </w:pPr>
    </w:p>
    <w:p w:rsidR="000D1266" w:rsidRDefault="000D1266" w:rsidP="005E74BE">
      <w:pPr>
        <w:autoSpaceDE w:val="0"/>
        <w:autoSpaceDN w:val="0"/>
        <w:adjustRightInd w:val="0"/>
        <w:ind w:firstLine="567"/>
        <w:rPr>
          <w:sz w:val="22"/>
          <w:szCs w:val="22"/>
          <w:lang w:eastAsia="lt-LT"/>
        </w:rPr>
      </w:pPr>
      <w:r w:rsidRPr="000D1266">
        <w:rPr>
          <w:sz w:val="22"/>
          <w:szCs w:val="22"/>
          <w:lang w:eastAsia="lt-LT"/>
        </w:rPr>
        <w:t xml:space="preserve">Iki 2018 m. </w:t>
      </w:r>
      <w:r w:rsidR="005E74BE">
        <w:rPr>
          <w:sz w:val="22"/>
          <w:szCs w:val="22"/>
          <w:lang w:eastAsia="lt-LT"/>
        </w:rPr>
        <w:t>rugsėjo 30</w:t>
      </w:r>
      <w:r w:rsidRPr="000D1266">
        <w:rPr>
          <w:sz w:val="22"/>
          <w:szCs w:val="22"/>
          <w:lang w:eastAsia="lt-LT"/>
        </w:rPr>
        <w:t xml:space="preserve"> d. </w:t>
      </w:r>
      <w:r w:rsidR="005E74BE" w:rsidRPr="005E74BE">
        <w:rPr>
          <w:sz w:val="22"/>
          <w:szCs w:val="22"/>
          <w:lang w:eastAsia="lt-LT"/>
        </w:rPr>
        <w:t>projektams paskirstyta 3,9 mlrd. eurų (</w:t>
      </w:r>
      <w:r w:rsidR="005E74BE" w:rsidRPr="002B00E3">
        <w:rPr>
          <w:b/>
          <w:sz w:val="22"/>
          <w:szCs w:val="22"/>
          <w:lang w:eastAsia="lt-LT"/>
        </w:rPr>
        <w:t>58 proc.</w:t>
      </w:r>
      <w:r w:rsidR="005E74BE" w:rsidRPr="005E74BE">
        <w:rPr>
          <w:sz w:val="22"/>
          <w:szCs w:val="22"/>
          <w:lang w:eastAsia="lt-LT"/>
        </w:rPr>
        <w:t>) ES fondų lėšų. Per trečiąjį šių metų ketvirtį sudarytų sutarčių suma (ES fondų lėšos) padidėjo 3,1 proc. Padidėjo ir paskelbtų kvietimų bei sudarytų projektų sąrašų suma, iki 2018 m. rugsėjo 30 d. minėta suma sudarė 5,2 mlrd. eurų (78 proc.) ES fondų lėšų. Per liepos – rugsėjo mėn. išmokėtų lėšų suma padidėjo 2,3 proc., ir 2018 m. rugsėjo 30 d. sudarė beveik 1,7 mlrd. eurų (</w:t>
      </w:r>
      <w:r w:rsidR="005E74BE" w:rsidRPr="002B00E3">
        <w:rPr>
          <w:b/>
          <w:sz w:val="22"/>
          <w:szCs w:val="22"/>
          <w:lang w:eastAsia="lt-LT"/>
        </w:rPr>
        <w:t>25 proc.</w:t>
      </w:r>
      <w:r w:rsidR="005E74BE" w:rsidRPr="005E74BE">
        <w:rPr>
          <w:sz w:val="22"/>
          <w:szCs w:val="22"/>
          <w:lang w:eastAsia="lt-LT"/>
        </w:rPr>
        <w:t>). Trečio šių metų ketvirčio pabaigoje EK deklaruota 1,5 mlrd. eurų (22 proc.) ES fondų lėšų.</w:t>
      </w:r>
    </w:p>
    <w:p w:rsidR="005E74BE" w:rsidRPr="002B00E3" w:rsidRDefault="005E74BE" w:rsidP="005E74BE">
      <w:pPr>
        <w:autoSpaceDE w:val="0"/>
        <w:autoSpaceDN w:val="0"/>
        <w:adjustRightInd w:val="0"/>
        <w:ind w:firstLine="567"/>
        <w:rPr>
          <w:b/>
          <w:sz w:val="22"/>
          <w:szCs w:val="22"/>
          <w:lang w:eastAsia="lt-LT"/>
        </w:rPr>
      </w:pPr>
      <w:r w:rsidRPr="002B00E3">
        <w:rPr>
          <w:b/>
          <w:sz w:val="22"/>
          <w:szCs w:val="22"/>
          <w:lang w:eastAsia="lt-LT"/>
        </w:rPr>
        <w:t xml:space="preserve">Lietuva pagal ES išmokėtas Lietuvai lėšas </w:t>
      </w:r>
      <w:bookmarkStart w:id="1" w:name="_Hlk529255892"/>
      <w:r w:rsidRPr="002B00E3">
        <w:rPr>
          <w:b/>
          <w:sz w:val="22"/>
          <w:szCs w:val="22"/>
          <w:lang w:eastAsia="lt-LT"/>
        </w:rPr>
        <w:t>(24 proc. nuo 2014–2020 m. Lietuvai skirto finansavimo)</w:t>
      </w:r>
      <w:bookmarkEnd w:id="1"/>
      <w:r w:rsidRPr="002B00E3">
        <w:rPr>
          <w:b/>
          <w:sz w:val="22"/>
          <w:szCs w:val="22"/>
          <w:lang w:eastAsia="lt-LT"/>
        </w:rPr>
        <w:t xml:space="preserve"> užima 8-ąją vietą tarp visų šalių narių ir viršija ES vidurkį, kuris yra 19 proc. </w:t>
      </w:r>
    </w:p>
    <w:p w:rsidR="000D1266" w:rsidRDefault="000D1266" w:rsidP="000D1266">
      <w:pPr>
        <w:autoSpaceDE w:val="0"/>
        <w:autoSpaceDN w:val="0"/>
        <w:adjustRightInd w:val="0"/>
        <w:ind w:firstLine="567"/>
        <w:rPr>
          <w:sz w:val="22"/>
          <w:szCs w:val="22"/>
          <w:lang w:eastAsia="lt-LT"/>
        </w:rPr>
      </w:pPr>
    </w:p>
    <w:p w:rsidR="001F02A2" w:rsidRDefault="005E74BE" w:rsidP="005E74BE">
      <w:pPr>
        <w:autoSpaceDE w:val="0"/>
        <w:autoSpaceDN w:val="0"/>
        <w:adjustRightInd w:val="0"/>
        <w:ind w:firstLine="567"/>
        <w:jc w:val="center"/>
        <w:rPr>
          <w:b/>
          <w:szCs w:val="24"/>
          <w:u w:val="single"/>
          <w:lang w:eastAsia="lt-LT"/>
        </w:rPr>
      </w:pPr>
      <w:r>
        <w:rPr>
          <w:b/>
          <w:noProof/>
          <w:szCs w:val="24"/>
          <w:u w:val="single"/>
          <w:lang w:eastAsia="lt-LT"/>
        </w:rPr>
        <w:drawing>
          <wp:inline distT="0" distB="0" distL="0" distR="0" wp14:anchorId="3E014220">
            <wp:extent cx="5684293" cy="2483228"/>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184" cy="2507208"/>
                    </a:xfrm>
                    <a:prstGeom prst="rect">
                      <a:avLst/>
                    </a:prstGeom>
                    <a:noFill/>
                  </pic:spPr>
                </pic:pic>
              </a:graphicData>
            </a:graphic>
          </wp:inline>
        </w:drawing>
      </w:r>
    </w:p>
    <w:p w:rsidR="00F518D2" w:rsidRDefault="00F518D2" w:rsidP="0006604E">
      <w:pPr>
        <w:autoSpaceDE w:val="0"/>
        <w:autoSpaceDN w:val="0"/>
        <w:adjustRightInd w:val="0"/>
        <w:rPr>
          <w:b/>
          <w:sz w:val="22"/>
          <w:szCs w:val="22"/>
          <w:u w:val="single"/>
          <w:lang w:eastAsia="lt-LT"/>
        </w:rPr>
      </w:pPr>
    </w:p>
    <w:p w:rsidR="00F518D2" w:rsidRPr="002B00E3" w:rsidRDefault="00F518D2" w:rsidP="0006604E">
      <w:pPr>
        <w:autoSpaceDE w:val="0"/>
        <w:autoSpaceDN w:val="0"/>
        <w:adjustRightInd w:val="0"/>
        <w:rPr>
          <w:b/>
          <w:sz w:val="22"/>
          <w:szCs w:val="22"/>
          <w:lang w:eastAsia="lt-LT"/>
        </w:rPr>
      </w:pPr>
      <w:r w:rsidRPr="002B00E3">
        <w:rPr>
          <w:b/>
          <w:sz w:val="22"/>
          <w:szCs w:val="22"/>
          <w:lang w:eastAsia="lt-LT"/>
        </w:rPr>
        <w:t>Reikšmingi per I</w:t>
      </w:r>
      <w:r w:rsidR="00861767" w:rsidRPr="002B00E3">
        <w:rPr>
          <w:b/>
          <w:sz w:val="22"/>
          <w:szCs w:val="22"/>
          <w:lang w:eastAsia="lt-LT"/>
        </w:rPr>
        <w:t>II</w:t>
      </w:r>
      <w:r w:rsidR="000D53A3" w:rsidRPr="002B00E3">
        <w:rPr>
          <w:b/>
          <w:sz w:val="22"/>
          <w:szCs w:val="22"/>
          <w:lang w:eastAsia="lt-LT"/>
        </w:rPr>
        <w:t xml:space="preserve"> </w:t>
      </w:r>
      <w:proofErr w:type="spellStart"/>
      <w:r w:rsidR="000D53A3" w:rsidRPr="002B00E3">
        <w:rPr>
          <w:b/>
          <w:sz w:val="22"/>
          <w:szCs w:val="22"/>
          <w:lang w:eastAsia="lt-LT"/>
        </w:rPr>
        <w:t>ketv</w:t>
      </w:r>
      <w:proofErr w:type="spellEnd"/>
      <w:r w:rsidR="000D53A3" w:rsidRPr="002B00E3">
        <w:rPr>
          <w:b/>
          <w:sz w:val="22"/>
          <w:szCs w:val="22"/>
          <w:lang w:eastAsia="lt-LT"/>
        </w:rPr>
        <w:t>.</w:t>
      </w:r>
      <w:r w:rsidRPr="002B00E3">
        <w:rPr>
          <w:b/>
          <w:sz w:val="22"/>
          <w:szCs w:val="22"/>
          <w:lang w:eastAsia="lt-LT"/>
        </w:rPr>
        <w:t xml:space="preserve"> nuveikti darbai:</w:t>
      </w:r>
    </w:p>
    <w:p w:rsidR="00F518D2" w:rsidRDefault="00F518D2" w:rsidP="0006604E">
      <w:pPr>
        <w:autoSpaceDE w:val="0"/>
        <w:autoSpaceDN w:val="0"/>
        <w:adjustRightInd w:val="0"/>
        <w:rPr>
          <w:b/>
          <w:sz w:val="22"/>
          <w:szCs w:val="22"/>
          <w:u w:val="single"/>
          <w:lang w:eastAsia="lt-LT"/>
        </w:rPr>
      </w:pPr>
    </w:p>
    <w:p w:rsidR="00900E13" w:rsidRPr="00900E13" w:rsidRDefault="00F518D2" w:rsidP="00900E13">
      <w:pPr>
        <w:autoSpaceDE w:val="0"/>
        <w:autoSpaceDN w:val="0"/>
        <w:adjustRightInd w:val="0"/>
        <w:rPr>
          <w:sz w:val="22"/>
          <w:szCs w:val="22"/>
          <w:lang w:eastAsia="lt-LT"/>
        </w:rPr>
      </w:pPr>
      <w:r w:rsidRPr="00900E13">
        <w:rPr>
          <w:sz w:val="22"/>
          <w:szCs w:val="22"/>
          <w:lang w:eastAsia="lt-LT"/>
        </w:rPr>
        <w:t>•</w:t>
      </w:r>
      <w:r w:rsidRPr="00900E13">
        <w:rPr>
          <w:sz w:val="22"/>
          <w:szCs w:val="22"/>
          <w:lang w:eastAsia="lt-LT"/>
        </w:rPr>
        <w:tab/>
      </w:r>
      <w:r w:rsidR="00900E13">
        <w:rPr>
          <w:sz w:val="22"/>
          <w:szCs w:val="22"/>
          <w:lang w:eastAsia="lt-LT"/>
        </w:rPr>
        <w:t>L</w:t>
      </w:r>
      <w:r w:rsidR="00900E13" w:rsidRPr="00900E13">
        <w:rPr>
          <w:sz w:val="22"/>
          <w:szCs w:val="22"/>
          <w:lang w:eastAsia="lt-LT"/>
        </w:rPr>
        <w:t>iepos 13 d. patvi</w:t>
      </w:r>
      <w:r w:rsidR="00900E13" w:rsidRPr="00900E13">
        <w:rPr>
          <w:sz w:val="22"/>
          <w:szCs w:val="22"/>
          <w:lang w:eastAsia="lt-LT"/>
        </w:rPr>
        <w:t>rtinta Kultūros paso koncepcija</w:t>
      </w:r>
      <w:r w:rsidR="00900E13" w:rsidRPr="00900E13">
        <w:rPr>
          <w:sz w:val="22"/>
          <w:szCs w:val="22"/>
          <w:lang w:eastAsia="lt-LT"/>
        </w:rPr>
        <w:t>.</w:t>
      </w:r>
    </w:p>
    <w:p w:rsidR="00900E13" w:rsidRDefault="00900E13" w:rsidP="00900E13">
      <w:pPr>
        <w:autoSpaceDE w:val="0"/>
        <w:autoSpaceDN w:val="0"/>
        <w:adjustRightInd w:val="0"/>
        <w:rPr>
          <w:sz w:val="22"/>
          <w:szCs w:val="22"/>
          <w:lang w:eastAsia="lt-LT"/>
        </w:rPr>
      </w:pPr>
      <w:bookmarkStart w:id="2" w:name="_Hlk529258865"/>
      <w:r w:rsidRPr="00900E13">
        <w:rPr>
          <w:sz w:val="22"/>
          <w:szCs w:val="22"/>
          <w:lang w:eastAsia="lt-LT"/>
        </w:rPr>
        <w:t>•</w:t>
      </w:r>
      <w:bookmarkEnd w:id="2"/>
      <w:r w:rsidRPr="00900E13">
        <w:rPr>
          <w:sz w:val="22"/>
          <w:szCs w:val="22"/>
          <w:lang w:eastAsia="lt-LT"/>
        </w:rPr>
        <w:tab/>
      </w:r>
      <w:r>
        <w:rPr>
          <w:sz w:val="22"/>
          <w:szCs w:val="22"/>
          <w:lang w:eastAsia="lt-LT"/>
        </w:rPr>
        <w:t>R</w:t>
      </w:r>
      <w:r w:rsidRPr="00900E13">
        <w:rPr>
          <w:sz w:val="22"/>
          <w:szCs w:val="22"/>
          <w:lang w:eastAsia="lt-LT"/>
        </w:rPr>
        <w:t>ugpjūčio 10 d. pasirašyta IVPK projekto skirt</w:t>
      </w:r>
      <w:r w:rsidRPr="00900E13">
        <w:rPr>
          <w:sz w:val="22"/>
          <w:szCs w:val="22"/>
          <w:lang w:eastAsia="lt-LT"/>
        </w:rPr>
        <w:t>o</w:t>
      </w:r>
      <w:r w:rsidRPr="00900E13">
        <w:rPr>
          <w:sz w:val="22"/>
          <w:szCs w:val="22"/>
          <w:lang w:eastAsia="lt-LT"/>
        </w:rPr>
        <w:t xml:space="preserve"> valstybės IT infrastruktūros kon</w:t>
      </w:r>
      <w:r w:rsidRPr="00900E13">
        <w:rPr>
          <w:sz w:val="22"/>
          <w:szCs w:val="22"/>
          <w:lang w:eastAsia="lt-LT"/>
        </w:rPr>
        <w:t>solidavimo reformai įgyvendinti</w:t>
      </w:r>
      <w:r w:rsidRPr="00900E13">
        <w:rPr>
          <w:sz w:val="22"/>
          <w:szCs w:val="22"/>
          <w:lang w:eastAsia="lt-LT"/>
        </w:rPr>
        <w:t xml:space="preserve"> sutartis (projekto vertė – 35,7 mln. eurų).</w:t>
      </w:r>
    </w:p>
    <w:p w:rsidR="00900E13" w:rsidRPr="00900E13" w:rsidRDefault="00900E13" w:rsidP="00900E13">
      <w:pPr>
        <w:autoSpaceDE w:val="0"/>
        <w:autoSpaceDN w:val="0"/>
        <w:adjustRightInd w:val="0"/>
        <w:rPr>
          <w:sz w:val="22"/>
          <w:szCs w:val="22"/>
          <w:lang w:eastAsia="lt-LT"/>
        </w:rPr>
      </w:pPr>
      <w:r w:rsidRPr="00900E13">
        <w:rPr>
          <w:sz w:val="22"/>
          <w:szCs w:val="22"/>
          <w:lang w:eastAsia="lt-LT"/>
        </w:rPr>
        <w:t>•</w:t>
      </w:r>
      <w:r>
        <w:rPr>
          <w:sz w:val="22"/>
          <w:szCs w:val="22"/>
          <w:lang w:eastAsia="lt-LT"/>
        </w:rPr>
        <w:tab/>
        <w:t>S</w:t>
      </w:r>
      <w:r w:rsidRPr="00900E13">
        <w:rPr>
          <w:sz w:val="22"/>
          <w:szCs w:val="22"/>
          <w:lang w:eastAsia="lt-LT"/>
        </w:rPr>
        <w:t>palio 12 d. baigta valstybės pagalbos notifikavimo procedūra (gautas Europos Komisijos sprendimas) dėl priemonės „Naujos kartos prieigos plėtra“ (RAIN3 projektas).</w:t>
      </w:r>
    </w:p>
    <w:p w:rsidR="00900E13" w:rsidRPr="00900E13" w:rsidRDefault="00900E13" w:rsidP="00900E13">
      <w:pPr>
        <w:autoSpaceDE w:val="0"/>
        <w:autoSpaceDN w:val="0"/>
        <w:adjustRightInd w:val="0"/>
        <w:rPr>
          <w:sz w:val="22"/>
          <w:szCs w:val="22"/>
          <w:lang w:eastAsia="lt-LT"/>
        </w:rPr>
      </w:pPr>
      <w:r w:rsidRPr="00900E13">
        <w:rPr>
          <w:sz w:val="22"/>
          <w:szCs w:val="22"/>
          <w:lang w:eastAsia="lt-LT"/>
        </w:rPr>
        <w:t>•</w:t>
      </w:r>
      <w:r w:rsidRPr="00900E13">
        <w:rPr>
          <w:sz w:val="22"/>
          <w:szCs w:val="22"/>
          <w:lang w:eastAsia="lt-LT"/>
        </w:rPr>
        <w:tab/>
        <w:t>Spalio mėn. Vyriausybė suteikė Nacionalinės plėtros institucijos (NPĮ) statusą trims finansų įstaigoms: Invega, VIPA ir Žemės ūkio paskolų garantijų fondui.</w:t>
      </w:r>
    </w:p>
    <w:p w:rsidR="00900E13" w:rsidRPr="00900E13" w:rsidRDefault="00900E13" w:rsidP="00900E13">
      <w:pPr>
        <w:autoSpaceDE w:val="0"/>
        <w:autoSpaceDN w:val="0"/>
        <w:adjustRightInd w:val="0"/>
        <w:rPr>
          <w:sz w:val="22"/>
          <w:szCs w:val="22"/>
          <w:lang w:eastAsia="lt-LT"/>
        </w:rPr>
      </w:pPr>
      <w:r w:rsidRPr="00900E13">
        <w:rPr>
          <w:sz w:val="22"/>
          <w:szCs w:val="22"/>
          <w:lang w:eastAsia="lt-LT"/>
        </w:rPr>
        <w:t>•</w:t>
      </w:r>
      <w:r w:rsidRPr="00900E13">
        <w:rPr>
          <w:sz w:val="22"/>
          <w:szCs w:val="22"/>
          <w:lang w:eastAsia="lt-LT"/>
        </w:rPr>
        <w:tab/>
        <w:t>Skirta papildoma 100 mln. eurų investicija daugiabučių namų atnaujinimo projektams finansuoti. Už šias lėšas VIPA valdomas Daugiabučių namų modernizavimo fondas planuoja atnaujinti kelis šimtus daugiabučių namų.</w:t>
      </w:r>
    </w:p>
    <w:p w:rsidR="00900E13" w:rsidRPr="00900E13" w:rsidRDefault="00900E13" w:rsidP="00900E13">
      <w:pPr>
        <w:autoSpaceDE w:val="0"/>
        <w:autoSpaceDN w:val="0"/>
        <w:adjustRightInd w:val="0"/>
        <w:rPr>
          <w:sz w:val="22"/>
          <w:szCs w:val="22"/>
          <w:lang w:eastAsia="lt-LT"/>
        </w:rPr>
      </w:pPr>
      <w:r w:rsidRPr="00900E13">
        <w:rPr>
          <w:sz w:val="22"/>
          <w:szCs w:val="22"/>
          <w:lang w:eastAsia="lt-LT"/>
        </w:rPr>
        <w:t>•</w:t>
      </w:r>
      <w:r w:rsidRPr="00900E13">
        <w:rPr>
          <w:sz w:val="22"/>
          <w:szCs w:val="22"/>
          <w:lang w:eastAsia="lt-LT"/>
        </w:rPr>
        <w:tab/>
        <w:t xml:space="preserve">Baigtas Kultūros paveldo fondo finansinės priemonės finansų tarpininko atranka. Laimėtoju pripažintas AB Šiaulių bankas. Pirmas paskolas planuojama pradėti teikti 2019 m. III </w:t>
      </w:r>
      <w:proofErr w:type="spellStart"/>
      <w:r w:rsidRPr="00900E13">
        <w:rPr>
          <w:sz w:val="22"/>
          <w:szCs w:val="22"/>
          <w:lang w:eastAsia="lt-LT"/>
        </w:rPr>
        <w:t>ketv</w:t>
      </w:r>
      <w:proofErr w:type="spellEnd"/>
      <w:r w:rsidRPr="00900E13">
        <w:rPr>
          <w:sz w:val="22"/>
          <w:szCs w:val="22"/>
          <w:lang w:eastAsia="lt-LT"/>
        </w:rPr>
        <w:t>.</w:t>
      </w:r>
    </w:p>
    <w:p w:rsidR="00900E13" w:rsidRPr="00900E13" w:rsidRDefault="00900E13" w:rsidP="00900E13">
      <w:pPr>
        <w:autoSpaceDE w:val="0"/>
        <w:autoSpaceDN w:val="0"/>
        <w:adjustRightInd w:val="0"/>
        <w:rPr>
          <w:sz w:val="22"/>
          <w:szCs w:val="22"/>
          <w:lang w:eastAsia="lt-LT"/>
        </w:rPr>
      </w:pPr>
      <w:r w:rsidRPr="00900E13">
        <w:rPr>
          <w:sz w:val="22"/>
          <w:szCs w:val="22"/>
          <w:lang w:eastAsia="lt-LT"/>
        </w:rPr>
        <w:t>•</w:t>
      </w:r>
      <w:r w:rsidRPr="00900E13">
        <w:rPr>
          <w:sz w:val="22"/>
          <w:szCs w:val="22"/>
          <w:lang w:eastAsia="lt-LT"/>
        </w:rPr>
        <w:tab/>
        <w:t xml:space="preserve">Transporto srityje pasirašyta sutartis už 13,0 mln. eurų inžinerinių eismo saugumo priemonių diegimui krašto ir rajoniniuose keliuose.  </w:t>
      </w:r>
    </w:p>
    <w:p w:rsidR="00900E13" w:rsidRPr="00900E13" w:rsidRDefault="00900E13" w:rsidP="00900E13">
      <w:pPr>
        <w:autoSpaceDE w:val="0"/>
        <w:autoSpaceDN w:val="0"/>
        <w:adjustRightInd w:val="0"/>
        <w:rPr>
          <w:sz w:val="22"/>
          <w:szCs w:val="22"/>
          <w:lang w:eastAsia="lt-LT"/>
        </w:rPr>
      </w:pPr>
      <w:r w:rsidRPr="00900E13">
        <w:rPr>
          <w:sz w:val="22"/>
          <w:szCs w:val="22"/>
          <w:lang w:eastAsia="lt-LT"/>
        </w:rPr>
        <w:t>•</w:t>
      </w:r>
      <w:r w:rsidRPr="00900E13">
        <w:rPr>
          <w:sz w:val="22"/>
          <w:szCs w:val="22"/>
          <w:lang w:eastAsia="lt-LT"/>
        </w:rPr>
        <w:tab/>
        <w:t>Pasirašyta 13,1 mln. eurų sutartis projektui, skirtam elektros skirstomųjų tinklų modernizavimui ir plėtrai.</w:t>
      </w:r>
    </w:p>
    <w:p w:rsidR="00900E13" w:rsidRDefault="00900E13" w:rsidP="00900E13">
      <w:pPr>
        <w:autoSpaceDE w:val="0"/>
        <w:autoSpaceDN w:val="0"/>
        <w:adjustRightInd w:val="0"/>
        <w:rPr>
          <w:sz w:val="22"/>
          <w:szCs w:val="22"/>
          <w:lang w:eastAsia="lt-LT"/>
        </w:rPr>
      </w:pPr>
      <w:r w:rsidRPr="00900E13">
        <w:rPr>
          <w:sz w:val="22"/>
          <w:szCs w:val="22"/>
          <w:lang w:eastAsia="lt-LT"/>
        </w:rPr>
        <w:t>•</w:t>
      </w:r>
      <w:r w:rsidRPr="00900E13">
        <w:rPr>
          <w:sz w:val="22"/>
          <w:szCs w:val="22"/>
          <w:lang w:eastAsia="lt-LT"/>
        </w:rPr>
        <w:tab/>
      </w:r>
      <w:r>
        <w:rPr>
          <w:sz w:val="22"/>
          <w:szCs w:val="22"/>
          <w:lang w:eastAsia="lt-LT"/>
        </w:rPr>
        <w:t>P</w:t>
      </w:r>
      <w:r w:rsidRPr="00900E13">
        <w:rPr>
          <w:sz w:val="22"/>
          <w:szCs w:val="22"/>
          <w:lang w:eastAsia="lt-LT"/>
        </w:rPr>
        <w:t xml:space="preserve">atvirtintas potvynių rizikos valdymo priemonių projektų sąrašas už 10,5 mln. eurų. </w:t>
      </w:r>
    </w:p>
    <w:p w:rsidR="002B00E3" w:rsidRDefault="002B00E3" w:rsidP="00900E13">
      <w:pPr>
        <w:autoSpaceDE w:val="0"/>
        <w:autoSpaceDN w:val="0"/>
        <w:adjustRightInd w:val="0"/>
        <w:rPr>
          <w:sz w:val="22"/>
          <w:szCs w:val="22"/>
          <w:lang w:eastAsia="lt-LT"/>
        </w:rPr>
      </w:pPr>
    </w:p>
    <w:p w:rsidR="000D53A3" w:rsidRDefault="000D53A3" w:rsidP="000D53A3">
      <w:pPr>
        <w:autoSpaceDE w:val="0"/>
        <w:autoSpaceDN w:val="0"/>
        <w:adjustRightInd w:val="0"/>
        <w:rPr>
          <w:sz w:val="22"/>
          <w:szCs w:val="22"/>
          <w:lang w:eastAsia="lt-LT"/>
        </w:rPr>
      </w:pPr>
    </w:p>
    <w:p w:rsidR="00EC3B08" w:rsidRPr="00245532" w:rsidRDefault="00EC3B08" w:rsidP="000D53A3">
      <w:pPr>
        <w:autoSpaceDE w:val="0"/>
        <w:autoSpaceDN w:val="0"/>
        <w:adjustRightInd w:val="0"/>
        <w:rPr>
          <w:b/>
          <w:sz w:val="22"/>
          <w:szCs w:val="22"/>
          <w:lang w:eastAsia="lt-LT"/>
        </w:rPr>
      </w:pPr>
      <w:r w:rsidRPr="00245532">
        <w:rPr>
          <w:b/>
          <w:sz w:val="22"/>
          <w:szCs w:val="22"/>
          <w:lang w:eastAsia="lt-LT"/>
        </w:rPr>
        <w:lastRenderedPageBreak/>
        <w:t>201</w:t>
      </w:r>
      <w:r w:rsidR="008F1852">
        <w:rPr>
          <w:b/>
          <w:sz w:val="22"/>
          <w:szCs w:val="22"/>
          <w:lang w:eastAsia="lt-LT"/>
        </w:rPr>
        <w:t>8</w:t>
      </w:r>
      <w:r w:rsidRPr="00245532">
        <w:rPr>
          <w:b/>
          <w:sz w:val="22"/>
          <w:szCs w:val="22"/>
          <w:lang w:eastAsia="lt-LT"/>
        </w:rPr>
        <w:t xml:space="preserve"> m. asignavimų naudojimas</w:t>
      </w:r>
      <w:r w:rsidR="00FA59DE" w:rsidRPr="00245532">
        <w:rPr>
          <w:b/>
          <w:sz w:val="22"/>
          <w:szCs w:val="22"/>
          <w:lang w:eastAsia="lt-LT"/>
        </w:rPr>
        <w:t xml:space="preserve"> ir ministerijų pažanga</w:t>
      </w:r>
      <w:r w:rsidRPr="00245532">
        <w:rPr>
          <w:b/>
          <w:sz w:val="22"/>
          <w:szCs w:val="22"/>
          <w:lang w:eastAsia="lt-LT"/>
        </w:rPr>
        <w:t xml:space="preserve">. </w:t>
      </w:r>
    </w:p>
    <w:p w:rsidR="00FA59DE" w:rsidRDefault="001B119F" w:rsidP="00EC3B08">
      <w:pPr>
        <w:autoSpaceDE w:val="0"/>
        <w:autoSpaceDN w:val="0"/>
        <w:adjustRightInd w:val="0"/>
        <w:ind w:firstLine="567"/>
        <w:rPr>
          <w:sz w:val="22"/>
          <w:szCs w:val="22"/>
          <w:lang w:eastAsia="lt-LT"/>
        </w:rPr>
      </w:pPr>
      <w:r w:rsidRPr="001B119F">
        <w:rPr>
          <w:sz w:val="22"/>
          <w:szCs w:val="22"/>
          <w:lang w:eastAsia="lt-LT"/>
        </w:rPr>
        <w:t xml:space="preserve">2018 m. valstybės biudžete numatyta apie 1 mlrd. eurų ES fondų lėšų. Iki 2018 m. III </w:t>
      </w:r>
      <w:proofErr w:type="spellStart"/>
      <w:r w:rsidRPr="001B119F">
        <w:rPr>
          <w:sz w:val="22"/>
          <w:szCs w:val="22"/>
          <w:lang w:eastAsia="lt-LT"/>
        </w:rPr>
        <w:t>ketv</w:t>
      </w:r>
      <w:proofErr w:type="spellEnd"/>
      <w:r w:rsidRPr="001B119F">
        <w:rPr>
          <w:sz w:val="22"/>
          <w:szCs w:val="22"/>
          <w:lang w:eastAsia="lt-LT"/>
        </w:rPr>
        <w:t xml:space="preserve">. pabaigos išmokėta 392 mln. eurų ES fondų lėšų, tai sudaro </w:t>
      </w:r>
      <w:r w:rsidRPr="001B119F">
        <w:rPr>
          <w:b/>
          <w:sz w:val="22"/>
          <w:szCs w:val="22"/>
          <w:lang w:eastAsia="lt-LT"/>
        </w:rPr>
        <w:t>39 proc.</w:t>
      </w:r>
      <w:r w:rsidRPr="001B119F">
        <w:rPr>
          <w:sz w:val="22"/>
          <w:szCs w:val="22"/>
          <w:lang w:eastAsia="lt-LT"/>
        </w:rPr>
        <w:t xml:space="preserve"> 2018 m. asignavimų plano.</w:t>
      </w:r>
    </w:p>
    <w:p w:rsidR="00982AD7" w:rsidRPr="00982AD7" w:rsidRDefault="00982AD7" w:rsidP="00982AD7">
      <w:pPr>
        <w:ind w:firstLine="567"/>
        <w:rPr>
          <w:sz w:val="22"/>
          <w:szCs w:val="22"/>
          <w:lang w:eastAsia="lt-LT"/>
        </w:rPr>
      </w:pPr>
      <w:r w:rsidRPr="00982AD7">
        <w:rPr>
          <w:sz w:val="22"/>
          <w:szCs w:val="22"/>
          <w:lang w:eastAsia="lt-LT"/>
        </w:rPr>
        <w:t>Iki 2018 m. rugsėjo 30 d. daugiausiai lėšų investavo Socialinės apsaugos ir darbo bei Aplinkos ministerij</w:t>
      </w:r>
      <w:r w:rsidR="00ED5CB9">
        <w:rPr>
          <w:sz w:val="22"/>
          <w:szCs w:val="22"/>
          <w:lang w:eastAsia="lt-LT"/>
        </w:rPr>
        <w:t>a</w:t>
      </w:r>
      <w:r w:rsidRPr="00982AD7">
        <w:rPr>
          <w:sz w:val="22"/>
          <w:szCs w:val="22"/>
          <w:lang w:eastAsia="lt-LT"/>
        </w:rPr>
        <w:t xml:space="preserve">. Nepaisant investuotų lėšų, </w:t>
      </w:r>
      <w:r w:rsidR="001B119F" w:rsidRPr="001B119F">
        <w:rPr>
          <w:b/>
          <w:sz w:val="22"/>
          <w:szCs w:val="22"/>
          <w:lang w:eastAsia="lt-LT"/>
        </w:rPr>
        <w:t xml:space="preserve">4 ministerijos: </w:t>
      </w:r>
      <w:r w:rsidRPr="001B119F">
        <w:rPr>
          <w:b/>
          <w:sz w:val="22"/>
          <w:szCs w:val="22"/>
          <w:lang w:eastAsia="lt-LT"/>
        </w:rPr>
        <w:t>Socialinės apsaugos ir darbo</w:t>
      </w:r>
      <w:r w:rsidRPr="00982AD7">
        <w:rPr>
          <w:sz w:val="22"/>
          <w:szCs w:val="22"/>
          <w:lang w:eastAsia="lt-LT"/>
        </w:rPr>
        <w:t xml:space="preserve"> ministerija kartu su </w:t>
      </w:r>
      <w:r w:rsidRPr="001B119F">
        <w:rPr>
          <w:b/>
          <w:sz w:val="22"/>
          <w:szCs w:val="22"/>
          <w:lang w:eastAsia="lt-LT"/>
        </w:rPr>
        <w:t>Sveikatos</w:t>
      </w:r>
      <w:r w:rsidRPr="00982AD7">
        <w:rPr>
          <w:sz w:val="22"/>
          <w:szCs w:val="22"/>
          <w:lang w:eastAsia="lt-LT"/>
        </w:rPr>
        <w:t xml:space="preserve"> </w:t>
      </w:r>
      <w:r w:rsidRPr="001B119F">
        <w:rPr>
          <w:b/>
          <w:sz w:val="22"/>
          <w:szCs w:val="22"/>
          <w:lang w:eastAsia="lt-LT"/>
        </w:rPr>
        <w:t>apsaugos</w:t>
      </w:r>
      <w:r w:rsidRPr="00982AD7">
        <w:rPr>
          <w:sz w:val="22"/>
          <w:szCs w:val="22"/>
          <w:lang w:eastAsia="lt-LT"/>
        </w:rPr>
        <w:t xml:space="preserve">, </w:t>
      </w:r>
      <w:r w:rsidRPr="001B119F">
        <w:rPr>
          <w:b/>
          <w:sz w:val="22"/>
          <w:szCs w:val="22"/>
          <w:lang w:eastAsia="lt-LT"/>
        </w:rPr>
        <w:t>Energetikos bei Švietimo ir mokslo</w:t>
      </w:r>
      <w:r w:rsidRPr="00982AD7">
        <w:rPr>
          <w:sz w:val="22"/>
          <w:szCs w:val="22"/>
          <w:lang w:eastAsia="lt-LT"/>
        </w:rPr>
        <w:t xml:space="preserve"> ministerijomis </w:t>
      </w:r>
      <w:r w:rsidRPr="001B119F">
        <w:rPr>
          <w:b/>
          <w:sz w:val="22"/>
          <w:szCs w:val="22"/>
          <w:u w:val="single"/>
          <w:lang w:eastAsia="lt-LT"/>
        </w:rPr>
        <w:t>turi apie trečdalį, nesuplanuotų ES fondų lėšų</w:t>
      </w:r>
      <w:r w:rsidRPr="00982AD7">
        <w:rPr>
          <w:sz w:val="22"/>
          <w:szCs w:val="22"/>
          <w:lang w:eastAsia="lt-LT"/>
        </w:rPr>
        <w:t>, t. y. šiai daliai nesudaryta sąrašų ir nepaskelbta kvietimų</w:t>
      </w:r>
      <w:r w:rsidR="001B119F">
        <w:rPr>
          <w:sz w:val="22"/>
          <w:szCs w:val="22"/>
          <w:lang w:eastAsia="lt-LT"/>
        </w:rPr>
        <w:t xml:space="preserve">. </w:t>
      </w:r>
    </w:p>
    <w:p w:rsidR="00EC3B08" w:rsidRDefault="00EC3B08" w:rsidP="00EC3B08">
      <w:pPr>
        <w:autoSpaceDE w:val="0"/>
        <w:autoSpaceDN w:val="0"/>
        <w:adjustRightInd w:val="0"/>
        <w:ind w:firstLine="567"/>
        <w:rPr>
          <w:b/>
          <w:sz w:val="22"/>
          <w:szCs w:val="22"/>
          <w:lang w:eastAsia="lt-LT"/>
        </w:rPr>
      </w:pPr>
      <w:r w:rsidRPr="0039310B">
        <w:rPr>
          <w:b/>
          <w:sz w:val="22"/>
          <w:szCs w:val="22"/>
          <w:lang w:eastAsia="lt-LT"/>
        </w:rPr>
        <w:t>Veiksmų programos įgyvendinimas pagal etapus ir pagal ministerijas (% nuo administruojamų lėšų)</w:t>
      </w:r>
    </w:p>
    <w:p w:rsidR="008F1852" w:rsidRPr="006E32C4" w:rsidRDefault="008F1852" w:rsidP="00EC3B08">
      <w:pPr>
        <w:autoSpaceDE w:val="0"/>
        <w:autoSpaceDN w:val="0"/>
        <w:adjustRightInd w:val="0"/>
        <w:ind w:firstLine="567"/>
        <w:rPr>
          <w:b/>
          <w:sz w:val="22"/>
          <w:szCs w:val="22"/>
          <w:lang w:eastAsia="lt-LT"/>
        </w:rPr>
      </w:pPr>
    </w:p>
    <w:p w:rsidR="00EC3B08" w:rsidRDefault="00924712" w:rsidP="00FA59DE">
      <w:pPr>
        <w:autoSpaceDE w:val="0"/>
        <w:autoSpaceDN w:val="0"/>
        <w:adjustRightInd w:val="0"/>
        <w:ind w:firstLine="567"/>
        <w:jc w:val="center"/>
        <w:rPr>
          <w:sz w:val="22"/>
          <w:szCs w:val="22"/>
          <w:lang w:eastAsia="lt-LT"/>
        </w:rPr>
      </w:pPr>
      <w:r>
        <w:rPr>
          <w:noProof/>
          <w:sz w:val="22"/>
          <w:szCs w:val="22"/>
          <w:lang w:eastAsia="lt-LT"/>
        </w:rPr>
        <w:drawing>
          <wp:inline distT="0" distB="0" distL="0" distR="0" wp14:anchorId="62DBA068">
            <wp:extent cx="6107373" cy="2524106"/>
            <wp:effectExtent l="0" t="0" r="825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3165" cy="2534766"/>
                    </a:xfrm>
                    <a:prstGeom prst="rect">
                      <a:avLst/>
                    </a:prstGeom>
                    <a:noFill/>
                  </pic:spPr>
                </pic:pic>
              </a:graphicData>
            </a:graphic>
          </wp:inline>
        </w:drawing>
      </w:r>
    </w:p>
    <w:p w:rsidR="00EC3B08" w:rsidRDefault="00EC3B08" w:rsidP="00EC3B08">
      <w:pPr>
        <w:autoSpaceDE w:val="0"/>
        <w:autoSpaceDN w:val="0"/>
        <w:adjustRightInd w:val="0"/>
        <w:ind w:firstLine="567"/>
        <w:jc w:val="center"/>
        <w:rPr>
          <w:sz w:val="22"/>
          <w:szCs w:val="22"/>
          <w:lang w:eastAsia="lt-LT"/>
        </w:rPr>
      </w:pPr>
    </w:p>
    <w:p w:rsidR="00F518D2" w:rsidRDefault="00F518D2" w:rsidP="00EC3B08">
      <w:pPr>
        <w:autoSpaceDE w:val="0"/>
        <w:autoSpaceDN w:val="0"/>
        <w:adjustRightInd w:val="0"/>
        <w:ind w:firstLine="567"/>
        <w:jc w:val="center"/>
        <w:rPr>
          <w:sz w:val="22"/>
          <w:szCs w:val="22"/>
          <w:lang w:eastAsia="lt-LT"/>
        </w:rPr>
      </w:pPr>
    </w:p>
    <w:p w:rsidR="00EC3B08" w:rsidRDefault="00CB10CA" w:rsidP="00CB10CA">
      <w:pPr>
        <w:autoSpaceDE w:val="0"/>
        <w:autoSpaceDN w:val="0"/>
        <w:adjustRightInd w:val="0"/>
        <w:ind w:firstLine="567"/>
        <w:jc w:val="center"/>
        <w:rPr>
          <w:b/>
          <w:sz w:val="22"/>
          <w:szCs w:val="22"/>
          <w:u w:val="single"/>
          <w:lang w:eastAsia="lt-LT"/>
        </w:rPr>
      </w:pPr>
      <w:r w:rsidRPr="0039310B">
        <w:rPr>
          <w:b/>
          <w:sz w:val="22"/>
          <w:szCs w:val="22"/>
          <w:u w:val="single"/>
          <w:lang w:eastAsia="lt-LT"/>
        </w:rPr>
        <w:t xml:space="preserve">II. </w:t>
      </w:r>
      <w:r w:rsidR="006E32C4" w:rsidRPr="0039310B">
        <w:rPr>
          <w:b/>
          <w:sz w:val="22"/>
          <w:szCs w:val="22"/>
          <w:u w:val="single"/>
          <w:lang w:eastAsia="lt-LT"/>
        </w:rPr>
        <w:t>Rizikos.</w:t>
      </w:r>
    </w:p>
    <w:p w:rsidR="002A1BA4" w:rsidRDefault="002A1BA4" w:rsidP="002A1BA4">
      <w:pPr>
        <w:autoSpaceDE w:val="0"/>
        <w:autoSpaceDN w:val="0"/>
        <w:adjustRightInd w:val="0"/>
        <w:ind w:firstLine="567"/>
        <w:rPr>
          <w:b/>
          <w:sz w:val="22"/>
          <w:szCs w:val="22"/>
          <w:u w:val="single"/>
          <w:lang w:eastAsia="lt-LT"/>
        </w:rPr>
      </w:pPr>
    </w:p>
    <w:p w:rsidR="00BB4837" w:rsidRPr="00BB4837" w:rsidRDefault="00BB4837" w:rsidP="00BB4837">
      <w:pPr>
        <w:autoSpaceDE w:val="0"/>
        <w:autoSpaceDN w:val="0"/>
        <w:adjustRightInd w:val="0"/>
        <w:ind w:firstLine="567"/>
        <w:rPr>
          <w:sz w:val="22"/>
          <w:szCs w:val="22"/>
          <w:lang w:eastAsia="lt-LT"/>
        </w:rPr>
      </w:pPr>
      <w:r w:rsidRPr="00BB4837">
        <w:rPr>
          <w:sz w:val="22"/>
          <w:szCs w:val="22"/>
          <w:lang w:eastAsia="lt-LT"/>
        </w:rPr>
        <w:t xml:space="preserve">2019 m. EK atliks Veiksmų programos įgyvendinimo peržiūrą, siekdama įsitikinti, ar pasiektos Veiksmų programoje nustatytų finansinių ir fizinių rodiklių 2018 m. siektinos reikšmės. </w:t>
      </w:r>
    </w:p>
    <w:p w:rsidR="00BB4837" w:rsidRPr="00BB4837" w:rsidRDefault="00BB4837" w:rsidP="00BB4837">
      <w:pPr>
        <w:autoSpaceDE w:val="0"/>
        <w:autoSpaceDN w:val="0"/>
        <w:adjustRightInd w:val="0"/>
        <w:ind w:firstLine="567"/>
        <w:rPr>
          <w:sz w:val="22"/>
          <w:szCs w:val="22"/>
          <w:lang w:eastAsia="lt-LT"/>
        </w:rPr>
      </w:pPr>
      <w:r>
        <w:rPr>
          <w:sz w:val="22"/>
          <w:szCs w:val="22"/>
          <w:lang w:eastAsia="lt-LT"/>
        </w:rPr>
        <w:t>R</w:t>
      </w:r>
      <w:r w:rsidRPr="00BB4837">
        <w:rPr>
          <w:sz w:val="22"/>
          <w:szCs w:val="22"/>
          <w:lang w:eastAsia="lt-LT"/>
        </w:rPr>
        <w:t xml:space="preserve">odiklių (finansinių ir fizinių) 2018 m. siektinos reikšmės laikomos pasiektomis, kai 2018 m. pabaigoje jie pasiekia bent 85 proc. nustatytos tarpinės reikšmės. Nukrypstant nuo šios nuostatos, kai į veiklos rezultatų planą įtraukti trys ar daugiau rodiklių, siektinos reikšmės gali būti laikomos pasiektomis, jeigu visi rodikliai, išskyrus vieną, 2018 m. pabaigoje atitinka 85 proc. nustatytos tarpinės reikšmės. 85 proc. tarpinės reikšmės neatitinkantis rodiklis turi atitikti ne mažiau kaip 75 proc. nustatytos tarpinės reikšmės. Jei šie rodikliai nebus pasiekti, </w:t>
      </w:r>
      <w:r w:rsidRPr="00F817DC">
        <w:rPr>
          <w:b/>
          <w:sz w:val="22"/>
          <w:szCs w:val="22"/>
          <w:lang w:eastAsia="lt-LT"/>
        </w:rPr>
        <w:t>Veiksmų programos prioritetas praranda 6 proc. prioriteto lėšų (veiklos peržiūros rezervą), kurie galės būti perskirstyti rodiklius pasiekusiems prioritetams.</w:t>
      </w:r>
    </w:p>
    <w:p w:rsidR="00F817DC" w:rsidRPr="00F817DC" w:rsidRDefault="00F817DC" w:rsidP="00F817DC">
      <w:pPr>
        <w:autoSpaceDE w:val="0"/>
        <w:autoSpaceDN w:val="0"/>
        <w:adjustRightInd w:val="0"/>
        <w:ind w:firstLine="567"/>
        <w:rPr>
          <w:sz w:val="22"/>
          <w:szCs w:val="22"/>
          <w:lang w:eastAsia="lt-LT"/>
        </w:rPr>
      </w:pPr>
      <w:r w:rsidRPr="00F817DC">
        <w:rPr>
          <w:sz w:val="22"/>
          <w:szCs w:val="22"/>
          <w:lang w:eastAsia="lt-LT"/>
        </w:rPr>
        <w:t xml:space="preserve">2018 m. rugsėjo 24 d. EK savo sprendimu patvirtino Veiksmų programos keitimą, kuriuo buvo sumažintos finansinių rodiklių 2018 m. reikšmės. </w:t>
      </w:r>
      <w:r w:rsidRPr="00F817DC">
        <w:rPr>
          <w:b/>
          <w:sz w:val="22"/>
          <w:szCs w:val="22"/>
          <w:lang w:eastAsia="lt-LT"/>
        </w:rPr>
        <w:t xml:space="preserve">Nepaisant to, įvertinus esamus ir prognozuojamus lėšų išmokėjimus, didžiausia rizika iki 2018 m. </w:t>
      </w:r>
      <w:proofErr w:type="spellStart"/>
      <w:r w:rsidRPr="00F817DC">
        <w:rPr>
          <w:b/>
          <w:sz w:val="22"/>
          <w:szCs w:val="22"/>
          <w:lang w:eastAsia="lt-LT"/>
        </w:rPr>
        <w:t>pab</w:t>
      </w:r>
      <w:proofErr w:type="spellEnd"/>
      <w:r w:rsidRPr="00F817DC">
        <w:rPr>
          <w:b/>
          <w:sz w:val="22"/>
          <w:szCs w:val="22"/>
          <w:lang w:eastAsia="lt-LT"/>
        </w:rPr>
        <w:t xml:space="preserve">. nepasiekti finansinių rodiklių išlieka 2, 5 (ERPF), 7 (ERPF), </w:t>
      </w:r>
      <w:r>
        <w:rPr>
          <w:b/>
          <w:sz w:val="22"/>
          <w:szCs w:val="22"/>
          <w:lang w:eastAsia="lt-LT"/>
        </w:rPr>
        <w:t>8 (ERPF), 9 ir 10 prioritetuose.</w:t>
      </w:r>
      <w:r w:rsidRPr="00F817DC">
        <w:rPr>
          <w:sz w:val="22"/>
          <w:szCs w:val="22"/>
          <w:lang w:eastAsia="lt-LT"/>
        </w:rPr>
        <w:t xml:space="preserve"> </w:t>
      </w:r>
    </w:p>
    <w:p w:rsidR="00F817DC" w:rsidRPr="00F817DC" w:rsidRDefault="00F817DC" w:rsidP="00F817DC">
      <w:pPr>
        <w:autoSpaceDE w:val="0"/>
        <w:autoSpaceDN w:val="0"/>
        <w:adjustRightInd w:val="0"/>
        <w:ind w:firstLine="567"/>
        <w:rPr>
          <w:sz w:val="22"/>
          <w:szCs w:val="22"/>
          <w:lang w:eastAsia="lt-LT"/>
        </w:rPr>
      </w:pPr>
      <w:r w:rsidRPr="00F817DC">
        <w:rPr>
          <w:b/>
          <w:sz w:val="22"/>
          <w:szCs w:val="22"/>
          <w:lang w:eastAsia="lt-LT"/>
        </w:rPr>
        <w:t>Blogiausia situacija yra 7 prioriteto ERPF dalyje</w:t>
      </w:r>
      <w:r w:rsidRPr="00F817DC">
        <w:rPr>
          <w:sz w:val="22"/>
          <w:szCs w:val="22"/>
          <w:lang w:eastAsia="lt-LT"/>
        </w:rPr>
        <w:t xml:space="preserve">, kadangi nėra prognozuojama pasiekti finansinį rodiklį, o pasiekimui trūks net 11 mln. eurų. </w:t>
      </w:r>
      <w:r w:rsidRPr="00F817DC">
        <w:rPr>
          <w:b/>
          <w:sz w:val="22"/>
          <w:szCs w:val="22"/>
          <w:u w:val="single"/>
          <w:lang w:eastAsia="lt-LT"/>
        </w:rPr>
        <w:t>Nepasiekus rodiklio, bus prarastas veiklos lėšų rezervas, kuris šiame prioritete sudaro 25 mln. eurų.</w:t>
      </w:r>
      <w:r w:rsidRPr="00F817DC">
        <w:rPr>
          <w:sz w:val="22"/>
          <w:szCs w:val="22"/>
          <w:lang w:eastAsia="lt-LT"/>
        </w:rPr>
        <w:t xml:space="preserve"> </w:t>
      </w:r>
    </w:p>
    <w:p w:rsidR="005E1005" w:rsidRPr="00ED5CB9" w:rsidRDefault="00532032" w:rsidP="00532032">
      <w:pPr>
        <w:autoSpaceDE w:val="0"/>
        <w:autoSpaceDN w:val="0"/>
        <w:adjustRightInd w:val="0"/>
        <w:ind w:firstLine="567"/>
        <w:jc w:val="center"/>
        <w:rPr>
          <w:b/>
          <w:sz w:val="22"/>
          <w:szCs w:val="22"/>
          <w:u w:val="single"/>
          <w:lang w:eastAsia="lt-LT"/>
        </w:rPr>
      </w:pPr>
      <w:r w:rsidRPr="00ED5CB9">
        <w:rPr>
          <w:b/>
          <w:sz w:val="22"/>
          <w:szCs w:val="22"/>
          <w:u w:val="single"/>
          <w:lang w:eastAsia="lt-LT"/>
        </w:rPr>
        <w:t>III. S</w:t>
      </w:r>
      <w:r w:rsidR="005E1005" w:rsidRPr="00ED5CB9">
        <w:rPr>
          <w:b/>
          <w:sz w:val="22"/>
          <w:szCs w:val="22"/>
          <w:u w:val="single"/>
          <w:lang w:eastAsia="lt-LT"/>
        </w:rPr>
        <w:t>iūlomi veiksmai.</w:t>
      </w:r>
    </w:p>
    <w:p w:rsidR="005E1005" w:rsidRPr="0039310B" w:rsidRDefault="005E1005" w:rsidP="000C12CD">
      <w:pPr>
        <w:autoSpaceDE w:val="0"/>
        <w:autoSpaceDN w:val="0"/>
        <w:adjustRightInd w:val="0"/>
        <w:ind w:firstLine="567"/>
        <w:rPr>
          <w:b/>
          <w:sz w:val="22"/>
          <w:szCs w:val="22"/>
          <w:lang w:eastAsia="lt-LT"/>
        </w:rPr>
      </w:pPr>
    </w:p>
    <w:p w:rsidR="005A7E22" w:rsidRDefault="006433E4" w:rsidP="0060620F">
      <w:pPr>
        <w:autoSpaceDE w:val="0"/>
        <w:autoSpaceDN w:val="0"/>
        <w:adjustRightInd w:val="0"/>
        <w:ind w:firstLine="567"/>
        <w:rPr>
          <w:sz w:val="22"/>
          <w:szCs w:val="22"/>
          <w:lang w:eastAsia="lt-LT"/>
        </w:rPr>
      </w:pPr>
      <w:r>
        <w:rPr>
          <w:sz w:val="22"/>
          <w:szCs w:val="22"/>
          <w:lang w:eastAsia="lt-LT"/>
        </w:rPr>
        <w:t xml:space="preserve">Atsižvelgiant į </w:t>
      </w:r>
      <w:r w:rsidR="00ED5CB9">
        <w:rPr>
          <w:sz w:val="22"/>
          <w:szCs w:val="22"/>
          <w:lang w:eastAsia="lt-LT"/>
        </w:rPr>
        <w:t>kiekvienos ministerijos pasiekt</w:t>
      </w:r>
      <w:r>
        <w:rPr>
          <w:sz w:val="22"/>
          <w:szCs w:val="22"/>
          <w:lang w:eastAsia="lt-LT"/>
        </w:rPr>
        <w:t xml:space="preserve">us ir siektinus tarpinius rezultatus, yra teikiamos rekomendacijos, kurių įgyvendinimas </w:t>
      </w:r>
      <w:r w:rsidR="004E2453">
        <w:rPr>
          <w:sz w:val="22"/>
          <w:szCs w:val="22"/>
          <w:lang w:eastAsia="lt-LT"/>
        </w:rPr>
        <w:t>užtikrintų investicijų panaudojimą tinkamai ir laiku, taip pat padėtų suvaldyti (kur tai įmanoma) rizik</w:t>
      </w:r>
      <w:r w:rsidR="00ED5CB9">
        <w:rPr>
          <w:sz w:val="22"/>
          <w:szCs w:val="22"/>
          <w:lang w:eastAsia="lt-LT"/>
        </w:rPr>
        <w:t>ą</w:t>
      </w:r>
      <w:r w:rsidR="004E2453">
        <w:rPr>
          <w:sz w:val="22"/>
          <w:szCs w:val="22"/>
          <w:lang w:eastAsia="lt-LT"/>
        </w:rPr>
        <w:t xml:space="preserve"> nepasiekti </w:t>
      </w:r>
      <w:r w:rsidR="00347974">
        <w:rPr>
          <w:sz w:val="22"/>
          <w:szCs w:val="22"/>
          <w:lang w:eastAsia="lt-LT"/>
        </w:rPr>
        <w:t>tarpinių finansinių ir veiklos rodiklių.</w:t>
      </w:r>
      <w:r>
        <w:rPr>
          <w:sz w:val="22"/>
          <w:szCs w:val="22"/>
          <w:lang w:eastAsia="lt-LT"/>
        </w:rPr>
        <w:t xml:space="preserve"> </w:t>
      </w:r>
    </w:p>
    <w:p w:rsidR="0060620F" w:rsidRPr="0060620F" w:rsidRDefault="0060620F" w:rsidP="0060620F">
      <w:pPr>
        <w:autoSpaceDE w:val="0"/>
        <w:autoSpaceDN w:val="0"/>
        <w:adjustRightInd w:val="0"/>
        <w:ind w:firstLine="567"/>
        <w:rPr>
          <w:b/>
          <w:sz w:val="22"/>
          <w:szCs w:val="22"/>
          <w:lang w:eastAsia="lt-LT"/>
        </w:rPr>
      </w:pPr>
      <w:r w:rsidRPr="0060620F">
        <w:rPr>
          <w:b/>
          <w:sz w:val="22"/>
          <w:szCs w:val="22"/>
          <w:lang w:eastAsia="lt-LT"/>
        </w:rPr>
        <w:t>Kaip svarbiausi rekomendaciniai veiksmai, pažymėtini šie:</w:t>
      </w:r>
    </w:p>
    <w:p w:rsidR="005A7E22" w:rsidRDefault="0060620F" w:rsidP="0060620F">
      <w:pPr>
        <w:pStyle w:val="Sraopastraipa"/>
        <w:numPr>
          <w:ilvl w:val="0"/>
          <w:numId w:val="12"/>
        </w:numPr>
        <w:autoSpaceDE w:val="0"/>
        <w:autoSpaceDN w:val="0"/>
        <w:adjustRightInd w:val="0"/>
        <w:jc w:val="both"/>
        <w:rPr>
          <w:rFonts w:ascii="Times New Roman" w:hAnsi="Times New Roman"/>
          <w:lang w:eastAsia="lt-LT"/>
        </w:rPr>
      </w:pPr>
      <w:r w:rsidRPr="0060620F">
        <w:rPr>
          <w:rFonts w:ascii="Times New Roman" w:hAnsi="Times New Roman"/>
          <w:b/>
          <w:lang w:eastAsia="lt-LT"/>
        </w:rPr>
        <w:t>2 prioritete</w:t>
      </w:r>
      <w:r w:rsidRPr="0060620F">
        <w:rPr>
          <w:rFonts w:ascii="Times New Roman" w:hAnsi="Times New Roman"/>
          <w:lang w:eastAsia="lt-LT"/>
        </w:rPr>
        <w:t xml:space="preserve"> kol kas nesuplanuotas (vėluoja) </w:t>
      </w:r>
      <w:r w:rsidRPr="0060620F">
        <w:rPr>
          <w:rFonts w:ascii="Times New Roman" w:hAnsi="Times New Roman"/>
          <w:b/>
          <w:lang w:eastAsia="lt-LT"/>
        </w:rPr>
        <w:t>Krašto apsaugos ministerijos projektas</w:t>
      </w:r>
      <w:r w:rsidRPr="0060620F">
        <w:rPr>
          <w:rFonts w:ascii="Times New Roman" w:hAnsi="Times New Roman"/>
          <w:lang w:eastAsia="lt-LT"/>
        </w:rPr>
        <w:t xml:space="preserve">, skirtas ypatingos svarbos valstybės </w:t>
      </w:r>
      <w:r w:rsidRPr="0060620F">
        <w:rPr>
          <w:rFonts w:ascii="Times New Roman" w:hAnsi="Times New Roman"/>
          <w:b/>
          <w:lang w:eastAsia="lt-LT"/>
        </w:rPr>
        <w:t>IRT infrastruktūros priemonių diegimui</w:t>
      </w:r>
      <w:r w:rsidRPr="0060620F">
        <w:rPr>
          <w:rFonts w:ascii="Times New Roman" w:hAnsi="Times New Roman"/>
          <w:lang w:eastAsia="lt-LT"/>
        </w:rPr>
        <w:t xml:space="preserve">. Atsižvelgiant į tai, rekomenduotina </w:t>
      </w:r>
      <w:r w:rsidR="00ED5CB9">
        <w:rPr>
          <w:rFonts w:ascii="Times New Roman" w:hAnsi="Times New Roman"/>
          <w:lang w:eastAsia="lt-LT"/>
        </w:rPr>
        <w:t>i</w:t>
      </w:r>
      <w:r w:rsidRPr="0060620F">
        <w:rPr>
          <w:rFonts w:ascii="Times New Roman" w:hAnsi="Times New Roman"/>
          <w:lang w:eastAsia="lt-LT"/>
        </w:rPr>
        <w:t>ki 2019 m. kovo 31 d. į valstybės projektų sąrašą įtraukti Krašto apsaugos ministerijos projektą pagal priemonę „IRT Infrastruktūros optimizavimas ir sauga“.</w:t>
      </w:r>
      <w:r w:rsidRPr="0060620F">
        <w:rPr>
          <w:rFonts w:ascii="Times New Roman" w:hAnsi="Times New Roman"/>
        </w:rPr>
        <w:t xml:space="preserve"> Taip pat, siekiant, kad </w:t>
      </w:r>
      <w:r w:rsidRPr="0060620F">
        <w:rPr>
          <w:rFonts w:ascii="Times New Roman" w:hAnsi="Times New Roman"/>
          <w:lang w:eastAsia="lt-LT"/>
        </w:rPr>
        <w:t xml:space="preserve">iki 2018 m. pabaigos </w:t>
      </w:r>
      <w:r>
        <w:rPr>
          <w:rFonts w:ascii="Times New Roman" w:hAnsi="Times New Roman"/>
          <w:lang w:eastAsia="lt-LT"/>
        </w:rPr>
        <w:t>EK būtų</w:t>
      </w:r>
      <w:r w:rsidRPr="0060620F">
        <w:rPr>
          <w:rFonts w:ascii="Times New Roman" w:hAnsi="Times New Roman"/>
          <w:lang w:eastAsia="lt-LT"/>
        </w:rPr>
        <w:t xml:space="preserve"> deklaruota ne mažiau kaip 6 mln. eurų RAIN3 projekto išlaidų, </w:t>
      </w:r>
      <w:r>
        <w:rPr>
          <w:rFonts w:ascii="Times New Roman" w:hAnsi="Times New Roman"/>
          <w:lang w:eastAsia="lt-LT"/>
        </w:rPr>
        <w:t>reikalingas visų susijusių institucijų bendradarbiavimas (įskaitant Priežiūros komiteto</w:t>
      </w:r>
      <w:r w:rsidR="00ED5CB9">
        <w:rPr>
          <w:rFonts w:ascii="Times New Roman" w:hAnsi="Times New Roman"/>
          <w:lang w:eastAsia="lt-LT"/>
        </w:rPr>
        <w:t>,</w:t>
      </w:r>
      <w:r>
        <w:rPr>
          <w:rFonts w:ascii="Times New Roman" w:hAnsi="Times New Roman"/>
          <w:lang w:eastAsia="lt-LT"/>
        </w:rPr>
        <w:t xml:space="preserve"> skirto prižiūrėti priemonių, </w:t>
      </w:r>
      <w:r w:rsidRPr="0060620F">
        <w:rPr>
          <w:rFonts w:ascii="Times New Roman" w:hAnsi="Times New Roman"/>
          <w:lang w:eastAsia="lt-LT"/>
        </w:rPr>
        <w:t xml:space="preserve">susijusių su valstybės informacinių išteklių konsolidavimu, </w:t>
      </w:r>
      <w:r>
        <w:rPr>
          <w:rFonts w:ascii="Times New Roman" w:hAnsi="Times New Roman"/>
          <w:lang w:eastAsia="lt-LT"/>
        </w:rPr>
        <w:t>įgyvendinimą, įsteigimą).</w:t>
      </w:r>
    </w:p>
    <w:p w:rsidR="0060620F" w:rsidRPr="0060620F" w:rsidRDefault="00FE4B80" w:rsidP="0047086E">
      <w:pPr>
        <w:pStyle w:val="Sraopastraipa"/>
        <w:numPr>
          <w:ilvl w:val="0"/>
          <w:numId w:val="12"/>
        </w:numPr>
        <w:autoSpaceDE w:val="0"/>
        <w:autoSpaceDN w:val="0"/>
        <w:adjustRightInd w:val="0"/>
        <w:jc w:val="both"/>
        <w:rPr>
          <w:rFonts w:ascii="Times New Roman" w:hAnsi="Times New Roman"/>
          <w:lang w:eastAsia="lt-LT"/>
        </w:rPr>
      </w:pPr>
      <w:r w:rsidRPr="0047086E">
        <w:rPr>
          <w:rFonts w:ascii="Times New Roman" w:hAnsi="Times New Roman"/>
          <w:b/>
          <w:lang w:eastAsia="lt-LT"/>
        </w:rPr>
        <w:t>4 prioritete</w:t>
      </w:r>
      <w:r>
        <w:rPr>
          <w:rFonts w:ascii="Times New Roman" w:hAnsi="Times New Roman"/>
          <w:lang w:eastAsia="lt-LT"/>
        </w:rPr>
        <w:t xml:space="preserve"> </w:t>
      </w:r>
      <w:r w:rsidRPr="00FE4B80">
        <w:rPr>
          <w:rFonts w:ascii="Times New Roman" w:hAnsi="Times New Roman"/>
          <w:lang w:eastAsia="lt-LT"/>
        </w:rPr>
        <w:t xml:space="preserve">Energetikos ministerija </w:t>
      </w:r>
      <w:r w:rsidR="0047086E" w:rsidRPr="00FE4B80">
        <w:rPr>
          <w:rFonts w:ascii="Times New Roman" w:hAnsi="Times New Roman"/>
          <w:lang w:eastAsia="lt-LT"/>
        </w:rPr>
        <w:t>priemonės</w:t>
      </w:r>
      <w:r w:rsidR="0047086E" w:rsidRPr="00FE4B80">
        <w:rPr>
          <w:rFonts w:ascii="Times New Roman" w:hAnsi="Times New Roman"/>
          <w:lang w:eastAsia="lt-LT"/>
        </w:rPr>
        <w:t xml:space="preserve"> </w:t>
      </w:r>
      <w:r w:rsidRPr="00FE4B80">
        <w:rPr>
          <w:rFonts w:ascii="Times New Roman" w:hAnsi="Times New Roman"/>
          <w:lang w:eastAsia="lt-LT"/>
        </w:rPr>
        <w:t xml:space="preserve">„Valstybei nuosavybės teise priklausančių pastatų atnaujinimas“. projektus ketino suplanuoti dar 2017 m. IV ketvirtį. </w:t>
      </w:r>
      <w:r w:rsidRPr="0047086E">
        <w:rPr>
          <w:rFonts w:ascii="Times New Roman" w:hAnsi="Times New Roman"/>
          <w:b/>
          <w:lang w:eastAsia="lt-LT"/>
        </w:rPr>
        <w:t>Taigi, projektų planavimas šioje priemonėje vėluoja metus</w:t>
      </w:r>
      <w:r w:rsidRPr="00FE4B80">
        <w:rPr>
          <w:rFonts w:ascii="Times New Roman" w:hAnsi="Times New Roman"/>
          <w:lang w:eastAsia="lt-LT"/>
        </w:rPr>
        <w:t>.</w:t>
      </w:r>
      <w:r w:rsidR="0047086E">
        <w:rPr>
          <w:rFonts w:ascii="Times New Roman" w:hAnsi="Times New Roman"/>
          <w:lang w:eastAsia="lt-LT"/>
        </w:rPr>
        <w:t xml:space="preserve"> Atitinkamai rekomenduotina i</w:t>
      </w:r>
      <w:r w:rsidR="0047086E" w:rsidRPr="0047086E">
        <w:rPr>
          <w:rFonts w:ascii="Times New Roman" w:hAnsi="Times New Roman"/>
          <w:lang w:eastAsia="lt-LT"/>
        </w:rPr>
        <w:t>ki 2018 m. lapkričio 30 d. sudaryti valstybės projektų sąrašą bent pusei priemonės sumos.</w:t>
      </w:r>
      <w:r w:rsidR="0047086E">
        <w:rPr>
          <w:rFonts w:ascii="Times New Roman" w:hAnsi="Times New Roman"/>
          <w:lang w:eastAsia="lt-LT"/>
        </w:rPr>
        <w:t xml:space="preserve"> </w:t>
      </w:r>
    </w:p>
    <w:p w:rsidR="006433E4" w:rsidRDefault="00443D64" w:rsidP="00443D64">
      <w:pPr>
        <w:pStyle w:val="Sraopastraipa"/>
        <w:numPr>
          <w:ilvl w:val="0"/>
          <w:numId w:val="12"/>
        </w:numPr>
        <w:autoSpaceDE w:val="0"/>
        <w:autoSpaceDN w:val="0"/>
        <w:adjustRightInd w:val="0"/>
        <w:jc w:val="both"/>
        <w:rPr>
          <w:rFonts w:ascii="Times New Roman" w:hAnsi="Times New Roman"/>
          <w:lang w:eastAsia="lt-LT"/>
        </w:rPr>
      </w:pPr>
      <w:r w:rsidRPr="00443D64">
        <w:rPr>
          <w:rFonts w:ascii="Times New Roman" w:hAnsi="Times New Roman"/>
          <w:b/>
          <w:lang w:eastAsia="lt-LT"/>
        </w:rPr>
        <w:t>5 prioritete</w:t>
      </w:r>
      <w:r w:rsidRPr="00443D64">
        <w:rPr>
          <w:rFonts w:ascii="Times New Roman" w:hAnsi="Times New Roman"/>
          <w:lang w:eastAsia="lt-LT"/>
        </w:rPr>
        <w:t xml:space="preserve"> Aplinkos ministerija neįgyvendino teiktos rekomendacijos dėl gyventojų būstų pajungimo prie centralizuotų geriamojo vandens ir nuotekų tvarkymo tinklų mechanizmo sukūrimo. Siekiant išvengti pažeidimo dėl Tarybos direktyvos 91/271/EEB reikalavimų (gyventojų pajungimo) nevykdymo, prašom</w:t>
      </w:r>
      <w:r>
        <w:rPr>
          <w:rFonts w:ascii="Times New Roman" w:hAnsi="Times New Roman"/>
          <w:lang w:eastAsia="lt-LT"/>
        </w:rPr>
        <w:t>a</w:t>
      </w:r>
      <w:r w:rsidRPr="00443D64">
        <w:rPr>
          <w:rFonts w:ascii="Times New Roman" w:hAnsi="Times New Roman"/>
          <w:lang w:eastAsia="lt-LT"/>
        </w:rPr>
        <w:t xml:space="preserve"> Aplinkos ministerijos </w:t>
      </w:r>
      <w:r w:rsidRPr="00443D64">
        <w:rPr>
          <w:rFonts w:ascii="Times New Roman" w:hAnsi="Times New Roman"/>
          <w:lang w:eastAsia="lt-LT"/>
        </w:rPr>
        <w:t>Iki 2018 m. lapkričio 30 d. pateikti kompleksinį veiksmų planą sektoriaus problemoms spręsti su konkrečiais terminais, kuris apimtų:</w:t>
      </w:r>
      <w:r w:rsidRPr="00443D64">
        <w:rPr>
          <w:rFonts w:ascii="Times New Roman" w:hAnsi="Times New Roman"/>
          <w:lang w:eastAsia="lt-LT"/>
        </w:rPr>
        <w:t xml:space="preserve"> </w:t>
      </w:r>
      <w:r w:rsidRPr="00443D64">
        <w:rPr>
          <w:rFonts w:ascii="Times New Roman" w:hAnsi="Times New Roman"/>
          <w:lang w:eastAsia="lt-LT"/>
        </w:rPr>
        <w:t>naujų infrastruktūros planų rengimo ir taršos aglomeracijų apibrėžimo nustatymo spartinimą, vandentvarkos įmonių stambinimo proceso eigą;</w:t>
      </w:r>
      <w:r>
        <w:rPr>
          <w:rFonts w:ascii="Times New Roman" w:hAnsi="Times New Roman"/>
          <w:lang w:eastAsia="lt-LT"/>
        </w:rPr>
        <w:t xml:space="preserve"> </w:t>
      </w:r>
      <w:r w:rsidRPr="00443D64">
        <w:rPr>
          <w:rFonts w:ascii="Times New Roman" w:hAnsi="Times New Roman"/>
          <w:lang w:eastAsia="lt-LT"/>
        </w:rPr>
        <w:t>pasiūlymus dėl galimų alternatyvų (įvertinant kitus, nei šiuo metu ES fondų lėšomis finansuojamus, nuotekų tvarkymo būdus), kurios padėtų įgyvendinti Tarybos direktyvos 91/271/EEB nuostatas.</w:t>
      </w:r>
      <w:r w:rsidRPr="00443D64">
        <w:rPr>
          <w:rFonts w:ascii="Times New Roman" w:hAnsi="Times New Roman"/>
          <w:lang w:eastAsia="lt-LT"/>
        </w:rPr>
        <w:t xml:space="preserve"> </w:t>
      </w:r>
    </w:p>
    <w:p w:rsidR="00E47B44" w:rsidRDefault="00E47B44" w:rsidP="00B80777">
      <w:pPr>
        <w:pStyle w:val="Sraopastraipa"/>
        <w:numPr>
          <w:ilvl w:val="0"/>
          <w:numId w:val="12"/>
        </w:numPr>
        <w:autoSpaceDE w:val="0"/>
        <w:autoSpaceDN w:val="0"/>
        <w:adjustRightInd w:val="0"/>
        <w:jc w:val="both"/>
        <w:rPr>
          <w:rFonts w:ascii="Times New Roman" w:hAnsi="Times New Roman"/>
          <w:lang w:eastAsia="lt-LT"/>
        </w:rPr>
      </w:pPr>
      <w:r w:rsidRPr="00E47B44">
        <w:rPr>
          <w:rFonts w:ascii="Times New Roman" w:hAnsi="Times New Roman"/>
          <w:b/>
          <w:lang w:eastAsia="lt-LT"/>
        </w:rPr>
        <w:t xml:space="preserve">5 </w:t>
      </w:r>
      <w:r w:rsidR="000D52F6">
        <w:rPr>
          <w:rFonts w:ascii="Times New Roman" w:hAnsi="Times New Roman"/>
          <w:b/>
          <w:lang w:eastAsia="lt-LT"/>
        </w:rPr>
        <w:t>ir 7 prioritete</w:t>
      </w:r>
      <w:r w:rsidRPr="00E47B44">
        <w:rPr>
          <w:rFonts w:ascii="Times New Roman" w:hAnsi="Times New Roman"/>
          <w:lang w:eastAsia="lt-LT"/>
        </w:rPr>
        <w:t xml:space="preserve"> Kultūros ministerijai rekomenduotina </w:t>
      </w:r>
      <w:r>
        <w:rPr>
          <w:rFonts w:ascii="Times New Roman" w:hAnsi="Times New Roman"/>
          <w:lang w:eastAsia="lt-LT"/>
        </w:rPr>
        <w:t>i</w:t>
      </w:r>
      <w:r w:rsidRPr="00E47B44">
        <w:rPr>
          <w:rFonts w:ascii="Times New Roman" w:hAnsi="Times New Roman"/>
          <w:lang w:eastAsia="lt-LT"/>
        </w:rPr>
        <w:t>ki 2018 lapkričio 30 d. kartu su CPVA imtis reikiamų veiksmų, kad būtų pasiektas veiksmų programos 5 prioritetui numatytas finansinis veiklos peržiūros rodiklis</w:t>
      </w:r>
      <w:r>
        <w:rPr>
          <w:rFonts w:ascii="Times New Roman" w:hAnsi="Times New Roman"/>
          <w:lang w:eastAsia="lt-LT"/>
        </w:rPr>
        <w:t xml:space="preserve">, siekiant neprarasti Kultūros ministerijai skirto veiklos rezervo lėšų, t. y. spartinti projektų eigą ir išmokėjimus. </w:t>
      </w:r>
      <w:r w:rsidR="000D52F6">
        <w:rPr>
          <w:rFonts w:ascii="Times New Roman" w:hAnsi="Times New Roman"/>
          <w:lang w:eastAsia="lt-LT"/>
        </w:rPr>
        <w:t xml:space="preserve">Kultūros ministerijos rodiklių neapsiekimas įtakoja viso </w:t>
      </w:r>
      <w:r w:rsidR="000C5349">
        <w:rPr>
          <w:rFonts w:ascii="Times New Roman" w:hAnsi="Times New Roman"/>
          <w:lang w:eastAsia="lt-LT"/>
        </w:rPr>
        <w:t xml:space="preserve">5 </w:t>
      </w:r>
      <w:r w:rsidR="000D52F6">
        <w:rPr>
          <w:rFonts w:ascii="Times New Roman" w:hAnsi="Times New Roman"/>
          <w:lang w:eastAsia="lt-LT"/>
        </w:rPr>
        <w:t xml:space="preserve">prioriteto rodiklių pasiekimą ir smarkiai įtakoja galimybę gauti 6 proc. rezervo lėšų kitoms tame pačiame prioritete esančioms ministerijoms. </w:t>
      </w:r>
    </w:p>
    <w:p w:rsidR="00AF51AC" w:rsidRPr="00132940" w:rsidRDefault="00E47B44" w:rsidP="00F614D5">
      <w:pPr>
        <w:pStyle w:val="Sraopastraipa"/>
        <w:numPr>
          <w:ilvl w:val="0"/>
          <w:numId w:val="12"/>
        </w:numPr>
        <w:autoSpaceDE w:val="0"/>
        <w:autoSpaceDN w:val="0"/>
        <w:adjustRightInd w:val="0"/>
        <w:jc w:val="both"/>
        <w:rPr>
          <w:rFonts w:ascii="Times New Roman" w:hAnsi="Times New Roman"/>
          <w:lang w:eastAsia="lt-LT"/>
        </w:rPr>
      </w:pPr>
      <w:r w:rsidRPr="00132940">
        <w:rPr>
          <w:rFonts w:ascii="Times New Roman" w:hAnsi="Times New Roman"/>
          <w:lang w:eastAsia="lt-LT"/>
        </w:rPr>
        <w:t xml:space="preserve"> </w:t>
      </w:r>
      <w:r w:rsidR="000C5349" w:rsidRPr="00132940">
        <w:rPr>
          <w:rFonts w:ascii="Times New Roman" w:hAnsi="Times New Roman"/>
          <w:b/>
          <w:lang w:eastAsia="lt-LT"/>
        </w:rPr>
        <w:t>7 prioritete</w:t>
      </w:r>
      <w:r w:rsidR="000C5349" w:rsidRPr="00132940">
        <w:rPr>
          <w:rFonts w:ascii="Times New Roman" w:hAnsi="Times New Roman"/>
          <w:lang w:eastAsia="lt-LT"/>
        </w:rPr>
        <w:t xml:space="preserve"> Vidaus reikalų ministerijai skirto ERPF finansavimo dalis siekia beveik 75 proc. viso prioriteto ERPF lėšų. Vidaus reikalų ministerija 7 prioriteto ERPF jai tenkančio finansinio rodiklio dalį planuoja pasiekti tik 73 proc., todėl smarkiai įtakoja viso prioriteto 6 proc. rezervo prieinamumą. </w:t>
      </w:r>
      <w:r w:rsidR="00132940" w:rsidRPr="00132940">
        <w:rPr>
          <w:rFonts w:ascii="Times New Roman" w:hAnsi="Times New Roman"/>
          <w:lang w:eastAsia="lt-LT"/>
        </w:rPr>
        <w:t>Todėl prašoma Vidaus reikalų ministerijos spręsti savivaldybėse neįgyvendinamų 7 prioriteto projektų problemas, glaudžiai bendradarbiaujant su</w:t>
      </w:r>
      <w:r w:rsidR="00132940">
        <w:rPr>
          <w:rFonts w:ascii="Times New Roman" w:hAnsi="Times New Roman"/>
          <w:lang w:eastAsia="lt-LT"/>
        </w:rPr>
        <w:t xml:space="preserve"> atitinkamų savivaldybių merais.</w:t>
      </w:r>
    </w:p>
    <w:p w:rsidR="00E47B44" w:rsidRDefault="008D689D" w:rsidP="008D689D">
      <w:pPr>
        <w:pStyle w:val="Sraopastraipa"/>
        <w:numPr>
          <w:ilvl w:val="0"/>
          <w:numId w:val="12"/>
        </w:numPr>
        <w:autoSpaceDE w:val="0"/>
        <w:autoSpaceDN w:val="0"/>
        <w:adjustRightInd w:val="0"/>
        <w:jc w:val="both"/>
        <w:rPr>
          <w:rFonts w:ascii="Times New Roman" w:hAnsi="Times New Roman"/>
          <w:lang w:eastAsia="lt-LT"/>
        </w:rPr>
      </w:pPr>
      <w:r w:rsidRPr="008D689D">
        <w:rPr>
          <w:rFonts w:ascii="Times New Roman" w:hAnsi="Times New Roman"/>
          <w:b/>
          <w:lang w:eastAsia="lt-LT"/>
        </w:rPr>
        <w:t>8 prioritete</w:t>
      </w:r>
      <w:r>
        <w:rPr>
          <w:rFonts w:ascii="Times New Roman" w:hAnsi="Times New Roman"/>
          <w:lang w:eastAsia="lt-LT"/>
        </w:rPr>
        <w:t xml:space="preserve"> Sveikatos apsaugos ministerijai rekomenduotina iki</w:t>
      </w:r>
      <w:r w:rsidRPr="008D689D">
        <w:rPr>
          <w:rFonts w:ascii="Times New Roman" w:hAnsi="Times New Roman"/>
          <w:lang w:eastAsia="lt-LT"/>
        </w:rPr>
        <w:t xml:space="preserve"> 2018 m. lapkričio 12 d. suderinus su Konkurencijos taryba pateikti EK derinti valstybės pagalbos schemą dėl branduolinės medicinos centro (</w:t>
      </w:r>
      <w:proofErr w:type="spellStart"/>
      <w:r w:rsidRPr="008D689D">
        <w:rPr>
          <w:rFonts w:ascii="Times New Roman" w:hAnsi="Times New Roman"/>
          <w:lang w:eastAsia="lt-LT"/>
        </w:rPr>
        <w:t>ciklotrono</w:t>
      </w:r>
      <w:proofErr w:type="spellEnd"/>
      <w:r w:rsidRPr="008D689D">
        <w:rPr>
          <w:rFonts w:ascii="Times New Roman" w:hAnsi="Times New Roman"/>
          <w:lang w:eastAsia="lt-LT"/>
        </w:rPr>
        <w:t>) įkūrimo siekiant EK sprendimą gauti ne vėliau kaip 2019 m. liepos 1 d.</w:t>
      </w:r>
    </w:p>
    <w:p w:rsidR="008D689D" w:rsidRPr="00E47B44" w:rsidRDefault="00EA139D" w:rsidP="00EA139D">
      <w:pPr>
        <w:pStyle w:val="Sraopastraipa"/>
        <w:numPr>
          <w:ilvl w:val="0"/>
          <w:numId w:val="12"/>
        </w:numPr>
        <w:autoSpaceDE w:val="0"/>
        <w:autoSpaceDN w:val="0"/>
        <w:adjustRightInd w:val="0"/>
        <w:jc w:val="both"/>
        <w:rPr>
          <w:rFonts w:ascii="Times New Roman" w:hAnsi="Times New Roman"/>
          <w:lang w:eastAsia="lt-LT"/>
        </w:rPr>
      </w:pPr>
      <w:r w:rsidRPr="00EA139D">
        <w:rPr>
          <w:rFonts w:ascii="Times New Roman" w:hAnsi="Times New Roman"/>
          <w:b/>
          <w:lang w:eastAsia="lt-LT"/>
        </w:rPr>
        <w:t>10 prioritete</w:t>
      </w:r>
      <w:r>
        <w:rPr>
          <w:rFonts w:ascii="Times New Roman" w:hAnsi="Times New Roman"/>
          <w:lang w:eastAsia="lt-LT"/>
        </w:rPr>
        <w:t xml:space="preserve"> </w:t>
      </w:r>
      <w:r w:rsidRPr="00EA139D">
        <w:rPr>
          <w:rFonts w:ascii="Times New Roman" w:hAnsi="Times New Roman"/>
          <w:lang w:eastAsia="lt-LT"/>
        </w:rPr>
        <w:t xml:space="preserve">išlieka didelė rizika 2018 m. </w:t>
      </w:r>
      <w:proofErr w:type="spellStart"/>
      <w:r w:rsidRPr="00EA139D">
        <w:rPr>
          <w:rFonts w:ascii="Times New Roman" w:hAnsi="Times New Roman"/>
          <w:lang w:eastAsia="lt-LT"/>
        </w:rPr>
        <w:t>pab</w:t>
      </w:r>
      <w:proofErr w:type="spellEnd"/>
      <w:r w:rsidRPr="00EA139D">
        <w:rPr>
          <w:rFonts w:ascii="Times New Roman" w:hAnsi="Times New Roman"/>
          <w:lang w:eastAsia="lt-LT"/>
        </w:rPr>
        <w:t xml:space="preserve">. nepasiekti finansinio veiklos peržiūros rodiklio. Atsižvelgiant į finansavimo trūkumą suplanuotiems projektams ir didelę riziką prarasti veiklos rezervo lėšas, </w:t>
      </w:r>
      <w:r>
        <w:rPr>
          <w:rFonts w:ascii="Times New Roman" w:hAnsi="Times New Roman"/>
          <w:lang w:eastAsia="lt-LT"/>
        </w:rPr>
        <w:t>rekomenduotina Vidaus reikalų ministerijai</w:t>
      </w:r>
      <w:r w:rsidRPr="00EA139D">
        <w:rPr>
          <w:rFonts w:ascii="Times New Roman" w:hAnsi="Times New Roman"/>
          <w:lang w:eastAsia="lt-LT"/>
        </w:rPr>
        <w:t xml:space="preserve"> turėtų taikyti griežtesnę sutaupytų lėšų naudojimo politiką įgyvendinant 10 prioriteto projektus.</w:t>
      </w:r>
    </w:p>
    <w:p w:rsidR="00245532" w:rsidRPr="0060620F" w:rsidRDefault="00E6141B" w:rsidP="004A192E">
      <w:pPr>
        <w:autoSpaceDE w:val="0"/>
        <w:autoSpaceDN w:val="0"/>
        <w:adjustRightInd w:val="0"/>
        <w:ind w:firstLine="567"/>
        <w:rPr>
          <w:b/>
          <w:sz w:val="22"/>
          <w:szCs w:val="22"/>
          <w:lang w:eastAsia="lt-LT"/>
        </w:rPr>
      </w:pPr>
      <w:r w:rsidRPr="0060620F">
        <w:rPr>
          <w:b/>
          <w:sz w:val="22"/>
          <w:szCs w:val="22"/>
          <w:lang w:eastAsia="lt-LT"/>
        </w:rPr>
        <w:t>Dalykinio vertinimo išvada</w:t>
      </w:r>
    </w:p>
    <w:p w:rsidR="00E6141B" w:rsidRPr="0060620F" w:rsidRDefault="00E6141B" w:rsidP="004A192E">
      <w:pPr>
        <w:autoSpaceDE w:val="0"/>
        <w:autoSpaceDN w:val="0"/>
        <w:adjustRightInd w:val="0"/>
        <w:ind w:firstLine="567"/>
        <w:rPr>
          <w:sz w:val="22"/>
          <w:szCs w:val="22"/>
          <w:lang w:eastAsia="lt-LT"/>
        </w:rPr>
      </w:pPr>
    </w:p>
    <w:p w:rsidR="00E6141B" w:rsidRPr="0060620F" w:rsidRDefault="00E6141B" w:rsidP="004A192E">
      <w:pPr>
        <w:autoSpaceDE w:val="0"/>
        <w:autoSpaceDN w:val="0"/>
        <w:adjustRightInd w:val="0"/>
        <w:ind w:firstLine="567"/>
        <w:rPr>
          <w:sz w:val="22"/>
          <w:szCs w:val="22"/>
          <w:lang w:eastAsia="lt-LT"/>
        </w:rPr>
      </w:pPr>
      <w:r w:rsidRPr="0060620F">
        <w:rPr>
          <w:sz w:val="22"/>
          <w:szCs w:val="22"/>
          <w:lang w:eastAsia="lt-LT"/>
        </w:rPr>
        <w:t xml:space="preserve">Siūlytina ataskaitą svarstyti Vyriausybės pasitarime ir </w:t>
      </w:r>
      <w:r w:rsidR="002B00E3">
        <w:rPr>
          <w:sz w:val="22"/>
          <w:szCs w:val="22"/>
          <w:lang w:eastAsia="lt-LT"/>
        </w:rPr>
        <w:t>p</w:t>
      </w:r>
      <w:r w:rsidR="002B00E3" w:rsidRPr="002B00E3">
        <w:rPr>
          <w:sz w:val="22"/>
          <w:szCs w:val="22"/>
          <w:lang w:eastAsia="lt-LT"/>
        </w:rPr>
        <w:t xml:space="preserve">ritarti </w:t>
      </w:r>
      <w:r w:rsidR="002B00E3">
        <w:rPr>
          <w:sz w:val="22"/>
          <w:szCs w:val="22"/>
          <w:lang w:eastAsia="lt-LT"/>
        </w:rPr>
        <w:t xml:space="preserve">Finansų ministerijos </w:t>
      </w:r>
      <w:r w:rsidR="002B00E3" w:rsidRPr="002B00E3">
        <w:rPr>
          <w:sz w:val="22"/>
          <w:szCs w:val="22"/>
          <w:lang w:eastAsia="lt-LT"/>
        </w:rPr>
        <w:t xml:space="preserve">pasiūlymams, teikiamiems kartu su </w:t>
      </w:r>
      <w:r w:rsidR="002B00E3">
        <w:rPr>
          <w:sz w:val="22"/>
          <w:szCs w:val="22"/>
          <w:lang w:eastAsia="lt-LT"/>
        </w:rPr>
        <w:t xml:space="preserve">ataskaita. </w:t>
      </w:r>
    </w:p>
    <w:p w:rsidR="00245532" w:rsidRPr="0060620F" w:rsidRDefault="00245532" w:rsidP="004A192E">
      <w:pPr>
        <w:autoSpaceDE w:val="0"/>
        <w:autoSpaceDN w:val="0"/>
        <w:adjustRightInd w:val="0"/>
        <w:ind w:firstLine="567"/>
        <w:rPr>
          <w:sz w:val="22"/>
          <w:szCs w:val="22"/>
          <w:lang w:eastAsia="lt-LT"/>
        </w:rPr>
      </w:pPr>
    </w:p>
    <w:p w:rsidR="00245532" w:rsidRPr="0060620F" w:rsidRDefault="00245532" w:rsidP="004A192E">
      <w:pPr>
        <w:autoSpaceDE w:val="0"/>
        <w:autoSpaceDN w:val="0"/>
        <w:adjustRightInd w:val="0"/>
        <w:ind w:firstLine="567"/>
        <w:rPr>
          <w:sz w:val="22"/>
          <w:szCs w:val="22"/>
          <w:lang w:eastAsia="lt-LT"/>
        </w:rPr>
      </w:pPr>
    </w:p>
    <w:p w:rsidR="00245532" w:rsidRPr="0060620F" w:rsidRDefault="00245532" w:rsidP="004A192E">
      <w:pPr>
        <w:autoSpaceDE w:val="0"/>
        <w:autoSpaceDN w:val="0"/>
        <w:adjustRightInd w:val="0"/>
        <w:ind w:firstLine="567"/>
        <w:rPr>
          <w:sz w:val="22"/>
          <w:szCs w:val="22"/>
          <w:lang w:eastAsia="lt-LT"/>
        </w:rPr>
      </w:pPr>
    </w:p>
    <w:p w:rsidR="00C613BC" w:rsidRPr="0060620F" w:rsidRDefault="00C613BC" w:rsidP="00C613BC">
      <w:pPr>
        <w:rPr>
          <w:sz w:val="22"/>
          <w:szCs w:val="22"/>
        </w:rPr>
      </w:pPr>
      <w:r w:rsidRPr="0060620F">
        <w:rPr>
          <w:sz w:val="22"/>
          <w:szCs w:val="22"/>
        </w:rPr>
        <w:t>Politikos įgyvendinimo grupės</w:t>
      </w:r>
    </w:p>
    <w:p w:rsidR="002D2622" w:rsidRPr="0060620F" w:rsidRDefault="00DF678D" w:rsidP="00C613BC">
      <w:pPr>
        <w:rPr>
          <w:sz w:val="22"/>
          <w:szCs w:val="22"/>
        </w:rPr>
      </w:pPr>
      <w:r w:rsidRPr="0060620F">
        <w:rPr>
          <w:sz w:val="22"/>
          <w:szCs w:val="22"/>
        </w:rPr>
        <w:t xml:space="preserve">patarėja                                                                      </w:t>
      </w:r>
      <w:r w:rsidR="00C613BC" w:rsidRPr="0060620F">
        <w:rPr>
          <w:sz w:val="22"/>
          <w:szCs w:val="22"/>
        </w:rPr>
        <w:t xml:space="preserve">                </w:t>
      </w:r>
      <w:r w:rsidRPr="0060620F">
        <w:rPr>
          <w:sz w:val="22"/>
          <w:szCs w:val="22"/>
        </w:rPr>
        <w:t xml:space="preserve">    </w:t>
      </w:r>
      <w:r w:rsidR="00A850DA" w:rsidRPr="0060620F">
        <w:rPr>
          <w:sz w:val="22"/>
          <w:szCs w:val="22"/>
        </w:rPr>
        <w:t xml:space="preserve">       </w:t>
      </w:r>
      <w:r w:rsidR="00C13EA0" w:rsidRPr="0060620F">
        <w:rPr>
          <w:sz w:val="22"/>
          <w:szCs w:val="22"/>
        </w:rPr>
        <w:t xml:space="preserve">      </w:t>
      </w:r>
      <w:r w:rsidR="00C613BC" w:rsidRPr="0060620F">
        <w:rPr>
          <w:sz w:val="22"/>
          <w:szCs w:val="22"/>
        </w:rPr>
        <w:t xml:space="preserve">       </w:t>
      </w:r>
      <w:r w:rsidR="00C13EA0" w:rsidRPr="0060620F">
        <w:rPr>
          <w:sz w:val="22"/>
          <w:szCs w:val="22"/>
        </w:rPr>
        <w:t xml:space="preserve">  </w:t>
      </w:r>
      <w:r w:rsidRPr="0060620F">
        <w:rPr>
          <w:sz w:val="22"/>
          <w:szCs w:val="22"/>
        </w:rPr>
        <w:t xml:space="preserve">Šarūnė Navickaitė-Dulaitienė                                                              </w:t>
      </w:r>
    </w:p>
    <w:p w:rsidR="004651B3" w:rsidRPr="0060620F" w:rsidRDefault="004651B3" w:rsidP="001934A6">
      <w:pPr>
        <w:spacing w:line="360" w:lineRule="auto"/>
        <w:rPr>
          <w:sz w:val="22"/>
          <w:szCs w:val="22"/>
        </w:rPr>
      </w:pPr>
    </w:p>
    <w:p w:rsidR="002B7552" w:rsidRDefault="002B7552" w:rsidP="001934A6">
      <w:pPr>
        <w:spacing w:line="360" w:lineRule="auto"/>
        <w:rPr>
          <w:sz w:val="22"/>
          <w:szCs w:val="22"/>
        </w:rPr>
      </w:pPr>
    </w:p>
    <w:p w:rsidR="005A7E22" w:rsidRDefault="005A7E22" w:rsidP="001934A6">
      <w:pPr>
        <w:spacing w:line="360" w:lineRule="auto"/>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1647" w:rsidRPr="0039310B" w:rsidTr="000D65D9">
        <w:tc>
          <w:tcPr>
            <w:tcW w:w="9854" w:type="dxa"/>
          </w:tcPr>
          <w:p w:rsidR="00121647" w:rsidRPr="0039310B" w:rsidRDefault="00D873B4" w:rsidP="00FE5B87">
            <w:pPr>
              <w:tabs>
                <w:tab w:val="left" w:pos="4087"/>
              </w:tabs>
              <w:spacing w:before="60" w:after="60"/>
              <w:rPr>
                <w:sz w:val="22"/>
                <w:szCs w:val="22"/>
              </w:rPr>
            </w:pPr>
            <w:sdt>
              <w:sdtPr>
                <w:rPr>
                  <w:sz w:val="22"/>
                  <w:szCs w:val="22"/>
                </w:rPr>
                <w:tag w:val="rengejoNuoroda"/>
                <w:id w:val="668683481"/>
                <w:placeholder>
                  <w:docPart w:val="28BCF1F952E34D2E9B8274B664A8BD97"/>
                </w:placeholder>
                <w:showingPlcHdr/>
              </w:sdtPr>
              <w:sdtEndPr/>
              <w:sdtContent>
                <w:r>
                  <w:t>Šarūnė Navickaitė-Dulaitienė</w:t>
                </w:r>
              </w:sdtContent>
            </w:sdt>
            <w:r w:rsidR="00121647" w:rsidRPr="0039310B">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8 706 63 750</w:t>
                </w:r>
              </w:sdtContent>
            </w:sdt>
            <w:r w:rsidR="00121647" w:rsidRPr="0039310B">
              <w:rPr>
                <w:sz w:val="22"/>
                <w:szCs w:val="22"/>
              </w:rPr>
              <w:t xml:space="preserve">, el. p. </w:t>
            </w:r>
            <w:sdt>
              <w:sdtPr>
                <w:rPr>
                  <w:sz w:val="22"/>
                  <w:szCs w:val="22"/>
                </w:rPr>
                <w:tag w:val="rengejoNuorodaEmail"/>
                <w:id w:val="-99482106"/>
                <w:placeholder>
                  <w:docPart w:val="4059EC9A24CA41358911D6CD75BC07E9"/>
                </w:placeholder>
                <w:showingPlcHdr/>
              </w:sdtPr>
              <w:sdtEndPr/>
              <w:sdtContent>
                <w:r>
                  <w:t>sarune.navickaite@lrv.lt</w:t>
                </w:r>
              </w:sdtContent>
            </w:sdt>
            <w:r w:rsidR="00FE5B87">
              <w:rPr>
                <w:sz w:val="22"/>
                <w:szCs w:val="22"/>
              </w:rPr>
              <w:tab/>
            </w:r>
          </w:p>
        </w:tc>
      </w:tr>
    </w:tbl>
    <w:p w:rsidR="00121647" w:rsidRDefault="00121647" w:rsidP="00A30205">
      <w:pPr>
        <w:pStyle w:val="Preformatted"/>
        <w:spacing w:line="360" w:lineRule="auto"/>
        <w:rPr>
          <w:rFonts w:ascii="Times New Roman" w:hAnsi="Times New Roman"/>
          <w:sz w:val="22"/>
          <w:szCs w:val="22"/>
        </w:rPr>
      </w:pPr>
    </w:p>
    <w:p w:rsidR="005A7E22" w:rsidRDefault="005A7E22" w:rsidP="00A30205">
      <w:pPr>
        <w:pStyle w:val="Preformatted"/>
        <w:spacing w:line="360" w:lineRule="auto"/>
        <w:rPr>
          <w:rFonts w:ascii="Times New Roman" w:hAnsi="Times New Roman"/>
          <w:sz w:val="22"/>
          <w:szCs w:val="22"/>
        </w:rPr>
      </w:pPr>
    </w:p>
    <w:p w:rsidR="005A7E22" w:rsidRPr="0039310B" w:rsidRDefault="005A7E22" w:rsidP="00ED5CB9">
      <w:pPr>
        <w:pStyle w:val="Preformatted"/>
        <w:spacing w:line="360" w:lineRule="auto"/>
        <w:rPr>
          <w:rFonts w:ascii="Times New Roman" w:hAnsi="Times New Roman"/>
          <w:sz w:val="22"/>
          <w:szCs w:val="22"/>
        </w:rPr>
      </w:pPr>
      <w:bookmarkStart w:id="3" w:name="_GoBack"/>
      <w:bookmarkEnd w:id="3"/>
    </w:p>
    <w:sectPr w:rsidR="005A7E22" w:rsidRPr="0039310B" w:rsidSect="00ED5CB9">
      <w:headerReference w:type="default" r:id="rId10"/>
      <w:footerReference w:type="first" r:id="rId11"/>
      <w:footnotePr>
        <w:pos w:val="beneathText"/>
      </w:footnotePr>
      <w:pgSz w:w="11907" w:h="16840" w:code="9"/>
      <w:pgMar w:top="992" w:right="709" w:bottom="709" w:left="85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3B4" w:rsidRDefault="00D873B4">
      <w:r>
        <w:separator/>
      </w:r>
    </w:p>
  </w:endnote>
  <w:endnote w:type="continuationSeparator" w:id="0">
    <w:p w:rsidR="00D873B4" w:rsidRDefault="00D8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641222"/>
      <w:docPartObj>
        <w:docPartGallery w:val="Page Numbers (Bottom of Page)"/>
        <w:docPartUnique/>
      </w:docPartObj>
    </w:sdtPr>
    <w:sdtEndPr>
      <w:rPr>
        <w:noProof/>
      </w:rPr>
    </w:sdtEndPr>
    <w:sdtContent>
      <w:p w:rsidR="00A10AC0" w:rsidRDefault="00A10AC0">
        <w:pPr>
          <w:pStyle w:val="Porat"/>
          <w:jc w:val="right"/>
        </w:pPr>
        <w:r>
          <w:fldChar w:fldCharType="begin"/>
        </w:r>
        <w:r>
          <w:instrText xml:space="preserve"> PAGE   \* MERGEFORMAT </w:instrText>
        </w:r>
        <w:r>
          <w:fldChar w:fldCharType="separate"/>
        </w:r>
        <w:r w:rsidR="005A7E22">
          <w:rPr>
            <w:noProof/>
          </w:rPr>
          <w:t>1</w:t>
        </w:r>
        <w:r>
          <w:rPr>
            <w:noProof/>
          </w:rPr>
          <w:fldChar w:fldCharType="end"/>
        </w:r>
      </w:p>
    </w:sdtContent>
  </w:sdt>
  <w:p w:rsidR="00A10AC0" w:rsidRDefault="00A10A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3B4" w:rsidRDefault="00D873B4">
      <w:r>
        <w:separator/>
      </w:r>
    </w:p>
  </w:footnote>
  <w:footnote w:type="continuationSeparator" w:id="0">
    <w:p w:rsidR="00D873B4" w:rsidRDefault="00D87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5A7E22">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3E90"/>
    <w:multiLevelType w:val="hybridMultilevel"/>
    <w:tmpl w:val="ADD42060"/>
    <w:lvl w:ilvl="0" w:tplc="527611D0">
      <w:start w:val="3"/>
      <w:numFmt w:val="bullet"/>
      <w:lvlText w:val="-"/>
      <w:lvlJc w:val="left"/>
      <w:pPr>
        <w:ind w:left="987" w:hanging="360"/>
      </w:pPr>
      <w:rPr>
        <w:rFonts w:ascii="Times New Roman" w:eastAsia="Times New Roman"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1" w15:restartNumberingAfterBreak="0">
    <w:nsid w:val="1CBC0D99"/>
    <w:multiLevelType w:val="hybridMultilevel"/>
    <w:tmpl w:val="450EB15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6873D4C"/>
    <w:multiLevelType w:val="hybridMultilevel"/>
    <w:tmpl w:val="1A547CCE"/>
    <w:lvl w:ilvl="0" w:tplc="BB94BA42">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9B5CFF"/>
    <w:multiLevelType w:val="hybridMultilevel"/>
    <w:tmpl w:val="D154277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7585B8E"/>
    <w:multiLevelType w:val="hybridMultilevel"/>
    <w:tmpl w:val="3EC67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B5D26"/>
    <w:multiLevelType w:val="multilevel"/>
    <w:tmpl w:val="327AE7CA"/>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 w15:restartNumberingAfterBreak="0">
    <w:nsid w:val="518A6BE2"/>
    <w:multiLevelType w:val="hybridMultilevel"/>
    <w:tmpl w:val="FCBA325C"/>
    <w:lvl w:ilvl="0" w:tplc="0409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7" w15:restartNumberingAfterBreak="0">
    <w:nsid w:val="51EB75E2"/>
    <w:multiLevelType w:val="hybridMultilevel"/>
    <w:tmpl w:val="493E5B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62B91EF2"/>
    <w:multiLevelType w:val="hybridMultilevel"/>
    <w:tmpl w:val="AE1AA566"/>
    <w:lvl w:ilvl="0" w:tplc="3A14978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584539"/>
    <w:multiLevelType w:val="hybridMultilevel"/>
    <w:tmpl w:val="B9743F2C"/>
    <w:lvl w:ilvl="0" w:tplc="D208191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70CB61B1"/>
    <w:multiLevelType w:val="hybridMultilevel"/>
    <w:tmpl w:val="060A07D8"/>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7DC67375"/>
    <w:multiLevelType w:val="hybridMultilevel"/>
    <w:tmpl w:val="536A6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4"/>
  </w:num>
  <w:num w:numId="5">
    <w:abstractNumId w:val="9"/>
  </w:num>
  <w:num w:numId="6">
    <w:abstractNumId w:val="8"/>
  </w:num>
  <w:num w:numId="7">
    <w:abstractNumId w:val="1"/>
  </w:num>
  <w:num w:numId="8">
    <w:abstractNumId w:val="7"/>
  </w:num>
  <w:num w:numId="9">
    <w:abstractNumId w:val="3"/>
  </w:num>
  <w:num w:numId="10">
    <w:abstractNumId w:val="6"/>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60D6"/>
    <w:rsid w:val="000064E6"/>
    <w:rsid w:val="00010AD2"/>
    <w:rsid w:val="0002176C"/>
    <w:rsid w:val="00025980"/>
    <w:rsid w:val="000334EA"/>
    <w:rsid w:val="0003438D"/>
    <w:rsid w:val="00034DD8"/>
    <w:rsid w:val="0004383E"/>
    <w:rsid w:val="00054998"/>
    <w:rsid w:val="000619B6"/>
    <w:rsid w:val="00061F0C"/>
    <w:rsid w:val="00063F7F"/>
    <w:rsid w:val="000640D9"/>
    <w:rsid w:val="0006604E"/>
    <w:rsid w:val="0006646F"/>
    <w:rsid w:val="00075948"/>
    <w:rsid w:val="000768E7"/>
    <w:rsid w:val="0007793C"/>
    <w:rsid w:val="000836B0"/>
    <w:rsid w:val="00085B76"/>
    <w:rsid w:val="00087721"/>
    <w:rsid w:val="00090741"/>
    <w:rsid w:val="000A015A"/>
    <w:rsid w:val="000A48BF"/>
    <w:rsid w:val="000A6D79"/>
    <w:rsid w:val="000B1485"/>
    <w:rsid w:val="000B6F4D"/>
    <w:rsid w:val="000C12CD"/>
    <w:rsid w:val="000C356F"/>
    <w:rsid w:val="000C4C5B"/>
    <w:rsid w:val="000C4D8D"/>
    <w:rsid w:val="000C5349"/>
    <w:rsid w:val="000D05D4"/>
    <w:rsid w:val="000D1266"/>
    <w:rsid w:val="000D3F99"/>
    <w:rsid w:val="000D52F6"/>
    <w:rsid w:val="000D53A3"/>
    <w:rsid w:val="000E0F2A"/>
    <w:rsid w:val="000E1191"/>
    <w:rsid w:val="000E2261"/>
    <w:rsid w:val="000E67BC"/>
    <w:rsid w:val="000F348F"/>
    <w:rsid w:val="000F3D4F"/>
    <w:rsid w:val="0010306F"/>
    <w:rsid w:val="00103FB1"/>
    <w:rsid w:val="00115B83"/>
    <w:rsid w:val="00115F3F"/>
    <w:rsid w:val="001172F2"/>
    <w:rsid w:val="00121647"/>
    <w:rsid w:val="00123745"/>
    <w:rsid w:val="0012378E"/>
    <w:rsid w:val="00132798"/>
    <w:rsid w:val="00132940"/>
    <w:rsid w:val="00132F4E"/>
    <w:rsid w:val="00135334"/>
    <w:rsid w:val="00142A4E"/>
    <w:rsid w:val="00144209"/>
    <w:rsid w:val="00145E48"/>
    <w:rsid w:val="00147BF3"/>
    <w:rsid w:val="00152EDA"/>
    <w:rsid w:val="00154396"/>
    <w:rsid w:val="00154517"/>
    <w:rsid w:val="00171F01"/>
    <w:rsid w:val="0017277A"/>
    <w:rsid w:val="001738A3"/>
    <w:rsid w:val="00176B17"/>
    <w:rsid w:val="0017755D"/>
    <w:rsid w:val="00181DBC"/>
    <w:rsid w:val="00181EA8"/>
    <w:rsid w:val="00182296"/>
    <w:rsid w:val="001847E2"/>
    <w:rsid w:val="00184C77"/>
    <w:rsid w:val="00186F48"/>
    <w:rsid w:val="001907AD"/>
    <w:rsid w:val="001934A6"/>
    <w:rsid w:val="00195762"/>
    <w:rsid w:val="00196430"/>
    <w:rsid w:val="0019649B"/>
    <w:rsid w:val="001A407B"/>
    <w:rsid w:val="001A6AF6"/>
    <w:rsid w:val="001B050C"/>
    <w:rsid w:val="001B119F"/>
    <w:rsid w:val="001B3C1C"/>
    <w:rsid w:val="001B4AB0"/>
    <w:rsid w:val="001B6236"/>
    <w:rsid w:val="001B7C42"/>
    <w:rsid w:val="001C5090"/>
    <w:rsid w:val="001C5891"/>
    <w:rsid w:val="001C7AFF"/>
    <w:rsid w:val="001D0E69"/>
    <w:rsid w:val="001D6971"/>
    <w:rsid w:val="001D6BDC"/>
    <w:rsid w:val="001E1B13"/>
    <w:rsid w:val="001E605C"/>
    <w:rsid w:val="001F0218"/>
    <w:rsid w:val="001F02A2"/>
    <w:rsid w:val="001F3570"/>
    <w:rsid w:val="001F4306"/>
    <w:rsid w:val="001F7681"/>
    <w:rsid w:val="00206439"/>
    <w:rsid w:val="00207E8E"/>
    <w:rsid w:val="0021050E"/>
    <w:rsid w:val="002128B2"/>
    <w:rsid w:val="00213FD7"/>
    <w:rsid w:val="002164B9"/>
    <w:rsid w:val="00217A9C"/>
    <w:rsid w:val="00220951"/>
    <w:rsid w:val="00223745"/>
    <w:rsid w:val="002241B1"/>
    <w:rsid w:val="002242F2"/>
    <w:rsid w:val="00227A44"/>
    <w:rsid w:val="002329D9"/>
    <w:rsid w:val="00234F10"/>
    <w:rsid w:val="00237858"/>
    <w:rsid w:val="0024366B"/>
    <w:rsid w:val="00245532"/>
    <w:rsid w:val="00247254"/>
    <w:rsid w:val="00262AF5"/>
    <w:rsid w:val="0026387D"/>
    <w:rsid w:val="00263AAB"/>
    <w:rsid w:val="0026457C"/>
    <w:rsid w:val="00264611"/>
    <w:rsid w:val="00276B1B"/>
    <w:rsid w:val="00277B77"/>
    <w:rsid w:val="00280094"/>
    <w:rsid w:val="00283247"/>
    <w:rsid w:val="00283BAD"/>
    <w:rsid w:val="00285501"/>
    <w:rsid w:val="002915D9"/>
    <w:rsid w:val="00291788"/>
    <w:rsid w:val="002956CD"/>
    <w:rsid w:val="002A1BA4"/>
    <w:rsid w:val="002B00E3"/>
    <w:rsid w:val="002B0494"/>
    <w:rsid w:val="002B04AD"/>
    <w:rsid w:val="002B1DAF"/>
    <w:rsid w:val="002B7552"/>
    <w:rsid w:val="002C039B"/>
    <w:rsid w:val="002C090B"/>
    <w:rsid w:val="002C10D5"/>
    <w:rsid w:val="002C2D23"/>
    <w:rsid w:val="002C4944"/>
    <w:rsid w:val="002C7662"/>
    <w:rsid w:val="002D0E0E"/>
    <w:rsid w:val="002D1BC2"/>
    <w:rsid w:val="002D1BD6"/>
    <w:rsid w:val="002D2622"/>
    <w:rsid w:val="002D2B1D"/>
    <w:rsid w:val="002D48B3"/>
    <w:rsid w:val="002D5E25"/>
    <w:rsid w:val="002E052E"/>
    <w:rsid w:val="002E4F45"/>
    <w:rsid w:val="002E7660"/>
    <w:rsid w:val="002F07F3"/>
    <w:rsid w:val="002F414A"/>
    <w:rsid w:val="0030117D"/>
    <w:rsid w:val="003111F5"/>
    <w:rsid w:val="003137E1"/>
    <w:rsid w:val="00315610"/>
    <w:rsid w:val="00317B6A"/>
    <w:rsid w:val="00322B27"/>
    <w:rsid w:val="0032650E"/>
    <w:rsid w:val="00330B7C"/>
    <w:rsid w:val="003331E6"/>
    <w:rsid w:val="0033356A"/>
    <w:rsid w:val="00333C35"/>
    <w:rsid w:val="0033471F"/>
    <w:rsid w:val="00337D17"/>
    <w:rsid w:val="00343C06"/>
    <w:rsid w:val="00346789"/>
    <w:rsid w:val="00347974"/>
    <w:rsid w:val="00350AA1"/>
    <w:rsid w:val="003536C9"/>
    <w:rsid w:val="0036334E"/>
    <w:rsid w:val="0036514F"/>
    <w:rsid w:val="0036567D"/>
    <w:rsid w:val="00371958"/>
    <w:rsid w:val="00372149"/>
    <w:rsid w:val="0037264E"/>
    <w:rsid w:val="003736B5"/>
    <w:rsid w:val="00381B34"/>
    <w:rsid w:val="00382EFC"/>
    <w:rsid w:val="00384B03"/>
    <w:rsid w:val="00384CE6"/>
    <w:rsid w:val="00390926"/>
    <w:rsid w:val="00390D71"/>
    <w:rsid w:val="003912FC"/>
    <w:rsid w:val="0039310B"/>
    <w:rsid w:val="00396AB2"/>
    <w:rsid w:val="00396BA1"/>
    <w:rsid w:val="003A7398"/>
    <w:rsid w:val="003A7A1E"/>
    <w:rsid w:val="003C0774"/>
    <w:rsid w:val="003C382F"/>
    <w:rsid w:val="003C6040"/>
    <w:rsid w:val="003C7869"/>
    <w:rsid w:val="003C78A9"/>
    <w:rsid w:val="003D1DBB"/>
    <w:rsid w:val="003D2E33"/>
    <w:rsid w:val="003D325D"/>
    <w:rsid w:val="003D49CD"/>
    <w:rsid w:val="003D6C70"/>
    <w:rsid w:val="003E04D4"/>
    <w:rsid w:val="003E4416"/>
    <w:rsid w:val="003F25EF"/>
    <w:rsid w:val="003F41FD"/>
    <w:rsid w:val="00407785"/>
    <w:rsid w:val="00410276"/>
    <w:rsid w:val="00411494"/>
    <w:rsid w:val="00416F7C"/>
    <w:rsid w:val="004313DB"/>
    <w:rsid w:val="00431E5A"/>
    <w:rsid w:val="004324B5"/>
    <w:rsid w:val="00432D78"/>
    <w:rsid w:val="00434303"/>
    <w:rsid w:val="00435E8C"/>
    <w:rsid w:val="00443D64"/>
    <w:rsid w:val="00446062"/>
    <w:rsid w:val="0044631A"/>
    <w:rsid w:val="004512E6"/>
    <w:rsid w:val="004540E2"/>
    <w:rsid w:val="00454C5D"/>
    <w:rsid w:val="004604F2"/>
    <w:rsid w:val="00464B84"/>
    <w:rsid w:val="00464DCC"/>
    <w:rsid w:val="004651B3"/>
    <w:rsid w:val="004702EB"/>
    <w:rsid w:val="0047086E"/>
    <w:rsid w:val="004714BE"/>
    <w:rsid w:val="00474AEC"/>
    <w:rsid w:val="00477E66"/>
    <w:rsid w:val="004819C0"/>
    <w:rsid w:val="00481CF3"/>
    <w:rsid w:val="0048678B"/>
    <w:rsid w:val="00487B1B"/>
    <w:rsid w:val="00490844"/>
    <w:rsid w:val="00490875"/>
    <w:rsid w:val="00491C77"/>
    <w:rsid w:val="00494503"/>
    <w:rsid w:val="004A192E"/>
    <w:rsid w:val="004A2EBC"/>
    <w:rsid w:val="004A3FA9"/>
    <w:rsid w:val="004A4CD1"/>
    <w:rsid w:val="004B1CB3"/>
    <w:rsid w:val="004C02EE"/>
    <w:rsid w:val="004C162D"/>
    <w:rsid w:val="004C2114"/>
    <w:rsid w:val="004C2E08"/>
    <w:rsid w:val="004C38D6"/>
    <w:rsid w:val="004C3B7E"/>
    <w:rsid w:val="004C3E91"/>
    <w:rsid w:val="004D06B0"/>
    <w:rsid w:val="004D4DA5"/>
    <w:rsid w:val="004D77A1"/>
    <w:rsid w:val="004E1362"/>
    <w:rsid w:val="004E15D1"/>
    <w:rsid w:val="004E2453"/>
    <w:rsid w:val="004F44F3"/>
    <w:rsid w:val="004F5E4F"/>
    <w:rsid w:val="005016A9"/>
    <w:rsid w:val="00511CB4"/>
    <w:rsid w:val="00512F6D"/>
    <w:rsid w:val="00521AB0"/>
    <w:rsid w:val="00523DFA"/>
    <w:rsid w:val="005243A9"/>
    <w:rsid w:val="00525437"/>
    <w:rsid w:val="00532032"/>
    <w:rsid w:val="00535D8F"/>
    <w:rsid w:val="00536728"/>
    <w:rsid w:val="00544DA2"/>
    <w:rsid w:val="00553DF3"/>
    <w:rsid w:val="005619A8"/>
    <w:rsid w:val="0056534F"/>
    <w:rsid w:val="00566FC0"/>
    <w:rsid w:val="00571221"/>
    <w:rsid w:val="005725E0"/>
    <w:rsid w:val="00575795"/>
    <w:rsid w:val="00581180"/>
    <w:rsid w:val="00585363"/>
    <w:rsid w:val="00585563"/>
    <w:rsid w:val="0058671E"/>
    <w:rsid w:val="00587D6F"/>
    <w:rsid w:val="00595E42"/>
    <w:rsid w:val="005962CF"/>
    <w:rsid w:val="00596AC5"/>
    <w:rsid w:val="005A7846"/>
    <w:rsid w:val="005A7E22"/>
    <w:rsid w:val="005B638D"/>
    <w:rsid w:val="005B7F18"/>
    <w:rsid w:val="005C31BA"/>
    <w:rsid w:val="005C5BED"/>
    <w:rsid w:val="005D1BC5"/>
    <w:rsid w:val="005D2F60"/>
    <w:rsid w:val="005D76F3"/>
    <w:rsid w:val="005E1005"/>
    <w:rsid w:val="005E4427"/>
    <w:rsid w:val="005E74BE"/>
    <w:rsid w:val="005F0086"/>
    <w:rsid w:val="005F01E8"/>
    <w:rsid w:val="005F3974"/>
    <w:rsid w:val="005F40C0"/>
    <w:rsid w:val="005F587B"/>
    <w:rsid w:val="00601661"/>
    <w:rsid w:val="00602132"/>
    <w:rsid w:val="00604C40"/>
    <w:rsid w:val="00606060"/>
    <w:rsid w:val="0060620F"/>
    <w:rsid w:val="00611901"/>
    <w:rsid w:val="00620713"/>
    <w:rsid w:val="00627072"/>
    <w:rsid w:val="00627F14"/>
    <w:rsid w:val="00636FA1"/>
    <w:rsid w:val="00637E32"/>
    <w:rsid w:val="00640B7B"/>
    <w:rsid w:val="006433E4"/>
    <w:rsid w:val="00643BF0"/>
    <w:rsid w:val="00643C98"/>
    <w:rsid w:val="00644945"/>
    <w:rsid w:val="0064790E"/>
    <w:rsid w:val="00650504"/>
    <w:rsid w:val="00650B96"/>
    <w:rsid w:val="006568F1"/>
    <w:rsid w:val="00660C29"/>
    <w:rsid w:val="00660E14"/>
    <w:rsid w:val="00664000"/>
    <w:rsid w:val="00674051"/>
    <w:rsid w:val="00675CEE"/>
    <w:rsid w:val="0067745D"/>
    <w:rsid w:val="00687627"/>
    <w:rsid w:val="00691C5D"/>
    <w:rsid w:val="006A2A84"/>
    <w:rsid w:val="006B0434"/>
    <w:rsid w:val="006B29F5"/>
    <w:rsid w:val="006B7507"/>
    <w:rsid w:val="006C091D"/>
    <w:rsid w:val="006C2A33"/>
    <w:rsid w:val="006C3E41"/>
    <w:rsid w:val="006E24E4"/>
    <w:rsid w:val="006E2C52"/>
    <w:rsid w:val="006E32C4"/>
    <w:rsid w:val="006E6E3B"/>
    <w:rsid w:val="006F1998"/>
    <w:rsid w:val="0070257C"/>
    <w:rsid w:val="007115E3"/>
    <w:rsid w:val="00713E7F"/>
    <w:rsid w:val="00714844"/>
    <w:rsid w:val="00725227"/>
    <w:rsid w:val="00730795"/>
    <w:rsid w:val="007316A5"/>
    <w:rsid w:val="00732E3F"/>
    <w:rsid w:val="007335AB"/>
    <w:rsid w:val="00740A7A"/>
    <w:rsid w:val="00742138"/>
    <w:rsid w:val="007447ED"/>
    <w:rsid w:val="00750648"/>
    <w:rsid w:val="00756E98"/>
    <w:rsid w:val="00760720"/>
    <w:rsid w:val="0076165D"/>
    <w:rsid w:val="0076629E"/>
    <w:rsid w:val="00766AFF"/>
    <w:rsid w:val="00766F24"/>
    <w:rsid w:val="007706F0"/>
    <w:rsid w:val="00775B2A"/>
    <w:rsid w:val="00775E27"/>
    <w:rsid w:val="00777128"/>
    <w:rsid w:val="00780299"/>
    <w:rsid w:val="00780596"/>
    <w:rsid w:val="00781F74"/>
    <w:rsid w:val="00784382"/>
    <w:rsid w:val="00786FF8"/>
    <w:rsid w:val="00787018"/>
    <w:rsid w:val="007903F9"/>
    <w:rsid w:val="0079766D"/>
    <w:rsid w:val="007A13DE"/>
    <w:rsid w:val="007A3316"/>
    <w:rsid w:val="007A34D1"/>
    <w:rsid w:val="007A4525"/>
    <w:rsid w:val="007A4DCB"/>
    <w:rsid w:val="007A5095"/>
    <w:rsid w:val="007B3021"/>
    <w:rsid w:val="007C2CE6"/>
    <w:rsid w:val="007C7D25"/>
    <w:rsid w:val="007E13AD"/>
    <w:rsid w:val="007E3129"/>
    <w:rsid w:val="007F2D76"/>
    <w:rsid w:val="00800237"/>
    <w:rsid w:val="008007B6"/>
    <w:rsid w:val="00802DF9"/>
    <w:rsid w:val="00810C67"/>
    <w:rsid w:val="008128DB"/>
    <w:rsid w:val="00815203"/>
    <w:rsid w:val="008241FE"/>
    <w:rsid w:val="008305A7"/>
    <w:rsid w:val="008308F8"/>
    <w:rsid w:val="00833D7D"/>
    <w:rsid w:val="008363AC"/>
    <w:rsid w:val="00840BA0"/>
    <w:rsid w:val="00844EB7"/>
    <w:rsid w:val="00845A55"/>
    <w:rsid w:val="0084683D"/>
    <w:rsid w:val="00846AFB"/>
    <w:rsid w:val="008600ED"/>
    <w:rsid w:val="00860717"/>
    <w:rsid w:val="00860FF7"/>
    <w:rsid w:val="00861767"/>
    <w:rsid w:val="008618DE"/>
    <w:rsid w:val="008628A4"/>
    <w:rsid w:val="00864C04"/>
    <w:rsid w:val="0086703B"/>
    <w:rsid w:val="00870EC1"/>
    <w:rsid w:val="008747C2"/>
    <w:rsid w:val="00876B75"/>
    <w:rsid w:val="008805F3"/>
    <w:rsid w:val="00883268"/>
    <w:rsid w:val="0088330A"/>
    <w:rsid w:val="00884691"/>
    <w:rsid w:val="00885739"/>
    <w:rsid w:val="00885B1A"/>
    <w:rsid w:val="00885C75"/>
    <w:rsid w:val="00897050"/>
    <w:rsid w:val="008A1294"/>
    <w:rsid w:val="008A1F17"/>
    <w:rsid w:val="008A5416"/>
    <w:rsid w:val="008A5A00"/>
    <w:rsid w:val="008B26B6"/>
    <w:rsid w:val="008B5752"/>
    <w:rsid w:val="008B5C58"/>
    <w:rsid w:val="008C0400"/>
    <w:rsid w:val="008C0BEC"/>
    <w:rsid w:val="008C3BFF"/>
    <w:rsid w:val="008C410C"/>
    <w:rsid w:val="008C45A7"/>
    <w:rsid w:val="008C7D7E"/>
    <w:rsid w:val="008D26F0"/>
    <w:rsid w:val="008D2DB3"/>
    <w:rsid w:val="008D3576"/>
    <w:rsid w:val="008D5820"/>
    <w:rsid w:val="008D5944"/>
    <w:rsid w:val="008D5CF5"/>
    <w:rsid w:val="008D689D"/>
    <w:rsid w:val="008E3195"/>
    <w:rsid w:val="008E3796"/>
    <w:rsid w:val="008E4D60"/>
    <w:rsid w:val="008E5555"/>
    <w:rsid w:val="008F1852"/>
    <w:rsid w:val="008F286A"/>
    <w:rsid w:val="008F31A4"/>
    <w:rsid w:val="00900E13"/>
    <w:rsid w:val="00902FE9"/>
    <w:rsid w:val="009058F9"/>
    <w:rsid w:val="00910D20"/>
    <w:rsid w:val="00911A51"/>
    <w:rsid w:val="009157C8"/>
    <w:rsid w:val="00923F2D"/>
    <w:rsid w:val="009244FF"/>
    <w:rsid w:val="00924712"/>
    <w:rsid w:val="00930E17"/>
    <w:rsid w:val="009322F8"/>
    <w:rsid w:val="00935AC7"/>
    <w:rsid w:val="00941002"/>
    <w:rsid w:val="009434D4"/>
    <w:rsid w:val="00944A52"/>
    <w:rsid w:val="00947216"/>
    <w:rsid w:val="00950ACF"/>
    <w:rsid w:val="00951F73"/>
    <w:rsid w:val="00954EE4"/>
    <w:rsid w:val="00956CA4"/>
    <w:rsid w:val="00960CF7"/>
    <w:rsid w:val="00961B3A"/>
    <w:rsid w:val="00963169"/>
    <w:rsid w:val="0096594A"/>
    <w:rsid w:val="00967ACB"/>
    <w:rsid w:val="0097121A"/>
    <w:rsid w:val="00975CF9"/>
    <w:rsid w:val="00982AD7"/>
    <w:rsid w:val="00982B8C"/>
    <w:rsid w:val="00983E6C"/>
    <w:rsid w:val="009842BB"/>
    <w:rsid w:val="00984EE6"/>
    <w:rsid w:val="009851BE"/>
    <w:rsid w:val="009861BE"/>
    <w:rsid w:val="0099450C"/>
    <w:rsid w:val="00994CF1"/>
    <w:rsid w:val="009954D5"/>
    <w:rsid w:val="00996907"/>
    <w:rsid w:val="00997F9F"/>
    <w:rsid w:val="009A6DEF"/>
    <w:rsid w:val="009A7FB9"/>
    <w:rsid w:val="009B032F"/>
    <w:rsid w:val="009B1432"/>
    <w:rsid w:val="009B2578"/>
    <w:rsid w:val="009B72FB"/>
    <w:rsid w:val="009B7A0D"/>
    <w:rsid w:val="009C2711"/>
    <w:rsid w:val="009C4CB2"/>
    <w:rsid w:val="009C5321"/>
    <w:rsid w:val="009C55D6"/>
    <w:rsid w:val="009D160D"/>
    <w:rsid w:val="009D4E5D"/>
    <w:rsid w:val="009D6107"/>
    <w:rsid w:val="00A01581"/>
    <w:rsid w:val="00A0515D"/>
    <w:rsid w:val="00A0765A"/>
    <w:rsid w:val="00A10AC0"/>
    <w:rsid w:val="00A119E0"/>
    <w:rsid w:val="00A12003"/>
    <w:rsid w:val="00A14011"/>
    <w:rsid w:val="00A21578"/>
    <w:rsid w:val="00A240B4"/>
    <w:rsid w:val="00A2593F"/>
    <w:rsid w:val="00A30205"/>
    <w:rsid w:val="00A33959"/>
    <w:rsid w:val="00A34588"/>
    <w:rsid w:val="00A35277"/>
    <w:rsid w:val="00A37B79"/>
    <w:rsid w:val="00A40A4B"/>
    <w:rsid w:val="00A41815"/>
    <w:rsid w:val="00A421B6"/>
    <w:rsid w:val="00A43E48"/>
    <w:rsid w:val="00A44C77"/>
    <w:rsid w:val="00A44E3F"/>
    <w:rsid w:val="00A45939"/>
    <w:rsid w:val="00A46A37"/>
    <w:rsid w:val="00A471C5"/>
    <w:rsid w:val="00A51041"/>
    <w:rsid w:val="00A5324E"/>
    <w:rsid w:val="00A605F1"/>
    <w:rsid w:val="00A7075B"/>
    <w:rsid w:val="00A7315E"/>
    <w:rsid w:val="00A757A0"/>
    <w:rsid w:val="00A82AFF"/>
    <w:rsid w:val="00A850DA"/>
    <w:rsid w:val="00A87098"/>
    <w:rsid w:val="00A874C9"/>
    <w:rsid w:val="00AB1B36"/>
    <w:rsid w:val="00AB66D5"/>
    <w:rsid w:val="00AC68E9"/>
    <w:rsid w:val="00AE66DE"/>
    <w:rsid w:val="00AE71C0"/>
    <w:rsid w:val="00AF51AC"/>
    <w:rsid w:val="00AF7677"/>
    <w:rsid w:val="00B016D9"/>
    <w:rsid w:val="00B14A97"/>
    <w:rsid w:val="00B1740F"/>
    <w:rsid w:val="00B212D2"/>
    <w:rsid w:val="00B2176E"/>
    <w:rsid w:val="00B21B20"/>
    <w:rsid w:val="00B22CBE"/>
    <w:rsid w:val="00B25506"/>
    <w:rsid w:val="00B3095D"/>
    <w:rsid w:val="00B30E20"/>
    <w:rsid w:val="00B317F3"/>
    <w:rsid w:val="00B3575E"/>
    <w:rsid w:val="00B36E64"/>
    <w:rsid w:val="00B405D7"/>
    <w:rsid w:val="00B4070B"/>
    <w:rsid w:val="00B40B95"/>
    <w:rsid w:val="00B413E4"/>
    <w:rsid w:val="00B423C1"/>
    <w:rsid w:val="00B44059"/>
    <w:rsid w:val="00B456DD"/>
    <w:rsid w:val="00B469D4"/>
    <w:rsid w:val="00B47A53"/>
    <w:rsid w:val="00B524E1"/>
    <w:rsid w:val="00B56DA0"/>
    <w:rsid w:val="00B571E9"/>
    <w:rsid w:val="00B64C65"/>
    <w:rsid w:val="00B71A75"/>
    <w:rsid w:val="00B743AB"/>
    <w:rsid w:val="00B80F92"/>
    <w:rsid w:val="00B8469C"/>
    <w:rsid w:val="00B858E9"/>
    <w:rsid w:val="00B86DE8"/>
    <w:rsid w:val="00B91219"/>
    <w:rsid w:val="00B915BD"/>
    <w:rsid w:val="00B94D6A"/>
    <w:rsid w:val="00B978E9"/>
    <w:rsid w:val="00BA0CFD"/>
    <w:rsid w:val="00BA2DCE"/>
    <w:rsid w:val="00BA519F"/>
    <w:rsid w:val="00BA5FD7"/>
    <w:rsid w:val="00BA7220"/>
    <w:rsid w:val="00BA773D"/>
    <w:rsid w:val="00BB34EC"/>
    <w:rsid w:val="00BB4837"/>
    <w:rsid w:val="00BB48B8"/>
    <w:rsid w:val="00BB60F4"/>
    <w:rsid w:val="00BB7CEA"/>
    <w:rsid w:val="00BC0E69"/>
    <w:rsid w:val="00BC1C58"/>
    <w:rsid w:val="00BC6EAD"/>
    <w:rsid w:val="00BD0E14"/>
    <w:rsid w:val="00BD12BB"/>
    <w:rsid w:val="00BE2C46"/>
    <w:rsid w:val="00BE4128"/>
    <w:rsid w:val="00BF57F1"/>
    <w:rsid w:val="00C10372"/>
    <w:rsid w:val="00C10F2E"/>
    <w:rsid w:val="00C13EA0"/>
    <w:rsid w:val="00C146B3"/>
    <w:rsid w:val="00C17EB7"/>
    <w:rsid w:val="00C2337C"/>
    <w:rsid w:val="00C31174"/>
    <w:rsid w:val="00C32926"/>
    <w:rsid w:val="00C3317A"/>
    <w:rsid w:val="00C4168A"/>
    <w:rsid w:val="00C5024B"/>
    <w:rsid w:val="00C51647"/>
    <w:rsid w:val="00C613BC"/>
    <w:rsid w:val="00C657B9"/>
    <w:rsid w:val="00C66B96"/>
    <w:rsid w:val="00C76B11"/>
    <w:rsid w:val="00C8387A"/>
    <w:rsid w:val="00C866EF"/>
    <w:rsid w:val="00C92736"/>
    <w:rsid w:val="00C94031"/>
    <w:rsid w:val="00CA71EB"/>
    <w:rsid w:val="00CB10CA"/>
    <w:rsid w:val="00CB1E7B"/>
    <w:rsid w:val="00CB266A"/>
    <w:rsid w:val="00CB3E28"/>
    <w:rsid w:val="00CC2352"/>
    <w:rsid w:val="00CC4155"/>
    <w:rsid w:val="00CD20C4"/>
    <w:rsid w:val="00CD4301"/>
    <w:rsid w:val="00CD70EF"/>
    <w:rsid w:val="00CD7765"/>
    <w:rsid w:val="00CE10BF"/>
    <w:rsid w:val="00CE172C"/>
    <w:rsid w:val="00CF001B"/>
    <w:rsid w:val="00CF56B2"/>
    <w:rsid w:val="00CF5923"/>
    <w:rsid w:val="00CF7A63"/>
    <w:rsid w:val="00D01081"/>
    <w:rsid w:val="00D02BD0"/>
    <w:rsid w:val="00D0492D"/>
    <w:rsid w:val="00D102C0"/>
    <w:rsid w:val="00D2228A"/>
    <w:rsid w:val="00D23B28"/>
    <w:rsid w:val="00D2671F"/>
    <w:rsid w:val="00D3721B"/>
    <w:rsid w:val="00D37EF9"/>
    <w:rsid w:val="00D411A0"/>
    <w:rsid w:val="00D43FF0"/>
    <w:rsid w:val="00D4490F"/>
    <w:rsid w:val="00D4599D"/>
    <w:rsid w:val="00D45A40"/>
    <w:rsid w:val="00D463A0"/>
    <w:rsid w:val="00D505BD"/>
    <w:rsid w:val="00D530B0"/>
    <w:rsid w:val="00D55F73"/>
    <w:rsid w:val="00D66614"/>
    <w:rsid w:val="00D6683E"/>
    <w:rsid w:val="00D668C2"/>
    <w:rsid w:val="00D72E97"/>
    <w:rsid w:val="00D74644"/>
    <w:rsid w:val="00D807C8"/>
    <w:rsid w:val="00D83513"/>
    <w:rsid w:val="00D8530C"/>
    <w:rsid w:val="00D86310"/>
    <w:rsid w:val="00D873B4"/>
    <w:rsid w:val="00D87AFD"/>
    <w:rsid w:val="00D939AF"/>
    <w:rsid w:val="00D96070"/>
    <w:rsid w:val="00D96629"/>
    <w:rsid w:val="00D96B59"/>
    <w:rsid w:val="00D97A1E"/>
    <w:rsid w:val="00DA194A"/>
    <w:rsid w:val="00DB0D08"/>
    <w:rsid w:val="00DB6DA3"/>
    <w:rsid w:val="00DC4EFF"/>
    <w:rsid w:val="00DC64BA"/>
    <w:rsid w:val="00DD3121"/>
    <w:rsid w:val="00DE17C2"/>
    <w:rsid w:val="00DE4A06"/>
    <w:rsid w:val="00DE72B8"/>
    <w:rsid w:val="00DE7ECB"/>
    <w:rsid w:val="00DF1152"/>
    <w:rsid w:val="00DF2470"/>
    <w:rsid w:val="00DF3F65"/>
    <w:rsid w:val="00DF678D"/>
    <w:rsid w:val="00E0294C"/>
    <w:rsid w:val="00E045DA"/>
    <w:rsid w:val="00E10E16"/>
    <w:rsid w:val="00E115B3"/>
    <w:rsid w:val="00E13E76"/>
    <w:rsid w:val="00E1668F"/>
    <w:rsid w:val="00E20921"/>
    <w:rsid w:val="00E21253"/>
    <w:rsid w:val="00E212CC"/>
    <w:rsid w:val="00E21EFF"/>
    <w:rsid w:val="00E2343E"/>
    <w:rsid w:val="00E31F9B"/>
    <w:rsid w:val="00E322C3"/>
    <w:rsid w:val="00E37A9E"/>
    <w:rsid w:val="00E411B6"/>
    <w:rsid w:val="00E47B44"/>
    <w:rsid w:val="00E5008E"/>
    <w:rsid w:val="00E51C33"/>
    <w:rsid w:val="00E52A2C"/>
    <w:rsid w:val="00E52D34"/>
    <w:rsid w:val="00E531CE"/>
    <w:rsid w:val="00E53455"/>
    <w:rsid w:val="00E54938"/>
    <w:rsid w:val="00E6141B"/>
    <w:rsid w:val="00E65072"/>
    <w:rsid w:val="00E72261"/>
    <w:rsid w:val="00E73378"/>
    <w:rsid w:val="00E76838"/>
    <w:rsid w:val="00E801A3"/>
    <w:rsid w:val="00E8717E"/>
    <w:rsid w:val="00E87E14"/>
    <w:rsid w:val="00E93AF2"/>
    <w:rsid w:val="00E97131"/>
    <w:rsid w:val="00E9762D"/>
    <w:rsid w:val="00EA08A9"/>
    <w:rsid w:val="00EA139D"/>
    <w:rsid w:val="00EA2D07"/>
    <w:rsid w:val="00EA38BC"/>
    <w:rsid w:val="00EB386C"/>
    <w:rsid w:val="00EB3F15"/>
    <w:rsid w:val="00EB4244"/>
    <w:rsid w:val="00EB5DDE"/>
    <w:rsid w:val="00EB7E41"/>
    <w:rsid w:val="00EC3B08"/>
    <w:rsid w:val="00EC431F"/>
    <w:rsid w:val="00EC771F"/>
    <w:rsid w:val="00ED34A1"/>
    <w:rsid w:val="00ED4987"/>
    <w:rsid w:val="00ED5CB9"/>
    <w:rsid w:val="00ED7009"/>
    <w:rsid w:val="00EE77E5"/>
    <w:rsid w:val="00F03845"/>
    <w:rsid w:val="00F1050D"/>
    <w:rsid w:val="00F10C02"/>
    <w:rsid w:val="00F2096A"/>
    <w:rsid w:val="00F23751"/>
    <w:rsid w:val="00F25950"/>
    <w:rsid w:val="00F26B20"/>
    <w:rsid w:val="00F319B0"/>
    <w:rsid w:val="00F33B84"/>
    <w:rsid w:val="00F368EA"/>
    <w:rsid w:val="00F377F7"/>
    <w:rsid w:val="00F43381"/>
    <w:rsid w:val="00F45694"/>
    <w:rsid w:val="00F50884"/>
    <w:rsid w:val="00F518D2"/>
    <w:rsid w:val="00F53DB0"/>
    <w:rsid w:val="00F550A8"/>
    <w:rsid w:val="00F56C5D"/>
    <w:rsid w:val="00F63BC6"/>
    <w:rsid w:val="00F6630B"/>
    <w:rsid w:val="00F7144A"/>
    <w:rsid w:val="00F717B5"/>
    <w:rsid w:val="00F7301E"/>
    <w:rsid w:val="00F7415C"/>
    <w:rsid w:val="00F76A69"/>
    <w:rsid w:val="00F817DC"/>
    <w:rsid w:val="00F8578E"/>
    <w:rsid w:val="00F85903"/>
    <w:rsid w:val="00F94D25"/>
    <w:rsid w:val="00F97E85"/>
    <w:rsid w:val="00FA202D"/>
    <w:rsid w:val="00FA2515"/>
    <w:rsid w:val="00FA2A1F"/>
    <w:rsid w:val="00FA59DE"/>
    <w:rsid w:val="00FB03EF"/>
    <w:rsid w:val="00FB2E40"/>
    <w:rsid w:val="00FB78AA"/>
    <w:rsid w:val="00FC268F"/>
    <w:rsid w:val="00FC4C7D"/>
    <w:rsid w:val="00FC4D95"/>
    <w:rsid w:val="00FD6868"/>
    <w:rsid w:val="00FD6969"/>
    <w:rsid w:val="00FD78DE"/>
    <w:rsid w:val="00FD796D"/>
    <w:rsid w:val="00FE187B"/>
    <w:rsid w:val="00FE2938"/>
    <w:rsid w:val="00FE4B80"/>
    <w:rsid w:val="00FE5B87"/>
    <w:rsid w:val="00FF063D"/>
    <w:rsid w:val="00FF3B2C"/>
    <w:rsid w:val="00FF7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F426"/>
  <w15:docId w15:val="{2A2EEFB4-18B9-4CDB-9460-6E66F701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uiPriority w:val="99"/>
    <w:rsid w:val="002D2622"/>
    <w:pPr>
      <w:tabs>
        <w:tab w:val="center" w:pos="4153"/>
        <w:tab w:val="right" w:pos="8306"/>
      </w:tabs>
    </w:pPr>
    <w:rPr>
      <w:lang w:val="x-none"/>
    </w:rPr>
  </w:style>
  <w:style w:type="character" w:customStyle="1" w:styleId="PoratDiagrama">
    <w:name w:val="Poraštė Diagrama"/>
    <w:basedOn w:val="Numatytasispastraiposriftas"/>
    <w:link w:val="Porat"/>
    <w:uiPriority w:val="99"/>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64DCC"/>
    <w:pPr>
      <w:spacing w:after="200" w:line="276" w:lineRule="auto"/>
      <w:ind w:left="720"/>
      <w:contextualSpacing/>
      <w:jc w:val="left"/>
    </w:pPr>
    <w:rPr>
      <w:rFonts w:ascii="Calibri" w:eastAsia="Calibri" w:hAnsi="Calibri"/>
      <w:sz w:val="22"/>
      <w:szCs w:val="22"/>
      <w:lang w:eastAsia="en-US"/>
    </w:rPr>
  </w:style>
  <w:style w:type="table" w:customStyle="1" w:styleId="TableGrid1">
    <w:name w:val="Table Grid1"/>
    <w:basedOn w:val="prastojilentel"/>
    <w:next w:val="Lentelstinklelis"/>
    <w:uiPriority w:val="39"/>
    <w:rsid w:val="004F44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5A7E22"/>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8355">
      <w:bodyDiv w:val="1"/>
      <w:marLeft w:val="225"/>
      <w:marRight w:val="225"/>
      <w:marTop w:val="0"/>
      <w:marBottom w:val="0"/>
      <w:divBdr>
        <w:top w:val="none" w:sz="0" w:space="0" w:color="auto"/>
        <w:left w:val="none" w:sz="0" w:space="0" w:color="auto"/>
        <w:bottom w:val="none" w:sz="0" w:space="0" w:color="auto"/>
        <w:right w:val="none" w:sz="0" w:space="0" w:color="auto"/>
      </w:divBdr>
      <w:divsChild>
        <w:div w:id="739716053">
          <w:marLeft w:val="0"/>
          <w:marRight w:val="0"/>
          <w:marTop w:val="0"/>
          <w:marBottom w:val="0"/>
          <w:divBdr>
            <w:top w:val="none" w:sz="0" w:space="0" w:color="auto"/>
            <w:left w:val="none" w:sz="0" w:space="0" w:color="auto"/>
            <w:bottom w:val="none" w:sz="0" w:space="0" w:color="auto"/>
            <w:right w:val="none" w:sz="0" w:space="0" w:color="auto"/>
          </w:divBdr>
        </w:div>
      </w:divsChild>
    </w:div>
    <w:div w:id="444352566">
      <w:bodyDiv w:val="1"/>
      <w:marLeft w:val="225"/>
      <w:marRight w:val="225"/>
      <w:marTop w:val="0"/>
      <w:marBottom w:val="0"/>
      <w:divBdr>
        <w:top w:val="none" w:sz="0" w:space="0" w:color="auto"/>
        <w:left w:val="none" w:sz="0" w:space="0" w:color="auto"/>
        <w:bottom w:val="none" w:sz="0" w:space="0" w:color="auto"/>
        <w:right w:val="none" w:sz="0" w:space="0" w:color="auto"/>
      </w:divBdr>
      <w:divsChild>
        <w:div w:id="144972329">
          <w:marLeft w:val="0"/>
          <w:marRight w:val="0"/>
          <w:marTop w:val="0"/>
          <w:marBottom w:val="0"/>
          <w:divBdr>
            <w:top w:val="none" w:sz="0" w:space="0" w:color="auto"/>
            <w:left w:val="none" w:sz="0" w:space="0" w:color="auto"/>
            <w:bottom w:val="none" w:sz="0" w:space="0" w:color="auto"/>
            <w:right w:val="none" w:sz="0" w:space="0" w:color="auto"/>
          </w:divBdr>
        </w:div>
      </w:divsChild>
    </w:div>
    <w:div w:id="848521202">
      <w:bodyDiv w:val="1"/>
      <w:marLeft w:val="0"/>
      <w:marRight w:val="0"/>
      <w:marTop w:val="0"/>
      <w:marBottom w:val="0"/>
      <w:divBdr>
        <w:top w:val="none" w:sz="0" w:space="0" w:color="auto"/>
        <w:left w:val="none" w:sz="0" w:space="0" w:color="auto"/>
        <w:bottom w:val="none" w:sz="0" w:space="0" w:color="auto"/>
        <w:right w:val="none" w:sz="0" w:space="0" w:color="auto"/>
      </w:divBdr>
    </w:div>
    <w:div w:id="1027020943">
      <w:bodyDiv w:val="1"/>
      <w:marLeft w:val="0"/>
      <w:marRight w:val="0"/>
      <w:marTop w:val="0"/>
      <w:marBottom w:val="0"/>
      <w:divBdr>
        <w:top w:val="none" w:sz="0" w:space="0" w:color="auto"/>
        <w:left w:val="none" w:sz="0" w:space="0" w:color="auto"/>
        <w:bottom w:val="none" w:sz="0" w:space="0" w:color="auto"/>
        <w:right w:val="none" w:sz="0" w:space="0" w:color="auto"/>
      </w:divBdr>
    </w:div>
    <w:div w:id="1087574562">
      <w:bodyDiv w:val="1"/>
      <w:marLeft w:val="225"/>
      <w:marRight w:val="225"/>
      <w:marTop w:val="0"/>
      <w:marBottom w:val="0"/>
      <w:divBdr>
        <w:top w:val="none" w:sz="0" w:space="0" w:color="auto"/>
        <w:left w:val="none" w:sz="0" w:space="0" w:color="auto"/>
        <w:bottom w:val="none" w:sz="0" w:space="0" w:color="auto"/>
        <w:right w:val="none" w:sz="0" w:space="0" w:color="auto"/>
      </w:divBdr>
      <w:divsChild>
        <w:div w:id="274989418">
          <w:marLeft w:val="0"/>
          <w:marRight w:val="0"/>
          <w:marTop w:val="0"/>
          <w:marBottom w:val="0"/>
          <w:divBdr>
            <w:top w:val="none" w:sz="0" w:space="0" w:color="auto"/>
            <w:left w:val="none" w:sz="0" w:space="0" w:color="auto"/>
            <w:bottom w:val="none" w:sz="0" w:space="0" w:color="auto"/>
            <w:right w:val="none" w:sz="0" w:space="0" w:color="auto"/>
          </w:divBdr>
        </w:div>
      </w:divsChild>
    </w:div>
    <w:div w:id="1210415288">
      <w:bodyDiv w:val="1"/>
      <w:marLeft w:val="0"/>
      <w:marRight w:val="0"/>
      <w:marTop w:val="0"/>
      <w:marBottom w:val="0"/>
      <w:divBdr>
        <w:top w:val="none" w:sz="0" w:space="0" w:color="auto"/>
        <w:left w:val="none" w:sz="0" w:space="0" w:color="auto"/>
        <w:bottom w:val="none" w:sz="0" w:space="0" w:color="auto"/>
        <w:right w:val="none" w:sz="0" w:space="0" w:color="auto"/>
      </w:divBdr>
      <w:divsChild>
        <w:div w:id="901140424">
          <w:marLeft w:val="0"/>
          <w:marRight w:val="0"/>
          <w:marTop w:val="0"/>
          <w:marBottom w:val="0"/>
          <w:divBdr>
            <w:top w:val="none" w:sz="0" w:space="0" w:color="auto"/>
            <w:left w:val="none" w:sz="0" w:space="0" w:color="auto"/>
            <w:bottom w:val="none" w:sz="0" w:space="0" w:color="auto"/>
            <w:right w:val="none" w:sz="0" w:space="0" w:color="auto"/>
          </w:divBdr>
          <w:divsChild>
            <w:div w:id="49425369">
              <w:marLeft w:val="0"/>
              <w:marRight w:val="0"/>
              <w:marTop w:val="0"/>
              <w:marBottom w:val="0"/>
              <w:divBdr>
                <w:top w:val="none" w:sz="0" w:space="0" w:color="auto"/>
                <w:left w:val="none" w:sz="0" w:space="0" w:color="auto"/>
                <w:bottom w:val="none" w:sz="0" w:space="0" w:color="auto"/>
                <w:right w:val="none" w:sz="0" w:space="0" w:color="auto"/>
              </w:divBdr>
              <w:divsChild>
                <w:div w:id="210919140">
                  <w:marLeft w:val="0"/>
                  <w:marRight w:val="0"/>
                  <w:marTop w:val="0"/>
                  <w:marBottom w:val="0"/>
                  <w:divBdr>
                    <w:top w:val="none" w:sz="0" w:space="0" w:color="auto"/>
                    <w:left w:val="none" w:sz="0" w:space="0" w:color="auto"/>
                    <w:bottom w:val="none" w:sz="0" w:space="0" w:color="auto"/>
                    <w:right w:val="none" w:sz="0" w:space="0" w:color="auto"/>
                  </w:divBdr>
                  <w:divsChild>
                    <w:div w:id="527374585">
                      <w:marLeft w:val="-15"/>
                      <w:marRight w:val="0"/>
                      <w:marTop w:val="0"/>
                      <w:marBottom w:val="0"/>
                      <w:divBdr>
                        <w:top w:val="none" w:sz="0" w:space="0" w:color="auto"/>
                        <w:left w:val="none" w:sz="0" w:space="0" w:color="auto"/>
                        <w:bottom w:val="none" w:sz="0" w:space="0" w:color="auto"/>
                        <w:right w:val="none" w:sz="0" w:space="0" w:color="auto"/>
                      </w:divBdr>
                      <w:divsChild>
                        <w:div w:id="2022656419">
                          <w:marLeft w:val="0"/>
                          <w:marRight w:val="0"/>
                          <w:marTop w:val="0"/>
                          <w:marBottom w:val="0"/>
                          <w:divBdr>
                            <w:top w:val="none" w:sz="0" w:space="0" w:color="auto"/>
                            <w:left w:val="none" w:sz="0" w:space="0" w:color="auto"/>
                            <w:bottom w:val="none" w:sz="0" w:space="0" w:color="auto"/>
                            <w:right w:val="none" w:sz="0" w:space="0" w:color="auto"/>
                          </w:divBdr>
                          <w:divsChild>
                            <w:div w:id="354043578">
                              <w:marLeft w:val="180"/>
                              <w:marRight w:val="0"/>
                              <w:marTop w:val="0"/>
                              <w:marBottom w:val="0"/>
                              <w:divBdr>
                                <w:top w:val="none" w:sz="0" w:space="0" w:color="auto"/>
                                <w:left w:val="none" w:sz="0" w:space="0" w:color="auto"/>
                                <w:bottom w:val="none" w:sz="0" w:space="0" w:color="auto"/>
                                <w:right w:val="none" w:sz="0" w:space="0" w:color="auto"/>
                              </w:divBdr>
                              <w:divsChild>
                                <w:div w:id="218782150">
                                  <w:marLeft w:val="0"/>
                                  <w:marRight w:val="0"/>
                                  <w:marTop w:val="180"/>
                                  <w:marBottom w:val="0"/>
                                  <w:divBdr>
                                    <w:top w:val="none" w:sz="0" w:space="0" w:color="auto"/>
                                    <w:left w:val="none" w:sz="0" w:space="0" w:color="auto"/>
                                    <w:bottom w:val="none" w:sz="0" w:space="0" w:color="auto"/>
                                    <w:right w:val="none" w:sz="0" w:space="0" w:color="auto"/>
                                  </w:divBdr>
                                  <w:divsChild>
                                    <w:div w:id="1942570066">
                                      <w:marLeft w:val="0"/>
                                      <w:marRight w:val="0"/>
                                      <w:marTop w:val="0"/>
                                      <w:marBottom w:val="0"/>
                                      <w:divBdr>
                                        <w:top w:val="none" w:sz="0" w:space="0" w:color="auto"/>
                                        <w:left w:val="none" w:sz="0" w:space="0" w:color="auto"/>
                                        <w:bottom w:val="none" w:sz="0" w:space="0" w:color="auto"/>
                                        <w:right w:val="none" w:sz="0" w:space="0" w:color="auto"/>
                                      </w:divBdr>
                                      <w:divsChild>
                                        <w:div w:id="571936078">
                                          <w:marLeft w:val="180"/>
                                          <w:marRight w:val="0"/>
                                          <w:marTop w:val="0"/>
                                          <w:marBottom w:val="0"/>
                                          <w:divBdr>
                                            <w:top w:val="none" w:sz="0" w:space="0" w:color="auto"/>
                                            <w:left w:val="none" w:sz="0" w:space="0" w:color="auto"/>
                                            <w:bottom w:val="none" w:sz="0" w:space="0" w:color="auto"/>
                                            <w:right w:val="none" w:sz="0" w:space="0" w:color="auto"/>
                                          </w:divBdr>
                                          <w:divsChild>
                                            <w:div w:id="988705410">
                                              <w:marLeft w:val="0"/>
                                              <w:marRight w:val="0"/>
                                              <w:marTop w:val="0"/>
                                              <w:marBottom w:val="0"/>
                                              <w:divBdr>
                                                <w:top w:val="none" w:sz="0" w:space="0" w:color="auto"/>
                                                <w:left w:val="none" w:sz="0" w:space="0" w:color="auto"/>
                                                <w:bottom w:val="none" w:sz="0" w:space="0" w:color="auto"/>
                                                <w:right w:val="none" w:sz="0" w:space="0" w:color="auto"/>
                                              </w:divBdr>
                                              <w:divsChild>
                                                <w:div w:id="815954410">
                                                  <w:marLeft w:val="0"/>
                                                  <w:marRight w:val="0"/>
                                                  <w:marTop w:val="0"/>
                                                  <w:marBottom w:val="0"/>
                                                  <w:divBdr>
                                                    <w:top w:val="none" w:sz="0" w:space="0" w:color="auto"/>
                                                    <w:left w:val="none" w:sz="0" w:space="0" w:color="auto"/>
                                                    <w:bottom w:val="none" w:sz="0" w:space="0" w:color="auto"/>
                                                    <w:right w:val="none" w:sz="0" w:space="0" w:color="auto"/>
                                                  </w:divBdr>
                                                  <w:divsChild>
                                                    <w:div w:id="247470650">
                                                      <w:marLeft w:val="0"/>
                                                      <w:marRight w:val="0"/>
                                                      <w:marTop w:val="0"/>
                                                      <w:marBottom w:val="0"/>
                                                      <w:divBdr>
                                                        <w:top w:val="none" w:sz="0" w:space="0" w:color="auto"/>
                                                        <w:left w:val="none" w:sz="0" w:space="0" w:color="auto"/>
                                                        <w:bottom w:val="none" w:sz="0" w:space="0" w:color="auto"/>
                                                        <w:right w:val="none" w:sz="0" w:space="0" w:color="auto"/>
                                                      </w:divBdr>
                                                      <w:divsChild>
                                                        <w:div w:id="2136413069">
                                                          <w:marLeft w:val="0"/>
                                                          <w:marRight w:val="0"/>
                                                          <w:marTop w:val="0"/>
                                                          <w:marBottom w:val="0"/>
                                                          <w:divBdr>
                                                            <w:top w:val="none" w:sz="0" w:space="0" w:color="auto"/>
                                                            <w:left w:val="none" w:sz="0" w:space="0" w:color="auto"/>
                                                            <w:bottom w:val="none" w:sz="0" w:space="0" w:color="auto"/>
                                                            <w:right w:val="none" w:sz="0" w:space="0" w:color="auto"/>
                                                          </w:divBdr>
                                                          <w:divsChild>
                                                            <w:div w:id="777287611">
                                                              <w:marLeft w:val="0"/>
                                                              <w:marRight w:val="0"/>
                                                              <w:marTop w:val="0"/>
                                                              <w:marBottom w:val="0"/>
                                                              <w:divBdr>
                                                                <w:top w:val="single" w:sz="6" w:space="0" w:color="E5E6E9"/>
                                                                <w:left w:val="single" w:sz="6" w:space="0" w:color="DFE0E4"/>
                                                                <w:bottom w:val="single" w:sz="6" w:space="0" w:color="D0D1D5"/>
                                                                <w:right w:val="single" w:sz="6" w:space="0" w:color="DFE0E4"/>
                                                              </w:divBdr>
                                                              <w:divsChild>
                                                                <w:div w:id="1340082444">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879364165">
                                                                      <w:marLeft w:val="0"/>
                                                                      <w:marRight w:val="0"/>
                                                                      <w:marTop w:val="0"/>
                                                                      <w:marBottom w:val="0"/>
                                                                      <w:divBdr>
                                                                        <w:top w:val="single" w:sz="6" w:space="0" w:color="E5E6E9"/>
                                                                        <w:left w:val="single" w:sz="6" w:space="0" w:color="DFE0E4"/>
                                                                        <w:bottom w:val="single" w:sz="6" w:space="0" w:color="D0D1D5"/>
                                                                        <w:right w:val="single" w:sz="6" w:space="0" w:color="DFE0E4"/>
                                                                      </w:divBdr>
                                                                      <w:divsChild>
                                                                        <w:div w:id="1844004046">
                                                                          <w:marLeft w:val="0"/>
                                                                          <w:marRight w:val="0"/>
                                                                          <w:marTop w:val="0"/>
                                                                          <w:marBottom w:val="0"/>
                                                                          <w:divBdr>
                                                                            <w:top w:val="none" w:sz="0" w:space="0" w:color="auto"/>
                                                                            <w:left w:val="none" w:sz="0" w:space="0" w:color="auto"/>
                                                                            <w:bottom w:val="none" w:sz="0" w:space="0" w:color="auto"/>
                                                                            <w:right w:val="none" w:sz="0" w:space="0" w:color="auto"/>
                                                                          </w:divBdr>
                                                                          <w:divsChild>
                                                                            <w:div w:id="747922545">
                                                                              <w:marLeft w:val="0"/>
                                                                              <w:marRight w:val="0"/>
                                                                              <w:marTop w:val="0"/>
                                                                              <w:marBottom w:val="0"/>
                                                                              <w:divBdr>
                                                                                <w:top w:val="none" w:sz="0" w:space="0" w:color="auto"/>
                                                                                <w:left w:val="none" w:sz="0" w:space="0" w:color="auto"/>
                                                                                <w:bottom w:val="none" w:sz="0" w:space="0" w:color="auto"/>
                                                                                <w:right w:val="none" w:sz="0" w:space="0" w:color="auto"/>
                                                                              </w:divBdr>
                                                                              <w:divsChild>
                                                                                <w:div w:id="1565410467">
                                                                                  <w:marLeft w:val="0"/>
                                                                                  <w:marRight w:val="0"/>
                                                                                  <w:marTop w:val="0"/>
                                                                                  <w:marBottom w:val="0"/>
                                                                                  <w:divBdr>
                                                                                    <w:top w:val="none" w:sz="0" w:space="0" w:color="auto"/>
                                                                                    <w:left w:val="none" w:sz="0" w:space="0" w:color="auto"/>
                                                                                    <w:bottom w:val="none" w:sz="0" w:space="0" w:color="auto"/>
                                                                                    <w:right w:val="none" w:sz="0" w:space="0" w:color="auto"/>
                                                                                  </w:divBdr>
                                                                                  <w:divsChild>
                                                                                    <w:div w:id="1189173590">
                                                                                      <w:marLeft w:val="0"/>
                                                                                      <w:marRight w:val="0"/>
                                                                                      <w:marTop w:val="0"/>
                                                                                      <w:marBottom w:val="0"/>
                                                                                      <w:divBdr>
                                                                                        <w:top w:val="none" w:sz="0" w:space="0" w:color="auto"/>
                                                                                        <w:left w:val="none" w:sz="0" w:space="0" w:color="auto"/>
                                                                                        <w:bottom w:val="none" w:sz="0" w:space="0" w:color="auto"/>
                                                                                        <w:right w:val="none" w:sz="0" w:space="0" w:color="auto"/>
                                                                                      </w:divBdr>
                                                                                      <w:divsChild>
                                                                                        <w:div w:id="1517038797">
                                                                                          <w:marLeft w:val="0"/>
                                                                                          <w:marRight w:val="0"/>
                                                                                          <w:marTop w:val="0"/>
                                                                                          <w:marBottom w:val="0"/>
                                                                                          <w:divBdr>
                                                                                            <w:top w:val="none" w:sz="0" w:space="0" w:color="auto"/>
                                                                                            <w:left w:val="none" w:sz="0" w:space="0" w:color="auto"/>
                                                                                            <w:bottom w:val="none" w:sz="0" w:space="0" w:color="auto"/>
                                                                                            <w:right w:val="none" w:sz="0" w:space="0" w:color="auto"/>
                                                                                          </w:divBdr>
                                                                                          <w:divsChild>
                                                                                            <w:div w:id="2911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989940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9506D3"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9506D3"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2D0"/>
    <w:rsid w:val="00014A3A"/>
    <w:rsid w:val="000279C1"/>
    <w:rsid w:val="00033E94"/>
    <w:rsid w:val="0004518E"/>
    <w:rsid w:val="0004669A"/>
    <w:rsid w:val="00090348"/>
    <w:rsid w:val="000A6D8F"/>
    <w:rsid w:val="000D3C6F"/>
    <w:rsid w:val="000E1449"/>
    <w:rsid w:val="000E7C92"/>
    <w:rsid w:val="00111ABF"/>
    <w:rsid w:val="00153DF6"/>
    <w:rsid w:val="001613B7"/>
    <w:rsid w:val="001A0A9F"/>
    <w:rsid w:val="001C6D44"/>
    <w:rsid w:val="001E0BF7"/>
    <w:rsid w:val="001F4829"/>
    <w:rsid w:val="001F7310"/>
    <w:rsid w:val="00243381"/>
    <w:rsid w:val="00251070"/>
    <w:rsid w:val="00265455"/>
    <w:rsid w:val="00283E48"/>
    <w:rsid w:val="00294044"/>
    <w:rsid w:val="002B0E91"/>
    <w:rsid w:val="002D2B10"/>
    <w:rsid w:val="00332B83"/>
    <w:rsid w:val="00335FBF"/>
    <w:rsid w:val="0034619F"/>
    <w:rsid w:val="003816BF"/>
    <w:rsid w:val="00383A07"/>
    <w:rsid w:val="00393187"/>
    <w:rsid w:val="003A033E"/>
    <w:rsid w:val="003B5A75"/>
    <w:rsid w:val="003E362D"/>
    <w:rsid w:val="003F2205"/>
    <w:rsid w:val="003F42DE"/>
    <w:rsid w:val="00405175"/>
    <w:rsid w:val="00420D08"/>
    <w:rsid w:val="004457B0"/>
    <w:rsid w:val="00466683"/>
    <w:rsid w:val="004800B2"/>
    <w:rsid w:val="00494A26"/>
    <w:rsid w:val="004D78D8"/>
    <w:rsid w:val="00537F2D"/>
    <w:rsid w:val="0054013E"/>
    <w:rsid w:val="0055408C"/>
    <w:rsid w:val="00563210"/>
    <w:rsid w:val="00566C89"/>
    <w:rsid w:val="0059430B"/>
    <w:rsid w:val="005A4A87"/>
    <w:rsid w:val="005B21CD"/>
    <w:rsid w:val="005B3156"/>
    <w:rsid w:val="005C5E0E"/>
    <w:rsid w:val="005D1504"/>
    <w:rsid w:val="005D52D0"/>
    <w:rsid w:val="005E2AAD"/>
    <w:rsid w:val="00602830"/>
    <w:rsid w:val="00604123"/>
    <w:rsid w:val="00655818"/>
    <w:rsid w:val="00665243"/>
    <w:rsid w:val="00684342"/>
    <w:rsid w:val="006A2945"/>
    <w:rsid w:val="00700A26"/>
    <w:rsid w:val="007078E6"/>
    <w:rsid w:val="007302D4"/>
    <w:rsid w:val="00733CF2"/>
    <w:rsid w:val="007638B6"/>
    <w:rsid w:val="00791FD6"/>
    <w:rsid w:val="007A330E"/>
    <w:rsid w:val="007A7502"/>
    <w:rsid w:val="007C3EF1"/>
    <w:rsid w:val="007D2E1C"/>
    <w:rsid w:val="007D4183"/>
    <w:rsid w:val="007D573A"/>
    <w:rsid w:val="007F1EF1"/>
    <w:rsid w:val="00802E58"/>
    <w:rsid w:val="0084402A"/>
    <w:rsid w:val="00852553"/>
    <w:rsid w:val="008910C4"/>
    <w:rsid w:val="008954F0"/>
    <w:rsid w:val="008F2108"/>
    <w:rsid w:val="008F3E12"/>
    <w:rsid w:val="00930CDC"/>
    <w:rsid w:val="00943297"/>
    <w:rsid w:val="009506D3"/>
    <w:rsid w:val="00983F66"/>
    <w:rsid w:val="00987ABD"/>
    <w:rsid w:val="009A00EB"/>
    <w:rsid w:val="009A5234"/>
    <w:rsid w:val="009A5ABA"/>
    <w:rsid w:val="009A7625"/>
    <w:rsid w:val="009D2DF2"/>
    <w:rsid w:val="00A10056"/>
    <w:rsid w:val="00A1138D"/>
    <w:rsid w:val="00A17A58"/>
    <w:rsid w:val="00A261D4"/>
    <w:rsid w:val="00A64AF3"/>
    <w:rsid w:val="00AB7434"/>
    <w:rsid w:val="00AC69B5"/>
    <w:rsid w:val="00AE4027"/>
    <w:rsid w:val="00B30BCF"/>
    <w:rsid w:val="00B34709"/>
    <w:rsid w:val="00B65C6B"/>
    <w:rsid w:val="00B774FD"/>
    <w:rsid w:val="00B80969"/>
    <w:rsid w:val="00B85986"/>
    <w:rsid w:val="00B905C7"/>
    <w:rsid w:val="00BC2B1A"/>
    <w:rsid w:val="00BC6886"/>
    <w:rsid w:val="00BE1E18"/>
    <w:rsid w:val="00C35324"/>
    <w:rsid w:val="00C35A5C"/>
    <w:rsid w:val="00C50612"/>
    <w:rsid w:val="00C64F30"/>
    <w:rsid w:val="00C7327A"/>
    <w:rsid w:val="00C767E5"/>
    <w:rsid w:val="00C84BBA"/>
    <w:rsid w:val="00C85FDE"/>
    <w:rsid w:val="00C95D0D"/>
    <w:rsid w:val="00CB1DB4"/>
    <w:rsid w:val="00CD174D"/>
    <w:rsid w:val="00CF132B"/>
    <w:rsid w:val="00CF1C8C"/>
    <w:rsid w:val="00CF71B3"/>
    <w:rsid w:val="00D63F32"/>
    <w:rsid w:val="00D85B3A"/>
    <w:rsid w:val="00D963D7"/>
    <w:rsid w:val="00DC0E28"/>
    <w:rsid w:val="00DD0C32"/>
    <w:rsid w:val="00DD195E"/>
    <w:rsid w:val="00DE1B9E"/>
    <w:rsid w:val="00E215D5"/>
    <w:rsid w:val="00E31BAE"/>
    <w:rsid w:val="00E5420C"/>
    <w:rsid w:val="00E91C3F"/>
    <w:rsid w:val="00EA0356"/>
    <w:rsid w:val="00EA7F3D"/>
    <w:rsid w:val="00EB484F"/>
    <w:rsid w:val="00EC0BD7"/>
    <w:rsid w:val="00EC2C77"/>
    <w:rsid w:val="00ED56BF"/>
    <w:rsid w:val="00EE3AB5"/>
    <w:rsid w:val="00F05F77"/>
    <w:rsid w:val="00F30D38"/>
    <w:rsid w:val="00F31533"/>
    <w:rsid w:val="00F6217A"/>
    <w:rsid w:val="00F6243F"/>
    <w:rsid w:val="00F64368"/>
    <w:rsid w:val="00F715E3"/>
    <w:rsid w:val="00F9131E"/>
    <w:rsid w:val="00FB0522"/>
    <w:rsid w:val="00FB2E78"/>
    <w:rsid w:val="00FB521E"/>
    <w:rsid w:val="00FC1741"/>
    <w:rsid w:val="00FC1A78"/>
    <w:rsid w:val="00FF043F"/>
    <w:rsid w:val="00FF0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402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6FC8AC0295654582883CADF2C89EB9CC">
    <w:name w:val="6FC8AC0295654582883CADF2C89EB9CC"/>
    <w:rsid w:val="008440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804DD-FE3E-4C2F-B234-0B0B9411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1626</TotalTime>
  <Pages>3</Pages>
  <Words>5858</Words>
  <Characters>3340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2017-02-14T11:30:00Z</dcterms:created>
  <dc:creator>Evelina Grincevičiūtė</dc:creator>
  <cp:lastModifiedBy>Šarūnė Navickaitė</cp:lastModifiedBy>
  <cp:lastPrinted>2016-12-27T09:41:00Z</cp:lastPrinted>
  <dcterms:modified xsi:type="dcterms:W3CDTF">2018-11-06T12:32:00Z</dcterms:modified>
  <cp:revision>132</cp:revision>
</cp:coreProperties>
</file>