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F4570A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rugsėjo 14 d.</w:t>
      </w:r>
      <w:r w:rsidR="0041510C" w:rsidRPr="003A1974">
        <w:rPr>
          <w:caps w:val="0"/>
          <w:szCs w:val="24"/>
        </w:rPr>
        <w:br/>
      </w:r>
    </w:p>
    <w:p w:rsidR="0041510C" w:rsidRDefault="00F4570A">
      <w:pPr>
        <w:jc w:val="center"/>
        <w:rPr>
          <w:u w:val="single"/>
        </w:rPr>
      </w:pPr>
      <w:r>
        <w:rPr>
          <w:u w:val="single"/>
        </w:rPr>
        <w:t>11</w:t>
      </w:r>
      <w:r w:rsidR="007B04AA">
        <w:rPr>
          <w:u w:val="single"/>
        </w:rPr>
        <w:t xml:space="preserve"> valandą</w:t>
      </w:r>
    </w:p>
    <w:p w:rsidR="00F4570A" w:rsidRDefault="00F4570A" w:rsidP="00F4570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4570A" w:rsidRDefault="00F4570A" w:rsidP="00F4570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4570A" w:rsidRDefault="00F4570A" w:rsidP="00F4570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Nekilnojamojo turto registro įstatymo 41 ir 43 straipsnių papildymo įstatymo projekto Nr. XIIP-1218 ir Nekilnojamojo turto kadastro įstatymo 20 straipsnio papildymo įstatymo projekto Nr. XIIP-1219 (Nr. 15-0143-02-IS; 15-0144-02-IS) (15-7798(2)) </w:t>
      </w:r>
    </w:p>
    <w:p w:rsidR="00F4570A" w:rsidRDefault="00F4570A" w:rsidP="00F4570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F4570A" w:rsidRDefault="00F4570A" w:rsidP="00F4570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F4570A" w:rsidRDefault="00F4570A" w:rsidP="00F4570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4570A" w:rsidRDefault="00F4570A" w:rsidP="00F4570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4570A" w:rsidRDefault="00F4570A" w:rsidP="00F4570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valstybės turto investavimo ir akcinės bendrovės "Lietuvos geležinkeliai" įstatinio kapitalo didinimo  </w:t>
      </w:r>
    </w:p>
    <w:p w:rsidR="00F4570A" w:rsidRDefault="00F4570A" w:rsidP="00F4570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F4570A" w:rsidRDefault="00F4570A" w:rsidP="00F4570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F4570A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026904">
        <w:tab/>
      </w:r>
      <w:r>
        <w:t>Algirdas  Butkevičius</w:t>
      </w:r>
    </w:p>
    <w:p w:rsidR="0041510C" w:rsidRDefault="00F4570A">
      <w:pPr>
        <w:tabs>
          <w:tab w:val="left" w:pos="6237"/>
        </w:tabs>
        <w:spacing w:before="120"/>
      </w:pPr>
      <w:r>
        <w:t>2015-09-14</w:t>
      </w:r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0A" w:rsidRDefault="00F4570A">
      <w:r>
        <w:separator/>
      </w:r>
    </w:p>
  </w:endnote>
  <w:endnote w:type="continuationSeparator" w:id="0">
    <w:p w:rsidR="00F4570A" w:rsidRDefault="00F4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0A" w:rsidRDefault="00F4570A">
      <w:r>
        <w:separator/>
      </w:r>
    </w:p>
  </w:footnote>
  <w:footnote w:type="continuationSeparator" w:id="0">
    <w:p w:rsidR="00F4570A" w:rsidRDefault="00F45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F4570A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26904"/>
    <w:rsid w:val="000F0EF3"/>
    <w:rsid w:val="00142710"/>
    <w:rsid w:val="001B5450"/>
    <w:rsid w:val="001D175F"/>
    <w:rsid w:val="00352290"/>
    <w:rsid w:val="003A1974"/>
    <w:rsid w:val="0041510C"/>
    <w:rsid w:val="00615BE6"/>
    <w:rsid w:val="007B04AA"/>
    <w:rsid w:val="00834273"/>
    <w:rsid w:val="008A7651"/>
    <w:rsid w:val="009F2BC8"/>
    <w:rsid w:val="00AD5806"/>
    <w:rsid w:val="00B37BA4"/>
    <w:rsid w:val="00BD35F0"/>
    <w:rsid w:val="00C857C5"/>
    <w:rsid w:val="00CB08E8"/>
    <w:rsid w:val="00D76A3C"/>
    <w:rsid w:val="00F4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20150914</vt:lpstr>
      <vt:lpstr>1997 m</vt:lpstr>
    </vt:vector>
  </TitlesOfParts>
  <Company>LRVK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20150914</dc:title>
  <dc:subject>20150914</dc:subject>
  <dc:creator>Živilė Razumaitė</dc:creator>
  <cp:lastModifiedBy>Taisija Duplina</cp:lastModifiedBy>
  <cp:revision>2</cp:revision>
  <cp:lastPrinted>2004-09-27T14:06:00Z</cp:lastPrinted>
  <dcterms:created xsi:type="dcterms:W3CDTF">2015-09-14T10:00:00Z</dcterms:created>
  <dcterms:modified xsi:type="dcterms:W3CDTF">2015-09-14T10:00:00Z</dcterms:modified>
</cp:coreProperties>
</file>