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026771" w14:textId="542BBFAF" w:rsidR="00AA6B7A" w:rsidRPr="00AA6B7A" w:rsidRDefault="00532EA2" w:rsidP="00AA6B7A">
      <w:pPr>
        <w:spacing w:before="100" w:beforeAutospacing="1" w:after="100" w:afterAutospacing="1"/>
        <w:jc w:val="center"/>
        <w:rPr>
          <w:szCs w:val="24"/>
        </w:rPr>
      </w:pPr>
      <w:r w:rsidRPr="00532EA2">
        <w:rPr>
          <w:b/>
          <w:caps/>
        </w:rPr>
        <w:t xml:space="preserve">DĖL </w:t>
      </w:r>
      <w:r w:rsidR="00AA6B7A" w:rsidRPr="00AA6B7A">
        <w:rPr>
          <w:b/>
          <w:bCs/>
          <w:caps/>
          <w:color w:val="000000"/>
          <w:szCs w:val="24"/>
        </w:rPr>
        <w:t>LIETUVOS RESPUBLIKOS VYRIAUSYBĖS</w:t>
      </w:r>
      <w:r w:rsidR="00AA6B7A">
        <w:rPr>
          <w:b/>
          <w:bCs/>
          <w:caps/>
          <w:color w:val="000000"/>
          <w:szCs w:val="24"/>
        </w:rPr>
        <w:t xml:space="preserve">  </w:t>
      </w:r>
      <w:r w:rsidR="00AA6B7A" w:rsidRPr="00AA6B7A">
        <w:rPr>
          <w:b/>
          <w:bCs/>
          <w:color w:val="000000"/>
          <w:szCs w:val="24"/>
        </w:rPr>
        <w:t>2017 M. BIRŽELIO 21 D. NUTARIMO NR. 496 „DĖL LIETUVOS RESPUBLIKOS DARBO KODEKSO ĮGYVENDINIMO“ PAKEITIMO</w:t>
      </w:r>
    </w:p>
    <w:p w14:paraId="17AE7A95" w14:textId="65DE7432" w:rsidR="00E75E98" w:rsidRPr="00532EA2" w:rsidRDefault="00E75E98" w:rsidP="00E75E98">
      <w:pPr>
        <w:widowControl w:val="0"/>
        <w:autoSpaceDE w:val="0"/>
        <w:autoSpaceDN w:val="0"/>
        <w:adjustRightInd w:val="0"/>
        <w:jc w:val="center"/>
        <w:rPr>
          <w:b/>
          <w:caps/>
        </w:rPr>
      </w:pPr>
    </w:p>
    <w:p w14:paraId="17AE7A96" w14:textId="0C7FC968" w:rsidR="00E75E98" w:rsidRDefault="00E75E98" w:rsidP="00E75E98">
      <w:pPr>
        <w:pStyle w:val="Antrats"/>
      </w:pPr>
    </w:p>
    <w:p w14:paraId="17AE7A97" w14:textId="77777777" w:rsidR="00E75E98" w:rsidRDefault="00957404" w:rsidP="00E75E98">
      <w:pPr>
        <w:jc w:val="center"/>
      </w:pPr>
      <w:sdt>
        <w:sdtPr>
          <w:tag w:val="registravimoDataIlga"/>
          <w:id w:val="-278879082"/>
          <w:placeholder>
            <w:docPart w:val="08A5D0A1E5174848834853118C718243"/>
          </w:placeholder>
          <w:showingPlcHdr/>
        </w:sdtPr>
        <w:sdtEndPr/>
        <w:sdtContent>
          <w:r>
            <w:t/>
          </w:r>
        </w:sdtContent>
      </w:sdt>
      <w:r w:rsidR="00E75E98">
        <w:t xml:space="preserve"> Nr. </w:t>
      </w:r>
      <w:sdt>
        <w:sdtPr>
          <w:tag w:val="registravimoNr"/>
          <w:id w:val="2002849812"/>
          <w:placeholder>
            <w:docPart w:val="08A5D0A1E5174848834853118C718243"/>
          </w:placeholder>
          <w:showingPlcHdr/>
        </w:sdtPr>
        <w:sdtEndPr/>
        <w:sdtContent>
          <w:r>
            <w:t/>
          </w:r>
        </w:sdtContent>
      </w:sdt>
    </w:p>
    <w:p w14:paraId="17AE7A98" w14:textId="77777777" w:rsidR="00E75E98" w:rsidRDefault="00E75E98" w:rsidP="00E75E98">
      <w:pPr>
        <w:jc w:val="center"/>
      </w:pPr>
      <w:r>
        <w:t>Vilnius</w:t>
      </w:r>
    </w:p>
    <w:p w14:paraId="17AE7A99" w14:textId="77777777" w:rsidR="00E75E98" w:rsidRDefault="00E75E98" w:rsidP="00E75E98">
      <w:pPr>
        <w:jc w:val="center"/>
      </w:pPr>
    </w:p>
    <w:p w14:paraId="5E199D88" w14:textId="5628DA88" w:rsidR="00D22CB4" w:rsidRDefault="00D22CB4" w:rsidP="00375712">
      <w:pPr>
        <w:pStyle w:val="Antrats"/>
        <w:tabs>
          <w:tab w:val="clear" w:pos="4153"/>
          <w:tab w:val="clear" w:pos="8306"/>
        </w:tabs>
        <w:ind w:firstLine="720"/>
        <w:jc w:val="both"/>
        <w:rPr>
          <w:szCs w:val="24"/>
        </w:rPr>
      </w:pPr>
      <w:r w:rsidRPr="006275F2">
        <w:rPr>
          <w:szCs w:val="24"/>
        </w:rPr>
        <w:t>Lietuvos Respublikos Vyriausybė</w:t>
      </w:r>
      <w:r w:rsidRPr="006D72A5">
        <w:rPr>
          <w:spacing w:val="100"/>
          <w:szCs w:val="24"/>
        </w:rPr>
        <w:t xml:space="preserve"> nutari</w:t>
      </w:r>
      <w:r w:rsidRPr="00504D58">
        <w:rPr>
          <w:szCs w:val="24"/>
        </w:rPr>
        <w:t>a</w:t>
      </w:r>
      <w:r w:rsidRPr="006275F2">
        <w:rPr>
          <w:szCs w:val="24"/>
        </w:rPr>
        <w:t>:</w:t>
      </w:r>
    </w:p>
    <w:p w14:paraId="0DA715B4" w14:textId="0618BA9C" w:rsidR="005E5CAF" w:rsidRDefault="00AA6B7A" w:rsidP="0020336F">
      <w:pPr>
        <w:ind w:firstLine="720"/>
        <w:jc w:val="both"/>
        <w:rPr>
          <w:color w:val="000000"/>
          <w:szCs w:val="24"/>
        </w:rPr>
      </w:pPr>
      <w:bookmarkStart w:id="0" w:name="part_fab8015f835a4a4f9c7603d2fa582b66"/>
      <w:bookmarkEnd w:id="0"/>
      <w:r w:rsidRPr="005E5CAF">
        <w:rPr>
          <w:color w:val="000000"/>
          <w:szCs w:val="24"/>
        </w:rPr>
        <w:t>Pakeisti Lietuvos Respublikos Vyriausybės 2017 m. birželio 21 d. nutarim</w:t>
      </w:r>
      <w:r w:rsidR="005E5CAF">
        <w:rPr>
          <w:color w:val="000000"/>
          <w:szCs w:val="24"/>
        </w:rPr>
        <w:t>ą</w:t>
      </w:r>
      <w:r w:rsidRPr="005E5CAF">
        <w:rPr>
          <w:color w:val="000000"/>
          <w:szCs w:val="24"/>
        </w:rPr>
        <w:t xml:space="preserve"> Nr. 496 „Dėl Lietuvos Respublikos darbo kodekso įgyvendinimo“</w:t>
      </w:r>
      <w:r w:rsidR="005E5CAF">
        <w:rPr>
          <w:color w:val="000000"/>
          <w:szCs w:val="24"/>
        </w:rPr>
        <w:t>:</w:t>
      </w:r>
    </w:p>
    <w:p w14:paraId="3F6B4109" w14:textId="45ECC49B" w:rsidR="00567017" w:rsidRPr="002D0E60" w:rsidRDefault="005E5CAF" w:rsidP="00B11C6F">
      <w:pPr>
        <w:ind w:firstLine="720"/>
        <w:jc w:val="both"/>
        <w:rPr>
          <w:szCs w:val="24"/>
        </w:rPr>
      </w:pPr>
      <w:r>
        <w:rPr>
          <w:color w:val="000000"/>
          <w:szCs w:val="24"/>
          <w:lang w:val="en-US"/>
        </w:rPr>
        <w:t xml:space="preserve">1. </w:t>
      </w:r>
      <w:r>
        <w:rPr>
          <w:color w:val="000000"/>
        </w:rPr>
        <w:t>Pakeisti nurodytu nutarimu patvirtintą</w:t>
      </w:r>
      <w:r w:rsidR="00567017">
        <w:rPr>
          <w:color w:val="000000"/>
          <w:szCs w:val="24"/>
        </w:rPr>
        <w:t xml:space="preserve"> </w:t>
      </w:r>
      <w:r w:rsidR="00567017">
        <w:rPr>
          <w:bCs/>
          <w:szCs w:val="24"/>
        </w:rPr>
        <w:t>P</w:t>
      </w:r>
      <w:r w:rsidR="00567017" w:rsidRPr="002D0E60">
        <w:rPr>
          <w:bCs/>
          <w:szCs w:val="24"/>
        </w:rPr>
        <w:t>areigybių, dėl kurių rengiamas konkursas, sąraš</w:t>
      </w:r>
      <w:r w:rsidR="00567017">
        <w:rPr>
          <w:bCs/>
          <w:szCs w:val="24"/>
        </w:rPr>
        <w:t xml:space="preserve">ą </w:t>
      </w:r>
      <w:proofErr w:type="gramStart"/>
      <w:r w:rsidR="00567017">
        <w:rPr>
          <w:bCs/>
          <w:szCs w:val="24"/>
        </w:rPr>
        <w:t>ir  papildyti</w:t>
      </w:r>
      <w:proofErr w:type="gramEnd"/>
      <w:r w:rsidR="00567017">
        <w:rPr>
          <w:bCs/>
          <w:szCs w:val="24"/>
        </w:rPr>
        <w:t xml:space="preserve"> 5 punktu: </w:t>
      </w:r>
    </w:p>
    <w:p w14:paraId="0E54B0E0" w14:textId="6AC29576" w:rsidR="005E5CAF" w:rsidRPr="002B62AF" w:rsidRDefault="00567017" w:rsidP="005E5CAF">
      <w:pPr>
        <w:ind w:firstLine="720"/>
        <w:jc w:val="both"/>
        <w:rPr>
          <w:b/>
          <w:szCs w:val="24"/>
        </w:rPr>
      </w:pPr>
      <w:r w:rsidRPr="002B62AF">
        <w:rPr>
          <w:b/>
          <w:color w:val="000000"/>
          <w:szCs w:val="24"/>
        </w:rPr>
        <w:t>„</w:t>
      </w:r>
      <w:r w:rsidR="002B62AF" w:rsidRPr="002B62AF">
        <w:rPr>
          <w:b/>
          <w:color w:val="000000"/>
          <w:szCs w:val="24"/>
        </w:rPr>
        <w:t xml:space="preserve">5. </w:t>
      </w:r>
      <w:r w:rsidR="002B62AF" w:rsidRPr="002B62AF">
        <w:rPr>
          <w:b/>
          <w:color w:val="000000"/>
        </w:rPr>
        <w:t xml:space="preserve">Konkursas į sąraše nurodytas pareigas gali būti nerengiamas, </w:t>
      </w:r>
      <w:r w:rsidR="002B62AF" w:rsidRPr="002B62AF">
        <w:rPr>
          <w:b/>
          <w:szCs w:val="24"/>
        </w:rPr>
        <w:t xml:space="preserve">jeigu </w:t>
      </w:r>
      <w:r w:rsidR="002B62AF" w:rsidRPr="002B62AF">
        <w:rPr>
          <w:b/>
        </w:rPr>
        <w:t xml:space="preserve">Lietuvos Respublikos Vyriausybė yra paskelbusi ekstremaliąją situaciją ar karantiną ir į sąraše nurodytas pareigas darbuotojai priimami </w:t>
      </w:r>
      <w:r w:rsidR="002B62AF" w:rsidRPr="002B62AF">
        <w:rPr>
          <w:b/>
          <w:szCs w:val="24"/>
        </w:rPr>
        <w:t>pagal terminuotas darbo sutartis terminuotam ekstremaliosios situacijos ar karantino laikotarpiui</w:t>
      </w:r>
      <w:r w:rsidRPr="002B62AF">
        <w:rPr>
          <w:b/>
          <w:szCs w:val="24"/>
        </w:rPr>
        <w:t>.</w:t>
      </w:r>
      <w:r w:rsidR="005E5CAF" w:rsidRPr="002B62AF">
        <w:rPr>
          <w:b/>
          <w:szCs w:val="24"/>
        </w:rPr>
        <w:t>“</w:t>
      </w:r>
    </w:p>
    <w:p w14:paraId="28591D54" w14:textId="5DF06AA1" w:rsidR="00AA6B7A" w:rsidRPr="005E5CAF" w:rsidRDefault="005E5CAF" w:rsidP="0020336F">
      <w:pPr>
        <w:jc w:val="both"/>
        <w:rPr>
          <w:szCs w:val="24"/>
        </w:rPr>
      </w:pPr>
      <w:r w:rsidRPr="005E5CAF">
        <w:t xml:space="preserve"> </w:t>
      </w:r>
      <w:r>
        <w:tab/>
        <w:t xml:space="preserve">2. </w:t>
      </w:r>
      <w:r>
        <w:rPr>
          <w:color w:val="000000"/>
        </w:rPr>
        <w:t xml:space="preserve">Pakeisti nurodytu nutarimu patvirtintą </w:t>
      </w:r>
      <w:r>
        <w:t xml:space="preserve">Kriterijų, kuriuos turi atitikti laikinojo įdarbinimo įmonė, sąrašą ir laikinojo įdarbinimo įmonių atitikties šiems kriterijams nustatymo tvarkos </w:t>
      </w:r>
      <w:r w:rsidRPr="005E5CAF">
        <w:rPr>
          <w:color w:val="000000"/>
          <w:szCs w:val="24"/>
        </w:rPr>
        <w:t>aprašą</w:t>
      </w:r>
      <w:r w:rsidR="00AB18C8" w:rsidRPr="005E5CAF">
        <w:rPr>
          <w:color w:val="000000"/>
          <w:szCs w:val="24"/>
        </w:rPr>
        <w:t xml:space="preserve"> ir p</w:t>
      </w:r>
      <w:r w:rsidR="00AB18C8" w:rsidRPr="005E5CAF">
        <w:rPr>
          <w:szCs w:val="24"/>
        </w:rPr>
        <w:t>apildyti IV skyriumi</w:t>
      </w:r>
      <w:r w:rsidR="00AA6B7A" w:rsidRPr="005E5CAF">
        <w:rPr>
          <w:color w:val="000000"/>
          <w:szCs w:val="24"/>
        </w:rPr>
        <w:t>:</w:t>
      </w:r>
    </w:p>
    <w:p w14:paraId="7DC6DA42" w14:textId="361ECB90" w:rsidR="00AA6B7A" w:rsidRPr="00AA6B7A" w:rsidRDefault="00AA6B7A" w:rsidP="00375712">
      <w:pPr>
        <w:ind w:firstLine="720"/>
        <w:jc w:val="both"/>
        <w:rPr>
          <w:szCs w:val="24"/>
        </w:rPr>
      </w:pPr>
      <w:bookmarkStart w:id="1" w:name="part_f20ca3e1b58d49fe9b3fc08e1a47407a"/>
      <w:bookmarkEnd w:id="1"/>
      <w:r w:rsidRPr="00AA6B7A">
        <w:rPr>
          <w:szCs w:val="24"/>
        </w:rPr>
        <w:t xml:space="preserve"> </w:t>
      </w:r>
    </w:p>
    <w:p w14:paraId="61132C23" w14:textId="21580B66" w:rsidR="00BE5D42" w:rsidRDefault="00AA6B7A" w:rsidP="00BE5D42">
      <w:pPr>
        <w:jc w:val="both"/>
        <w:rPr>
          <w:szCs w:val="24"/>
        </w:rPr>
      </w:pPr>
      <w:r>
        <w:rPr>
          <w:szCs w:val="24"/>
        </w:rPr>
        <w:tab/>
      </w:r>
      <w:r w:rsidR="00BE5D42">
        <w:rPr>
          <w:szCs w:val="24"/>
        </w:rPr>
        <w:t xml:space="preserve">                                                </w:t>
      </w:r>
      <w:r>
        <w:rPr>
          <w:szCs w:val="24"/>
        </w:rPr>
        <w:t>„</w:t>
      </w:r>
      <w:r w:rsidR="00BE5D42" w:rsidRPr="00BE5D42">
        <w:rPr>
          <w:b/>
          <w:szCs w:val="24"/>
        </w:rPr>
        <w:t>IV SKYRIUS</w:t>
      </w:r>
    </w:p>
    <w:p w14:paraId="5D0FB63A" w14:textId="77777777" w:rsidR="00E44D6F" w:rsidRDefault="00BE5D42" w:rsidP="00BE5D42">
      <w:pPr>
        <w:jc w:val="center"/>
        <w:rPr>
          <w:b/>
        </w:rPr>
      </w:pPr>
      <w:r w:rsidRPr="00694BED">
        <w:rPr>
          <w:b/>
          <w:bCs/>
          <w:color w:val="000000"/>
          <w:szCs w:val="24"/>
        </w:rPr>
        <w:t xml:space="preserve">DARBDAVIŲ </w:t>
      </w:r>
      <w:r>
        <w:rPr>
          <w:b/>
          <w:bCs/>
          <w:color w:val="000000"/>
          <w:szCs w:val="24"/>
        </w:rPr>
        <w:t xml:space="preserve">ĮRAŠYMAS Į SĄRAŠĄ ESANT </w:t>
      </w:r>
      <w:r w:rsidRPr="00375712">
        <w:rPr>
          <w:b/>
        </w:rPr>
        <w:t>PASKELB</w:t>
      </w:r>
      <w:r>
        <w:rPr>
          <w:b/>
        </w:rPr>
        <w:t xml:space="preserve">TAI </w:t>
      </w:r>
    </w:p>
    <w:p w14:paraId="02CBB06F" w14:textId="3ECEB8DF" w:rsidR="00BE5D42" w:rsidRDefault="00BE5D42" w:rsidP="00BE5D42">
      <w:pPr>
        <w:jc w:val="center"/>
        <w:rPr>
          <w:b/>
          <w:szCs w:val="24"/>
        </w:rPr>
      </w:pPr>
      <w:r w:rsidRPr="00375712">
        <w:rPr>
          <w:b/>
        </w:rPr>
        <w:t>EKSTREMALI</w:t>
      </w:r>
      <w:r>
        <w:rPr>
          <w:b/>
        </w:rPr>
        <w:t xml:space="preserve">AJAI </w:t>
      </w:r>
      <w:r w:rsidRPr="00375712">
        <w:rPr>
          <w:b/>
        </w:rPr>
        <w:t>SITUACIJ</w:t>
      </w:r>
      <w:r>
        <w:rPr>
          <w:b/>
        </w:rPr>
        <w:t>AI</w:t>
      </w:r>
      <w:r w:rsidR="006A6E7F">
        <w:rPr>
          <w:b/>
        </w:rPr>
        <w:t xml:space="preserve"> AR KARANTINUI</w:t>
      </w:r>
      <w:r>
        <w:rPr>
          <w:b/>
        </w:rPr>
        <w:br/>
      </w:r>
    </w:p>
    <w:p w14:paraId="36BDEF77" w14:textId="2C4578AE" w:rsidR="00116DA5" w:rsidRDefault="00AA6B7A" w:rsidP="00BE5D42">
      <w:pPr>
        <w:ind w:firstLine="720"/>
        <w:jc w:val="both"/>
        <w:rPr>
          <w:b/>
        </w:rPr>
      </w:pPr>
      <w:r w:rsidRPr="00375712">
        <w:rPr>
          <w:b/>
          <w:szCs w:val="24"/>
        </w:rPr>
        <w:t xml:space="preserve">11. </w:t>
      </w:r>
      <w:r w:rsidR="002B62AF" w:rsidRPr="002B62AF">
        <w:rPr>
          <w:b/>
          <w:szCs w:val="24"/>
        </w:rPr>
        <w:t xml:space="preserve">Jeigu </w:t>
      </w:r>
      <w:r w:rsidR="002B62AF" w:rsidRPr="002B62AF">
        <w:rPr>
          <w:b/>
        </w:rPr>
        <w:t xml:space="preserve">Lietuvos Respublikos Vyriausybė yra paskelbusi ekstremaliąją situaciją ar karantiną ir dėl objektyvių priežasčių darbdavys neturi galimybės suteikti darbuotojui darbo, kurį būtų galima dirbti nuotoliniu būdu, ir turi apriboti savo veiklą, </w:t>
      </w:r>
      <w:r w:rsidR="002B62AF" w:rsidRPr="002B62AF">
        <w:rPr>
          <w:b/>
          <w:color w:val="000000"/>
          <w:szCs w:val="24"/>
        </w:rPr>
        <w:t xml:space="preserve">Valstybinė darbo inspekcija paskelbtos </w:t>
      </w:r>
      <w:r w:rsidR="002B62AF" w:rsidRPr="002B62AF">
        <w:rPr>
          <w:b/>
        </w:rPr>
        <w:t>ekstremaliosios situacijos ar karantino laikotarpiui tokį darbdavį, jeigu jis atitinka Aprašo 3.1 ir 3.2 papunkčiuose nurodytus Kriterijus, įrašo į Sąrašą, neatlikdama Aprašo 5 ir 6 punktuose numatytų veiksmų</w:t>
      </w:r>
      <w:r w:rsidR="00760C3D" w:rsidRPr="002B62AF">
        <w:rPr>
          <w:b/>
        </w:rPr>
        <w:t>.</w:t>
      </w:r>
      <w:r w:rsidR="00760C3D">
        <w:rPr>
          <w:b/>
        </w:rPr>
        <w:t xml:space="preserve"> </w:t>
      </w:r>
      <w:r w:rsidR="00116DA5">
        <w:rPr>
          <w:b/>
        </w:rPr>
        <w:t xml:space="preserve"> </w:t>
      </w:r>
    </w:p>
    <w:p w14:paraId="3CEF8DE3" w14:textId="717BB646" w:rsidR="00BE5D42" w:rsidRDefault="00BE5D42" w:rsidP="00BE5D42">
      <w:pPr>
        <w:ind w:firstLine="720"/>
        <w:jc w:val="both"/>
        <w:rPr>
          <w:b/>
        </w:rPr>
      </w:pPr>
      <w:r>
        <w:rPr>
          <w:b/>
        </w:rPr>
        <w:t xml:space="preserve">12. </w:t>
      </w:r>
      <w:r w:rsidR="002B62AF" w:rsidRPr="002B62AF">
        <w:rPr>
          <w:b/>
        </w:rPr>
        <w:t xml:space="preserve">Tam, kad darbdavys būtų įrašytas į Sąrašą ir ekstremaliosios situacijos ar karantino laikotarpiu galėtų vykdyti laikinojo įdarbinimo veiklą, jis </w:t>
      </w:r>
      <w:r w:rsidR="002B62AF" w:rsidRPr="002B62AF">
        <w:rPr>
          <w:b/>
          <w:color w:val="000000"/>
        </w:rPr>
        <w:t>elektroninių ryšių priemonėmis</w:t>
      </w:r>
      <w:r w:rsidR="002B62AF" w:rsidRPr="002B62AF">
        <w:rPr>
          <w:b/>
          <w:szCs w:val="24"/>
        </w:rPr>
        <w:t xml:space="preserve"> </w:t>
      </w:r>
      <w:r w:rsidR="002B62AF" w:rsidRPr="002B62AF">
        <w:rPr>
          <w:b/>
        </w:rPr>
        <w:t xml:space="preserve">turi pateikti </w:t>
      </w:r>
      <w:r w:rsidR="002B62AF" w:rsidRPr="002B62AF">
        <w:rPr>
          <w:b/>
          <w:szCs w:val="24"/>
        </w:rPr>
        <w:t>prašymą</w:t>
      </w:r>
      <w:r w:rsidR="002B62AF" w:rsidRPr="002B62AF" w:rsidDel="007D705A">
        <w:rPr>
          <w:b/>
          <w:color w:val="000000"/>
        </w:rPr>
        <w:t xml:space="preserve"> </w:t>
      </w:r>
      <w:r w:rsidR="002B62AF" w:rsidRPr="002B62AF">
        <w:rPr>
          <w:b/>
          <w:szCs w:val="24"/>
        </w:rPr>
        <w:t xml:space="preserve">Valstybinei darbo inspekcijai. Prašyme </w:t>
      </w:r>
      <w:r w:rsidR="002B62AF" w:rsidRPr="002B62AF">
        <w:rPr>
          <w:b/>
        </w:rPr>
        <w:t xml:space="preserve">darbdavys privalo nurodyti objektyvias priežastis, dėl kurių neturi galimybės suteikti darbuotojui darbo, kurį būtų galima dirbti nuotoliniu būdu, ir turi apriboti savo veiklą, taip pat privalo nurodyti kontaktinio asmens duomenis (vardą, pavardę, telefono ryšio numerį, elektroninio pašto adresą) ir savo interneto svetainės (jei ją turi) adresą. Valstybinė darbo inspekcija per 1 darbo dieną nuo prašymo gavimo dienos priima sprendimą, ar </w:t>
      </w:r>
      <w:r w:rsidR="002B62AF" w:rsidRPr="002B62AF">
        <w:rPr>
          <w:b/>
          <w:color w:val="000000"/>
        </w:rPr>
        <w:t xml:space="preserve">darbdavys, kuris ketina vykdyti laikinojo įdarbinimo veiklą, atitinka </w:t>
      </w:r>
      <w:r w:rsidR="002B62AF" w:rsidRPr="002B62AF">
        <w:rPr>
          <w:b/>
        </w:rPr>
        <w:t>Aprašo 3.1 ir 3.2 papunkčiuose nurodytus</w:t>
      </w:r>
      <w:r w:rsidR="002B62AF" w:rsidRPr="002B62AF">
        <w:rPr>
          <w:b/>
          <w:color w:val="000000"/>
        </w:rPr>
        <w:t xml:space="preserve"> Kriterijus ar jų neatitinka</w:t>
      </w:r>
      <w:r w:rsidR="002B62AF" w:rsidRPr="002B62AF">
        <w:rPr>
          <w:b/>
        </w:rPr>
        <w:t xml:space="preserve">. </w:t>
      </w:r>
      <w:r w:rsidR="002B62AF" w:rsidRPr="002B62AF">
        <w:rPr>
          <w:b/>
          <w:color w:val="000000"/>
        </w:rPr>
        <w:t xml:space="preserve">Sprendime, kad darbdavys, kuris ketina vykdyti laikinojo įdarbinimo veiklą, neatitinka </w:t>
      </w:r>
      <w:r w:rsidR="002B62AF" w:rsidRPr="002B62AF">
        <w:rPr>
          <w:b/>
        </w:rPr>
        <w:t xml:space="preserve">Aprašo 3.1 ir 3.2 papunkčiuose nurodytų </w:t>
      </w:r>
      <w:r w:rsidR="002B62AF" w:rsidRPr="002B62AF">
        <w:rPr>
          <w:b/>
          <w:color w:val="000000"/>
        </w:rPr>
        <w:t>Kriterijų, turi būti nurodyta neatitikties Kriterijams priežastis, galimo sprendimo apskundimo tvarka ir terminai</w:t>
      </w:r>
      <w:r w:rsidR="00A30735" w:rsidRPr="002B62AF">
        <w:rPr>
          <w:b/>
          <w:color w:val="000000"/>
        </w:rPr>
        <w:t>.</w:t>
      </w:r>
    </w:p>
    <w:p w14:paraId="39040E86" w14:textId="12664A41" w:rsidR="009B2EDB" w:rsidRPr="002B62AF" w:rsidRDefault="00BE5D42" w:rsidP="00BE5D42">
      <w:pPr>
        <w:ind w:firstLine="720"/>
        <w:jc w:val="both"/>
        <w:rPr>
          <w:b/>
        </w:rPr>
      </w:pPr>
      <w:r>
        <w:rPr>
          <w:b/>
        </w:rPr>
        <w:lastRenderedPageBreak/>
        <w:t xml:space="preserve">13. </w:t>
      </w:r>
      <w:r w:rsidR="002B62AF" w:rsidRPr="002B62AF">
        <w:rPr>
          <w:b/>
        </w:rPr>
        <w:t xml:space="preserve">Vyriausybei atšaukus ekstremaliąją situaciją ar karantiną, darbdavį, kuris yra įtrauktas į Sąrašą Aprašo 11 ir </w:t>
      </w:r>
      <w:r w:rsidR="002B62AF" w:rsidRPr="002B62AF">
        <w:rPr>
          <w:b/>
          <w:lang w:val="en-US"/>
        </w:rPr>
        <w:t xml:space="preserve">12 </w:t>
      </w:r>
      <w:r w:rsidR="002B62AF" w:rsidRPr="002B62AF">
        <w:rPr>
          <w:b/>
        </w:rPr>
        <w:t>punktuose nustatyta tvarka, Valstybinė darbo inspekcija per 1 darbo dieną nuo ekstremaliosios situacijos ar karantino</w:t>
      </w:r>
      <w:r w:rsidR="002B62AF" w:rsidRPr="002B62AF" w:rsidDel="00550936">
        <w:rPr>
          <w:b/>
        </w:rPr>
        <w:t xml:space="preserve"> </w:t>
      </w:r>
      <w:r w:rsidR="002B62AF" w:rsidRPr="002B62AF">
        <w:rPr>
          <w:b/>
        </w:rPr>
        <w:t>atšaukimo dienos išbraukia iš Sąrašo</w:t>
      </w:r>
      <w:r w:rsidRPr="002B62AF">
        <w:rPr>
          <w:b/>
        </w:rPr>
        <w:t>.</w:t>
      </w:r>
      <w:r w:rsidR="00476D7A" w:rsidRPr="002B62AF">
        <w:rPr>
          <w:b/>
        </w:rPr>
        <w:t>“</w:t>
      </w:r>
    </w:p>
    <w:p w14:paraId="07227E0F" w14:textId="255A55E8" w:rsidR="00B952C4" w:rsidRDefault="00B952C4" w:rsidP="00B952C4">
      <w:pPr>
        <w:ind w:firstLine="720"/>
        <w:jc w:val="both"/>
        <w:rPr>
          <w:szCs w:val="24"/>
        </w:rPr>
      </w:pPr>
    </w:p>
    <w:p w14:paraId="61A34BC9" w14:textId="3306CB3B" w:rsidR="00B952C4" w:rsidRDefault="00B952C4" w:rsidP="00B952C4">
      <w:pPr>
        <w:jc w:val="both"/>
        <w:rPr>
          <w:color w:val="000000"/>
          <w:szCs w:val="24"/>
        </w:rPr>
      </w:pPr>
    </w:p>
    <w:p w14:paraId="17AE7AA3" w14:textId="77777777" w:rsidR="00E75E98" w:rsidRDefault="00E75E98" w:rsidP="00BE5D42">
      <w:pPr>
        <w:jc w:val="both"/>
      </w:pPr>
    </w:p>
    <w:p w14:paraId="52843C16" w14:textId="77777777" w:rsidR="00CD1A37" w:rsidRDefault="00CD1A37" w:rsidP="00375712">
      <w:pPr>
        <w:jc w:val="both"/>
      </w:pPr>
    </w:p>
    <w:p w14:paraId="7B640A18" w14:textId="3B4B7862" w:rsidR="00532EA2" w:rsidRDefault="00532EA2" w:rsidP="00532EA2">
      <w:pPr>
        <w:pStyle w:val="Antrats"/>
        <w:tabs>
          <w:tab w:val="clear" w:pos="4153"/>
          <w:tab w:val="center" w:pos="-7800"/>
          <w:tab w:val="left" w:pos="6237"/>
        </w:tabs>
      </w:pPr>
      <w:r>
        <w:t>Ministr</w:t>
      </w:r>
      <w:r w:rsidR="005D598C">
        <w:t>as</w:t>
      </w:r>
      <w:r>
        <w:t xml:space="preserve"> Pirminink</w:t>
      </w:r>
      <w:r w:rsidR="005D598C">
        <w:t>as</w:t>
      </w:r>
      <w:r>
        <w:tab/>
      </w:r>
    </w:p>
    <w:p w14:paraId="5F4693CC" w14:textId="77777777" w:rsidR="00925B20" w:rsidRDefault="00925B20" w:rsidP="00532EA2">
      <w:pPr>
        <w:pStyle w:val="Antrats"/>
        <w:tabs>
          <w:tab w:val="clear" w:pos="4153"/>
          <w:tab w:val="center" w:pos="-7800"/>
          <w:tab w:val="left" w:pos="6237"/>
        </w:tabs>
      </w:pPr>
    </w:p>
    <w:p w14:paraId="03CC0ECE" w14:textId="77777777" w:rsidR="00925B20" w:rsidRDefault="00925B20" w:rsidP="00532EA2">
      <w:pPr>
        <w:pStyle w:val="Antrats"/>
        <w:tabs>
          <w:tab w:val="clear" w:pos="4153"/>
          <w:tab w:val="center" w:pos="-7800"/>
          <w:tab w:val="left" w:pos="6237"/>
        </w:tabs>
      </w:pPr>
    </w:p>
    <w:p w14:paraId="36626AE5" w14:textId="77777777" w:rsidR="00695E5D" w:rsidRDefault="00695E5D" w:rsidP="00532EA2">
      <w:pPr>
        <w:pStyle w:val="Antrats"/>
        <w:tabs>
          <w:tab w:val="clear" w:pos="4153"/>
          <w:tab w:val="center" w:pos="-7800"/>
          <w:tab w:val="left" w:pos="6237"/>
        </w:tabs>
      </w:pPr>
    </w:p>
    <w:p w14:paraId="074BA0CA" w14:textId="0CB68840" w:rsidR="00532EA2" w:rsidRDefault="00760C3D" w:rsidP="00703148">
      <w:pPr>
        <w:pStyle w:val="Antrats"/>
        <w:tabs>
          <w:tab w:val="clear" w:pos="4153"/>
          <w:tab w:val="center" w:pos="-7800"/>
          <w:tab w:val="left" w:pos="6237"/>
        </w:tabs>
      </w:pPr>
      <w:r>
        <w:t>Socialinės apsaugo</w:t>
      </w:r>
      <w:r w:rsidR="00476D7A">
        <w:t>s</w:t>
      </w:r>
      <w:r>
        <w:t xml:space="preserve"> ir darbo ministras </w:t>
      </w:r>
      <w:r w:rsidR="005244AA">
        <w:tab/>
      </w:r>
    </w:p>
    <w:sectPr w:rsidR="00532EA2" w:rsidSect="009655D2">
      <w:headerReference w:type="even" r:id="rId9"/>
      <w:headerReference w:type="default" r:id="rId10"/>
      <w:footerReference w:type="even" r:id="rId11"/>
      <w:footerReference w:type="default" r:id="rId12"/>
      <w:headerReference w:type="first" r:id="rId13"/>
      <w:footerReference w:type="first" r:id="rId14"/>
      <w:pgSz w:w="11906" w:h="16838" w:code="9"/>
      <w:pgMar w:top="851"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6B4F73" w14:textId="77777777" w:rsidR="00957404" w:rsidRDefault="00957404">
      <w:r>
        <w:separator/>
      </w:r>
    </w:p>
  </w:endnote>
  <w:endnote w:type="continuationSeparator" w:id="0">
    <w:p w14:paraId="4E4B6C80" w14:textId="77777777" w:rsidR="00957404" w:rsidRDefault="00957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0982E" w14:textId="77777777" w:rsidR="000105D4" w:rsidRDefault="000105D4">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2AB981" w14:textId="77777777" w:rsidR="000105D4" w:rsidRDefault="000105D4">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ED4AF" w14:textId="77777777" w:rsidR="000105D4" w:rsidRDefault="000105D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AC51EE" w14:textId="77777777" w:rsidR="00957404" w:rsidRDefault="00957404">
      <w:r>
        <w:separator/>
      </w:r>
    </w:p>
  </w:footnote>
  <w:footnote w:type="continuationSeparator" w:id="0">
    <w:p w14:paraId="0C80ECAC" w14:textId="77777777" w:rsidR="00957404" w:rsidRDefault="009574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A"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AE7AAB" w14:textId="77777777" w:rsidR="00CF1A4F" w:rsidRDefault="00CF1A4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C"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3651C">
      <w:rPr>
        <w:rStyle w:val="Puslapionumeris"/>
        <w:noProof/>
      </w:rPr>
      <w:t>2</w:t>
    </w:r>
    <w:r>
      <w:rPr>
        <w:rStyle w:val="Puslapionumeris"/>
      </w:rPr>
      <w:fldChar w:fldCharType="end"/>
    </w:r>
  </w:p>
  <w:p w14:paraId="17AE7AAD" w14:textId="77777777" w:rsidR="00CF1A4F" w:rsidRDefault="00CF1A4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7DB63" w14:textId="23A6F01F" w:rsidR="000105D4" w:rsidRDefault="0003651C" w:rsidP="0003651C">
    <w:pPr>
      <w:jc w:val="center"/>
      <w:rPr>
        <w:b/>
      </w:rPr>
    </w:pPr>
    <w:r>
      <w:rPr>
        <w:b/>
      </w:rPr>
      <w:t xml:space="preserve">                                                                                        </w:t>
    </w:r>
    <w:bookmarkStart w:id="2" w:name="_GoBack"/>
    <w:bookmarkEnd w:id="2"/>
    <w:r w:rsidR="00223CFA" w:rsidRPr="000C2972">
      <w:rPr>
        <w:b/>
      </w:rPr>
      <w:t>P</w:t>
    </w:r>
    <w:r w:rsidR="00375712">
      <w:rPr>
        <w:b/>
      </w:rPr>
      <w:t>rojekto</w:t>
    </w:r>
  </w:p>
  <w:p w14:paraId="17AE7AAE" w14:textId="5A083A02" w:rsidR="00CF1A4F" w:rsidRPr="000C2972" w:rsidRDefault="00375712" w:rsidP="00223CFA">
    <w:pPr>
      <w:jc w:val="right"/>
      <w:rPr>
        <w:b/>
      </w:rPr>
    </w:pPr>
    <w:r>
      <w:rPr>
        <w:b/>
      </w:rPr>
      <w:t xml:space="preserve"> lyginamasis variantas</w:t>
    </w:r>
  </w:p>
  <w:p w14:paraId="17AE7AAF" w14:textId="77777777" w:rsidR="00CF1A4F" w:rsidRDefault="00CF1A4F" w:rsidP="00703148">
    <w:pPr>
      <w:jc w:val="center"/>
    </w:pPr>
  </w:p>
  <w:p w14:paraId="17AE7AB0" w14:textId="77094FE8" w:rsidR="00CF1A4F" w:rsidRDefault="00CF1A4F" w:rsidP="00703148">
    <w:pPr>
      <w:jc w:val="center"/>
    </w:pPr>
  </w:p>
  <w:p w14:paraId="17AE7AB1" w14:textId="77777777" w:rsidR="00CF1A4F" w:rsidRPr="00194342" w:rsidRDefault="00CF1A4F" w:rsidP="00703148">
    <w:pPr>
      <w:pStyle w:val="Antrat1"/>
      <w:spacing w:before="120"/>
      <w:rPr>
        <w:rFonts w:ascii="Arial" w:hAnsi="Arial" w:cs="Arial"/>
        <w:sz w:val="36"/>
      </w:rPr>
    </w:pPr>
    <w:r w:rsidRPr="00194342">
      <w:rPr>
        <w:rFonts w:ascii="Arial" w:hAnsi="Arial" w:cs="Arial"/>
        <w:sz w:val="36"/>
      </w:rPr>
      <w:t>Lietuvos Respublikos Vyriausybė</w:t>
    </w:r>
  </w:p>
  <w:p w14:paraId="17AE7AB2" w14:textId="77777777" w:rsidR="00CF1A4F" w:rsidRPr="000F4C8C" w:rsidRDefault="00CF1A4F" w:rsidP="00703148">
    <w:pPr>
      <w:jc w:val="center"/>
      <w:rPr>
        <w:caps/>
      </w:rPr>
    </w:pPr>
  </w:p>
  <w:p w14:paraId="17AE7AB3" w14:textId="77777777"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7311CA6"/>
    <w:multiLevelType w:val="hybridMultilevel"/>
    <w:tmpl w:val="CC78CC12"/>
    <w:lvl w:ilvl="0" w:tplc="20AEF9DA">
      <w:start w:val="1"/>
      <w:numFmt w:val="decimal"/>
      <w:lvlText w:val="%1."/>
      <w:lvlJc w:val="left"/>
      <w:pPr>
        <w:ind w:left="1084" w:hanging="360"/>
      </w:pPr>
      <w:rPr>
        <w:rFonts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abstractNum w:abstractNumId="2">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6">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9">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1">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2">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4">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4"/>
  </w:num>
  <w:num w:numId="2">
    <w:abstractNumId w:val="11"/>
  </w:num>
  <w:num w:numId="3">
    <w:abstractNumId w:val="7"/>
  </w:num>
  <w:num w:numId="4">
    <w:abstractNumId w:val="12"/>
  </w:num>
  <w:num w:numId="5">
    <w:abstractNumId w:val="2"/>
  </w:num>
  <w:num w:numId="6">
    <w:abstractNumId w:val="6"/>
  </w:num>
  <w:num w:numId="7">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3"/>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105D4"/>
    <w:rsid w:val="00014A64"/>
    <w:rsid w:val="00015401"/>
    <w:rsid w:val="00020C46"/>
    <w:rsid w:val="00021155"/>
    <w:rsid w:val="000213BA"/>
    <w:rsid w:val="0002398C"/>
    <w:rsid w:val="00023F53"/>
    <w:rsid w:val="0003651C"/>
    <w:rsid w:val="00040D80"/>
    <w:rsid w:val="0004392A"/>
    <w:rsid w:val="00050062"/>
    <w:rsid w:val="00050DAC"/>
    <w:rsid w:val="00052247"/>
    <w:rsid w:val="0005781B"/>
    <w:rsid w:val="00061715"/>
    <w:rsid w:val="00071F90"/>
    <w:rsid w:val="00077AD5"/>
    <w:rsid w:val="000806B6"/>
    <w:rsid w:val="000826E8"/>
    <w:rsid w:val="0008470F"/>
    <w:rsid w:val="00097EC7"/>
    <w:rsid w:val="000A655E"/>
    <w:rsid w:val="000A6572"/>
    <w:rsid w:val="000B6A65"/>
    <w:rsid w:val="000C0DC1"/>
    <w:rsid w:val="000C2681"/>
    <w:rsid w:val="000C2972"/>
    <w:rsid w:val="000C564A"/>
    <w:rsid w:val="000D3129"/>
    <w:rsid w:val="000D47C2"/>
    <w:rsid w:val="000E1B35"/>
    <w:rsid w:val="000E1CAC"/>
    <w:rsid w:val="000E479B"/>
    <w:rsid w:val="000E5567"/>
    <w:rsid w:val="000E6350"/>
    <w:rsid w:val="000F12E8"/>
    <w:rsid w:val="000F1E8D"/>
    <w:rsid w:val="000F4C8C"/>
    <w:rsid w:val="000F4DAE"/>
    <w:rsid w:val="000F52F1"/>
    <w:rsid w:val="00107B22"/>
    <w:rsid w:val="001130BB"/>
    <w:rsid w:val="0011343E"/>
    <w:rsid w:val="00116DA5"/>
    <w:rsid w:val="00122232"/>
    <w:rsid w:val="001272CA"/>
    <w:rsid w:val="00130979"/>
    <w:rsid w:val="0013687E"/>
    <w:rsid w:val="00136AFB"/>
    <w:rsid w:val="00136E81"/>
    <w:rsid w:val="00136FC6"/>
    <w:rsid w:val="00142D42"/>
    <w:rsid w:val="00144257"/>
    <w:rsid w:val="00144BD5"/>
    <w:rsid w:val="00151EA6"/>
    <w:rsid w:val="0015253C"/>
    <w:rsid w:val="001531BC"/>
    <w:rsid w:val="00153234"/>
    <w:rsid w:val="0015374A"/>
    <w:rsid w:val="0015638C"/>
    <w:rsid w:val="00162228"/>
    <w:rsid w:val="0016663C"/>
    <w:rsid w:val="00170355"/>
    <w:rsid w:val="00171B2A"/>
    <w:rsid w:val="001732DC"/>
    <w:rsid w:val="001820BD"/>
    <w:rsid w:val="00183972"/>
    <w:rsid w:val="00191961"/>
    <w:rsid w:val="00194342"/>
    <w:rsid w:val="001946BD"/>
    <w:rsid w:val="001A0A85"/>
    <w:rsid w:val="001A297A"/>
    <w:rsid w:val="001A38D5"/>
    <w:rsid w:val="001A3D33"/>
    <w:rsid w:val="001A72C3"/>
    <w:rsid w:val="001B7E03"/>
    <w:rsid w:val="001C15FF"/>
    <w:rsid w:val="001C7639"/>
    <w:rsid w:val="001D0ECF"/>
    <w:rsid w:val="001D257A"/>
    <w:rsid w:val="001D6365"/>
    <w:rsid w:val="001D77D7"/>
    <w:rsid w:val="001F03BA"/>
    <w:rsid w:val="001F4A01"/>
    <w:rsid w:val="001F7101"/>
    <w:rsid w:val="00201AC2"/>
    <w:rsid w:val="0020336F"/>
    <w:rsid w:val="00204BE2"/>
    <w:rsid w:val="00207C40"/>
    <w:rsid w:val="0022289B"/>
    <w:rsid w:val="00223CFA"/>
    <w:rsid w:val="002241D5"/>
    <w:rsid w:val="00226350"/>
    <w:rsid w:val="002325E5"/>
    <w:rsid w:val="00233FFE"/>
    <w:rsid w:val="00234578"/>
    <w:rsid w:val="002351DA"/>
    <w:rsid w:val="002368EF"/>
    <w:rsid w:val="00240C19"/>
    <w:rsid w:val="00240F62"/>
    <w:rsid w:val="00243E54"/>
    <w:rsid w:val="00244099"/>
    <w:rsid w:val="00245C90"/>
    <w:rsid w:val="00246CCF"/>
    <w:rsid w:val="002504B1"/>
    <w:rsid w:val="00253A2C"/>
    <w:rsid w:val="00254366"/>
    <w:rsid w:val="0026001E"/>
    <w:rsid w:val="002672B6"/>
    <w:rsid w:val="0027356B"/>
    <w:rsid w:val="0029473A"/>
    <w:rsid w:val="00297E04"/>
    <w:rsid w:val="002A1B35"/>
    <w:rsid w:val="002A50C6"/>
    <w:rsid w:val="002A698D"/>
    <w:rsid w:val="002B00B8"/>
    <w:rsid w:val="002B2329"/>
    <w:rsid w:val="002B3947"/>
    <w:rsid w:val="002B3A50"/>
    <w:rsid w:val="002B62AF"/>
    <w:rsid w:val="002C1849"/>
    <w:rsid w:val="002C2FE0"/>
    <w:rsid w:val="002C69E1"/>
    <w:rsid w:val="002D0CD9"/>
    <w:rsid w:val="002D4B01"/>
    <w:rsid w:val="002E044E"/>
    <w:rsid w:val="002E25EE"/>
    <w:rsid w:val="002E3057"/>
    <w:rsid w:val="002E3918"/>
    <w:rsid w:val="002F7955"/>
    <w:rsid w:val="0030023B"/>
    <w:rsid w:val="00315107"/>
    <w:rsid w:val="00317981"/>
    <w:rsid w:val="00317A35"/>
    <w:rsid w:val="00321C73"/>
    <w:rsid w:val="003224B3"/>
    <w:rsid w:val="00325364"/>
    <w:rsid w:val="00331F88"/>
    <w:rsid w:val="00337AF3"/>
    <w:rsid w:val="00337FE5"/>
    <w:rsid w:val="00341916"/>
    <w:rsid w:val="003548DA"/>
    <w:rsid w:val="00365C2B"/>
    <w:rsid w:val="003673CF"/>
    <w:rsid w:val="003677B0"/>
    <w:rsid w:val="00375712"/>
    <w:rsid w:val="003761DC"/>
    <w:rsid w:val="00381B83"/>
    <w:rsid w:val="00382C3D"/>
    <w:rsid w:val="00396211"/>
    <w:rsid w:val="003A32AD"/>
    <w:rsid w:val="003A6350"/>
    <w:rsid w:val="003B09B2"/>
    <w:rsid w:val="003B1B9D"/>
    <w:rsid w:val="003B6302"/>
    <w:rsid w:val="003C4F25"/>
    <w:rsid w:val="003D2AAA"/>
    <w:rsid w:val="003D6349"/>
    <w:rsid w:val="003D6996"/>
    <w:rsid w:val="003E24DC"/>
    <w:rsid w:val="003E7F7B"/>
    <w:rsid w:val="003F0025"/>
    <w:rsid w:val="003F22B2"/>
    <w:rsid w:val="004024B7"/>
    <w:rsid w:val="00402FAB"/>
    <w:rsid w:val="00404A91"/>
    <w:rsid w:val="0040785D"/>
    <w:rsid w:val="00411A4D"/>
    <w:rsid w:val="00413EE5"/>
    <w:rsid w:val="0042574E"/>
    <w:rsid w:val="00425A1F"/>
    <w:rsid w:val="00425D55"/>
    <w:rsid w:val="00431F67"/>
    <w:rsid w:val="00440821"/>
    <w:rsid w:val="00441D28"/>
    <w:rsid w:val="00455B9B"/>
    <w:rsid w:val="004579B7"/>
    <w:rsid w:val="0046127E"/>
    <w:rsid w:val="00465D2F"/>
    <w:rsid w:val="00471F48"/>
    <w:rsid w:val="004766A1"/>
    <w:rsid w:val="00476D7A"/>
    <w:rsid w:val="00481D88"/>
    <w:rsid w:val="00482D5E"/>
    <w:rsid w:val="00486062"/>
    <w:rsid w:val="00495855"/>
    <w:rsid w:val="004967C2"/>
    <w:rsid w:val="00497F39"/>
    <w:rsid w:val="004A0AD8"/>
    <w:rsid w:val="004A2F39"/>
    <w:rsid w:val="004A3796"/>
    <w:rsid w:val="004A3B94"/>
    <w:rsid w:val="004A438D"/>
    <w:rsid w:val="004A6A6E"/>
    <w:rsid w:val="004B008E"/>
    <w:rsid w:val="004B2FEE"/>
    <w:rsid w:val="004B35AE"/>
    <w:rsid w:val="004B438E"/>
    <w:rsid w:val="004B533D"/>
    <w:rsid w:val="004C66E7"/>
    <w:rsid w:val="004D2FF3"/>
    <w:rsid w:val="004D58F0"/>
    <w:rsid w:val="004E005E"/>
    <w:rsid w:val="004E23B5"/>
    <w:rsid w:val="004E3838"/>
    <w:rsid w:val="004F0BC4"/>
    <w:rsid w:val="004F389D"/>
    <w:rsid w:val="004F4562"/>
    <w:rsid w:val="004F779C"/>
    <w:rsid w:val="005017B9"/>
    <w:rsid w:val="00503306"/>
    <w:rsid w:val="00504D58"/>
    <w:rsid w:val="0051002D"/>
    <w:rsid w:val="00514872"/>
    <w:rsid w:val="005244AA"/>
    <w:rsid w:val="00526EE2"/>
    <w:rsid w:val="00530414"/>
    <w:rsid w:val="00532EA2"/>
    <w:rsid w:val="00535DB9"/>
    <w:rsid w:val="00541289"/>
    <w:rsid w:val="005428FA"/>
    <w:rsid w:val="0055005E"/>
    <w:rsid w:val="00550936"/>
    <w:rsid w:val="00553870"/>
    <w:rsid w:val="00566441"/>
    <w:rsid w:val="00567017"/>
    <w:rsid w:val="005709CF"/>
    <w:rsid w:val="0057362D"/>
    <w:rsid w:val="00574F8C"/>
    <w:rsid w:val="00581771"/>
    <w:rsid w:val="0058430B"/>
    <w:rsid w:val="00592506"/>
    <w:rsid w:val="005941D1"/>
    <w:rsid w:val="005A5535"/>
    <w:rsid w:val="005A733D"/>
    <w:rsid w:val="005B0B0D"/>
    <w:rsid w:val="005B203B"/>
    <w:rsid w:val="005B3583"/>
    <w:rsid w:val="005B45E9"/>
    <w:rsid w:val="005B74F3"/>
    <w:rsid w:val="005C1717"/>
    <w:rsid w:val="005C5374"/>
    <w:rsid w:val="005D12A1"/>
    <w:rsid w:val="005D598C"/>
    <w:rsid w:val="005E23ED"/>
    <w:rsid w:val="005E3E9F"/>
    <w:rsid w:val="005E5CAF"/>
    <w:rsid w:val="005E7DD4"/>
    <w:rsid w:val="005F41D9"/>
    <w:rsid w:val="005F62C0"/>
    <w:rsid w:val="00600A4B"/>
    <w:rsid w:val="00601EBA"/>
    <w:rsid w:val="006157D4"/>
    <w:rsid w:val="00616BDE"/>
    <w:rsid w:val="0062183E"/>
    <w:rsid w:val="00626F9E"/>
    <w:rsid w:val="006275F2"/>
    <w:rsid w:val="00631A11"/>
    <w:rsid w:val="006338DA"/>
    <w:rsid w:val="00646490"/>
    <w:rsid w:val="006547B6"/>
    <w:rsid w:val="006579C1"/>
    <w:rsid w:val="00665225"/>
    <w:rsid w:val="00670213"/>
    <w:rsid w:val="00672980"/>
    <w:rsid w:val="00672A7F"/>
    <w:rsid w:val="00677A14"/>
    <w:rsid w:val="00680411"/>
    <w:rsid w:val="006817AF"/>
    <w:rsid w:val="006827A5"/>
    <w:rsid w:val="00684616"/>
    <w:rsid w:val="00684C7E"/>
    <w:rsid w:val="00685AA4"/>
    <w:rsid w:val="006871FC"/>
    <w:rsid w:val="00691100"/>
    <w:rsid w:val="00694E9D"/>
    <w:rsid w:val="00695E5D"/>
    <w:rsid w:val="006972E2"/>
    <w:rsid w:val="00697FD6"/>
    <w:rsid w:val="006A2A82"/>
    <w:rsid w:val="006A5FB7"/>
    <w:rsid w:val="006A6E7F"/>
    <w:rsid w:val="006B023A"/>
    <w:rsid w:val="006B0EEB"/>
    <w:rsid w:val="006B7E9D"/>
    <w:rsid w:val="006D07E2"/>
    <w:rsid w:val="006D5495"/>
    <w:rsid w:val="006D5D3D"/>
    <w:rsid w:val="006D64AE"/>
    <w:rsid w:val="006D7067"/>
    <w:rsid w:val="006D72A5"/>
    <w:rsid w:val="006E2B26"/>
    <w:rsid w:val="006E2CD3"/>
    <w:rsid w:val="006E35A5"/>
    <w:rsid w:val="006E585F"/>
    <w:rsid w:val="006E65D0"/>
    <w:rsid w:val="00701EE2"/>
    <w:rsid w:val="00702DBE"/>
    <w:rsid w:val="00703148"/>
    <w:rsid w:val="00704DB7"/>
    <w:rsid w:val="00705AD0"/>
    <w:rsid w:val="00705FC7"/>
    <w:rsid w:val="00710CFB"/>
    <w:rsid w:val="00714ABA"/>
    <w:rsid w:val="007163B0"/>
    <w:rsid w:val="007174B5"/>
    <w:rsid w:val="0071780B"/>
    <w:rsid w:val="00722302"/>
    <w:rsid w:val="00722BF7"/>
    <w:rsid w:val="007306A0"/>
    <w:rsid w:val="0073183E"/>
    <w:rsid w:val="007358EF"/>
    <w:rsid w:val="00742292"/>
    <w:rsid w:val="00746968"/>
    <w:rsid w:val="007469D8"/>
    <w:rsid w:val="0075181B"/>
    <w:rsid w:val="00755E95"/>
    <w:rsid w:val="00757DFF"/>
    <w:rsid w:val="00760C3D"/>
    <w:rsid w:val="00761339"/>
    <w:rsid w:val="007622C8"/>
    <w:rsid w:val="00763063"/>
    <w:rsid w:val="00763C5D"/>
    <w:rsid w:val="00763F3A"/>
    <w:rsid w:val="00765E1F"/>
    <w:rsid w:val="007704D3"/>
    <w:rsid w:val="00774479"/>
    <w:rsid w:val="00780BDF"/>
    <w:rsid w:val="00784E27"/>
    <w:rsid w:val="007932A1"/>
    <w:rsid w:val="007942ED"/>
    <w:rsid w:val="007A39E8"/>
    <w:rsid w:val="007A5B23"/>
    <w:rsid w:val="007A7255"/>
    <w:rsid w:val="007B12D8"/>
    <w:rsid w:val="007B2E69"/>
    <w:rsid w:val="007B7C73"/>
    <w:rsid w:val="007C0582"/>
    <w:rsid w:val="007C13F1"/>
    <w:rsid w:val="007C1C24"/>
    <w:rsid w:val="007C5707"/>
    <w:rsid w:val="007D6E06"/>
    <w:rsid w:val="007E46ED"/>
    <w:rsid w:val="007F27AF"/>
    <w:rsid w:val="007F78DC"/>
    <w:rsid w:val="00802489"/>
    <w:rsid w:val="0080291C"/>
    <w:rsid w:val="00807CA3"/>
    <w:rsid w:val="00810BEC"/>
    <w:rsid w:val="00814436"/>
    <w:rsid w:val="00814D28"/>
    <w:rsid w:val="00814F82"/>
    <w:rsid w:val="00817FA8"/>
    <w:rsid w:val="00821EC6"/>
    <w:rsid w:val="00824675"/>
    <w:rsid w:val="00825919"/>
    <w:rsid w:val="008264A8"/>
    <w:rsid w:val="00827AF1"/>
    <w:rsid w:val="00833583"/>
    <w:rsid w:val="0083531F"/>
    <w:rsid w:val="0084007A"/>
    <w:rsid w:val="0084220B"/>
    <w:rsid w:val="008431FA"/>
    <w:rsid w:val="008471CD"/>
    <w:rsid w:val="008605BD"/>
    <w:rsid w:val="0086063D"/>
    <w:rsid w:val="00872212"/>
    <w:rsid w:val="00872981"/>
    <w:rsid w:val="00874631"/>
    <w:rsid w:val="00874FCA"/>
    <w:rsid w:val="00877E32"/>
    <w:rsid w:val="00882B6E"/>
    <w:rsid w:val="00882DA3"/>
    <w:rsid w:val="0088402E"/>
    <w:rsid w:val="00884805"/>
    <w:rsid w:val="0088728B"/>
    <w:rsid w:val="008902CE"/>
    <w:rsid w:val="008919A6"/>
    <w:rsid w:val="00892B62"/>
    <w:rsid w:val="00892FB8"/>
    <w:rsid w:val="00893192"/>
    <w:rsid w:val="00897303"/>
    <w:rsid w:val="008A1290"/>
    <w:rsid w:val="008A2661"/>
    <w:rsid w:val="008A5E4B"/>
    <w:rsid w:val="008C089B"/>
    <w:rsid w:val="008C095C"/>
    <w:rsid w:val="008C5C61"/>
    <w:rsid w:val="008C5E17"/>
    <w:rsid w:val="008E465F"/>
    <w:rsid w:val="008E4B20"/>
    <w:rsid w:val="009008BA"/>
    <w:rsid w:val="00901D43"/>
    <w:rsid w:val="009024D9"/>
    <w:rsid w:val="009029DC"/>
    <w:rsid w:val="00902D7E"/>
    <w:rsid w:val="00906F89"/>
    <w:rsid w:val="00907FC5"/>
    <w:rsid w:val="0091069D"/>
    <w:rsid w:val="00914213"/>
    <w:rsid w:val="00920FC2"/>
    <w:rsid w:val="00925B20"/>
    <w:rsid w:val="00925B3F"/>
    <w:rsid w:val="00926066"/>
    <w:rsid w:val="00936075"/>
    <w:rsid w:val="00936ED0"/>
    <w:rsid w:val="00943590"/>
    <w:rsid w:val="0094440D"/>
    <w:rsid w:val="0095058B"/>
    <w:rsid w:val="00952031"/>
    <w:rsid w:val="00956722"/>
    <w:rsid w:val="00956874"/>
    <w:rsid w:val="00957404"/>
    <w:rsid w:val="009655D2"/>
    <w:rsid w:val="00967488"/>
    <w:rsid w:val="00967551"/>
    <w:rsid w:val="00967EAF"/>
    <w:rsid w:val="00974C53"/>
    <w:rsid w:val="00981A5F"/>
    <w:rsid w:val="009873A0"/>
    <w:rsid w:val="009927AF"/>
    <w:rsid w:val="009A296E"/>
    <w:rsid w:val="009A4204"/>
    <w:rsid w:val="009A612B"/>
    <w:rsid w:val="009A6DE7"/>
    <w:rsid w:val="009A78FD"/>
    <w:rsid w:val="009B2682"/>
    <w:rsid w:val="009B2EDB"/>
    <w:rsid w:val="009B5639"/>
    <w:rsid w:val="009C2A3A"/>
    <w:rsid w:val="009C3ED0"/>
    <w:rsid w:val="009C6305"/>
    <w:rsid w:val="009C6CA2"/>
    <w:rsid w:val="009D0EB2"/>
    <w:rsid w:val="009D22CB"/>
    <w:rsid w:val="009D33B6"/>
    <w:rsid w:val="009D4761"/>
    <w:rsid w:val="009F22D3"/>
    <w:rsid w:val="00A00E8B"/>
    <w:rsid w:val="00A02B08"/>
    <w:rsid w:val="00A044BB"/>
    <w:rsid w:val="00A06E95"/>
    <w:rsid w:val="00A14E8E"/>
    <w:rsid w:val="00A26AC1"/>
    <w:rsid w:val="00A26C9E"/>
    <w:rsid w:val="00A30735"/>
    <w:rsid w:val="00A3153C"/>
    <w:rsid w:val="00A33B1C"/>
    <w:rsid w:val="00A359DC"/>
    <w:rsid w:val="00A42EF8"/>
    <w:rsid w:val="00A508F2"/>
    <w:rsid w:val="00A51051"/>
    <w:rsid w:val="00A54498"/>
    <w:rsid w:val="00A5711B"/>
    <w:rsid w:val="00A63700"/>
    <w:rsid w:val="00A651E0"/>
    <w:rsid w:val="00A7133E"/>
    <w:rsid w:val="00A76D43"/>
    <w:rsid w:val="00A831D7"/>
    <w:rsid w:val="00A859ED"/>
    <w:rsid w:val="00A90C10"/>
    <w:rsid w:val="00A93A1B"/>
    <w:rsid w:val="00AA2395"/>
    <w:rsid w:val="00AA284F"/>
    <w:rsid w:val="00AA6B7A"/>
    <w:rsid w:val="00AA7247"/>
    <w:rsid w:val="00AB18C8"/>
    <w:rsid w:val="00AB5631"/>
    <w:rsid w:val="00AB737D"/>
    <w:rsid w:val="00AC02DA"/>
    <w:rsid w:val="00AC2116"/>
    <w:rsid w:val="00AC31A7"/>
    <w:rsid w:val="00AC3811"/>
    <w:rsid w:val="00AC3FCD"/>
    <w:rsid w:val="00AC4DA2"/>
    <w:rsid w:val="00AC5431"/>
    <w:rsid w:val="00AD29ED"/>
    <w:rsid w:val="00AD6DF3"/>
    <w:rsid w:val="00AD7299"/>
    <w:rsid w:val="00AE09F4"/>
    <w:rsid w:val="00AE1E21"/>
    <w:rsid w:val="00AF1FF9"/>
    <w:rsid w:val="00AF4619"/>
    <w:rsid w:val="00AF771D"/>
    <w:rsid w:val="00AF7D79"/>
    <w:rsid w:val="00B04D1B"/>
    <w:rsid w:val="00B11C6F"/>
    <w:rsid w:val="00B1502B"/>
    <w:rsid w:val="00B16079"/>
    <w:rsid w:val="00B1730B"/>
    <w:rsid w:val="00B3477E"/>
    <w:rsid w:val="00B34A6A"/>
    <w:rsid w:val="00B429AE"/>
    <w:rsid w:val="00B5137D"/>
    <w:rsid w:val="00B538BF"/>
    <w:rsid w:val="00B5391D"/>
    <w:rsid w:val="00B66AFD"/>
    <w:rsid w:val="00B71E40"/>
    <w:rsid w:val="00B72613"/>
    <w:rsid w:val="00B76743"/>
    <w:rsid w:val="00B822E3"/>
    <w:rsid w:val="00B905AA"/>
    <w:rsid w:val="00B952C4"/>
    <w:rsid w:val="00BA12C2"/>
    <w:rsid w:val="00BA4F2E"/>
    <w:rsid w:val="00BA74FB"/>
    <w:rsid w:val="00BB1C1C"/>
    <w:rsid w:val="00BB2555"/>
    <w:rsid w:val="00BC05C6"/>
    <w:rsid w:val="00BC1F64"/>
    <w:rsid w:val="00BC4303"/>
    <w:rsid w:val="00BC59D7"/>
    <w:rsid w:val="00BE1A23"/>
    <w:rsid w:val="00BE5D42"/>
    <w:rsid w:val="00BE659E"/>
    <w:rsid w:val="00BE69B6"/>
    <w:rsid w:val="00BE7224"/>
    <w:rsid w:val="00BF1B5A"/>
    <w:rsid w:val="00C02FFC"/>
    <w:rsid w:val="00C130E7"/>
    <w:rsid w:val="00C144AA"/>
    <w:rsid w:val="00C2435E"/>
    <w:rsid w:val="00C30976"/>
    <w:rsid w:val="00C316F0"/>
    <w:rsid w:val="00C32EEB"/>
    <w:rsid w:val="00C36FEB"/>
    <w:rsid w:val="00C409B9"/>
    <w:rsid w:val="00C40D6B"/>
    <w:rsid w:val="00C42E52"/>
    <w:rsid w:val="00C43F6C"/>
    <w:rsid w:val="00C43F9A"/>
    <w:rsid w:val="00C46EDD"/>
    <w:rsid w:val="00C539BD"/>
    <w:rsid w:val="00C555CC"/>
    <w:rsid w:val="00C60749"/>
    <w:rsid w:val="00C658E2"/>
    <w:rsid w:val="00C70770"/>
    <w:rsid w:val="00C744E9"/>
    <w:rsid w:val="00C80CD4"/>
    <w:rsid w:val="00C845B7"/>
    <w:rsid w:val="00C878B1"/>
    <w:rsid w:val="00C905CA"/>
    <w:rsid w:val="00C90CFC"/>
    <w:rsid w:val="00C94C03"/>
    <w:rsid w:val="00C9637E"/>
    <w:rsid w:val="00CA2571"/>
    <w:rsid w:val="00CB5874"/>
    <w:rsid w:val="00CD1A37"/>
    <w:rsid w:val="00CD1BD5"/>
    <w:rsid w:val="00CD2DBA"/>
    <w:rsid w:val="00CE5414"/>
    <w:rsid w:val="00CE6FA4"/>
    <w:rsid w:val="00CF1A4F"/>
    <w:rsid w:val="00CF45B1"/>
    <w:rsid w:val="00CF6571"/>
    <w:rsid w:val="00D01C42"/>
    <w:rsid w:val="00D01F72"/>
    <w:rsid w:val="00D04A4C"/>
    <w:rsid w:val="00D07F1F"/>
    <w:rsid w:val="00D1030B"/>
    <w:rsid w:val="00D12D83"/>
    <w:rsid w:val="00D13A73"/>
    <w:rsid w:val="00D13FB0"/>
    <w:rsid w:val="00D1655C"/>
    <w:rsid w:val="00D166C9"/>
    <w:rsid w:val="00D22470"/>
    <w:rsid w:val="00D22CB4"/>
    <w:rsid w:val="00D26DD4"/>
    <w:rsid w:val="00D33019"/>
    <w:rsid w:val="00D35316"/>
    <w:rsid w:val="00D42CA5"/>
    <w:rsid w:val="00D46CF6"/>
    <w:rsid w:val="00D47507"/>
    <w:rsid w:val="00D47C62"/>
    <w:rsid w:val="00D50F32"/>
    <w:rsid w:val="00D553BE"/>
    <w:rsid w:val="00D561C8"/>
    <w:rsid w:val="00D57DCE"/>
    <w:rsid w:val="00D57EC3"/>
    <w:rsid w:val="00D630F4"/>
    <w:rsid w:val="00D64147"/>
    <w:rsid w:val="00D65483"/>
    <w:rsid w:val="00D667C7"/>
    <w:rsid w:val="00D729AC"/>
    <w:rsid w:val="00D73FD5"/>
    <w:rsid w:val="00D80E1C"/>
    <w:rsid w:val="00D927F6"/>
    <w:rsid w:val="00D932D9"/>
    <w:rsid w:val="00DA215C"/>
    <w:rsid w:val="00DA3554"/>
    <w:rsid w:val="00DA38CD"/>
    <w:rsid w:val="00DA7F0F"/>
    <w:rsid w:val="00DB0A26"/>
    <w:rsid w:val="00DB3137"/>
    <w:rsid w:val="00DB7786"/>
    <w:rsid w:val="00DD0084"/>
    <w:rsid w:val="00DD0109"/>
    <w:rsid w:val="00DD0C3B"/>
    <w:rsid w:val="00DD0FFD"/>
    <w:rsid w:val="00DD42F5"/>
    <w:rsid w:val="00DD49CA"/>
    <w:rsid w:val="00DE080C"/>
    <w:rsid w:val="00DE0DEE"/>
    <w:rsid w:val="00DE13A1"/>
    <w:rsid w:val="00DE28F8"/>
    <w:rsid w:val="00DE324D"/>
    <w:rsid w:val="00DE4809"/>
    <w:rsid w:val="00DE5C27"/>
    <w:rsid w:val="00DE7235"/>
    <w:rsid w:val="00DF030A"/>
    <w:rsid w:val="00DF31CE"/>
    <w:rsid w:val="00DF43C3"/>
    <w:rsid w:val="00DF53D6"/>
    <w:rsid w:val="00DF71B1"/>
    <w:rsid w:val="00DF7F1E"/>
    <w:rsid w:val="00E06A06"/>
    <w:rsid w:val="00E0796C"/>
    <w:rsid w:val="00E10678"/>
    <w:rsid w:val="00E12A00"/>
    <w:rsid w:val="00E14DB1"/>
    <w:rsid w:val="00E2089E"/>
    <w:rsid w:val="00E209F0"/>
    <w:rsid w:val="00E2157D"/>
    <w:rsid w:val="00E230F0"/>
    <w:rsid w:val="00E26A1F"/>
    <w:rsid w:val="00E3319B"/>
    <w:rsid w:val="00E34514"/>
    <w:rsid w:val="00E44D6F"/>
    <w:rsid w:val="00E44E34"/>
    <w:rsid w:val="00E4655B"/>
    <w:rsid w:val="00E5628E"/>
    <w:rsid w:val="00E5760C"/>
    <w:rsid w:val="00E60E52"/>
    <w:rsid w:val="00E65368"/>
    <w:rsid w:val="00E65E91"/>
    <w:rsid w:val="00E74020"/>
    <w:rsid w:val="00E75E98"/>
    <w:rsid w:val="00E854D8"/>
    <w:rsid w:val="00E921DE"/>
    <w:rsid w:val="00E93CF4"/>
    <w:rsid w:val="00E95FD1"/>
    <w:rsid w:val="00E963E3"/>
    <w:rsid w:val="00EA5325"/>
    <w:rsid w:val="00EA6659"/>
    <w:rsid w:val="00EC57A1"/>
    <w:rsid w:val="00EC739C"/>
    <w:rsid w:val="00ED0125"/>
    <w:rsid w:val="00ED3FC0"/>
    <w:rsid w:val="00EE5D78"/>
    <w:rsid w:val="00EF031D"/>
    <w:rsid w:val="00EF1437"/>
    <w:rsid w:val="00EF1B7D"/>
    <w:rsid w:val="00EF2B9C"/>
    <w:rsid w:val="00EF3123"/>
    <w:rsid w:val="00EF6526"/>
    <w:rsid w:val="00F03F3A"/>
    <w:rsid w:val="00F05574"/>
    <w:rsid w:val="00F1040E"/>
    <w:rsid w:val="00F10831"/>
    <w:rsid w:val="00F135EF"/>
    <w:rsid w:val="00F21848"/>
    <w:rsid w:val="00F22EF5"/>
    <w:rsid w:val="00F251FE"/>
    <w:rsid w:val="00F2796F"/>
    <w:rsid w:val="00F27B36"/>
    <w:rsid w:val="00F3218E"/>
    <w:rsid w:val="00F33B18"/>
    <w:rsid w:val="00F37264"/>
    <w:rsid w:val="00F40B4C"/>
    <w:rsid w:val="00F41AF2"/>
    <w:rsid w:val="00F425E3"/>
    <w:rsid w:val="00F428C7"/>
    <w:rsid w:val="00F45817"/>
    <w:rsid w:val="00F5075A"/>
    <w:rsid w:val="00F52D86"/>
    <w:rsid w:val="00F54938"/>
    <w:rsid w:val="00F63327"/>
    <w:rsid w:val="00F65D0F"/>
    <w:rsid w:val="00F67A37"/>
    <w:rsid w:val="00F67BD6"/>
    <w:rsid w:val="00F71FBB"/>
    <w:rsid w:val="00F72995"/>
    <w:rsid w:val="00F87A0D"/>
    <w:rsid w:val="00F93EB6"/>
    <w:rsid w:val="00F95F10"/>
    <w:rsid w:val="00FA6C20"/>
    <w:rsid w:val="00FB09DB"/>
    <w:rsid w:val="00FB2DE8"/>
    <w:rsid w:val="00FB39A4"/>
    <w:rsid w:val="00FC1F84"/>
    <w:rsid w:val="00FC2C23"/>
    <w:rsid w:val="00FD1DD5"/>
    <w:rsid w:val="00FE1302"/>
    <w:rsid w:val="00FE1404"/>
    <w:rsid w:val="00FE4F63"/>
    <w:rsid w:val="00FF138F"/>
    <w:rsid w:val="00FF3BBC"/>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AE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AB18C8"/>
    <w:rPr>
      <w:sz w:val="16"/>
      <w:szCs w:val="16"/>
    </w:rPr>
  </w:style>
  <w:style w:type="paragraph" w:styleId="Komentarotekstas">
    <w:name w:val="annotation text"/>
    <w:basedOn w:val="prastasis"/>
    <w:link w:val="KomentarotekstasDiagrama"/>
    <w:uiPriority w:val="99"/>
    <w:semiHidden/>
    <w:unhideWhenUsed/>
    <w:rsid w:val="00AB18C8"/>
    <w:rPr>
      <w:sz w:val="20"/>
    </w:rPr>
  </w:style>
  <w:style w:type="character" w:customStyle="1" w:styleId="KomentarotekstasDiagrama">
    <w:name w:val="Komentaro tekstas Diagrama"/>
    <w:basedOn w:val="Numatytasispastraiposriftas"/>
    <w:link w:val="Komentarotekstas"/>
    <w:uiPriority w:val="99"/>
    <w:semiHidden/>
    <w:rsid w:val="00AB18C8"/>
    <w:rPr>
      <w:sz w:val="20"/>
      <w:szCs w:val="20"/>
    </w:rPr>
  </w:style>
  <w:style w:type="paragraph" w:styleId="Komentarotema">
    <w:name w:val="annotation subject"/>
    <w:basedOn w:val="Komentarotekstas"/>
    <w:next w:val="Komentarotekstas"/>
    <w:link w:val="KomentarotemaDiagrama"/>
    <w:uiPriority w:val="99"/>
    <w:semiHidden/>
    <w:unhideWhenUsed/>
    <w:rsid w:val="00AB18C8"/>
    <w:rPr>
      <w:b/>
      <w:bCs/>
    </w:rPr>
  </w:style>
  <w:style w:type="character" w:customStyle="1" w:styleId="KomentarotemaDiagrama">
    <w:name w:val="Komentaro tema Diagrama"/>
    <w:basedOn w:val="KomentarotekstasDiagrama"/>
    <w:link w:val="Komentarotema"/>
    <w:uiPriority w:val="99"/>
    <w:semiHidden/>
    <w:rsid w:val="00AB18C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AB18C8"/>
    <w:rPr>
      <w:sz w:val="16"/>
      <w:szCs w:val="16"/>
    </w:rPr>
  </w:style>
  <w:style w:type="paragraph" w:styleId="Komentarotekstas">
    <w:name w:val="annotation text"/>
    <w:basedOn w:val="prastasis"/>
    <w:link w:val="KomentarotekstasDiagrama"/>
    <w:uiPriority w:val="99"/>
    <w:semiHidden/>
    <w:unhideWhenUsed/>
    <w:rsid w:val="00AB18C8"/>
    <w:rPr>
      <w:sz w:val="20"/>
    </w:rPr>
  </w:style>
  <w:style w:type="character" w:customStyle="1" w:styleId="KomentarotekstasDiagrama">
    <w:name w:val="Komentaro tekstas Diagrama"/>
    <w:basedOn w:val="Numatytasispastraiposriftas"/>
    <w:link w:val="Komentarotekstas"/>
    <w:uiPriority w:val="99"/>
    <w:semiHidden/>
    <w:rsid w:val="00AB18C8"/>
    <w:rPr>
      <w:sz w:val="20"/>
      <w:szCs w:val="20"/>
    </w:rPr>
  </w:style>
  <w:style w:type="paragraph" w:styleId="Komentarotema">
    <w:name w:val="annotation subject"/>
    <w:basedOn w:val="Komentarotekstas"/>
    <w:next w:val="Komentarotekstas"/>
    <w:link w:val="KomentarotemaDiagrama"/>
    <w:uiPriority w:val="99"/>
    <w:semiHidden/>
    <w:unhideWhenUsed/>
    <w:rsid w:val="00AB18C8"/>
    <w:rPr>
      <w:b/>
      <w:bCs/>
    </w:rPr>
  </w:style>
  <w:style w:type="character" w:customStyle="1" w:styleId="KomentarotemaDiagrama">
    <w:name w:val="Komentaro tema Diagrama"/>
    <w:basedOn w:val="KomentarotekstasDiagrama"/>
    <w:link w:val="Komentarotema"/>
    <w:uiPriority w:val="99"/>
    <w:semiHidden/>
    <w:rsid w:val="00AB18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39456381">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82021267">
      <w:bodyDiv w:val="1"/>
      <w:marLeft w:val="0"/>
      <w:marRight w:val="0"/>
      <w:marTop w:val="0"/>
      <w:marBottom w:val="0"/>
      <w:divBdr>
        <w:top w:val="none" w:sz="0" w:space="0" w:color="auto"/>
        <w:left w:val="none" w:sz="0" w:space="0" w:color="auto"/>
        <w:bottom w:val="none" w:sz="0" w:space="0" w:color="auto"/>
        <w:right w:val="none" w:sz="0" w:space="0" w:color="auto"/>
      </w:divBdr>
    </w:div>
    <w:div w:id="2089837577">
      <w:bodyDiv w:val="1"/>
      <w:marLeft w:val="0"/>
      <w:marRight w:val="0"/>
      <w:marTop w:val="0"/>
      <w:marBottom w:val="0"/>
      <w:divBdr>
        <w:top w:val="none" w:sz="0" w:space="0" w:color="auto"/>
        <w:left w:val="none" w:sz="0" w:space="0" w:color="auto"/>
        <w:bottom w:val="none" w:sz="0" w:space="0" w:color="auto"/>
        <w:right w:val="none" w:sz="0" w:space="0" w:color="auto"/>
      </w:divBdr>
      <w:divsChild>
        <w:div w:id="875434218">
          <w:marLeft w:val="0"/>
          <w:marRight w:val="0"/>
          <w:marTop w:val="0"/>
          <w:marBottom w:val="0"/>
          <w:divBdr>
            <w:top w:val="none" w:sz="0" w:space="0" w:color="auto"/>
            <w:left w:val="none" w:sz="0" w:space="0" w:color="auto"/>
            <w:bottom w:val="none" w:sz="0" w:space="0" w:color="auto"/>
            <w:right w:val="none" w:sz="0" w:space="0" w:color="auto"/>
          </w:divBdr>
        </w:div>
      </w:divsChild>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glossary/document.xml"
                 Type="http://schemas.openxmlformats.org/officeDocument/2006/relationships/glossaryDocument"/>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87537"/>
    <w:rsid w:val="000C70A3"/>
    <w:rsid w:val="0021041E"/>
    <w:rsid w:val="00344B82"/>
    <w:rsid w:val="007623F4"/>
    <w:rsid w:val="007F6F5F"/>
    <w:rsid w:val="00897D52"/>
    <w:rsid w:val="008D75BF"/>
    <w:rsid w:val="008E31CB"/>
    <w:rsid w:val="00960646"/>
    <w:rsid w:val="00981C66"/>
    <w:rsid w:val="00984A53"/>
    <w:rsid w:val="00BC7789"/>
    <w:rsid w:val="00E60264"/>
    <w:rsid w:val="00F12B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B4FA1-F2AD-4943-A300-C09AA738D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1941</Words>
  <Characters>1107</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3042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2020-03-19T12:09:00Z</dcterms:created>
  <dc:creator>lrvk</dc:creator>
  <cp:lastModifiedBy>sadmas</cp:lastModifiedBy>
  <cp:lastPrinted>2020-03-18T12:01:00Z</cp:lastPrinted>
  <dcterms:modified xsi:type="dcterms:W3CDTF">2020-03-19T13:01:00Z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315330920</vt:i4>
  </property>
  <property fmtid="{D5CDD505-2E9C-101B-9397-08002B2CF9AE}" pid="3" name="_NewReviewCycle">
    <vt:lpwstr/>
  </property>
  <property fmtid="{D5CDD505-2E9C-101B-9397-08002B2CF9AE}" pid="4" name="_EmailSubject">
    <vt:lpwstr>RASTAS_kriterijai03-po Ingridos pastabu</vt:lpwstr>
  </property>
  <property fmtid="{D5CDD505-2E9C-101B-9397-08002B2CF9AE}" pid="5" name="_AuthorEmail">
    <vt:lpwstr>Irena.Mickeviciute@socmin.lt</vt:lpwstr>
  </property>
  <property fmtid="{D5CDD505-2E9C-101B-9397-08002B2CF9AE}" pid="6" name="_AuthorEmailDisplayName">
    <vt:lpwstr>Irena Mickevičiūtė</vt:lpwstr>
  </property>
  <property fmtid="{D5CDD505-2E9C-101B-9397-08002B2CF9AE}" pid="7" name="_PreviousAdHocReviewCycleID">
    <vt:i4>708512121</vt:i4>
  </property>
  <property fmtid="{D5CDD505-2E9C-101B-9397-08002B2CF9AE}" pid="8" name="_ReviewingToolsShownOnce">
    <vt:lpwstr/>
  </property>
</Properties>
</file>