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bookmarkStart w:id="0" w:name="_GoBack"/>
      <w:bookmarkEnd w:id="0"/>
      <w:r w:rsidRPr="002B4F1E">
        <w:rPr>
          <w:spacing w:val="-4"/>
        </w:rPr>
        <w:t xml:space="preserve">  </w:t>
      </w:r>
      <w:r w:rsidRPr="002B4F1E">
        <w:rPr>
          <w:b/>
          <w:spacing w:val="-4"/>
        </w:rPr>
        <w:t>Projektas</w:t>
      </w:r>
    </w:p>
    <w:p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:rsidR="001258AD" w:rsidRPr="00D87F28" w:rsidRDefault="00A7749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PASITARIMO</w:t>
      </w:r>
    </w:p>
    <w:p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PROTOKOLAS</w:t>
      </w:r>
    </w:p>
    <w:p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>20</w:t>
      </w:r>
      <w:r w:rsidR="00D77B0A">
        <w:rPr>
          <w:color w:val="000000"/>
          <w:spacing w:val="-4"/>
        </w:rPr>
        <w:t>20</w:t>
      </w:r>
      <w:r w:rsidRPr="002B4F1E">
        <w:rPr>
          <w:color w:val="000000"/>
          <w:spacing w:val="-4"/>
        </w:rPr>
        <w:t xml:space="preserve"> m.  d.  Nr. </w:t>
      </w: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854E91" w:rsidRPr="009E5948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spacing w:val="-4"/>
        </w:rPr>
      </w:pPr>
      <w:r w:rsidRPr="009E5948">
        <w:t xml:space="preserve">Dėl </w:t>
      </w:r>
      <w:r w:rsidR="00D77B0A" w:rsidRPr="009E5948">
        <w:t xml:space="preserve">Europos </w:t>
      </w:r>
      <w:r w:rsidR="00D77B0A" w:rsidRPr="009E5948">
        <w:rPr>
          <w:rFonts w:eastAsia="Arial Unicode MS"/>
        </w:rPr>
        <w:t>Sąjungos civilinės saugos mechanizmo</w:t>
      </w:r>
    </w:p>
    <w:p w:rsidR="007D5B3A" w:rsidRDefault="00D77B0A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 xml:space="preserve">Pritarti tikslingumui steigti </w:t>
      </w:r>
      <w:r w:rsidRPr="009E5948">
        <w:rPr>
          <w:color w:val="000000"/>
        </w:rPr>
        <w:t xml:space="preserve">cheminių, biologinių, radiologinių ir branduolinių </w:t>
      </w:r>
      <w:r w:rsidR="009E5948">
        <w:rPr>
          <w:color w:val="000000"/>
        </w:rPr>
        <w:t xml:space="preserve">incidentų </w:t>
      </w:r>
      <w:r w:rsidRPr="009E5948">
        <w:rPr>
          <w:color w:val="000000"/>
        </w:rPr>
        <w:t xml:space="preserve">(CBRN) </w:t>
      </w:r>
      <w:r>
        <w:t>pajėgum</w:t>
      </w:r>
      <w:r w:rsidR="006A3DFD">
        <w:t xml:space="preserve">ų centrą Lietuvoje, </w:t>
      </w:r>
      <w:r>
        <w:t>kuri</w:t>
      </w:r>
      <w:r w:rsidR="00BD395E">
        <w:t>s</w:t>
      </w:r>
      <w:r>
        <w:t xml:space="preserve"> taptų </w:t>
      </w:r>
      <w:r w:rsidR="009E5948">
        <w:t>„</w:t>
      </w:r>
      <w:r>
        <w:t>rescEU</w:t>
      </w:r>
      <w:r w:rsidR="009E5948">
        <w:t>“</w:t>
      </w:r>
      <w:r>
        <w:t xml:space="preserve"> sudėtine dalimi</w:t>
      </w:r>
      <w:r w:rsidR="009E5948">
        <w:t>.</w:t>
      </w:r>
    </w:p>
    <w:p w:rsidR="009E5948" w:rsidRDefault="00603183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 xml:space="preserve">Pavesti </w:t>
      </w:r>
      <w:r w:rsidR="00C717E7">
        <w:t xml:space="preserve">Vidaus </w:t>
      </w:r>
      <w:r w:rsidR="006A3DFD">
        <w:t>reikalų minist</w:t>
      </w:r>
      <w:r w:rsidR="00FA6E1B">
        <w:t>e</w:t>
      </w:r>
      <w:r w:rsidR="00C717E7">
        <w:t>r</w:t>
      </w:r>
      <w:r w:rsidR="00FA6E1B">
        <w:t>i</w:t>
      </w:r>
      <w:r w:rsidR="00C717E7">
        <w:t>jai kartu su Vyriausybės kanceliarija, Sveikatos apsaugos ministerija, Užsienio reikalų ministerija, Krašto apsaugos ministerija, Finansų ministerija, Susisiekimo ministerija, Valstybine atominės energetikos saugos inspekcija</w:t>
      </w:r>
      <w:r>
        <w:t xml:space="preserve"> </w:t>
      </w:r>
      <w:r w:rsidR="00332195">
        <w:t xml:space="preserve">parengti </w:t>
      </w:r>
      <w:r w:rsidR="004E6683">
        <w:t xml:space="preserve">ir pateikti </w:t>
      </w:r>
      <w:r w:rsidR="00332195">
        <w:t xml:space="preserve">Lietuvos pasiūlymą Europos Komisijos Europos civilinės saugos ir humanitarinės pagalbos operacijų generaliniam direktoratui dėl </w:t>
      </w:r>
      <w:r w:rsidR="00332195" w:rsidRPr="009E5948">
        <w:rPr>
          <w:color w:val="000000"/>
        </w:rPr>
        <w:t xml:space="preserve">cheminių, biologinių, radiologinių ir branduolinių </w:t>
      </w:r>
      <w:r w:rsidR="00332195">
        <w:rPr>
          <w:color w:val="000000"/>
        </w:rPr>
        <w:t xml:space="preserve">incidentų </w:t>
      </w:r>
      <w:r w:rsidR="00332195" w:rsidRPr="009E5948">
        <w:rPr>
          <w:color w:val="000000"/>
        </w:rPr>
        <w:t>(CBRN)</w:t>
      </w:r>
      <w:r w:rsidR="00332195">
        <w:rPr>
          <w:color w:val="000000"/>
        </w:rPr>
        <w:t xml:space="preserve"> </w:t>
      </w:r>
      <w:r w:rsidR="00332195">
        <w:t>pajėgumų centro steigimo Lietuvos Respublikos teritorijoje</w:t>
      </w:r>
      <w:r w:rsidR="00C717E7">
        <w:t>.</w:t>
      </w:r>
    </w:p>
    <w:p w:rsidR="00016469" w:rsidRPr="00AC0B63" w:rsidRDefault="00016469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 xml:space="preserve">Apie sprendimą teikti Lietuvos </w:t>
      </w:r>
      <w:r w:rsidR="00BD395E">
        <w:t xml:space="preserve">iniciatyvą </w:t>
      </w:r>
      <w:r>
        <w:t xml:space="preserve">steigti </w:t>
      </w:r>
      <w:r w:rsidRPr="009E5948">
        <w:rPr>
          <w:color w:val="000000"/>
        </w:rPr>
        <w:t xml:space="preserve">cheminių, biologinių, radiologinių ir branduolinių </w:t>
      </w:r>
      <w:r>
        <w:rPr>
          <w:color w:val="000000"/>
        </w:rPr>
        <w:t xml:space="preserve">incidentų </w:t>
      </w:r>
      <w:r w:rsidRPr="009E5948">
        <w:rPr>
          <w:color w:val="000000"/>
        </w:rPr>
        <w:t xml:space="preserve">(CBRN) </w:t>
      </w:r>
      <w:r>
        <w:t>pajėgumų centrą informuoti artimiausiame ES Tarybos Civilinės saugos komitete.</w:t>
      </w:r>
    </w:p>
    <w:p w:rsidR="006E1C16" w:rsidRPr="002B4F1E" w:rsidRDefault="006E1C16" w:rsidP="00CE623D">
      <w:pPr>
        <w:pStyle w:val="Sraopastraipa"/>
        <w:tabs>
          <w:tab w:val="left" w:pos="851"/>
        </w:tabs>
        <w:spacing w:line="360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AC3B9C" w:rsidRPr="002B4F1E" w:rsidRDefault="00AC3B9C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:rsidR="001258AD" w:rsidRPr="002B4F1E" w:rsidRDefault="00953799" w:rsidP="00793FC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258AD" w:rsidRPr="002B4F1E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60" w:rsidRDefault="00C11060" w:rsidP="008046D8">
      <w:r>
        <w:separator/>
      </w:r>
    </w:p>
  </w:endnote>
  <w:endnote w:type="continuationSeparator" w:id="0">
    <w:p w:rsidR="00C11060" w:rsidRDefault="00C11060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60" w:rsidRDefault="00C11060" w:rsidP="008046D8">
      <w:r>
        <w:separator/>
      </w:r>
    </w:p>
  </w:footnote>
  <w:footnote w:type="continuationSeparator" w:id="0">
    <w:p w:rsidR="00C11060" w:rsidRDefault="00C11060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9C" w:rsidRDefault="00355CD9">
    <w:pPr>
      <w:pStyle w:val="Antrats"/>
      <w:jc w:val="center"/>
    </w:pPr>
    <w:r>
      <w:fldChar w:fldCharType="begin"/>
    </w:r>
    <w:r w:rsidR="00AC3B9C">
      <w:instrText>PAGE   \* MERGEFORMAT</w:instrText>
    </w:r>
    <w:r>
      <w:fldChar w:fldCharType="separate"/>
    </w:r>
    <w:r w:rsidR="009E5948">
      <w:rPr>
        <w:noProof/>
      </w:rPr>
      <w:t>2</w:t>
    </w:r>
    <w:r>
      <w:fldChar w:fldCharType="end"/>
    </w:r>
  </w:p>
  <w:p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4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024F8"/>
    <w:rsid w:val="00007D21"/>
    <w:rsid w:val="0001589B"/>
    <w:rsid w:val="00015F4E"/>
    <w:rsid w:val="00016469"/>
    <w:rsid w:val="000227FA"/>
    <w:rsid w:val="00023A68"/>
    <w:rsid w:val="000263C0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0A79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3634"/>
    <w:rsid w:val="00155EC8"/>
    <w:rsid w:val="001613F9"/>
    <w:rsid w:val="00166C64"/>
    <w:rsid w:val="00170AE3"/>
    <w:rsid w:val="00176B54"/>
    <w:rsid w:val="00182FEF"/>
    <w:rsid w:val="001858FD"/>
    <w:rsid w:val="0018638B"/>
    <w:rsid w:val="001A2CF3"/>
    <w:rsid w:val="001A3522"/>
    <w:rsid w:val="001C7CFE"/>
    <w:rsid w:val="001D28A6"/>
    <w:rsid w:val="001D6A9F"/>
    <w:rsid w:val="0020641B"/>
    <w:rsid w:val="00213360"/>
    <w:rsid w:val="002137C2"/>
    <w:rsid w:val="002263FB"/>
    <w:rsid w:val="00230424"/>
    <w:rsid w:val="00230944"/>
    <w:rsid w:val="00236C5D"/>
    <w:rsid w:val="00241349"/>
    <w:rsid w:val="00257C8C"/>
    <w:rsid w:val="002665E5"/>
    <w:rsid w:val="002746C6"/>
    <w:rsid w:val="00281AC1"/>
    <w:rsid w:val="0028749A"/>
    <w:rsid w:val="00287B24"/>
    <w:rsid w:val="0029102B"/>
    <w:rsid w:val="002A3ED5"/>
    <w:rsid w:val="002A604C"/>
    <w:rsid w:val="002B0B7C"/>
    <w:rsid w:val="002B18EC"/>
    <w:rsid w:val="002B4BD5"/>
    <w:rsid w:val="002B4F1E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195"/>
    <w:rsid w:val="00332DA0"/>
    <w:rsid w:val="00347297"/>
    <w:rsid w:val="00347B54"/>
    <w:rsid w:val="00355CD9"/>
    <w:rsid w:val="0035754A"/>
    <w:rsid w:val="0036009B"/>
    <w:rsid w:val="00373B46"/>
    <w:rsid w:val="00380D49"/>
    <w:rsid w:val="003840E3"/>
    <w:rsid w:val="00390D47"/>
    <w:rsid w:val="003916F4"/>
    <w:rsid w:val="00395899"/>
    <w:rsid w:val="00396105"/>
    <w:rsid w:val="00396468"/>
    <w:rsid w:val="003A4AEB"/>
    <w:rsid w:val="003C3C23"/>
    <w:rsid w:val="003D0A90"/>
    <w:rsid w:val="003E01C4"/>
    <w:rsid w:val="003E0A72"/>
    <w:rsid w:val="003F1080"/>
    <w:rsid w:val="00400012"/>
    <w:rsid w:val="004014CD"/>
    <w:rsid w:val="004032FE"/>
    <w:rsid w:val="004066A8"/>
    <w:rsid w:val="00431149"/>
    <w:rsid w:val="00437BEB"/>
    <w:rsid w:val="00445283"/>
    <w:rsid w:val="00453A0F"/>
    <w:rsid w:val="00460990"/>
    <w:rsid w:val="004770CE"/>
    <w:rsid w:val="004824D8"/>
    <w:rsid w:val="00485C64"/>
    <w:rsid w:val="00490B43"/>
    <w:rsid w:val="004976AB"/>
    <w:rsid w:val="004A5A48"/>
    <w:rsid w:val="004C7581"/>
    <w:rsid w:val="004C789C"/>
    <w:rsid w:val="004E6683"/>
    <w:rsid w:val="004F1C50"/>
    <w:rsid w:val="005038C3"/>
    <w:rsid w:val="00504C8A"/>
    <w:rsid w:val="00510055"/>
    <w:rsid w:val="00525AEB"/>
    <w:rsid w:val="00533710"/>
    <w:rsid w:val="00554E84"/>
    <w:rsid w:val="00555EC3"/>
    <w:rsid w:val="005637F2"/>
    <w:rsid w:val="005660E4"/>
    <w:rsid w:val="0057245C"/>
    <w:rsid w:val="005744DF"/>
    <w:rsid w:val="005958F0"/>
    <w:rsid w:val="00597C57"/>
    <w:rsid w:val="005A06F3"/>
    <w:rsid w:val="005B540E"/>
    <w:rsid w:val="005D67F3"/>
    <w:rsid w:val="005E740A"/>
    <w:rsid w:val="005F31C8"/>
    <w:rsid w:val="005F51C0"/>
    <w:rsid w:val="00603183"/>
    <w:rsid w:val="00607436"/>
    <w:rsid w:val="00612D76"/>
    <w:rsid w:val="0062192A"/>
    <w:rsid w:val="006509DC"/>
    <w:rsid w:val="00652525"/>
    <w:rsid w:val="00671E34"/>
    <w:rsid w:val="0067679F"/>
    <w:rsid w:val="0068498C"/>
    <w:rsid w:val="00697772"/>
    <w:rsid w:val="006A108A"/>
    <w:rsid w:val="006A3DFD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48D3"/>
    <w:rsid w:val="007860B0"/>
    <w:rsid w:val="00793541"/>
    <w:rsid w:val="00793FC6"/>
    <w:rsid w:val="007A04A2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07A7"/>
    <w:rsid w:val="00891069"/>
    <w:rsid w:val="008917F4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254B8"/>
    <w:rsid w:val="00932994"/>
    <w:rsid w:val="009364A0"/>
    <w:rsid w:val="009445A3"/>
    <w:rsid w:val="0094688B"/>
    <w:rsid w:val="00953799"/>
    <w:rsid w:val="00960C34"/>
    <w:rsid w:val="0097361B"/>
    <w:rsid w:val="00991CCF"/>
    <w:rsid w:val="009974B8"/>
    <w:rsid w:val="009C6C08"/>
    <w:rsid w:val="009C7420"/>
    <w:rsid w:val="009D180F"/>
    <w:rsid w:val="009D6856"/>
    <w:rsid w:val="009E5948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614B"/>
    <w:rsid w:val="00AA0E3A"/>
    <w:rsid w:val="00AC0B63"/>
    <w:rsid w:val="00AC3B9C"/>
    <w:rsid w:val="00AD45AC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40731"/>
    <w:rsid w:val="00B47CA5"/>
    <w:rsid w:val="00B50CD9"/>
    <w:rsid w:val="00B532AC"/>
    <w:rsid w:val="00B90CA5"/>
    <w:rsid w:val="00B941FC"/>
    <w:rsid w:val="00BA2DA4"/>
    <w:rsid w:val="00BA441D"/>
    <w:rsid w:val="00BB08CC"/>
    <w:rsid w:val="00BC24C7"/>
    <w:rsid w:val="00BD395E"/>
    <w:rsid w:val="00BD6132"/>
    <w:rsid w:val="00BF1032"/>
    <w:rsid w:val="00BF1D0B"/>
    <w:rsid w:val="00BF1E04"/>
    <w:rsid w:val="00C11060"/>
    <w:rsid w:val="00C11981"/>
    <w:rsid w:val="00C13953"/>
    <w:rsid w:val="00C23661"/>
    <w:rsid w:val="00C25BEE"/>
    <w:rsid w:val="00C56A20"/>
    <w:rsid w:val="00C6193D"/>
    <w:rsid w:val="00C62393"/>
    <w:rsid w:val="00C65CE8"/>
    <w:rsid w:val="00C717E7"/>
    <w:rsid w:val="00C74FFA"/>
    <w:rsid w:val="00C803E0"/>
    <w:rsid w:val="00C954F7"/>
    <w:rsid w:val="00CA4611"/>
    <w:rsid w:val="00CB15A4"/>
    <w:rsid w:val="00CB2956"/>
    <w:rsid w:val="00CB298E"/>
    <w:rsid w:val="00CE18EF"/>
    <w:rsid w:val="00CE623D"/>
    <w:rsid w:val="00CF15D4"/>
    <w:rsid w:val="00CF3E1C"/>
    <w:rsid w:val="00D02C88"/>
    <w:rsid w:val="00D3078C"/>
    <w:rsid w:val="00D339FA"/>
    <w:rsid w:val="00D4454C"/>
    <w:rsid w:val="00D5486E"/>
    <w:rsid w:val="00D64F73"/>
    <w:rsid w:val="00D77B0A"/>
    <w:rsid w:val="00D83331"/>
    <w:rsid w:val="00D87F28"/>
    <w:rsid w:val="00DB249A"/>
    <w:rsid w:val="00DC231B"/>
    <w:rsid w:val="00DD7F30"/>
    <w:rsid w:val="00DF3DC4"/>
    <w:rsid w:val="00DF4FD0"/>
    <w:rsid w:val="00E041A1"/>
    <w:rsid w:val="00E14AA7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95978"/>
    <w:rsid w:val="00EA65E7"/>
    <w:rsid w:val="00EA6C7B"/>
    <w:rsid w:val="00EC6225"/>
    <w:rsid w:val="00ED14C6"/>
    <w:rsid w:val="00EE5F8B"/>
    <w:rsid w:val="00EF2BC0"/>
    <w:rsid w:val="00EF3C7F"/>
    <w:rsid w:val="00F03DC1"/>
    <w:rsid w:val="00F105C8"/>
    <w:rsid w:val="00F1102C"/>
    <w:rsid w:val="00F16B8B"/>
    <w:rsid w:val="00F1756C"/>
    <w:rsid w:val="00F206E2"/>
    <w:rsid w:val="00F20EDE"/>
    <w:rsid w:val="00F2501C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A6E1B"/>
    <w:rsid w:val="00FC36EE"/>
    <w:rsid w:val="00FC483A"/>
    <w:rsid w:val="00FC521B"/>
    <w:rsid w:val="00FD6A96"/>
    <w:rsid w:val="00FE1762"/>
    <w:rsid w:val="00FE5ACC"/>
    <w:rsid w:val="00FF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EC336-8D52-43DE-98CD-9BB358DE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Matusa</dc:creator>
  <cp:lastModifiedBy>Tomas Antulis</cp:lastModifiedBy>
  <cp:revision>3</cp:revision>
  <cp:lastPrinted>2018-12-17T08:58:00Z</cp:lastPrinted>
  <dcterms:created xsi:type="dcterms:W3CDTF">2020-01-22T07:34:00Z</dcterms:created>
  <dcterms:modified xsi:type="dcterms:W3CDTF">2020-01-22T07:36:00Z</dcterms:modified>
</cp:coreProperties>
</file>