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CA7BA" w14:textId="77777777" w:rsidR="00150A7B" w:rsidRDefault="00150A7B" w:rsidP="00150A7B">
      <w:pPr>
        <w:jc w:val="center"/>
        <w:rPr>
          <w:rFonts w:ascii="Helvetica" w:hAnsi="Helvetica"/>
        </w:rPr>
      </w:pPr>
      <w:bookmarkStart w:id="0" w:name="_GoBack"/>
      <w:bookmarkEnd w:id="0"/>
      <w:r>
        <w:rPr>
          <w:noProof/>
          <w:lang w:eastAsia="lt-LT"/>
        </w:rPr>
        <w:drawing>
          <wp:inline distT="0" distB="0" distL="0" distR="0" wp14:anchorId="481CA7E8" wp14:editId="481CA7E9">
            <wp:extent cx="552450" cy="561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81CA7BB" w14:textId="77777777" w:rsidR="00150A7B" w:rsidRDefault="00150A7B" w:rsidP="00150A7B">
      <w:pPr>
        <w:jc w:val="center"/>
        <w:rPr>
          <w:b/>
        </w:rPr>
      </w:pPr>
    </w:p>
    <w:p w14:paraId="481CA7BC" w14:textId="77777777" w:rsidR="00150A7B" w:rsidRPr="00083FA2" w:rsidRDefault="00150A7B" w:rsidP="00150A7B">
      <w:pPr>
        <w:pStyle w:val="Antrat1"/>
        <w:jc w:val="center"/>
        <w:rPr>
          <w:u w:val="none"/>
        </w:rPr>
      </w:pPr>
      <w:r w:rsidRPr="00083FA2">
        <w:rPr>
          <w:u w:val="none"/>
        </w:rPr>
        <w:t>EUROPOS TEISĖS DEPARTAMENTAS</w:t>
      </w:r>
    </w:p>
    <w:p w14:paraId="481CA7BD" w14:textId="77777777" w:rsidR="00150A7B" w:rsidRPr="00031332" w:rsidRDefault="00150A7B" w:rsidP="00150A7B">
      <w:pPr>
        <w:tabs>
          <w:tab w:val="left" w:pos="5245"/>
        </w:tabs>
        <w:jc w:val="center"/>
        <w:rPr>
          <w:b/>
          <w:lang w:val="es-ES"/>
        </w:rPr>
      </w:pPr>
      <w:r w:rsidRPr="00031332">
        <w:rPr>
          <w:b/>
          <w:lang w:val="es-ES"/>
        </w:rPr>
        <w:t>PRIE LIETUVOS RESPUBLIKOS TEISINGUMO MINISTERIJOS</w:t>
      </w:r>
    </w:p>
    <w:p w14:paraId="481CA7BE" w14:textId="77777777" w:rsidR="00150A7B" w:rsidRPr="0048795D" w:rsidRDefault="00150A7B" w:rsidP="00150A7B">
      <w:pPr>
        <w:pStyle w:val="Antrat"/>
        <w:rPr>
          <w:sz w:val="24"/>
        </w:rPr>
      </w:pPr>
    </w:p>
    <w:tbl>
      <w:tblPr>
        <w:tblW w:w="0" w:type="auto"/>
        <w:jc w:val="center"/>
        <w:tblBorders>
          <w:bottom w:val="single" w:sz="4" w:space="0" w:color="auto"/>
        </w:tblBorders>
        <w:tblLayout w:type="fixed"/>
        <w:tblLook w:val="0000" w:firstRow="0" w:lastRow="0" w:firstColumn="0" w:lastColumn="0" w:noHBand="0" w:noVBand="0"/>
      </w:tblPr>
      <w:tblGrid>
        <w:gridCol w:w="9402"/>
      </w:tblGrid>
      <w:tr w:rsidR="00150A7B" w:rsidRPr="0048795D" w14:paraId="481CA7C1" w14:textId="77777777" w:rsidTr="00FC7077">
        <w:trPr>
          <w:trHeight w:hRule="exact" w:val="698"/>
          <w:jc w:val="center"/>
        </w:trPr>
        <w:tc>
          <w:tcPr>
            <w:tcW w:w="9402" w:type="dxa"/>
          </w:tcPr>
          <w:p w14:paraId="481CA7BF" w14:textId="77777777" w:rsidR="00150A7B" w:rsidRDefault="00150A7B" w:rsidP="00FC7077">
            <w:pPr>
              <w:pStyle w:val="Antrats"/>
              <w:tabs>
                <w:tab w:val="left" w:pos="5670"/>
                <w:tab w:val="right" w:pos="7655"/>
              </w:tabs>
              <w:jc w:val="center"/>
              <w:rPr>
                <w:sz w:val="20"/>
              </w:rPr>
            </w:pPr>
            <w:r>
              <w:rPr>
                <w:sz w:val="20"/>
                <w:szCs w:val="20"/>
              </w:rPr>
              <w:t>B</w:t>
            </w:r>
            <w:r w:rsidRPr="00F35A95">
              <w:rPr>
                <w:sz w:val="20"/>
                <w:szCs w:val="20"/>
              </w:rPr>
              <w:t>iudžetinė įstaiga</w:t>
            </w:r>
            <w:r>
              <w:rPr>
                <w:sz w:val="20"/>
                <w:szCs w:val="20"/>
              </w:rPr>
              <w:t xml:space="preserve">, </w:t>
            </w:r>
            <w:r>
              <w:rPr>
                <w:sz w:val="20"/>
              </w:rPr>
              <w:t>Vilniaus g. 23-7A, LT-01402 Vilnius, tel. 8 706 63 687, faks. 8 706 63 679,</w:t>
            </w:r>
          </w:p>
          <w:p w14:paraId="481CA7C0" w14:textId="77777777" w:rsidR="00150A7B" w:rsidRPr="0048795D" w:rsidRDefault="00150A7B" w:rsidP="00C406A5">
            <w:pPr>
              <w:pStyle w:val="Antrats"/>
              <w:tabs>
                <w:tab w:val="left" w:pos="5670"/>
                <w:tab w:val="right" w:pos="7655"/>
              </w:tabs>
              <w:jc w:val="center"/>
              <w:rPr>
                <w:sz w:val="20"/>
              </w:rPr>
            </w:pPr>
            <w:r>
              <w:rPr>
                <w:sz w:val="20"/>
              </w:rPr>
              <w:t xml:space="preserve">el. p. </w:t>
            </w:r>
            <w:hyperlink r:id="rId7" w:history="1">
              <w:r w:rsidRPr="00AC353D">
                <w:rPr>
                  <w:rStyle w:val="Hipersaitas"/>
                  <w:sz w:val="20"/>
                </w:rPr>
                <w:t>etd</w:t>
              </w:r>
              <w:r w:rsidRPr="00031332">
                <w:rPr>
                  <w:rStyle w:val="Hipersaitas"/>
                  <w:sz w:val="20"/>
                </w:rPr>
                <w:t>@etd.lt</w:t>
              </w:r>
            </w:hyperlink>
            <w:r w:rsidRPr="00031332">
              <w:rPr>
                <w:sz w:val="20"/>
              </w:rPr>
              <w:t xml:space="preserve">. </w:t>
            </w:r>
            <w:r>
              <w:rPr>
                <w:sz w:val="20"/>
              </w:rPr>
              <w:t>Duomenys kaupiami ir saugomi Juridinių asmenų registre, kodas 188600362</w:t>
            </w:r>
          </w:p>
        </w:tc>
      </w:tr>
    </w:tbl>
    <w:p w14:paraId="481CA7C2" w14:textId="77777777" w:rsidR="00150A7B" w:rsidRPr="0048795D" w:rsidRDefault="00150A7B" w:rsidP="00150A7B"/>
    <w:tbl>
      <w:tblPr>
        <w:tblpPr w:leftFromText="180" w:rightFromText="180" w:vertAnchor="text" w:horzAnchor="margin" w:tblpXSpec="right" w:tblpY="184"/>
        <w:tblW w:w="0" w:type="auto"/>
        <w:tblLayout w:type="fixed"/>
        <w:tblLook w:val="0000" w:firstRow="0" w:lastRow="0" w:firstColumn="0" w:lastColumn="0" w:noHBand="0" w:noVBand="0"/>
      </w:tblPr>
      <w:tblGrid>
        <w:gridCol w:w="240"/>
        <w:gridCol w:w="1668"/>
        <w:gridCol w:w="2801"/>
      </w:tblGrid>
      <w:tr w:rsidR="00150A7B" w14:paraId="481CA7C6" w14:textId="77777777" w:rsidTr="00150A7B">
        <w:trPr>
          <w:cantSplit/>
          <w:trHeight w:val="340"/>
        </w:trPr>
        <w:tc>
          <w:tcPr>
            <w:tcW w:w="240" w:type="dxa"/>
          </w:tcPr>
          <w:p w14:paraId="481CA7C3" w14:textId="77777777" w:rsidR="00150A7B" w:rsidRDefault="00150A7B" w:rsidP="00150A7B">
            <w:pPr>
              <w:jc w:val="right"/>
            </w:pPr>
          </w:p>
        </w:tc>
        <w:tc>
          <w:tcPr>
            <w:tcW w:w="1668" w:type="dxa"/>
          </w:tcPr>
          <w:p w14:paraId="481CA7C4" w14:textId="77777777" w:rsidR="00150A7B" w:rsidRDefault="00612720" w:rsidP="00150A7B">
            <w:pPr>
              <w:ind w:right="-52"/>
            </w:pPr>
            <w:r>
              <w:t>2018-07</w:t>
            </w:r>
            <w:r w:rsidR="001928D8">
              <w:t>-</w:t>
            </w:r>
          </w:p>
        </w:tc>
        <w:tc>
          <w:tcPr>
            <w:tcW w:w="2801" w:type="dxa"/>
          </w:tcPr>
          <w:p w14:paraId="481CA7C5" w14:textId="77777777" w:rsidR="00150A7B" w:rsidRDefault="00150A7B" w:rsidP="00150A7B">
            <w:r>
              <w:t xml:space="preserve">Nr. </w:t>
            </w:r>
          </w:p>
        </w:tc>
      </w:tr>
      <w:tr w:rsidR="00150A7B" w14:paraId="481CA7CA" w14:textId="77777777" w:rsidTr="00150A7B">
        <w:trPr>
          <w:cantSplit/>
          <w:trHeight w:val="340"/>
        </w:trPr>
        <w:tc>
          <w:tcPr>
            <w:tcW w:w="240" w:type="dxa"/>
          </w:tcPr>
          <w:p w14:paraId="481CA7C7" w14:textId="77777777" w:rsidR="00150A7B" w:rsidRDefault="00150A7B" w:rsidP="00150A7B">
            <w:pPr>
              <w:jc w:val="right"/>
            </w:pPr>
          </w:p>
        </w:tc>
        <w:tc>
          <w:tcPr>
            <w:tcW w:w="1668" w:type="dxa"/>
          </w:tcPr>
          <w:p w14:paraId="481CA7C8" w14:textId="77777777" w:rsidR="00150A7B" w:rsidRDefault="00150A7B" w:rsidP="001928D8">
            <w:pPr>
              <w:ind w:right="-52"/>
            </w:pPr>
            <w:r>
              <w:t xml:space="preserve">Į </w:t>
            </w:r>
            <w:r w:rsidR="00612720">
              <w:t>2018-07</w:t>
            </w:r>
            <w:r w:rsidR="001928D8">
              <w:t>-0</w:t>
            </w:r>
            <w:r w:rsidR="00612720">
              <w:t>4</w:t>
            </w:r>
          </w:p>
        </w:tc>
        <w:tc>
          <w:tcPr>
            <w:tcW w:w="2801" w:type="dxa"/>
          </w:tcPr>
          <w:p w14:paraId="481CA7C9" w14:textId="77777777" w:rsidR="00150A7B" w:rsidRDefault="00612720" w:rsidP="00612720">
            <w:r>
              <w:t>Nr. 1D-3403</w:t>
            </w:r>
          </w:p>
        </w:tc>
      </w:tr>
    </w:tbl>
    <w:p w14:paraId="481CA7CB" w14:textId="77777777" w:rsidR="00F740B5" w:rsidRDefault="00F740B5">
      <w:pPr>
        <w:pStyle w:val="Adresas"/>
      </w:pPr>
    </w:p>
    <w:p w14:paraId="481CA7CC" w14:textId="77777777" w:rsidR="00F740B5" w:rsidRDefault="00166C9E">
      <w:pPr>
        <w:pStyle w:val="Adresas"/>
      </w:pPr>
      <w:r>
        <w:t xml:space="preserve">Lietuvos Respublikos </w:t>
      </w:r>
      <w:r w:rsidR="00034F7F">
        <w:t>vidaus reikalų</w:t>
      </w:r>
      <w:r>
        <w:t xml:space="preserve"> mi</w:t>
      </w:r>
      <w:r w:rsidR="001928D8">
        <w:t>nisterijai</w:t>
      </w:r>
    </w:p>
    <w:p w14:paraId="481CA7CD" w14:textId="77777777" w:rsidR="00F740B5" w:rsidRDefault="00F740B5">
      <w:pPr>
        <w:pStyle w:val="Kopija"/>
      </w:pPr>
    </w:p>
    <w:p w14:paraId="481CA7CE" w14:textId="77777777" w:rsidR="00F740B5" w:rsidRDefault="00F740B5">
      <w:pPr>
        <w:pStyle w:val="Pavadinimas1"/>
      </w:pPr>
    </w:p>
    <w:p w14:paraId="481CA7CF" w14:textId="77777777" w:rsidR="00626BE3" w:rsidRDefault="00626BE3">
      <w:pPr>
        <w:pStyle w:val="Pavadinimas1"/>
        <w:rPr>
          <w:b/>
        </w:rPr>
      </w:pPr>
    </w:p>
    <w:p w14:paraId="481CA7D0" w14:textId="77777777" w:rsidR="00626BE3" w:rsidRDefault="00626BE3">
      <w:pPr>
        <w:pStyle w:val="Pavadinimas1"/>
        <w:rPr>
          <w:b/>
        </w:rPr>
      </w:pPr>
    </w:p>
    <w:p w14:paraId="481CA7D1" w14:textId="77777777" w:rsidR="00F740B5" w:rsidRDefault="00F06127" w:rsidP="00F06127">
      <w:pPr>
        <w:pStyle w:val="Pavadinimas1"/>
        <w:ind w:right="0"/>
        <w:jc w:val="both"/>
        <w:rPr>
          <w:b/>
        </w:rPr>
      </w:pPr>
      <w:r w:rsidRPr="00F06127">
        <w:rPr>
          <w:b/>
        </w:rPr>
        <w:t>DĖL EUROPOS TARYBOS KONVENCIJOS DĖL NUSIKALSTAMU BŪDU ĮGYTŲ PAJAMŲ PLOVIMO, PAIEŠKOS, AREŠTO IR KONFISKAVIMO BEI TERORIZMO FINANSAVIMO RATIFIKAVIMO</w:t>
      </w:r>
    </w:p>
    <w:p w14:paraId="481CA7D2" w14:textId="77777777" w:rsidR="00F06127" w:rsidRDefault="00F06127">
      <w:pPr>
        <w:pStyle w:val="Pavadinimas1"/>
      </w:pPr>
    </w:p>
    <w:p w14:paraId="481CA7D3" w14:textId="77777777" w:rsidR="00F740B5" w:rsidRDefault="00F740B5"/>
    <w:p w14:paraId="481CA7D4" w14:textId="77777777" w:rsidR="00F740B5" w:rsidRDefault="00A7148A" w:rsidP="00B14334">
      <w:pPr>
        <w:pStyle w:val="Tekstas"/>
      </w:pPr>
      <w:r>
        <w:t xml:space="preserve">Išnagrinėję Lietuvos Respublikos </w:t>
      </w:r>
      <w:r w:rsidR="00163CF9">
        <w:t>vidaus reikalų</w:t>
      </w:r>
      <w:r>
        <w:t xml:space="preserve"> </w:t>
      </w:r>
      <w:r w:rsidR="007900FB">
        <w:t>ministerijos 2018</w:t>
      </w:r>
      <w:r w:rsidR="00F06127">
        <w:t xml:space="preserve"> m. </w:t>
      </w:r>
      <w:r w:rsidR="007900FB">
        <w:t>liepos 4</w:t>
      </w:r>
      <w:r w:rsidR="002C3450">
        <w:t xml:space="preserve"> d. raštu Nr. </w:t>
      </w:r>
      <w:r w:rsidR="002C3450" w:rsidRPr="002C3450">
        <w:t>1D-3403</w:t>
      </w:r>
      <w:r w:rsidR="002C3450">
        <w:t xml:space="preserve"> </w:t>
      </w:r>
      <w:r w:rsidR="00C654B0">
        <w:t xml:space="preserve">pakartotinai </w:t>
      </w:r>
      <w:r>
        <w:t>pateikt</w:t>
      </w:r>
      <w:r w:rsidR="00B14334">
        <w:t xml:space="preserve">ą </w:t>
      </w:r>
      <w:r w:rsidR="00F06127">
        <w:t>derinti</w:t>
      </w:r>
      <w:r w:rsidR="00B14334">
        <w:t xml:space="preserve"> Lietuvos Respublikos Vyriausybės nutarimo „Dėl kreipimosi į Respublikos Prezidentą su prašymu pateikti Lietuvos Respublikos Seimui </w:t>
      </w:r>
      <w:r w:rsidR="00FE661A">
        <w:t xml:space="preserve">ratifikuoti </w:t>
      </w:r>
      <w:r w:rsidR="00B14334">
        <w:t xml:space="preserve">Europos Tarybos konvenciją dėl nusikalstamu būdu įgytų pajamų plovimo, paieškos, arešto ir konfiskavimo bei terorizmo finansavimo“ projektą, Lietuvos Respublikos Prezidento dekreto „Dėl teikimo Lietuvos Respublikos Seimui ratifikuoti Europos Tarybos konvenciją dėl nusikalstamu būdu įgytų pajamų plovimo, paieškos, arešto ir konfiskavimo bei terorizmo finansavimo“ projektą ir Lietuvos Respublikos įstatymo „Dėl Europos Tarybos konvencijos dėl nusikalstamu būdu įgytų pajamų plovimo, paieškos, arešto ir konfiskavimo bei terorizmo finansavimo ratifikavimo“ projektą pažymime, </w:t>
      </w:r>
      <w:r w:rsidR="008B6830">
        <w:t>kad pastabų ar pasiūlymų dėl šių projektų atitikties Europos Sąjungos teisei neturime.</w:t>
      </w:r>
    </w:p>
    <w:p w14:paraId="481CA7D5" w14:textId="77777777" w:rsidR="002C3450" w:rsidRDefault="002C3450" w:rsidP="00B14334">
      <w:pPr>
        <w:pStyle w:val="Tekstas"/>
      </w:pPr>
    </w:p>
    <w:p w14:paraId="481CA7D6" w14:textId="77777777" w:rsidR="00F740B5" w:rsidRDefault="00F740B5">
      <w:pPr>
        <w:pStyle w:val="Tekstas"/>
      </w:pPr>
    </w:p>
    <w:p w14:paraId="481CA7D7" w14:textId="77777777" w:rsidR="00F740B5" w:rsidRDefault="00F740B5">
      <w:pPr>
        <w:pStyle w:val="Tekstas"/>
      </w:pPr>
    </w:p>
    <w:p w14:paraId="481CA7D8" w14:textId="77777777" w:rsidR="00B14334" w:rsidRPr="002D5CB7" w:rsidRDefault="00B14334" w:rsidP="00416E76">
      <w:pPr>
        <w:pStyle w:val="Antrats"/>
        <w:tabs>
          <w:tab w:val="left" w:pos="7320"/>
        </w:tabs>
        <w:ind w:right="159"/>
      </w:pPr>
    </w:p>
    <w:p w14:paraId="481CA7D9" w14:textId="77777777" w:rsidR="00210452" w:rsidRDefault="00221B00" w:rsidP="00416E76">
      <w:pPr>
        <w:tabs>
          <w:tab w:val="left" w:pos="7320"/>
          <w:tab w:val="right" w:pos="9360"/>
        </w:tabs>
        <w:ind w:right="159"/>
      </w:pPr>
      <w:r>
        <w:t>Generalinio direktoriau</w:t>
      </w:r>
      <w:r w:rsidRPr="002D5CB7">
        <w:t>s</w:t>
      </w:r>
      <w:r w:rsidR="00B14334">
        <w:t xml:space="preserve"> pavaduotoja</w:t>
      </w:r>
      <w:r w:rsidR="002C3450">
        <w:t>s</w:t>
      </w:r>
      <w:r w:rsidR="0074566D">
        <w:tab/>
      </w:r>
      <w:r w:rsidR="00B14334">
        <w:t xml:space="preserve">        </w:t>
      </w:r>
      <w:r w:rsidR="002C3450">
        <w:t>Karolis Dieninis</w:t>
      </w:r>
    </w:p>
    <w:p w14:paraId="481CA7DA" w14:textId="77777777" w:rsidR="00F740B5" w:rsidRDefault="00F740B5" w:rsidP="00416E76">
      <w:pPr>
        <w:tabs>
          <w:tab w:val="left" w:pos="7320"/>
          <w:tab w:val="right" w:pos="9240"/>
        </w:tabs>
        <w:ind w:right="159"/>
      </w:pPr>
    </w:p>
    <w:p w14:paraId="481CA7DB" w14:textId="77777777" w:rsidR="00F740B5" w:rsidRDefault="00F740B5"/>
    <w:p w14:paraId="481CA7DC" w14:textId="77777777" w:rsidR="00F740B5" w:rsidRDefault="00F740B5"/>
    <w:p w14:paraId="481CA7DD" w14:textId="77777777" w:rsidR="00F740B5" w:rsidRDefault="00F740B5"/>
    <w:p w14:paraId="481CA7DE" w14:textId="77777777" w:rsidR="00F740B5" w:rsidRDefault="00F740B5">
      <w:pPr>
        <w:pStyle w:val="Antrats"/>
        <w:tabs>
          <w:tab w:val="clear" w:pos="4153"/>
          <w:tab w:val="clear" w:pos="8306"/>
        </w:tabs>
      </w:pPr>
    </w:p>
    <w:p w14:paraId="481CA7DF" w14:textId="77777777" w:rsidR="00F740B5" w:rsidRDefault="00F740B5"/>
    <w:p w14:paraId="481CA7E0" w14:textId="77777777" w:rsidR="00F740B5" w:rsidRPr="00025DD3" w:rsidRDefault="00F740B5"/>
    <w:p w14:paraId="481CA7E1" w14:textId="77777777" w:rsidR="00C338F6" w:rsidRDefault="00C338F6" w:rsidP="00BB1AD2">
      <w:pPr>
        <w:rPr>
          <w:sz w:val="20"/>
          <w:szCs w:val="20"/>
        </w:rPr>
      </w:pPr>
    </w:p>
    <w:p w14:paraId="481CA7E2" w14:textId="77777777" w:rsidR="00B14334" w:rsidRDefault="00B14334" w:rsidP="00BB1AD2">
      <w:pPr>
        <w:rPr>
          <w:sz w:val="20"/>
          <w:szCs w:val="20"/>
        </w:rPr>
      </w:pPr>
    </w:p>
    <w:p w14:paraId="481CA7E3" w14:textId="77777777" w:rsidR="00B14334" w:rsidRDefault="00B14334" w:rsidP="00BB1AD2">
      <w:pPr>
        <w:rPr>
          <w:sz w:val="20"/>
          <w:szCs w:val="20"/>
        </w:rPr>
      </w:pPr>
    </w:p>
    <w:p w14:paraId="481CA7E4" w14:textId="77777777" w:rsidR="00B14334" w:rsidRDefault="00B14334" w:rsidP="00BB1AD2">
      <w:pPr>
        <w:rPr>
          <w:sz w:val="20"/>
          <w:szCs w:val="20"/>
        </w:rPr>
      </w:pPr>
    </w:p>
    <w:p w14:paraId="481CA7E5" w14:textId="77777777" w:rsidR="00B14334" w:rsidRDefault="00B14334" w:rsidP="00BB1AD2">
      <w:pPr>
        <w:rPr>
          <w:sz w:val="20"/>
          <w:szCs w:val="20"/>
        </w:rPr>
      </w:pPr>
    </w:p>
    <w:p w14:paraId="481CA7E6" w14:textId="77777777" w:rsidR="00C338F6" w:rsidRDefault="00C338F6" w:rsidP="00BB1AD2">
      <w:pPr>
        <w:rPr>
          <w:sz w:val="20"/>
          <w:szCs w:val="20"/>
        </w:rPr>
      </w:pPr>
    </w:p>
    <w:p w14:paraId="481CA7E7" w14:textId="77777777" w:rsidR="00F740B5" w:rsidRPr="000B6FB5" w:rsidRDefault="000B6FB5" w:rsidP="0074566D">
      <w:pPr>
        <w:outlineLvl w:val="0"/>
        <w:rPr>
          <w:sz w:val="20"/>
          <w:szCs w:val="20"/>
        </w:rPr>
      </w:pPr>
      <w:r w:rsidRPr="000B6FB5">
        <w:rPr>
          <w:sz w:val="20"/>
          <w:szCs w:val="20"/>
        </w:rPr>
        <w:t>Vaida Čepaitė, tel. 8 706 63 688, el. p. vaida.cepaite@etd.lt</w:t>
      </w:r>
    </w:p>
    <w:sectPr w:rsidR="00F740B5" w:rsidRPr="000B6FB5" w:rsidSect="0074566D">
      <w:headerReference w:type="default" r:id="rId8"/>
      <w:footerReference w:type="first" r:id="rId9"/>
      <w:pgSz w:w="11907" w:h="16840" w:code="9"/>
      <w:pgMar w:top="1134" w:right="737" w:bottom="1134" w:left="1531" w:header="284" w:footer="873"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CA7EC" w14:textId="77777777" w:rsidR="008030E8" w:rsidRDefault="008030E8">
      <w:r>
        <w:separator/>
      </w:r>
    </w:p>
  </w:endnote>
  <w:endnote w:type="continuationSeparator" w:id="0">
    <w:p w14:paraId="481CA7ED" w14:textId="77777777" w:rsidR="008030E8" w:rsidRDefault="00803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A7F0" w14:textId="77777777" w:rsidR="00221B00" w:rsidRDefault="00221B00">
    <w:pPr>
      <w:pStyle w:val="Porat"/>
    </w:pPr>
  </w:p>
  <w:p w14:paraId="481CA7F1" w14:textId="77777777" w:rsidR="00166C9E" w:rsidRDefault="00166C9E">
    <w:pPr>
      <w:pStyle w:val="Porat"/>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CA7EA" w14:textId="77777777" w:rsidR="008030E8" w:rsidRDefault="008030E8">
      <w:r>
        <w:separator/>
      </w:r>
    </w:p>
  </w:footnote>
  <w:footnote w:type="continuationSeparator" w:id="0">
    <w:p w14:paraId="481CA7EB" w14:textId="77777777" w:rsidR="008030E8" w:rsidRDefault="00803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1CA7EE" w14:textId="77777777" w:rsidR="00221B00" w:rsidRDefault="00221B00">
    <w:pPr>
      <w:pStyle w:val="Antrats"/>
      <w:tabs>
        <w:tab w:val="clear" w:pos="4153"/>
        <w:tab w:val="clear" w:pos="8306"/>
      </w:tab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654B0">
      <w:rPr>
        <w:rStyle w:val="Puslapionumeris"/>
        <w:noProof/>
      </w:rPr>
      <w:t>2</w:t>
    </w:r>
    <w:r>
      <w:rPr>
        <w:rStyle w:val="Puslapionumeris"/>
      </w:rPr>
      <w:fldChar w:fldCharType="end"/>
    </w:r>
  </w:p>
  <w:p w14:paraId="481CA7EF" w14:textId="77777777" w:rsidR="00221B00" w:rsidRDefault="00221B00">
    <w:pPr>
      <w:pStyle w:val="Antrats"/>
      <w:tabs>
        <w:tab w:val="clear" w:pos="4153"/>
        <w:tab w:val="clear" w:pos="8306"/>
      </w:tabs>
      <w:jc w:val="center"/>
      <w:rPr>
        <w:sz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rawingGridVerticalSpacing w:val="163"/>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21F"/>
    <w:rsid w:val="00025DD3"/>
    <w:rsid w:val="00034F7F"/>
    <w:rsid w:val="0008234B"/>
    <w:rsid w:val="00084346"/>
    <w:rsid w:val="000B6FB5"/>
    <w:rsid w:val="00150A7B"/>
    <w:rsid w:val="00163CF9"/>
    <w:rsid w:val="00166C9E"/>
    <w:rsid w:val="001928D8"/>
    <w:rsid w:val="001A7674"/>
    <w:rsid w:val="001D6514"/>
    <w:rsid w:val="001E610A"/>
    <w:rsid w:val="00210452"/>
    <w:rsid w:val="00221B00"/>
    <w:rsid w:val="00246994"/>
    <w:rsid w:val="00280E13"/>
    <w:rsid w:val="002C3450"/>
    <w:rsid w:val="00317476"/>
    <w:rsid w:val="00372FC1"/>
    <w:rsid w:val="003B6525"/>
    <w:rsid w:val="00416E76"/>
    <w:rsid w:val="00495AB9"/>
    <w:rsid w:val="00583A39"/>
    <w:rsid w:val="00612720"/>
    <w:rsid w:val="00615E4A"/>
    <w:rsid w:val="0062274E"/>
    <w:rsid w:val="00626BE3"/>
    <w:rsid w:val="00682FF0"/>
    <w:rsid w:val="006D121F"/>
    <w:rsid w:val="00702BB6"/>
    <w:rsid w:val="0074566D"/>
    <w:rsid w:val="007900FB"/>
    <w:rsid w:val="007A04D1"/>
    <w:rsid w:val="007E0689"/>
    <w:rsid w:val="007E78E4"/>
    <w:rsid w:val="008030E8"/>
    <w:rsid w:val="00864205"/>
    <w:rsid w:val="008969D9"/>
    <w:rsid w:val="008B6830"/>
    <w:rsid w:val="008D02D8"/>
    <w:rsid w:val="0092281F"/>
    <w:rsid w:val="00934AAD"/>
    <w:rsid w:val="00964542"/>
    <w:rsid w:val="00984C00"/>
    <w:rsid w:val="009B4633"/>
    <w:rsid w:val="00A7148A"/>
    <w:rsid w:val="00A8291E"/>
    <w:rsid w:val="00B14334"/>
    <w:rsid w:val="00B777A7"/>
    <w:rsid w:val="00BB1AD2"/>
    <w:rsid w:val="00BC3EC4"/>
    <w:rsid w:val="00BD7FA2"/>
    <w:rsid w:val="00BE3324"/>
    <w:rsid w:val="00C338F6"/>
    <w:rsid w:val="00C406A5"/>
    <w:rsid w:val="00C654B0"/>
    <w:rsid w:val="00CB498D"/>
    <w:rsid w:val="00CC37E6"/>
    <w:rsid w:val="00D51E3B"/>
    <w:rsid w:val="00DD0CCF"/>
    <w:rsid w:val="00DD1500"/>
    <w:rsid w:val="00E16D06"/>
    <w:rsid w:val="00E2042C"/>
    <w:rsid w:val="00EA55A3"/>
    <w:rsid w:val="00EA712B"/>
    <w:rsid w:val="00EC5839"/>
    <w:rsid w:val="00EC59CC"/>
    <w:rsid w:val="00EF3386"/>
    <w:rsid w:val="00F06127"/>
    <w:rsid w:val="00F31879"/>
    <w:rsid w:val="00F64360"/>
    <w:rsid w:val="00F740B5"/>
    <w:rsid w:val="00F75FA5"/>
    <w:rsid w:val="00F77957"/>
    <w:rsid w:val="00F80121"/>
    <w:rsid w:val="00FB7908"/>
    <w:rsid w:val="00FE661A"/>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81CA7BA"/>
  <w15:docId w15:val="{55979708-3764-4AB5-A3CC-2146B0A4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Diagrama Diagrama"/>
    <w:basedOn w:val="prastasis"/>
    <w:link w:val="AntratsDiagrama"/>
    <w:uiPriority w:val="99"/>
    <w:pPr>
      <w:tabs>
        <w:tab w:val="center" w:pos="4153"/>
        <w:tab w:val="right" w:pos="8306"/>
      </w:tabs>
    </w:pPr>
  </w:style>
  <w:style w:type="paragraph" w:styleId="Porat">
    <w:name w:val="footer"/>
    <w:basedOn w:val="prastasis"/>
    <w:pPr>
      <w:tabs>
        <w:tab w:val="right" w:pos="8306"/>
      </w:tabs>
      <w:jc w:val="right"/>
    </w:pPr>
    <w:rPr>
      <w:sz w:val="16"/>
    </w:rPr>
  </w:style>
  <w:style w:type="character" w:styleId="Puslapionumeris">
    <w:name w:val="page number"/>
    <w:basedOn w:val="Numatytasispastraiposriftas"/>
  </w:style>
  <w:style w:type="character" w:styleId="Hipersaitas">
    <w:name w:val="Hyperlink"/>
    <w:basedOn w:val="Numatytasispastraiposriftas"/>
    <w:rPr>
      <w:color w:val="0000FF"/>
      <w:u w:val="single"/>
    </w:rPr>
  </w:style>
  <w:style w:type="paragraph" w:styleId="Debesliotekstas">
    <w:name w:val="Balloon Text"/>
    <w:basedOn w:val="prastasis"/>
    <w:link w:val="DebesliotekstasDiagrama"/>
    <w:rsid w:val="003B6525"/>
    <w:rPr>
      <w:rFonts w:ascii="Tahoma" w:hAnsi="Tahoma" w:cs="Tahoma"/>
      <w:sz w:val="16"/>
      <w:szCs w:val="16"/>
    </w:rPr>
  </w:style>
  <w:style w:type="paragraph" w:customStyle="1" w:styleId="Pavadinimas1">
    <w:name w:val="Pavadinimas1"/>
    <w:basedOn w:val="prastasis"/>
    <w:pPr>
      <w:spacing w:before="40" w:after="40"/>
      <w:ind w:right="1959"/>
    </w:pPr>
    <w:rPr>
      <w:caps/>
    </w:rPr>
  </w:style>
  <w:style w:type="paragraph" w:customStyle="1" w:styleId="Adresas">
    <w:name w:val="Adresas"/>
    <w:basedOn w:val="prastasis"/>
    <w:pPr>
      <w:ind w:right="318"/>
    </w:pPr>
  </w:style>
  <w:style w:type="paragraph" w:customStyle="1" w:styleId="Kopija">
    <w:name w:val="Kopija"/>
    <w:basedOn w:val="Adresas"/>
    <w:pPr>
      <w:ind w:right="3999"/>
    </w:pPr>
  </w:style>
  <w:style w:type="paragraph" w:customStyle="1" w:styleId="Institucija">
    <w:name w:val="Institucija"/>
    <w:basedOn w:val="Antrats"/>
    <w:pPr>
      <w:tabs>
        <w:tab w:val="clear" w:pos="4153"/>
        <w:tab w:val="clear" w:pos="8306"/>
      </w:tabs>
      <w:jc w:val="center"/>
    </w:pPr>
    <w:rPr>
      <w:b/>
      <w:bCs/>
      <w:sz w:val="26"/>
    </w:rPr>
  </w:style>
  <w:style w:type="paragraph" w:customStyle="1" w:styleId="Tekstas">
    <w:name w:val="Tekstas"/>
    <w:basedOn w:val="prastasis"/>
    <w:pPr>
      <w:spacing w:before="40" w:after="40"/>
      <w:ind w:right="40" w:firstLine="1247"/>
      <w:jc w:val="both"/>
    </w:pPr>
  </w:style>
  <w:style w:type="character" w:customStyle="1" w:styleId="DebesliotekstasDiagrama">
    <w:name w:val="Debesėlio tekstas Diagrama"/>
    <w:basedOn w:val="Numatytasispastraiposriftas"/>
    <w:link w:val="Debesliotekstas"/>
    <w:rsid w:val="003B6525"/>
    <w:rPr>
      <w:rFonts w:ascii="Tahoma" w:hAnsi="Tahoma" w:cs="Tahoma"/>
      <w:sz w:val="16"/>
      <w:szCs w:val="16"/>
      <w:lang w:eastAsia="en-US"/>
    </w:rPr>
  </w:style>
  <w:style w:type="character" w:customStyle="1" w:styleId="AntratsDiagrama">
    <w:name w:val="Antraštės Diagrama"/>
    <w:aliases w:val="Char Diagrama,Diagrama Diagrama Diagrama Diagrama"/>
    <w:basedOn w:val="Numatytasispastraiposriftas"/>
    <w:link w:val="Antrats"/>
    <w:uiPriority w:val="99"/>
    <w:rsid w:val="00150A7B"/>
    <w:rPr>
      <w:sz w:val="24"/>
      <w:szCs w:val="24"/>
      <w:lang w:eastAsia="en-US"/>
    </w:rPr>
  </w:style>
  <w:style w:type="paragraph" w:styleId="Antrat">
    <w:name w:val="caption"/>
    <w:basedOn w:val="prastasis"/>
    <w:next w:val="prastasis"/>
    <w:qFormat/>
    <w:rsid w:val="00150A7B"/>
    <w:pPr>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edia/image1.png"
                 Type="http://schemas.openxmlformats.org/officeDocument/2006/relationships/image"/>
   <Relationship Id="rId7" Target="mailto:etd@etd.lt" TargetMode="External"
                 Type="http://schemas.openxmlformats.org/officeDocument/2006/relationships/hyperlink"/>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yes"?>
<Relationships xmlns="http://schemas.openxmlformats.org/package/2006/relationships">
   <Relationship Id="rId1"
                 Target="file:///C:/Users/jurate/Documents/Blankas/Siunciamas_rastas_LT.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Siunciamas_rastas_LT</Template>
  <TotalTime>2</TotalTime>
  <Pages>4</Pages>
  <Words>1038</Words>
  <Characters>592</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Blankas</vt:lpstr>
      <vt:lpstr>Blankas</vt:lpstr>
    </vt:vector>
  </TitlesOfParts>
  <Company>TM</Company>
  <LinksUpToDate>false</LinksUpToDate>
  <CharactersWithSpaces>1627</CharactersWithSpaces>
  <SharedDoc>false</SharedDoc>
  <HLinks>
    <vt:vector size="12" baseType="variant">
      <vt:variant>
        <vt:i4>7864322</vt:i4>
      </vt:variant>
      <vt:variant>
        <vt:i4>12</vt:i4>
      </vt:variant>
      <vt:variant>
        <vt:i4>0</vt:i4>
      </vt:variant>
      <vt:variant>
        <vt:i4>5</vt:i4>
      </vt:variant>
      <vt:variant>
        <vt:lpwstr>mailto:r.vaisviliene@etd.lt</vt:lpwstr>
      </vt:variant>
      <vt:variant>
        <vt:lpwstr/>
      </vt:variant>
      <vt:variant>
        <vt:i4>917540</vt:i4>
      </vt:variant>
      <vt:variant>
        <vt:i4>3</vt:i4>
      </vt:variant>
      <vt:variant>
        <vt:i4>0</vt:i4>
      </vt:variant>
      <vt:variant>
        <vt:i4>5</vt:i4>
      </vt:variant>
      <vt:variant>
        <vt:lpwstr>mailto:etd@etd.lt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2019-10-11T05:40:00Z</dcterms:created>
  <dc:creator>Jurate Cerniauskiene</dc:creator>
  <cp:lastModifiedBy>Andrius Šaparnis</cp:lastModifiedBy>
  <cp:lastPrinted>2004-06-28T06:55:00Z</cp:lastPrinted>
  <dcterms:modified xsi:type="dcterms:W3CDTF">2019-10-11T05:40:00Z</dcterms:modified>
  <cp:revision>2</cp:revision>
  <dc:title>Blankas</dc:title>
</cp:coreProperties>
</file>