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39EA3" w14:textId="77777777" w:rsidR="00333F7E" w:rsidRPr="00F96F3C" w:rsidRDefault="00333F7E" w:rsidP="00333F7E">
      <w:pPr>
        <w:pStyle w:val="NormalWeb"/>
        <w:jc w:val="right"/>
        <w:rPr>
          <w:rFonts w:ascii="Arial" w:hAnsi="Arial"/>
          <w:b/>
          <w:sz w:val="36"/>
          <w:szCs w:val="20"/>
        </w:rPr>
      </w:pPr>
      <w:r w:rsidRPr="00F96F3C">
        <w:rPr>
          <w:b/>
        </w:rPr>
        <w:t>Projektas</w:t>
      </w:r>
    </w:p>
    <w:p w14:paraId="3B49B85E" w14:textId="77777777" w:rsidR="00333F7E" w:rsidRPr="00F96F3C" w:rsidRDefault="00333F7E" w:rsidP="00333F7E">
      <w:pPr>
        <w:pStyle w:val="NormalWeb"/>
        <w:jc w:val="center"/>
      </w:pPr>
      <w:r w:rsidRPr="00F96F3C">
        <w:rPr>
          <w:rFonts w:ascii="Arial" w:hAnsi="Arial"/>
          <w:sz w:val="36"/>
          <w:szCs w:val="20"/>
        </w:rPr>
        <w:t>LIETUVOS RESPUBLIKOS VYRIAUSYBĖS</w:t>
      </w:r>
      <w:r w:rsidRPr="00F96F3C">
        <w:rPr>
          <w:rFonts w:ascii="Arial" w:hAnsi="Arial"/>
          <w:sz w:val="36"/>
          <w:szCs w:val="20"/>
        </w:rPr>
        <w:br/>
      </w:r>
      <w:r w:rsidRPr="00F96F3C">
        <w:rPr>
          <w:rFonts w:ascii="Arial" w:hAnsi="Arial"/>
          <w:sz w:val="28"/>
          <w:szCs w:val="20"/>
        </w:rPr>
        <w:t>PASITARIMO</w:t>
      </w:r>
      <w:r w:rsidRPr="00F96F3C">
        <w:rPr>
          <w:rFonts w:ascii="Arial" w:hAnsi="Arial"/>
          <w:sz w:val="28"/>
          <w:szCs w:val="20"/>
        </w:rPr>
        <w:br/>
      </w:r>
      <w:r w:rsidRPr="00F96F3C">
        <w:rPr>
          <w:rFonts w:ascii="Arial" w:hAnsi="Arial"/>
          <w:sz w:val="32"/>
          <w:szCs w:val="32"/>
        </w:rPr>
        <w:t>PROTOKOLAS</w:t>
      </w:r>
    </w:p>
    <w:p w14:paraId="1632D03C" w14:textId="0973C3F8" w:rsidR="00333F7E" w:rsidRPr="00F96F3C" w:rsidRDefault="00333F7E" w:rsidP="00333F7E">
      <w:pPr>
        <w:spacing w:line="360" w:lineRule="atLeast"/>
        <w:jc w:val="center"/>
      </w:pPr>
      <w:r>
        <w:t>201</w:t>
      </w:r>
      <w:r w:rsidR="00C61363">
        <w:t>8</w:t>
      </w:r>
      <w:r w:rsidRPr="00F96F3C">
        <w:t xml:space="preserve"> m.</w:t>
      </w:r>
      <w:r w:rsidR="006B4D51">
        <w:t xml:space="preserve"> rugpjūčio</w:t>
      </w:r>
      <w:r w:rsidR="008D63EA">
        <w:t xml:space="preserve"> </w:t>
      </w:r>
      <w:r w:rsidR="00474884">
        <w:t xml:space="preserve">       </w:t>
      </w:r>
      <w:r w:rsidRPr="00F96F3C">
        <w:t xml:space="preserve">d. Nr. </w:t>
      </w:r>
    </w:p>
    <w:p w14:paraId="366B385B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4A5DDB7E" w14:textId="77777777" w:rsidR="00333F7E" w:rsidRPr="00F96F3C" w:rsidRDefault="00333F7E" w:rsidP="00333F7E">
      <w:pPr>
        <w:keepNext/>
        <w:jc w:val="center"/>
      </w:pPr>
    </w:p>
    <w:p w14:paraId="0DBA41D9" w14:textId="77777777" w:rsidR="00333F7E" w:rsidRPr="00F96F3C" w:rsidRDefault="00333F7E" w:rsidP="00333F7E">
      <w:pPr>
        <w:keepNext/>
        <w:pBdr>
          <w:top w:val="double" w:sz="4" w:space="1" w:color="auto"/>
        </w:pBdr>
        <w:jc w:val="center"/>
      </w:pPr>
    </w:p>
    <w:p w14:paraId="2BC682B2" w14:textId="62EBD577" w:rsidR="00474884" w:rsidRDefault="00333F7E" w:rsidP="00333F7E">
      <w:pPr>
        <w:keepNext/>
        <w:pBdr>
          <w:top w:val="double" w:sz="4" w:space="1" w:color="auto"/>
        </w:pBdr>
        <w:jc w:val="center"/>
      </w:pPr>
      <w:r w:rsidRPr="00F96F3C">
        <w:t xml:space="preserve">Dėl </w:t>
      </w:r>
      <w:r w:rsidR="00A42700" w:rsidRPr="00A42700">
        <w:t>Lietuvos Respublikos Vyriausybė</w:t>
      </w:r>
      <w:r w:rsidR="00C61363">
        <w:t>s programos įgyvendinimo plano vykdymo</w:t>
      </w:r>
      <w:r w:rsidR="00A42700" w:rsidRPr="00A42700">
        <w:t xml:space="preserve"> </w:t>
      </w:r>
    </w:p>
    <w:p w14:paraId="3D7CE9D7" w14:textId="5F8649EE" w:rsidR="00333F7E" w:rsidRPr="00F96F3C" w:rsidRDefault="006B4D51" w:rsidP="00333F7E">
      <w:pPr>
        <w:keepNext/>
        <w:pBdr>
          <w:top w:val="double" w:sz="4" w:space="1" w:color="auto"/>
        </w:pBdr>
        <w:jc w:val="center"/>
      </w:pPr>
      <w:r>
        <w:t>p</w:t>
      </w:r>
      <w:r w:rsidR="00B312DF">
        <w:t>ažangos</w:t>
      </w:r>
      <w:r>
        <w:t xml:space="preserve"> </w:t>
      </w:r>
      <w:r w:rsidR="00437A0D">
        <w:t xml:space="preserve">iki </w:t>
      </w:r>
      <w:r>
        <w:t>2018 m</w:t>
      </w:r>
      <w:r w:rsidR="00437A0D">
        <w:t>etų</w:t>
      </w:r>
      <w:r>
        <w:t xml:space="preserve"> II ketvir</w:t>
      </w:r>
      <w:r w:rsidR="00437A0D">
        <w:t>čio pabaigos</w:t>
      </w:r>
    </w:p>
    <w:p w14:paraId="7C23A5EF" w14:textId="77777777" w:rsidR="00333F7E" w:rsidRPr="00F96F3C" w:rsidRDefault="00333F7E" w:rsidP="00333F7E">
      <w:pPr>
        <w:pStyle w:val="papildomi"/>
        <w:pBdr>
          <w:bottom w:val="single" w:sz="4" w:space="1" w:color="auto"/>
        </w:pBdr>
        <w:spacing w:line="240" w:lineRule="auto"/>
        <w:ind w:firstLine="0"/>
        <w:rPr>
          <w:bCs/>
          <w:sz w:val="12"/>
          <w:szCs w:val="12"/>
        </w:rPr>
      </w:pPr>
    </w:p>
    <w:p w14:paraId="7EA1B0F0" w14:textId="77777777" w:rsidR="00333F7E" w:rsidRPr="00F96F3C" w:rsidRDefault="00333F7E" w:rsidP="00333F7E">
      <w:pPr>
        <w:spacing w:line="120" w:lineRule="auto"/>
      </w:pPr>
      <w:r w:rsidRPr="00F96F3C">
        <w:t> </w:t>
      </w:r>
    </w:p>
    <w:p w14:paraId="1C0DF5C7" w14:textId="77777777" w:rsidR="00333F7E" w:rsidRPr="00F96F3C" w:rsidRDefault="00333F7E" w:rsidP="00333F7E">
      <w:pPr>
        <w:keepNext/>
        <w:spacing w:line="240" w:lineRule="atLeast"/>
        <w:jc w:val="center"/>
      </w:pPr>
      <w:r w:rsidRPr="00F96F3C">
        <w:t> </w:t>
      </w:r>
    </w:p>
    <w:p w14:paraId="7C053C1D" w14:textId="46E5A674" w:rsidR="00437A0D" w:rsidRPr="00B04E64" w:rsidRDefault="00437A0D" w:rsidP="00437A0D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zCs w:val="24"/>
        </w:rPr>
      </w:pPr>
      <w:r w:rsidRPr="00B04E64">
        <w:rPr>
          <w:szCs w:val="24"/>
        </w:rPr>
        <w:t xml:space="preserve">Atsižvelgti į Lietuvos Respublikos Vyriausybės programos įgyvendinimo plano vykdymo pažangos ataskaitą, kurioje pateikiama informacija apie suplanuotų veiksmų vykdymo pažangą iki 2018 metų II </w:t>
      </w:r>
      <w:proofErr w:type="spellStart"/>
      <w:r w:rsidRPr="00B04E64">
        <w:rPr>
          <w:szCs w:val="24"/>
        </w:rPr>
        <w:t>ketv</w:t>
      </w:r>
      <w:proofErr w:type="spellEnd"/>
      <w:r w:rsidRPr="00B04E64">
        <w:rPr>
          <w:szCs w:val="24"/>
        </w:rPr>
        <w:t>. pabaigos</w:t>
      </w:r>
      <w:r>
        <w:rPr>
          <w:szCs w:val="24"/>
        </w:rPr>
        <w:t xml:space="preserve"> (pridedama)</w:t>
      </w:r>
      <w:r w:rsidRPr="00B04E64">
        <w:rPr>
          <w:szCs w:val="24"/>
        </w:rPr>
        <w:t>.</w:t>
      </w:r>
    </w:p>
    <w:p w14:paraId="6FE01A78" w14:textId="77777777" w:rsidR="00437A0D" w:rsidRPr="00B04E64" w:rsidRDefault="00437A0D" w:rsidP="00437A0D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pacing w:val="2"/>
          <w:szCs w:val="24"/>
        </w:rPr>
      </w:pPr>
      <w:r w:rsidRPr="00B04E64">
        <w:rPr>
          <w:szCs w:val="24"/>
        </w:rPr>
        <w:t xml:space="preserve">Atkreipti ministrų dėmesį į vėluojamus įvykdyti 2017 metų ir 2018 metų I-II ketvirčio veiksmus ir pavesti </w:t>
      </w:r>
      <w:r w:rsidRPr="00B04E64">
        <w:rPr>
          <w:spacing w:val="2"/>
          <w:szCs w:val="24"/>
        </w:rPr>
        <w:t>užtikrinti, kad šie veiksmai būtų kuo skubiau įvykdyti.</w:t>
      </w:r>
    </w:p>
    <w:p w14:paraId="03646A34" w14:textId="591F8F8F" w:rsidR="00437A0D" w:rsidRPr="00B04E64" w:rsidRDefault="00437A0D" w:rsidP="00437A0D">
      <w:pPr>
        <w:pStyle w:val="ListParagraph"/>
        <w:numPr>
          <w:ilvl w:val="0"/>
          <w:numId w:val="4"/>
        </w:numPr>
        <w:tabs>
          <w:tab w:val="left" w:pos="1134"/>
        </w:tabs>
        <w:spacing w:line="360" w:lineRule="auto"/>
        <w:ind w:left="0" w:firstLine="680"/>
        <w:rPr>
          <w:spacing w:val="2"/>
          <w:szCs w:val="24"/>
        </w:rPr>
      </w:pPr>
      <w:r>
        <w:rPr>
          <w:spacing w:val="2"/>
          <w:szCs w:val="24"/>
        </w:rPr>
        <w:t>Pavesti</w:t>
      </w:r>
      <w:r w:rsidRPr="00B04E64">
        <w:rPr>
          <w:spacing w:val="2"/>
          <w:szCs w:val="24"/>
        </w:rPr>
        <w:t xml:space="preserve"> ministrams </w:t>
      </w:r>
      <w:r w:rsidR="001131B4">
        <w:rPr>
          <w:spacing w:val="2"/>
          <w:szCs w:val="24"/>
        </w:rPr>
        <w:t xml:space="preserve">iki 2018 m. rugpjūčio 16 d. </w:t>
      </w:r>
      <w:r w:rsidRPr="00B04E64">
        <w:rPr>
          <w:szCs w:val="24"/>
        </w:rPr>
        <w:t xml:space="preserve">pateikti </w:t>
      </w:r>
      <w:r w:rsidR="001131B4">
        <w:rPr>
          <w:szCs w:val="24"/>
        </w:rPr>
        <w:t xml:space="preserve">Vyriausybės kanceliarijai </w:t>
      </w:r>
      <w:r w:rsidRPr="00B04E64">
        <w:rPr>
          <w:szCs w:val="24"/>
        </w:rPr>
        <w:t xml:space="preserve">detalią informaciją, kada </w:t>
      </w:r>
      <w:r w:rsidR="001131B4">
        <w:rPr>
          <w:szCs w:val="24"/>
        </w:rPr>
        <w:t>jie</w:t>
      </w:r>
      <w:r>
        <w:rPr>
          <w:szCs w:val="24"/>
        </w:rPr>
        <w:t xml:space="preserve"> </w:t>
      </w:r>
      <w:r w:rsidRPr="00B04E64">
        <w:rPr>
          <w:szCs w:val="24"/>
        </w:rPr>
        <w:t>planuoja užbaigti vykdyti vėluojančius Lietuvos Respublikos Vyriausybės programos įgyvendinimo plano veiksmus</w:t>
      </w:r>
      <w:r w:rsidR="001131B4">
        <w:rPr>
          <w:szCs w:val="24"/>
        </w:rPr>
        <w:t xml:space="preserve"> ir kokių veiksmų jie planuoja imtis, kad vėluojantys veiksmai būtų užbaigti iki jų </w:t>
      </w:r>
      <w:bookmarkStart w:id="0" w:name="_GoBack"/>
      <w:bookmarkEnd w:id="0"/>
      <w:r w:rsidR="001131B4">
        <w:rPr>
          <w:szCs w:val="24"/>
        </w:rPr>
        <w:t xml:space="preserve">nurodyto termino. </w:t>
      </w:r>
      <w:r w:rsidRPr="00B04E64">
        <w:rPr>
          <w:szCs w:val="24"/>
        </w:rPr>
        <w:t xml:space="preserve"> </w:t>
      </w:r>
    </w:p>
    <w:p w14:paraId="23435C18" w14:textId="77777777" w:rsidR="00B27A7A" w:rsidRDefault="00B27A7A" w:rsidP="004B166E">
      <w:pPr>
        <w:spacing w:line="360" w:lineRule="atLeast"/>
        <w:ind w:left="720"/>
        <w:jc w:val="both"/>
      </w:pPr>
    </w:p>
    <w:p w14:paraId="37250AD7" w14:textId="77777777" w:rsidR="00A42700" w:rsidRPr="00F96F3C" w:rsidRDefault="00A42700" w:rsidP="00333F7E">
      <w:pPr>
        <w:spacing w:line="360" w:lineRule="atLeast"/>
        <w:ind w:firstLine="680"/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4"/>
        <w:gridCol w:w="4274"/>
      </w:tblGrid>
      <w:tr w:rsidR="00333F7E" w:rsidRPr="00F96F3C" w14:paraId="6E1FAE24" w14:textId="77777777" w:rsidTr="00EA4B6F">
        <w:trPr>
          <w:tblCellSpacing w:w="15" w:type="dxa"/>
        </w:trPr>
        <w:tc>
          <w:tcPr>
            <w:tcW w:w="0" w:type="auto"/>
            <w:vAlign w:val="center"/>
          </w:tcPr>
          <w:p w14:paraId="49E89D4B" w14:textId="77777777" w:rsidR="00333F7E" w:rsidRPr="00F96F3C" w:rsidRDefault="00333F7E" w:rsidP="00EA4B6F">
            <w:r w:rsidRPr="00F96F3C">
              <w:t> Ministras Pirmininkas </w:t>
            </w:r>
          </w:p>
        </w:tc>
        <w:tc>
          <w:tcPr>
            <w:tcW w:w="0" w:type="auto"/>
            <w:vAlign w:val="center"/>
          </w:tcPr>
          <w:p w14:paraId="7BE72913" w14:textId="53B5E6A9" w:rsidR="00333F7E" w:rsidRPr="00F96F3C" w:rsidRDefault="00437A0D" w:rsidP="00EA4B6F">
            <w:pPr>
              <w:pStyle w:val="NormalWeb"/>
              <w:spacing w:before="0" w:beforeAutospacing="0" w:after="0" w:afterAutospacing="0"/>
              <w:jc w:val="right"/>
            </w:pPr>
            <w:r>
              <w:t xml:space="preserve">Saulius </w:t>
            </w:r>
            <w:r w:rsidR="00A42700">
              <w:t>Skvernelis</w:t>
            </w:r>
          </w:p>
        </w:tc>
      </w:tr>
    </w:tbl>
    <w:p w14:paraId="50689F2D" w14:textId="77777777" w:rsidR="00A53580" w:rsidRDefault="00A53580"/>
    <w:sectPr w:rsidR="00A53580" w:rsidSect="00333F7E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97C12"/>
    <w:multiLevelType w:val="hybridMultilevel"/>
    <w:tmpl w:val="50F2DF8E"/>
    <w:lvl w:ilvl="0" w:tplc="D6CE5C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ED2F55"/>
    <w:multiLevelType w:val="multilevel"/>
    <w:tmpl w:val="ACAA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CA31B2"/>
    <w:multiLevelType w:val="hybridMultilevel"/>
    <w:tmpl w:val="CC3473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92E54"/>
    <w:multiLevelType w:val="hybridMultilevel"/>
    <w:tmpl w:val="19007C16"/>
    <w:lvl w:ilvl="0" w:tplc="BDCA68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E"/>
    <w:rsid w:val="0009554D"/>
    <w:rsid w:val="000D65B0"/>
    <w:rsid w:val="001131B4"/>
    <w:rsid w:val="00222A90"/>
    <w:rsid w:val="002316AF"/>
    <w:rsid w:val="00251276"/>
    <w:rsid w:val="00271273"/>
    <w:rsid w:val="00283120"/>
    <w:rsid w:val="00333F7E"/>
    <w:rsid w:val="003F6C3C"/>
    <w:rsid w:val="00437A0D"/>
    <w:rsid w:val="004470C1"/>
    <w:rsid w:val="00474884"/>
    <w:rsid w:val="004A3A00"/>
    <w:rsid w:val="004B166E"/>
    <w:rsid w:val="00536FD0"/>
    <w:rsid w:val="005A50C6"/>
    <w:rsid w:val="00634ABC"/>
    <w:rsid w:val="006A3B4C"/>
    <w:rsid w:val="006B4D51"/>
    <w:rsid w:val="007159BF"/>
    <w:rsid w:val="007416ED"/>
    <w:rsid w:val="00756404"/>
    <w:rsid w:val="007B09DF"/>
    <w:rsid w:val="007B2967"/>
    <w:rsid w:val="007B627C"/>
    <w:rsid w:val="007F2A7F"/>
    <w:rsid w:val="0089158A"/>
    <w:rsid w:val="008B447A"/>
    <w:rsid w:val="008D63EA"/>
    <w:rsid w:val="00905C92"/>
    <w:rsid w:val="00941CE0"/>
    <w:rsid w:val="00A42700"/>
    <w:rsid w:val="00A53580"/>
    <w:rsid w:val="00A83046"/>
    <w:rsid w:val="00A90C0D"/>
    <w:rsid w:val="00AA6DD5"/>
    <w:rsid w:val="00B27A7A"/>
    <w:rsid w:val="00B312DF"/>
    <w:rsid w:val="00B34D73"/>
    <w:rsid w:val="00BE19CB"/>
    <w:rsid w:val="00C61363"/>
    <w:rsid w:val="00C868B1"/>
    <w:rsid w:val="00CA43AD"/>
    <w:rsid w:val="00CE2FC2"/>
    <w:rsid w:val="00D4192A"/>
    <w:rsid w:val="00D85975"/>
    <w:rsid w:val="00E00AF6"/>
    <w:rsid w:val="00E641D4"/>
    <w:rsid w:val="00EC0A07"/>
    <w:rsid w:val="00EE43BB"/>
    <w:rsid w:val="00F7359D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9CD"/>
  <w15:chartTrackingRefBased/>
  <w15:docId w15:val="{3296FBD9-6E3F-4894-9D68-255286D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3F7E"/>
    <w:pPr>
      <w:spacing w:before="100" w:beforeAutospacing="1" w:after="100" w:afterAutospacing="1"/>
    </w:pPr>
  </w:style>
  <w:style w:type="paragraph" w:customStyle="1" w:styleId="papildomi">
    <w:name w:val="papildomi"/>
    <w:basedOn w:val="Normal"/>
    <w:rsid w:val="00333F7E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333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F7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7E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A42700"/>
    <w:pPr>
      <w:ind w:left="720"/>
      <w:contextualSpacing/>
      <w:jc w:val="both"/>
    </w:pPr>
    <w:rPr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9C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2018-07-27T12:30:00Z</dcterms:created>
  <dc:creator>Indrė Daugėlaitė</dc:creator>
  <cp:lastModifiedBy>Virginija Baniūnienė</cp:lastModifiedBy>
  <dcterms:modified xsi:type="dcterms:W3CDTF">2018-08-01T14:36:00Z</dcterms:modified>
  <cp:revision>5</cp:revision>
</cp:coreProperties>
</file>