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3C53" w:rsidRPr="0061497A" w:rsidRDefault="00F73C53" w:rsidP="00F73C53">
      <w:pPr>
        <w:pStyle w:val="Kopija"/>
        <w:ind w:right="279"/>
      </w:pPr>
      <w:bookmarkStart w:id="0" w:name="_GoBack"/>
      <w:bookmarkEnd w:id="0"/>
      <w:r w:rsidRPr="0061497A">
        <w:t>Lietuvos Respublikos</w:t>
      </w:r>
      <w:r w:rsidR="00FD6C0E">
        <w:t xml:space="preserve"> vidaus reikalų</w:t>
      </w:r>
      <w:r w:rsidRPr="0061497A">
        <w:t xml:space="preserve"> ministerijai</w:t>
      </w:r>
    </w:p>
    <w:p w:rsidR="00F73C53" w:rsidRPr="00DA2E8A" w:rsidRDefault="00F73C53" w:rsidP="00F73C53">
      <w:pPr>
        <w:pStyle w:val="Kopija"/>
        <w:ind w:right="279"/>
      </w:pPr>
    </w:p>
    <w:p w:rsidR="00F73C53" w:rsidRPr="00DA2E8A" w:rsidRDefault="00F73C53" w:rsidP="00F73C53">
      <w:pPr>
        <w:pStyle w:val="Kopija"/>
        <w:ind w:right="279"/>
      </w:pPr>
    </w:p>
    <w:p w:rsidR="00F16E07" w:rsidRPr="00DA2E8A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AC0840" w:rsidTr="00FA777B">
        <w:trPr>
          <w:cantSplit/>
          <w:trHeight w:val="340"/>
        </w:trPr>
        <w:tc>
          <w:tcPr>
            <w:tcW w:w="3828" w:type="dxa"/>
          </w:tcPr>
          <w:p w:rsidR="00F73C53" w:rsidRPr="00AC0840" w:rsidRDefault="00F80381" w:rsidP="00FA777B">
            <w:pPr>
              <w:framePr w:hSpace="180" w:wrap="around" w:vAnchor="text" w:hAnchor="page" w:x="7442" w:y="-1147"/>
              <w:ind w:right="24"/>
            </w:pPr>
            <w:r>
              <w:t>2020</w:t>
            </w:r>
            <w:r w:rsidR="00F73C53" w:rsidRPr="00AC0840">
              <w:t>-</w:t>
            </w:r>
            <w:r w:rsidR="007C7FDF">
              <w:t>02</w:t>
            </w:r>
            <w:r w:rsidR="00F73C53" w:rsidRPr="00AC0840">
              <w:t xml:space="preserve">-      </w:t>
            </w:r>
            <w:r w:rsidR="00F73C53">
              <w:t xml:space="preserve"> </w:t>
            </w:r>
            <w:r w:rsidR="00F73C53" w:rsidRPr="00AC0840">
              <w:t xml:space="preserve">Nr. </w:t>
            </w:r>
          </w:p>
        </w:tc>
      </w:tr>
      <w:tr w:rsidR="00F73C53" w:rsidRPr="00AC0840" w:rsidTr="00FA777B">
        <w:trPr>
          <w:cantSplit/>
          <w:trHeight w:val="340"/>
        </w:trPr>
        <w:tc>
          <w:tcPr>
            <w:tcW w:w="3828" w:type="dxa"/>
          </w:tcPr>
          <w:p w:rsidR="00F73C53" w:rsidRPr="000B6675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>
              <w:t>Į 2020</w:t>
            </w:r>
            <w:r w:rsidR="00F73C53" w:rsidRPr="000B6675">
              <w:t>-</w:t>
            </w:r>
            <w:r>
              <w:t>01</w:t>
            </w:r>
            <w:r w:rsidR="00F73C53" w:rsidRPr="000B6675">
              <w:t>-</w:t>
            </w:r>
            <w:r w:rsidR="009505A1">
              <w:t>27</w:t>
            </w:r>
            <w:r w:rsidR="00F73C53" w:rsidRPr="000B6675">
              <w:t xml:space="preserve"> Nr. </w:t>
            </w:r>
            <w:r w:rsidR="00FD6C0E">
              <w:t>1D</w:t>
            </w:r>
            <w:r>
              <w:t>-</w:t>
            </w:r>
            <w:r w:rsidR="00FE1527">
              <w:t>4</w:t>
            </w:r>
            <w:r w:rsidR="009505A1">
              <w:t>55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F73C53" w:rsidRPr="000F0D4B" w:rsidTr="00FA777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F73C53" w:rsidRPr="00AC0840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:rsidR="00F16E07" w:rsidRPr="00331C75" w:rsidRDefault="00F16E07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</w:p>
    <w:p w:rsidR="00F73C53" w:rsidRDefault="00F73C53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LIETUVOS RESPUBLIKOS VYRIAUSYBĖS NUTARIMO PROJEKTO </w:t>
      </w:r>
    </w:p>
    <w:p w:rsidR="00F73C53" w:rsidRDefault="00F73C53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lt-LT"/>
        </w:rPr>
      </w:pPr>
    </w:p>
    <w:p w:rsidR="00F73C53" w:rsidRDefault="00F73C53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ind w:firstLine="851"/>
        <w:jc w:val="both"/>
        <w:rPr>
          <w:color w:val="000000"/>
          <w:lang w:eastAsia="lt-LT"/>
        </w:rPr>
      </w:pPr>
    </w:p>
    <w:p w:rsidR="00F16E07" w:rsidRDefault="00F16E07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ind w:firstLine="851"/>
        <w:jc w:val="both"/>
        <w:rPr>
          <w:color w:val="000000"/>
          <w:lang w:eastAsia="lt-LT"/>
        </w:rPr>
      </w:pPr>
    </w:p>
    <w:p w:rsidR="00DE15BF" w:rsidRDefault="00F73C53" w:rsidP="00FD55E5">
      <w:pPr>
        <w:spacing w:line="300" w:lineRule="atLeast"/>
        <w:ind w:firstLine="851"/>
        <w:jc w:val="both"/>
      </w:pPr>
      <w:r w:rsidRPr="00C2661E">
        <w:rPr>
          <w:lang w:eastAsia="lt-LT"/>
        </w:rPr>
        <w:t xml:space="preserve">Lietuvos Respublikos teisingumo ministerija, </w:t>
      </w:r>
      <w:r>
        <w:rPr>
          <w:lang w:eastAsia="lt-LT"/>
        </w:rPr>
        <w:t xml:space="preserve">pagal kompetenciją </w:t>
      </w:r>
      <w:r>
        <w:t>išnagrinėjusi derinimui pateiktą</w:t>
      </w:r>
      <w:r w:rsidR="009505A1">
        <w:t xml:space="preserve"> </w:t>
      </w:r>
      <w:hyperlink r:id="rId8" w:history="1">
        <w:r w:rsidR="009505A1" w:rsidRPr="009505A1">
          <w:rPr>
            <w:rStyle w:val="Hipersaitas"/>
          </w:rPr>
          <w:t>Lietuvos Respublikos Vyriausybės nutarimo „Dėl Lietuvos Respublikos delegacijos bendrojoje Lietuvos Respublikos ir Latvijos Respublikos komisijoje sudarymo“ projektą</w:t>
        </w:r>
      </w:hyperlink>
      <w:r w:rsidR="009505A1">
        <w:t xml:space="preserve"> (toliau – Nutarimo projektas), informuoja, kad esminių pastabų ir pasiūlymų dėl</w:t>
      </w:r>
      <w:r w:rsidR="00331C75">
        <w:t xml:space="preserve"> šio Nutarimo projekto neturi, tačiau atkreipia dėmesį į </w:t>
      </w:r>
      <w:r w:rsidR="00DE15BF">
        <w:t>šiuos</w:t>
      </w:r>
      <w:r w:rsidR="002F4B81">
        <w:t xml:space="preserve"> teisės technikos</w:t>
      </w:r>
      <w:r w:rsidR="00DE15BF">
        <w:t xml:space="preserve"> aspektus:</w:t>
      </w:r>
    </w:p>
    <w:p w:rsidR="00DE15BF" w:rsidRDefault="00DE15BF" w:rsidP="00FD55E5">
      <w:pPr>
        <w:spacing w:line="300" w:lineRule="atLeast"/>
        <w:ind w:firstLine="851"/>
        <w:jc w:val="both"/>
      </w:pPr>
      <w:r>
        <w:t>1. Kadangi s</w:t>
      </w:r>
      <w:r w:rsidR="00216DCE">
        <w:t>usitarimas dėl Lietuvos ir Latvijos valstybės sienos priežiūros ir sienos įgaliotinių veiklos buvo pasirašytas tarp Lietuvos Respublikos Vyriausybės ir Latvijos Respublikos Vyriausybės</w:t>
      </w:r>
      <w:r>
        <w:t xml:space="preserve">, </w:t>
      </w:r>
      <w:r w:rsidR="00216DCE">
        <w:t>siūlytina tikslinti Nutarimo projekto preambulėje nurodytas minėtą susitarimą pasirašiusias šalis, nurodant „</w:t>
      </w:r>
      <w:r w:rsidR="008C6C84">
        <w:t xml:space="preserve">Lietuvos Respublikos </w:t>
      </w:r>
      <w:r w:rsidR="008C6C84" w:rsidRPr="008C6C84">
        <w:rPr>
          <w:i/>
        </w:rPr>
        <w:t>Vyriausybę</w:t>
      </w:r>
      <w:r w:rsidR="00216DCE">
        <w:t>“ ir „</w:t>
      </w:r>
      <w:r w:rsidR="008C6C84">
        <w:t xml:space="preserve">Latvijos Respublikos </w:t>
      </w:r>
      <w:r w:rsidR="008C6C84" w:rsidRPr="008C6C84">
        <w:rPr>
          <w:i/>
        </w:rPr>
        <w:t>Vyriausybę</w:t>
      </w:r>
      <w:r w:rsidR="00216DCE">
        <w:t xml:space="preserve">“. </w:t>
      </w:r>
    </w:p>
    <w:p w:rsidR="00DE15BF" w:rsidRPr="00F8130B" w:rsidRDefault="00DE15BF" w:rsidP="00FD55E5">
      <w:pPr>
        <w:spacing w:line="300" w:lineRule="atLeast"/>
        <w:ind w:firstLine="851"/>
        <w:jc w:val="both"/>
      </w:pPr>
      <w:r>
        <w:t xml:space="preserve">2. </w:t>
      </w:r>
      <w:r w:rsidR="003A77EC">
        <w:t xml:space="preserve">Nutarimo projekto 1 punkte turėtų būti nurodomas pilnas oficialus Valstybės sienos apsaugos tarnybos prie </w:t>
      </w:r>
      <w:r w:rsidR="003A77EC">
        <w:rPr>
          <w:i/>
        </w:rPr>
        <w:t>Lietuvos Respublikos</w:t>
      </w:r>
      <w:r w:rsidR="003A77EC">
        <w:t xml:space="preserve"> vidaus reikalų ministerijos pavadinimas; prireikus gali būti įvedama santrumpa (žr., pvz., </w:t>
      </w:r>
      <w:r w:rsidR="00F8130B">
        <w:t>Lietuvos Respublikos valstybės sienos ir jos apsaugos įstatymo 1 straipsnio 1 dal</w:t>
      </w:r>
      <w:r w:rsidR="003A77EC">
        <w:t xml:space="preserve">į, </w:t>
      </w:r>
      <w:r w:rsidR="00F8130B">
        <w:t>Valstybės sienos apsaugos tarnybos prie Lietuvos Respublikos vidaus reikalų ministerijos nuostat</w:t>
      </w:r>
      <w:r w:rsidR="003A77EC">
        <w:t>ų 1 punktą)</w:t>
      </w:r>
      <w:r w:rsidR="00F8130B">
        <w:t xml:space="preserve">. </w:t>
      </w:r>
    </w:p>
    <w:p w:rsidR="00FE1527" w:rsidRDefault="00FE1527" w:rsidP="00FD55E5">
      <w:pPr>
        <w:spacing w:line="300" w:lineRule="atLeast"/>
        <w:ind w:firstLine="851"/>
        <w:jc w:val="both"/>
      </w:pPr>
    </w:p>
    <w:p w:rsidR="00FE1527" w:rsidRDefault="00FE1527" w:rsidP="00FD55E5">
      <w:pPr>
        <w:spacing w:line="300" w:lineRule="atLeast"/>
        <w:ind w:firstLine="851"/>
        <w:jc w:val="both"/>
      </w:pPr>
    </w:p>
    <w:p w:rsidR="003B1CB0" w:rsidRDefault="003B1CB0" w:rsidP="00CA5C5B">
      <w:pPr>
        <w:tabs>
          <w:tab w:val="decimal" w:pos="9638"/>
        </w:tabs>
        <w:rPr>
          <w:color w:val="000000" w:themeColor="text1"/>
        </w:rPr>
      </w:pPr>
    </w:p>
    <w:p w:rsidR="0038766F" w:rsidRDefault="0038766F" w:rsidP="00CA5C5B">
      <w:pPr>
        <w:tabs>
          <w:tab w:val="decimal" w:pos="9638"/>
        </w:tabs>
        <w:rPr>
          <w:color w:val="000000" w:themeColor="text1"/>
        </w:rPr>
      </w:pPr>
    </w:p>
    <w:p w:rsidR="009C7865" w:rsidRPr="004C6881" w:rsidRDefault="009C7865" w:rsidP="00CA5C5B">
      <w:pPr>
        <w:tabs>
          <w:tab w:val="decimal" w:pos="9638"/>
        </w:tabs>
      </w:pPr>
      <w:r w:rsidRPr="00832D38">
        <w:t xml:space="preserve">Teisingumo </w:t>
      </w:r>
      <w:r>
        <w:t>ministras</w:t>
      </w:r>
      <w:r w:rsidRPr="00832D38">
        <w:tab/>
      </w:r>
      <w:r>
        <w:t>Elvinas Jankevičius</w:t>
      </w:r>
    </w:p>
    <w:p w:rsidR="00084399" w:rsidRDefault="0008439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F73C53" w:rsidRDefault="00F73C53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06A5F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06A5F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06A5F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06A5F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9505A1" w:rsidRDefault="009505A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9505A1" w:rsidRDefault="009505A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9505A1" w:rsidRDefault="009505A1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06A5F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FE1527" w:rsidRPr="00FE1527" w:rsidRDefault="00084399" w:rsidP="009505A1">
      <w:pPr>
        <w:tabs>
          <w:tab w:val="decimal" w:pos="9638"/>
        </w:tabs>
        <w:spacing w:line="240" w:lineRule="atLeast"/>
        <w:rPr>
          <w:rStyle w:val="Hipersaitas"/>
          <w:color w:val="auto"/>
          <w:sz w:val="20"/>
          <w:szCs w:val="20"/>
          <w:u w:val="none"/>
        </w:rPr>
      </w:pPr>
      <w:r w:rsidRPr="00FE1527">
        <w:rPr>
          <w:sz w:val="20"/>
          <w:szCs w:val="20"/>
        </w:rPr>
        <w:t xml:space="preserve">Sandra </w:t>
      </w:r>
      <w:proofErr w:type="spellStart"/>
      <w:r w:rsidRPr="00FE1527">
        <w:rPr>
          <w:sz w:val="20"/>
          <w:szCs w:val="20"/>
        </w:rPr>
        <w:t>Vasiulytė</w:t>
      </w:r>
      <w:proofErr w:type="spellEnd"/>
      <w:r w:rsidRPr="00FE1527">
        <w:rPr>
          <w:sz w:val="20"/>
          <w:szCs w:val="20"/>
        </w:rPr>
        <w:t xml:space="preserve"> - </w:t>
      </w:r>
      <w:proofErr w:type="spellStart"/>
      <w:r w:rsidRPr="00FE1527">
        <w:rPr>
          <w:sz w:val="20"/>
          <w:szCs w:val="20"/>
        </w:rPr>
        <w:t>Maliaukė</w:t>
      </w:r>
      <w:proofErr w:type="spellEnd"/>
      <w:r w:rsidRPr="00FE1527">
        <w:rPr>
          <w:sz w:val="20"/>
          <w:szCs w:val="20"/>
        </w:rPr>
        <w:t xml:space="preserve">, (8 5) 266 2951, el. p. </w:t>
      </w:r>
      <w:hyperlink r:id="rId9" w:history="1">
        <w:r w:rsidRPr="00FE1527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FE1527" w:rsidRPr="00FE1527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6A" w:rsidRDefault="00647E6A">
      <w:r>
        <w:separator/>
      </w:r>
    </w:p>
  </w:endnote>
  <w:endnote w:type="continuationSeparator" w:id="0">
    <w:p w:rsidR="00647E6A" w:rsidRDefault="0064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7B" w:rsidRDefault="00FA777B" w:rsidP="00084399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BDB08B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777B" w:rsidRDefault="00FA777B" w:rsidP="00084399">
    <w:pPr>
      <w:pStyle w:val="Porat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6A" w:rsidRDefault="00647E6A">
      <w:r>
        <w:separator/>
      </w:r>
    </w:p>
  </w:footnote>
  <w:footnote w:type="continuationSeparator" w:id="0">
    <w:p w:rsidR="00647E6A" w:rsidRDefault="00647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7B" w:rsidRDefault="00FA777B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7B" w:rsidRPr="00095F50" w:rsidRDefault="00FA777B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EE6432D" wp14:editId="5D53A472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77B" w:rsidRPr="006A0169" w:rsidRDefault="00FA777B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FA777B" w:rsidRPr="006A0169" w:rsidRDefault="00FA777B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FA777B" w:rsidRPr="006A0169" w:rsidRDefault="00FA777B" w:rsidP="006A0169">
    <w:pPr>
      <w:suppressAutoHyphens w:val="0"/>
      <w:jc w:val="center"/>
      <w:rPr>
        <w:b/>
        <w:bCs/>
        <w:sz w:val="26"/>
        <w:lang w:eastAsia="en-US"/>
      </w:rPr>
    </w:pPr>
  </w:p>
  <w:p w:rsidR="00FA777B" w:rsidRDefault="00FA777B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FA777B" w:rsidRDefault="00FA777B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FA777B" w:rsidRDefault="00FA777B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:rsidR="00FA777B" w:rsidRDefault="00FA777B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FA777B" w:rsidRPr="006A0169" w:rsidRDefault="00FA777B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2A8"/>
    <w:rsid w:val="000126A3"/>
    <w:rsid w:val="000203F3"/>
    <w:rsid w:val="00022E3C"/>
    <w:rsid w:val="000260D9"/>
    <w:rsid w:val="00033F22"/>
    <w:rsid w:val="000356BD"/>
    <w:rsid w:val="0004405D"/>
    <w:rsid w:val="00045F11"/>
    <w:rsid w:val="00050AAE"/>
    <w:rsid w:val="0006186E"/>
    <w:rsid w:val="00072919"/>
    <w:rsid w:val="000756A8"/>
    <w:rsid w:val="00076046"/>
    <w:rsid w:val="00082D2C"/>
    <w:rsid w:val="00084399"/>
    <w:rsid w:val="00093791"/>
    <w:rsid w:val="00095F50"/>
    <w:rsid w:val="00097FC7"/>
    <w:rsid w:val="000B0D10"/>
    <w:rsid w:val="000B1ECA"/>
    <w:rsid w:val="000B67D8"/>
    <w:rsid w:val="000D0B1C"/>
    <w:rsid w:val="000D3171"/>
    <w:rsid w:val="000D5D1B"/>
    <w:rsid w:val="000D79D7"/>
    <w:rsid w:val="000E0EFB"/>
    <w:rsid w:val="000E34D4"/>
    <w:rsid w:val="000E6E4F"/>
    <w:rsid w:val="000E7556"/>
    <w:rsid w:val="00106269"/>
    <w:rsid w:val="00110A05"/>
    <w:rsid w:val="00133358"/>
    <w:rsid w:val="00134C6F"/>
    <w:rsid w:val="00137EFF"/>
    <w:rsid w:val="00142694"/>
    <w:rsid w:val="00150A95"/>
    <w:rsid w:val="0015671C"/>
    <w:rsid w:val="00160827"/>
    <w:rsid w:val="00163C9F"/>
    <w:rsid w:val="00190B04"/>
    <w:rsid w:val="001A2BEB"/>
    <w:rsid w:val="001B28DE"/>
    <w:rsid w:val="001C1840"/>
    <w:rsid w:val="001E0731"/>
    <w:rsid w:val="001E192A"/>
    <w:rsid w:val="001E213B"/>
    <w:rsid w:val="001E5625"/>
    <w:rsid w:val="001E6F39"/>
    <w:rsid w:val="001F4940"/>
    <w:rsid w:val="00214E66"/>
    <w:rsid w:val="00216724"/>
    <w:rsid w:val="00216DCE"/>
    <w:rsid w:val="00224C7E"/>
    <w:rsid w:val="00225009"/>
    <w:rsid w:val="00247655"/>
    <w:rsid w:val="002524CE"/>
    <w:rsid w:val="00262372"/>
    <w:rsid w:val="00271BCA"/>
    <w:rsid w:val="0027526A"/>
    <w:rsid w:val="002C0406"/>
    <w:rsid w:val="002D24DA"/>
    <w:rsid w:val="002E737D"/>
    <w:rsid w:val="002F357E"/>
    <w:rsid w:val="002F4B81"/>
    <w:rsid w:val="00314884"/>
    <w:rsid w:val="0031547F"/>
    <w:rsid w:val="00331C75"/>
    <w:rsid w:val="00335E75"/>
    <w:rsid w:val="00345C41"/>
    <w:rsid w:val="00350171"/>
    <w:rsid w:val="0035263F"/>
    <w:rsid w:val="00357B11"/>
    <w:rsid w:val="00364D46"/>
    <w:rsid w:val="00365AEA"/>
    <w:rsid w:val="00374572"/>
    <w:rsid w:val="0038766F"/>
    <w:rsid w:val="00392BAA"/>
    <w:rsid w:val="003A0D57"/>
    <w:rsid w:val="003A403B"/>
    <w:rsid w:val="003A6CAA"/>
    <w:rsid w:val="003A77EC"/>
    <w:rsid w:val="003B1CB0"/>
    <w:rsid w:val="003C1BC9"/>
    <w:rsid w:val="003C76FB"/>
    <w:rsid w:val="003E2889"/>
    <w:rsid w:val="003E7669"/>
    <w:rsid w:val="00422F55"/>
    <w:rsid w:val="00434665"/>
    <w:rsid w:val="004400C5"/>
    <w:rsid w:val="00444D3C"/>
    <w:rsid w:val="004473FF"/>
    <w:rsid w:val="00477775"/>
    <w:rsid w:val="00480A36"/>
    <w:rsid w:val="004A2EFE"/>
    <w:rsid w:val="004C10C6"/>
    <w:rsid w:val="004C157C"/>
    <w:rsid w:val="004D1B25"/>
    <w:rsid w:val="004D74C7"/>
    <w:rsid w:val="004E0354"/>
    <w:rsid w:val="004E4C97"/>
    <w:rsid w:val="004F7E5E"/>
    <w:rsid w:val="00503401"/>
    <w:rsid w:val="0051548F"/>
    <w:rsid w:val="00526983"/>
    <w:rsid w:val="005416FE"/>
    <w:rsid w:val="005468FA"/>
    <w:rsid w:val="005767E2"/>
    <w:rsid w:val="005934F7"/>
    <w:rsid w:val="005A2039"/>
    <w:rsid w:val="005A32E3"/>
    <w:rsid w:val="005B22EF"/>
    <w:rsid w:val="005B71DB"/>
    <w:rsid w:val="005D24D0"/>
    <w:rsid w:val="005E7F01"/>
    <w:rsid w:val="005F6849"/>
    <w:rsid w:val="005F70CA"/>
    <w:rsid w:val="006202AA"/>
    <w:rsid w:val="00620CBE"/>
    <w:rsid w:val="00630B26"/>
    <w:rsid w:val="00631354"/>
    <w:rsid w:val="00631C7E"/>
    <w:rsid w:val="00632C30"/>
    <w:rsid w:val="00647E6A"/>
    <w:rsid w:val="00674F0A"/>
    <w:rsid w:val="00685024"/>
    <w:rsid w:val="00692B0B"/>
    <w:rsid w:val="006A0169"/>
    <w:rsid w:val="006A3AEE"/>
    <w:rsid w:val="006B2CBA"/>
    <w:rsid w:val="006B54BC"/>
    <w:rsid w:val="006D160B"/>
    <w:rsid w:val="006E2FF8"/>
    <w:rsid w:val="006F3A24"/>
    <w:rsid w:val="0070100A"/>
    <w:rsid w:val="00706A5F"/>
    <w:rsid w:val="00707027"/>
    <w:rsid w:val="007110AF"/>
    <w:rsid w:val="007155A1"/>
    <w:rsid w:val="00735C7F"/>
    <w:rsid w:val="00741028"/>
    <w:rsid w:val="0074745C"/>
    <w:rsid w:val="00755247"/>
    <w:rsid w:val="0075689A"/>
    <w:rsid w:val="00775BDF"/>
    <w:rsid w:val="007A6909"/>
    <w:rsid w:val="007B1F82"/>
    <w:rsid w:val="007B3C8C"/>
    <w:rsid w:val="007B4A13"/>
    <w:rsid w:val="007C7FDF"/>
    <w:rsid w:val="007F7B9B"/>
    <w:rsid w:val="00813902"/>
    <w:rsid w:val="008309E8"/>
    <w:rsid w:val="00850406"/>
    <w:rsid w:val="00873C8B"/>
    <w:rsid w:val="00883B30"/>
    <w:rsid w:val="008A352B"/>
    <w:rsid w:val="008A5254"/>
    <w:rsid w:val="008A702F"/>
    <w:rsid w:val="008C162A"/>
    <w:rsid w:val="008C6C84"/>
    <w:rsid w:val="008E29C7"/>
    <w:rsid w:val="008E4303"/>
    <w:rsid w:val="0090338D"/>
    <w:rsid w:val="00921A20"/>
    <w:rsid w:val="0093051D"/>
    <w:rsid w:val="00935287"/>
    <w:rsid w:val="009400F7"/>
    <w:rsid w:val="009505A1"/>
    <w:rsid w:val="00962EC0"/>
    <w:rsid w:val="00967916"/>
    <w:rsid w:val="00977F51"/>
    <w:rsid w:val="0099354C"/>
    <w:rsid w:val="009A11A6"/>
    <w:rsid w:val="009B0944"/>
    <w:rsid w:val="009B4576"/>
    <w:rsid w:val="009C7865"/>
    <w:rsid w:val="009D350A"/>
    <w:rsid w:val="009D537E"/>
    <w:rsid w:val="009D5D3E"/>
    <w:rsid w:val="009E11EE"/>
    <w:rsid w:val="009E135C"/>
    <w:rsid w:val="009E7934"/>
    <w:rsid w:val="00A00611"/>
    <w:rsid w:val="00A17E41"/>
    <w:rsid w:val="00A243A7"/>
    <w:rsid w:val="00A36467"/>
    <w:rsid w:val="00A40CD2"/>
    <w:rsid w:val="00A43DDD"/>
    <w:rsid w:val="00A45A83"/>
    <w:rsid w:val="00A500C7"/>
    <w:rsid w:val="00A5068D"/>
    <w:rsid w:val="00A51241"/>
    <w:rsid w:val="00A6270E"/>
    <w:rsid w:val="00A7014A"/>
    <w:rsid w:val="00A94549"/>
    <w:rsid w:val="00AC27D6"/>
    <w:rsid w:val="00AC697A"/>
    <w:rsid w:val="00AD37E3"/>
    <w:rsid w:val="00AE0614"/>
    <w:rsid w:val="00AE3237"/>
    <w:rsid w:val="00AE3511"/>
    <w:rsid w:val="00B103B1"/>
    <w:rsid w:val="00B40D2F"/>
    <w:rsid w:val="00B4642F"/>
    <w:rsid w:val="00B7339D"/>
    <w:rsid w:val="00B942CE"/>
    <w:rsid w:val="00BA60D3"/>
    <w:rsid w:val="00BA6857"/>
    <w:rsid w:val="00BB1BC1"/>
    <w:rsid w:val="00BD01B6"/>
    <w:rsid w:val="00BD62CA"/>
    <w:rsid w:val="00BF4400"/>
    <w:rsid w:val="00C2360C"/>
    <w:rsid w:val="00C26D5D"/>
    <w:rsid w:val="00C43A57"/>
    <w:rsid w:val="00C52D99"/>
    <w:rsid w:val="00C843F3"/>
    <w:rsid w:val="00CA4144"/>
    <w:rsid w:val="00CA5C5B"/>
    <w:rsid w:val="00CB1D28"/>
    <w:rsid w:val="00CC742A"/>
    <w:rsid w:val="00CD660D"/>
    <w:rsid w:val="00D04DFE"/>
    <w:rsid w:val="00D2173F"/>
    <w:rsid w:val="00D22358"/>
    <w:rsid w:val="00D22A39"/>
    <w:rsid w:val="00D27F86"/>
    <w:rsid w:val="00D519E9"/>
    <w:rsid w:val="00D55169"/>
    <w:rsid w:val="00D553A0"/>
    <w:rsid w:val="00D6461F"/>
    <w:rsid w:val="00D9324E"/>
    <w:rsid w:val="00DA10E1"/>
    <w:rsid w:val="00DA16FD"/>
    <w:rsid w:val="00DA44D7"/>
    <w:rsid w:val="00DB0E7C"/>
    <w:rsid w:val="00DB320D"/>
    <w:rsid w:val="00DD49AC"/>
    <w:rsid w:val="00DE15BF"/>
    <w:rsid w:val="00DE7C7C"/>
    <w:rsid w:val="00E03B24"/>
    <w:rsid w:val="00E04931"/>
    <w:rsid w:val="00E1286A"/>
    <w:rsid w:val="00E214C4"/>
    <w:rsid w:val="00E32D88"/>
    <w:rsid w:val="00E35543"/>
    <w:rsid w:val="00E36636"/>
    <w:rsid w:val="00E63465"/>
    <w:rsid w:val="00E64058"/>
    <w:rsid w:val="00E73483"/>
    <w:rsid w:val="00E75D83"/>
    <w:rsid w:val="00E81F28"/>
    <w:rsid w:val="00E843B1"/>
    <w:rsid w:val="00E90AD1"/>
    <w:rsid w:val="00E96B50"/>
    <w:rsid w:val="00E9764C"/>
    <w:rsid w:val="00EA3009"/>
    <w:rsid w:val="00ED73D6"/>
    <w:rsid w:val="00EE5859"/>
    <w:rsid w:val="00EF07A0"/>
    <w:rsid w:val="00EF5630"/>
    <w:rsid w:val="00F05FB4"/>
    <w:rsid w:val="00F07567"/>
    <w:rsid w:val="00F16E07"/>
    <w:rsid w:val="00F271C4"/>
    <w:rsid w:val="00F30577"/>
    <w:rsid w:val="00F51966"/>
    <w:rsid w:val="00F6147E"/>
    <w:rsid w:val="00F62B9E"/>
    <w:rsid w:val="00F73A02"/>
    <w:rsid w:val="00F73C53"/>
    <w:rsid w:val="00F80381"/>
    <w:rsid w:val="00F8130B"/>
    <w:rsid w:val="00F85A80"/>
    <w:rsid w:val="00F947AC"/>
    <w:rsid w:val="00FA777B"/>
    <w:rsid w:val="00FB183B"/>
    <w:rsid w:val="00FB295F"/>
    <w:rsid w:val="00FB41D3"/>
    <w:rsid w:val="00FB5D01"/>
    <w:rsid w:val="00FC0237"/>
    <w:rsid w:val="00FC0E93"/>
    <w:rsid w:val="00FD07E2"/>
    <w:rsid w:val="00FD2FDD"/>
    <w:rsid w:val="00FD55E5"/>
    <w:rsid w:val="00FD6C0E"/>
    <w:rsid w:val="00FE1527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7C7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e1337af040e411ea983cd4e02103c255?positionInSearchResults=0&amp;searchModelUUID=63b1d88d-6168-4dd7-b898-98428a3df6d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vasiulyte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AF2B-ED5D-4CC3-93A2-E2CB2284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Kristina Jurkšienė</cp:lastModifiedBy>
  <cp:revision>2</cp:revision>
  <cp:lastPrinted>2020-01-17T13:15:00Z</cp:lastPrinted>
  <dcterms:created xsi:type="dcterms:W3CDTF">2020-02-04T09:13:00Z</dcterms:created>
  <dcterms:modified xsi:type="dcterms:W3CDTF">2020-02-04T09:13:00Z</dcterms:modified>
</cp:coreProperties>
</file>