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A55" w:rsidRDefault="00CD1A55">
      <w:pPr>
        <w:pStyle w:val="prastasiniatinklio"/>
        <w:spacing w:before="120" w:beforeAutospacing="0" w:after="0" w:afterAutospacing="0" w:line="240" w:lineRule="atLeast"/>
        <w:jc w:val="center"/>
      </w:pPr>
      <w:r>
        <w:rPr>
          <w:rFonts w:ascii="Arial" w:hAnsi="Arial"/>
          <w:sz w:val="36"/>
          <w:szCs w:val="20"/>
        </w:rPr>
        <w:t>LIETUVOS RESPUBLIKOS VYRIAUSYBĖ</w:t>
      </w:r>
    </w:p>
    <w:p w:rsidR="00CD1A55" w:rsidRDefault="00CD1A55">
      <w:pPr>
        <w:pStyle w:val="prastasiniatinklio"/>
        <w:spacing w:before="120" w:beforeAutospacing="0" w:after="0" w:afterAutospacing="0" w:line="240" w:lineRule="atLeast"/>
        <w:jc w:val="center"/>
      </w:pPr>
      <w:r>
        <w:rPr>
          <w:rFonts w:ascii="Arial" w:hAnsi="Arial"/>
          <w:sz w:val="28"/>
          <w:szCs w:val="20"/>
        </w:rPr>
        <w:t>POSĖDŽIO</w:t>
      </w:r>
    </w:p>
    <w:p w:rsidR="00CD1A55" w:rsidRDefault="00CD1A55">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CD1A55" w:rsidRDefault="00CD1A55">
      <w:pPr>
        <w:spacing w:line="240" w:lineRule="atLeast"/>
        <w:jc w:val="center"/>
      </w:pPr>
      <w:r>
        <w:t>2016 m. gruodžio 14 d. Nr. 53</w:t>
      </w:r>
    </w:p>
    <w:p w:rsidR="00CD1A55" w:rsidRDefault="00CD1A55">
      <w:pPr>
        <w:pStyle w:val="prastasiniatinklio"/>
        <w:spacing w:before="0" w:beforeAutospacing="0" w:after="0" w:afterAutospacing="0" w:line="120" w:lineRule="atLeast"/>
        <w:divId w:val="1571647278"/>
      </w:pPr>
      <w:r>
        <w:rPr>
          <w:sz w:val="12"/>
          <w:szCs w:val="12"/>
        </w:rPr>
        <w:t> </w:t>
      </w:r>
      <w:r>
        <w:t xml:space="preserve"> </w:t>
      </w:r>
    </w:p>
    <w:p w:rsidR="00122785" w:rsidRDefault="00122785" w:rsidP="00122785">
      <w:pPr>
        <w:pStyle w:val="prastasiniatinklio"/>
        <w:spacing w:before="0" w:beforeAutospacing="0" w:after="0" w:afterAutospacing="0" w:line="120" w:lineRule="atLeast"/>
      </w:pPr>
      <w:r>
        <w:rPr>
          <w:sz w:val="12"/>
          <w:szCs w:val="12"/>
        </w:rPr>
        <w:t> </w:t>
      </w:r>
      <w:r>
        <w:t xml:space="preserve"> </w:t>
      </w:r>
    </w:p>
    <w:p w:rsidR="00122785" w:rsidRDefault="00122785" w:rsidP="00122785">
      <w:pPr>
        <w:pStyle w:val="prastasiniatinklio"/>
        <w:spacing w:before="120" w:beforeAutospacing="0" w:after="0" w:afterAutospacing="0" w:line="240" w:lineRule="auto"/>
      </w:pPr>
      <w:r>
        <w:t>Pirmininkavo Ministras Pirmininkas S. Skvernelis.</w:t>
      </w:r>
    </w:p>
    <w:p w:rsidR="00122785" w:rsidRDefault="00122785" w:rsidP="00122785">
      <w:pPr>
        <w:pStyle w:val="Antrats"/>
        <w:tabs>
          <w:tab w:val="left" w:pos="-284"/>
        </w:tabs>
        <w:spacing w:before="120"/>
        <w:ind w:left="4536" w:hanging="4536"/>
      </w:pPr>
      <w:r>
        <w:t>Dalyvavo:</w:t>
      </w:r>
    </w:p>
    <w:p w:rsidR="00122785" w:rsidRPr="00394879" w:rsidRDefault="00122785" w:rsidP="00122785">
      <w:pPr>
        <w:tabs>
          <w:tab w:val="left" w:pos="1701"/>
          <w:tab w:val="left" w:pos="3119"/>
          <w:tab w:val="left" w:pos="4536"/>
          <w:tab w:val="left" w:pos="5954"/>
        </w:tabs>
        <w:spacing w:before="120"/>
        <w:ind w:left="4678" w:hanging="4678"/>
      </w:pPr>
      <w:r>
        <w:t>ministrai</w:t>
      </w:r>
      <w:r>
        <w:tab/>
      </w:r>
      <w:r>
        <w:tab/>
      </w:r>
      <w:r>
        <w:tab/>
        <w:t>– L. Kukuraitis, L. A. Linkevičius, B. Markauskas, R. Masiulis, E. Misiūnas, K. Navickas, J. Petrauskienė, L. Ruokytė-Jonsson, M. Sinkevičius, V. Šapoka, Ž. Vaičiūnas, M. Vainiutė, A. Veryga</w:t>
      </w:r>
    </w:p>
    <w:p w:rsidR="00122785" w:rsidRPr="00394879" w:rsidRDefault="00122785" w:rsidP="004C2008">
      <w:pPr>
        <w:pStyle w:val="Antrats"/>
        <w:tabs>
          <w:tab w:val="clear" w:pos="4819"/>
          <w:tab w:val="left" w:pos="-284"/>
          <w:tab w:val="center" w:pos="-142"/>
        </w:tabs>
        <w:spacing w:before="120" w:line="240" w:lineRule="atLeast"/>
        <w:ind w:left="4536" w:hanging="4536"/>
      </w:pPr>
      <w:r>
        <w:t>finansų viceministras</w:t>
      </w:r>
      <w:r>
        <w:tab/>
        <w:t>– E. Žilevičius</w:t>
      </w:r>
    </w:p>
    <w:p w:rsidR="00122785" w:rsidRPr="00394879" w:rsidRDefault="00122785" w:rsidP="00122785">
      <w:pPr>
        <w:tabs>
          <w:tab w:val="left" w:pos="1701"/>
          <w:tab w:val="left" w:pos="3119"/>
          <w:tab w:val="left" w:pos="4536"/>
          <w:tab w:val="left" w:pos="5954"/>
        </w:tabs>
        <w:spacing w:before="120"/>
        <w:ind w:left="4678" w:hanging="4678"/>
      </w:pPr>
      <w:r w:rsidRPr="00394879">
        <w:t>ministerijų kancleriai</w:t>
      </w:r>
      <w:r w:rsidRPr="00394879">
        <w:tab/>
      </w:r>
      <w:r w:rsidRPr="00394879">
        <w:tab/>
        <w:t xml:space="preserve">– </w:t>
      </w:r>
      <w:r>
        <w:t>G. Aleksonis</w:t>
      </w:r>
      <w:r w:rsidRPr="00394879">
        <w:t xml:space="preserve">, </w:t>
      </w:r>
      <w:r>
        <w:t xml:space="preserve">D. Beliackienė, </w:t>
      </w:r>
      <w:r w:rsidRPr="00394879">
        <w:t>I. Černiuk, D.</w:t>
      </w:r>
      <w:r>
        <w:t> </w:t>
      </w:r>
      <w:r w:rsidRPr="00394879">
        <w:t xml:space="preserve">Juozapavičienė, </w:t>
      </w:r>
      <w:r>
        <w:t>A. Stončaitis, L. Ubavičius</w:t>
      </w:r>
    </w:p>
    <w:p w:rsidR="00122785" w:rsidRPr="00E33FDD" w:rsidRDefault="00122785" w:rsidP="00122785">
      <w:pPr>
        <w:tabs>
          <w:tab w:val="left" w:pos="1701"/>
          <w:tab w:val="left" w:pos="5954"/>
        </w:tabs>
        <w:spacing w:before="120"/>
        <w:ind w:left="284"/>
        <w:jc w:val="both"/>
      </w:pPr>
      <w:r w:rsidRPr="00E33FDD">
        <w:t>Ministro Pirmininko politinio (asmeninio) pasitikėjimo</w:t>
      </w:r>
    </w:p>
    <w:p w:rsidR="00122785" w:rsidRPr="00E33FDD" w:rsidRDefault="00122785" w:rsidP="00122785">
      <w:pPr>
        <w:tabs>
          <w:tab w:val="left" w:pos="1701"/>
          <w:tab w:val="left" w:pos="5954"/>
        </w:tabs>
        <w:ind w:left="284"/>
        <w:jc w:val="both"/>
      </w:pPr>
      <w:r w:rsidRPr="00E33FDD">
        <w:t>valstybės tarnautojai</w:t>
      </w:r>
    </w:p>
    <w:p w:rsidR="00122785" w:rsidRPr="00E33FDD" w:rsidRDefault="00122785" w:rsidP="00122785">
      <w:pPr>
        <w:pStyle w:val="Antrats"/>
        <w:tabs>
          <w:tab w:val="left" w:pos="1701"/>
          <w:tab w:val="left" w:pos="4536"/>
        </w:tabs>
        <w:spacing w:before="120"/>
        <w:ind w:left="284"/>
        <w:rPr>
          <w:strike/>
        </w:rPr>
      </w:pPr>
      <w:r w:rsidRPr="00E33FDD">
        <w:t>Ministro Pirmininko patarėjai</w:t>
      </w:r>
      <w:r w:rsidRPr="00E33FDD">
        <w:tab/>
      </w:r>
      <w:r w:rsidRPr="00E33FDD">
        <w:tab/>
        <w:t>– T. Beržinskas, U. Kaunaitė, A. Pikžirnis</w:t>
      </w:r>
    </w:p>
    <w:p w:rsidR="00122785" w:rsidRPr="00E33FDD" w:rsidRDefault="00122785" w:rsidP="00122785">
      <w:pPr>
        <w:pStyle w:val="Antrats"/>
        <w:tabs>
          <w:tab w:val="left" w:pos="1701"/>
          <w:tab w:val="left" w:pos="5954"/>
        </w:tabs>
        <w:spacing w:before="120"/>
        <w:ind w:left="284"/>
      </w:pPr>
      <w:r w:rsidRPr="00E33FDD">
        <w:t>iš Vyriausybės kanceliarijos:</w:t>
      </w:r>
    </w:p>
    <w:p w:rsidR="00122785" w:rsidRDefault="00122785" w:rsidP="00122785">
      <w:pPr>
        <w:pStyle w:val="Antrats"/>
        <w:tabs>
          <w:tab w:val="left" w:pos="1701"/>
          <w:tab w:val="left" w:pos="3119"/>
          <w:tab w:val="left" w:pos="4536"/>
          <w:tab w:val="left" w:pos="5954"/>
        </w:tabs>
        <w:spacing w:before="120"/>
        <w:ind w:left="4678" w:hanging="4252"/>
      </w:pPr>
      <w:r>
        <w:t>Vyriausybės kanclerė</w:t>
      </w:r>
      <w:r>
        <w:tab/>
      </w:r>
      <w:r>
        <w:tab/>
        <w:t>– M. Dargužaitė</w:t>
      </w:r>
    </w:p>
    <w:p w:rsidR="00122785" w:rsidRPr="00D92E5C" w:rsidRDefault="00122785" w:rsidP="00122785">
      <w:pPr>
        <w:pStyle w:val="Antrats"/>
        <w:tabs>
          <w:tab w:val="left" w:pos="1701"/>
          <w:tab w:val="left" w:pos="3119"/>
          <w:tab w:val="left" w:pos="4536"/>
          <w:tab w:val="left" w:pos="5954"/>
        </w:tabs>
        <w:spacing w:before="120"/>
        <w:ind w:left="4678" w:hanging="4252"/>
      </w:pPr>
      <w:r>
        <w:t xml:space="preserve">Vyriausybės </w:t>
      </w:r>
      <w:r w:rsidRPr="00D92E5C">
        <w:t>kanclerio pavaduotojas</w:t>
      </w:r>
      <w:r w:rsidRPr="00D92E5C">
        <w:tab/>
        <w:t>– A.</w:t>
      </w:r>
      <w:r w:rsidRPr="00D92E5C">
        <w:rPr>
          <w:lang w:val="en-US"/>
        </w:rPr>
        <w:t xml:space="preserve"> </w:t>
      </w:r>
      <w:r w:rsidRPr="00D92E5C">
        <w:t>Mačiulis</w:t>
      </w:r>
    </w:p>
    <w:p w:rsidR="00122785" w:rsidRDefault="00122785" w:rsidP="00122785">
      <w:pPr>
        <w:pStyle w:val="Antrats"/>
        <w:tabs>
          <w:tab w:val="left" w:pos="1701"/>
          <w:tab w:val="left" w:pos="3119"/>
          <w:tab w:val="left" w:pos="4536"/>
          <w:tab w:val="left" w:pos="5954"/>
        </w:tabs>
        <w:spacing w:before="120"/>
        <w:ind w:left="4678" w:hanging="4252"/>
      </w:pPr>
      <w:r>
        <w:t>departamentų direktoriai</w:t>
      </w:r>
      <w:r>
        <w:tab/>
      </w:r>
      <w:r>
        <w:tab/>
        <w:t>– A. Nevas, R. Pilibaitis, A. Stankaitienė, V. Švoba</w:t>
      </w:r>
    </w:p>
    <w:p w:rsidR="00122785" w:rsidRDefault="00122785" w:rsidP="00122785">
      <w:pPr>
        <w:tabs>
          <w:tab w:val="left" w:pos="1701"/>
          <w:tab w:val="left" w:pos="4536"/>
        </w:tabs>
        <w:ind w:left="4678" w:hanging="4252"/>
      </w:pPr>
      <w:r>
        <w:t>skyrių:</w:t>
      </w:r>
    </w:p>
    <w:p w:rsidR="00122785" w:rsidRDefault="00122785" w:rsidP="00122785">
      <w:pPr>
        <w:tabs>
          <w:tab w:val="left" w:pos="1701"/>
          <w:tab w:val="left" w:pos="4536"/>
        </w:tabs>
        <w:ind w:left="4678" w:hanging="4111"/>
      </w:pPr>
      <w:r>
        <w:t>vedėjai</w:t>
      </w:r>
      <w:r>
        <w:tab/>
      </w:r>
      <w:r>
        <w:tab/>
        <w:t>– A. Gratulevičienė, A. Kalindra, L. Liubauskaitė, A. Martusevičius, D. Sabaliauskienė</w:t>
      </w:r>
    </w:p>
    <w:p w:rsidR="00122785" w:rsidRDefault="00122785" w:rsidP="00122785">
      <w:pPr>
        <w:tabs>
          <w:tab w:val="left" w:pos="1701"/>
          <w:tab w:val="left" w:pos="4536"/>
        </w:tabs>
        <w:spacing w:before="120"/>
        <w:ind w:left="4678" w:hanging="4111"/>
      </w:pPr>
      <w:r>
        <w:t>patarėjai</w:t>
      </w:r>
      <w:r>
        <w:tab/>
      </w:r>
      <w:r>
        <w:tab/>
        <w:t>– R. Deveikienė, G. Dovydėnienė, N. Makštelienė, Š. Navickaitė-Dulaitienė, B. Simanavičienė</w:t>
      </w:r>
    </w:p>
    <w:p w:rsidR="00122785" w:rsidRDefault="00122785" w:rsidP="00122785">
      <w:pPr>
        <w:tabs>
          <w:tab w:val="left" w:pos="1701"/>
          <w:tab w:val="left" w:pos="4536"/>
        </w:tabs>
        <w:spacing w:before="120"/>
        <w:ind w:left="4678" w:hanging="4111"/>
      </w:pPr>
      <w:r>
        <w:t>vyriausieji specialistai</w:t>
      </w:r>
      <w:r>
        <w:tab/>
        <w:t>– T. Brazdžiūnas, E. Norkienė, R. Petružienė, Ž. Razumaitė, E. Skodminienė</w:t>
      </w:r>
    </w:p>
    <w:p w:rsidR="00122785" w:rsidRDefault="00122785" w:rsidP="00122785">
      <w:pPr>
        <w:tabs>
          <w:tab w:val="left" w:pos="5954"/>
        </w:tabs>
        <w:spacing w:before="120"/>
        <w:ind w:left="284"/>
      </w:pPr>
      <w:r>
        <w:t>Lietuvos savivaldybių asociacijos</w:t>
      </w:r>
    </w:p>
    <w:p w:rsidR="00122785" w:rsidRDefault="00122785" w:rsidP="00122785">
      <w:pPr>
        <w:tabs>
          <w:tab w:val="left" w:pos="4536"/>
        </w:tabs>
        <w:ind w:left="284"/>
      </w:pPr>
      <w:r>
        <w:t>direktoriaus pavaduotojas-patarėjas</w:t>
      </w:r>
      <w:r>
        <w:tab/>
        <w:t>– R. Čapas</w:t>
      </w:r>
    </w:p>
    <w:p w:rsidR="00122785" w:rsidRDefault="00122785" w:rsidP="00122785">
      <w:pPr>
        <w:tabs>
          <w:tab w:val="left" w:pos="2048"/>
        </w:tabs>
        <w:spacing w:before="120"/>
        <w:ind w:firstLine="284"/>
      </w:pPr>
      <w:r w:rsidRPr="0006164D">
        <w:t>Energetikos ministerijos</w:t>
      </w:r>
      <w:r>
        <w:t xml:space="preserve"> </w:t>
      </w:r>
      <w:r w:rsidRPr="0006164D">
        <w:t>vyriausiasis</w:t>
      </w:r>
    </w:p>
    <w:p w:rsidR="00122785" w:rsidRPr="0006164D" w:rsidRDefault="00122785" w:rsidP="00122785">
      <w:pPr>
        <w:tabs>
          <w:tab w:val="left" w:pos="4536"/>
        </w:tabs>
        <w:ind w:firstLine="284"/>
      </w:pPr>
      <w:r>
        <w:t>s</w:t>
      </w:r>
      <w:r w:rsidRPr="0006164D">
        <w:t>pecialistas</w:t>
      </w:r>
      <w:r>
        <w:tab/>
      </w:r>
      <w:r w:rsidRPr="0006164D">
        <w:t>– V. Vaitėnas</w:t>
      </w:r>
    </w:p>
    <w:p w:rsidR="00122785" w:rsidRPr="0006164D" w:rsidRDefault="004C2008" w:rsidP="00122785">
      <w:pPr>
        <w:keepNext/>
        <w:tabs>
          <w:tab w:val="left" w:pos="2048"/>
        </w:tabs>
        <w:spacing w:before="120"/>
        <w:ind w:firstLine="284"/>
      </w:pPr>
      <w:r>
        <w:lastRenderedPageBreak/>
        <w:t>Finansų ministerijos</w:t>
      </w:r>
    </w:p>
    <w:p w:rsidR="00D11C85" w:rsidRDefault="00D11C85" w:rsidP="00D11C85">
      <w:pPr>
        <w:tabs>
          <w:tab w:val="left" w:pos="-142"/>
          <w:tab w:val="left" w:pos="4536"/>
        </w:tabs>
        <w:ind w:left="4678" w:hanging="4394"/>
      </w:pPr>
      <w:r>
        <w:t xml:space="preserve">  </w:t>
      </w:r>
      <w:r w:rsidR="00122785" w:rsidRPr="0006164D">
        <w:t>departamentų direktor</w:t>
      </w:r>
      <w:r>
        <w:t>ės</w:t>
      </w:r>
      <w:r w:rsidR="00122785" w:rsidRPr="0006164D">
        <w:tab/>
        <w:t>– D. Brasiūnaitė</w:t>
      </w:r>
      <w:r w:rsidR="00122785">
        <w:t>,</w:t>
      </w:r>
      <w:r w:rsidR="00122785" w:rsidRPr="0006164D">
        <w:t xml:space="preserve"> D. Kamarauskienė I.</w:t>
      </w:r>
      <w:r w:rsidR="00122785">
        <w:t> </w:t>
      </w:r>
      <w:r w:rsidR="00122785" w:rsidRPr="0006164D">
        <w:t>Lazickienė</w:t>
      </w:r>
    </w:p>
    <w:p w:rsidR="00122785" w:rsidRPr="0006164D" w:rsidRDefault="00D11C85" w:rsidP="00D11C85">
      <w:pPr>
        <w:tabs>
          <w:tab w:val="left" w:pos="-142"/>
          <w:tab w:val="left" w:pos="4536"/>
        </w:tabs>
        <w:ind w:left="4678" w:hanging="4394"/>
        <w:rPr>
          <w:b/>
          <w:u w:val="single"/>
        </w:rPr>
      </w:pPr>
      <w:r>
        <w:t xml:space="preserve">  </w:t>
      </w:r>
      <w:r w:rsidR="00122785" w:rsidRPr="0006164D">
        <w:t>departamento direktoriaus pavaduotojas</w:t>
      </w:r>
      <w:r w:rsidR="00122785" w:rsidRPr="0006164D">
        <w:tab/>
        <w:t>– V. Augustinavičius</w:t>
      </w:r>
    </w:p>
    <w:p w:rsidR="00122785" w:rsidRPr="0006164D" w:rsidRDefault="00D11C85" w:rsidP="00122785">
      <w:pPr>
        <w:tabs>
          <w:tab w:val="left" w:pos="2048"/>
          <w:tab w:val="left" w:pos="4536"/>
        </w:tabs>
        <w:ind w:left="4678" w:hanging="4394"/>
      </w:pPr>
      <w:r>
        <w:t xml:space="preserve">  </w:t>
      </w:r>
      <w:r w:rsidR="00122785" w:rsidRPr="0006164D">
        <w:t>skyrių vedėjai</w:t>
      </w:r>
      <w:r w:rsidR="00122785" w:rsidRPr="0006164D">
        <w:tab/>
      </w:r>
      <w:r w:rsidR="00122785" w:rsidRPr="0006164D">
        <w:tab/>
        <w:t>– I. Džervienė</w:t>
      </w:r>
      <w:r w:rsidR="00122785">
        <w:t>,</w:t>
      </w:r>
      <w:r w:rsidR="00122785" w:rsidRPr="0006164D">
        <w:t xml:space="preserve"> A. Makaveckas, R.</w:t>
      </w:r>
      <w:r w:rsidR="00122785">
        <w:t> </w:t>
      </w:r>
      <w:r w:rsidR="00122785" w:rsidRPr="0006164D">
        <w:t>Miškinis, V. Žagūnienė</w:t>
      </w:r>
    </w:p>
    <w:p w:rsidR="00122785" w:rsidRPr="0006164D" w:rsidRDefault="00122785" w:rsidP="00122785">
      <w:pPr>
        <w:tabs>
          <w:tab w:val="left" w:pos="2048"/>
        </w:tabs>
        <w:ind w:firstLine="284"/>
      </w:pPr>
      <w:r w:rsidRPr="0006164D">
        <w:t>Socialinės apsaugos ir darbo ministerijos</w:t>
      </w:r>
    </w:p>
    <w:p w:rsidR="00122785" w:rsidRPr="0006164D" w:rsidRDefault="00D11C85" w:rsidP="004C2008">
      <w:pPr>
        <w:tabs>
          <w:tab w:val="left" w:pos="-284"/>
          <w:tab w:val="left" w:pos="-142"/>
        </w:tabs>
        <w:ind w:left="4536" w:hanging="4252"/>
      </w:pPr>
      <w:r>
        <w:t xml:space="preserve">  </w:t>
      </w:r>
      <w:r w:rsidR="00122785" w:rsidRPr="0006164D">
        <w:t>departamentų direktorės</w:t>
      </w:r>
      <w:r w:rsidR="00122785" w:rsidRPr="0006164D">
        <w:tab/>
        <w:t>– A. Aranauskienė,</w:t>
      </w:r>
      <w:r w:rsidR="00122785">
        <w:tab/>
      </w:r>
      <w:r w:rsidR="00122785" w:rsidRPr="0006164D">
        <w:t>L.</w:t>
      </w:r>
      <w:r w:rsidR="00122785">
        <w:t> </w:t>
      </w:r>
      <w:r w:rsidR="00122785" w:rsidRPr="0006164D">
        <w:t>Mickutė</w:t>
      </w:r>
      <w:r w:rsidR="00122785">
        <w:t xml:space="preserve">, </w:t>
      </w:r>
      <w:r w:rsidR="00122785">
        <w:br/>
        <w:t xml:space="preserve">   </w:t>
      </w:r>
      <w:r w:rsidR="00122785" w:rsidRPr="0006164D">
        <w:t>E. Radišauskienė</w:t>
      </w:r>
    </w:p>
    <w:p w:rsidR="00122785" w:rsidRPr="0006164D" w:rsidRDefault="00122785" w:rsidP="00122785">
      <w:pPr>
        <w:tabs>
          <w:tab w:val="left" w:pos="4536"/>
        </w:tabs>
        <w:ind w:firstLine="284"/>
      </w:pPr>
      <w:r w:rsidRPr="0006164D">
        <w:t>Ūkio ministerijos</w:t>
      </w:r>
      <w:r>
        <w:t>:</w:t>
      </w:r>
    </w:p>
    <w:p w:rsidR="00122785" w:rsidRPr="0006164D" w:rsidRDefault="00D11C85" w:rsidP="00122785">
      <w:pPr>
        <w:tabs>
          <w:tab w:val="left" w:pos="4536"/>
        </w:tabs>
        <w:ind w:firstLine="284"/>
      </w:pPr>
      <w:r>
        <w:t xml:space="preserve">  </w:t>
      </w:r>
      <w:r w:rsidR="00122785" w:rsidRPr="0006164D">
        <w:t>departamento direktorė</w:t>
      </w:r>
      <w:r w:rsidR="00122785" w:rsidRPr="0006164D">
        <w:tab/>
        <w:t>– I. Steponavičienė</w:t>
      </w:r>
    </w:p>
    <w:p w:rsidR="00122785" w:rsidRPr="0006164D" w:rsidRDefault="00D11C85" w:rsidP="00122785">
      <w:pPr>
        <w:tabs>
          <w:tab w:val="left" w:pos="2048"/>
          <w:tab w:val="left" w:pos="4536"/>
        </w:tabs>
        <w:ind w:firstLine="284"/>
      </w:pPr>
      <w:r>
        <w:t xml:space="preserve">  </w:t>
      </w:r>
      <w:r w:rsidR="00122785" w:rsidRPr="0006164D">
        <w:t>skyriaus vedėja</w:t>
      </w:r>
      <w:r w:rsidR="00122785" w:rsidRPr="0006164D">
        <w:tab/>
      </w:r>
      <w:r w:rsidR="00122785" w:rsidRPr="0006164D">
        <w:tab/>
        <w:t>– E. Samsonienė</w:t>
      </w:r>
    </w:p>
    <w:p w:rsidR="00122785" w:rsidRPr="0006164D" w:rsidRDefault="00122785" w:rsidP="00122785">
      <w:pPr>
        <w:tabs>
          <w:tab w:val="left" w:pos="4536"/>
        </w:tabs>
        <w:spacing w:before="120"/>
        <w:ind w:firstLine="284"/>
      </w:pPr>
      <w:r w:rsidRPr="0006164D">
        <w:t>Valstybinio socialinio draudimo fondo</w:t>
      </w:r>
    </w:p>
    <w:p w:rsidR="00122785" w:rsidRPr="0006164D" w:rsidRDefault="00122785" w:rsidP="00122785">
      <w:pPr>
        <w:tabs>
          <w:tab w:val="left" w:pos="4536"/>
        </w:tabs>
        <w:ind w:firstLine="284"/>
      </w:pPr>
      <w:r w:rsidRPr="0006164D">
        <w:t xml:space="preserve">valdybos prie Socialinės apsaugos </w:t>
      </w:r>
      <w:r>
        <w:t>ir</w:t>
      </w:r>
    </w:p>
    <w:p w:rsidR="00122785" w:rsidRPr="0006164D" w:rsidRDefault="00122785" w:rsidP="00122785">
      <w:pPr>
        <w:tabs>
          <w:tab w:val="left" w:pos="4536"/>
        </w:tabs>
        <w:ind w:firstLine="284"/>
      </w:pPr>
      <w:r w:rsidRPr="0006164D">
        <w:t>darbo ministerijos</w:t>
      </w:r>
      <w:r>
        <w:t xml:space="preserve"> </w:t>
      </w:r>
      <w:r w:rsidRPr="0006164D">
        <w:t>direktorius</w:t>
      </w:r>
      <w:r w:rsidRPr="0006164D">
        <w:tab/>
        <w:t>– M. Sinkevičius</w:t>
      </w:r>
    </w:p>
    <w:p w:rsidR="00122785" w:rsidRPr="0006164D" w:rsidRDefault="00122785" w:rsidP="00122785">
      <w:pPr>
        <w:tabs>
          <w:tab w:val="left" w:pos="4536"/>
        </w:tabs>
        <w:spacing w:before="120"/>
        <w:ind w:firstLine="284"/>
      </w:pPr>
      <w:r w:rsidRPr="0006164D">
        <w:t>Valstybinės ligonių kasos</w:t>
      </w:r>
      <w:r>
        <w:t xml:space="preserve"> prie</w:t>
      </w:r>
    </w:p>
    <w:p w:rsidR="00122785" w:rsidRPr="0006164D" w:rsidRDefault="00122785" w:rsidP="00122785">
      <w:pPr>
        <w:tabs>
          <w:tab w:val="left" w:pos="4536"/>
        </w:tabs>
        <w:ind w:firstLine="284"/>
      </w:pPr>
      <w:r w:rsidRPr="0006164D">
        <w:t>Sveikatos apsaugos ministerijos:</w:t>
      </w:r>
    </w:p>
    <w:p w:rsidR="00122785" w:rsidRPr="0006164D" w:rsidRDefault="00D11C85" w:rsidP="00122785">
      <w:pPr>
        <w:tabs>
          <w:tab w:val="left" w:pos="2048"/>
          <w:tab w:val="left" w:pos="4536"/>
        </w:tabs>
        <w:ind w:firstLine="284"/>
      </w:pPr>
      <w:r>
        <w:t xml:space="preserve">  </w:t>
      </w:r>
      <w:r w:rsidR="00122785" w:rsidRPr="0006164D">
        <w:t>l. e. direktoriaus pareigas</w:t>
      </w:r>
      <w:r w:rsidR="00122785" w:rsidRPr="0006164D">
        <w:tab/>
        <w:t>– A. Baliukevičius</w:t>
      </w:r>
    </w:p>
    <w:p w:rsidR="00122785" w:rsidRPr="0006164D" w:rsidRDefault="00D11C85" w:rsidP="00122785">
      <w:pPr>
        <w:tabs>
          <w:tab w:val="left" w:pos="2048"/>
          <w:tab w:val="left" w:pos="4536"/>
        </w:tabs>
        <w:ind w:firstLine="284"/>
      </w:pPr>
      <w:r>
        <w:t xml:space="preserve">  </w:t>
      </w:r>
      <w:r w:rsidR="00122785" w:rsidRPr="0006164D">
        <w:t>departamento direktorė</w:t>
      </w:r>
      <w:r w:rsidR="00122785" w:rsidRPr="0006164D">
        <w:tab/>
        <w:t>– S. Adamkevičiūtė</w:t>
      </w:r>
    </w:p>
    <w:p w:rsidR="00122785" w:rsidRPr="0006164D" w:rsidRDefault="00122785" w:rsidP="00122785">
      <w:pPr>
        <w:tabs>
          <w:tab w:val="left" w:pos="4536"/>
        </w:tabs>
        <w:spacing w:before="120"/>
        <w:ind w:firstLine="284"/>
      </w:pPr>
      <w:r w:rsidRPr="0006164D">
        <w:t>V</w:t>
      </w:r>
      <w:r w:rsidR="004C2008">
        <w:t>š</w:t>
      </w:r>
      <w:r w:rsidR="00D11C85">
        <w:t>Į</w:t>
      </w:r>
      <w:r w:rsidRPr="0006164D">
        <w:t xml:space="preserve"> „Investuok Lietuvoje“</w:t>
      </w:r>
    </w:p>
    <w:p w:rsidR="00122785" w:rsidRPr="0006164D" w:rsidRDefault="00122785" w:rsidP="00122785">
      <w:pPr>
        <w:tabs>
          <w:tab w:val="left" w:pos="4536"/>
        </w:tabs>
        <w:ind w:firstLine="284"/>
      </w:pPr>
      <w:r w:rsidRPr="0006164D">
        <w:t xml:space="preserve">generalinis direktorius </w:t>
      </w:r>
      <w:r w:rsidRPr="0006164D">
        <w:tab/>
        <w:t xml:space="preserve"> – M</w:t>
      </w:r>
      <w:r>
        <w:t>.</w:t>
      </w:r>
      <w:r w:rsidRPr="0006164D">
        <w:t xml:space="preserve"> Katinas</w:t>
      </w:r>
    </w:p>
    <w:p w:rsidR="00CD1A55" w:rsidRDefault="00CD1A55">
      <w:pPr>
        <w:spacing w:line="360" w:lineRule="atLeast"/>
        <w:ind w:firstLine="680"/>
        <w:jc w:val="both"/>
      </w:pPr>
      <w:r>
        <w:t> </w:t>
      </w:r>
    </w:p>
    <w:p w:rsidR="00CD1A55" w:rsidRDefault="00CD1A55">
      <w:pPr>
        <w:spacing w:line="360" w:lineRule="atLeast"/>
        <w:ind w:firstLine="680"/>
        <w:jc w:val="both"/>
      </w:pPr>
      <w:r>
        <w:t> </w:t>
      </w:r>
    </w:p>
    <w:p w:rsidR="00CD1A55" w:rsidRDefault="00CD1A55">
      <w:pPr>
        <w:keepNext/>
        <w:jc w:val="center"/>
        <w:divId w:val="1529489385"/>
      </w:pPr>
      <w:r>
        <w:t xml:space="preserve">1.  Dėl patobulintų Lietuvos Respublikos 2017 metų valstybės biudžeto ir savivaldybių biudžetų finansinių rodiklių patvirtinimo įstatymo ir Lietuvos Respublikos Seimo nutarimo „Dėl 2017 metų, 2018 metų ir 2019 metų valstybės biudžeto ir savivaldybių biudžetų konsoliduotos visumos planuojamų rodiklių“ projektų pateikimo Lietuvos Respublikos Seimui (TAP-16-1648(3) (16-13690) (teikia Finansų ministerija) </w:t>
      </w:r>
    </w:p>
    <w:p w:rsidR="00CD1A55" w:rsidRDefault="00CD1A55">
      <w:pPr>
        <w:keepNext/>
        <w:spacing w:before="120"/>
        <w:jc w:val="center"/>
      </w:pPr>
      <w:r>
        <w:t xml:space="preserve">Pranešėjas – V. Šapoka. </w:t>
      </w:r>
      <w:r>
        <w:br/>
        <w:t>Kalbėjo S. Skvernelis.</w:t>
      </w:r>
    </w:p>
    <w:p w:rsidR="00CD1A55" w:rsidRDefault="00CD1A55">
      <w:pPr>
        <w:pStyle w:val="papildomi"/>
      </w:pPr>
      <w:r>
        <w:t> </w:t>
      </w:r>
    </w:p>
    <w:p w:rsidR="008C5FB5" w:rsidRPr="00A979F1" w:rsidRDefault="008C5FB5" w:rsidP="008C5FB5">
      <w:pPr>
        <w:pStyle w:val="papildomi"/>
      </w:pPr>
      <w:r>
        <w:t xml:space="preserve">Priimti Vyriausybės nutarimą „Dėl patobulintų Lietuvos Respublikos 2017 metų valstybės biudžeto ir savivaldybių biudžetų finansinių rodiklių patvirtinimo įstatymo ir Lietuvos Respublikos Seimo nutarimo „Dėl 2017 metų, 2018 metų ir 2019 metų valstybės biudžeto ir savivaldybių biudžetų konsoliduotos visumos planuojamų rodiklių“ projektų pateikimo Lietuvos Respublikos Seimui“ ir pateikti jį Ministrui Pirmininkui pasirašyti, patikslinus nutarimu teikiamus įstatymo ir Seimo nutarimo projektus pagal Vyriausybės </w:t>
      </w:r>
      <w:r>
        <w:br/>
        <w:t xml:space="preserve">2016 m. gruodžio 14 d. pasitarime pateiktas pastabas – padidinti asignavimus šiems asignavimų valdytojams: Ūkio ministerijai, Švietimo ir mokslo ministerijai, Sveikatos apsaugos ministerijai, </w:t>
      </w:r>
      <w:r w:rsidRPr="00A979F1">
        <w:rPr>
          <w:rStyle w:val="Emfaz"/>
          <w:b w:val="0"/>
        </w:rPr>
        <w:t>Narkotikų</w:t>
      </w:r>
      <w:r w:rsidRPr="00A979F1">
        <w:rPr>
          <w:rStyle w:val="st1"/>
        </w:rPr>
        <w:t>,</w:t>
      </w:r>
      <w:r w:rsidRPr="00A979F1">
        <w:rPr>
          <w:rStyle w:val="st1"/>
          <w:b/>
        </w:rPr>
        <w:t xml:space="preserve"> </w:t>
      </w:r>
      <w:r w:rsidRPr="00A979F1">
        <w:rPr>
          <w:rStyle w:val="Emfaz"/>
          <w:b w:val="0"/>
        </w:rPr>
        <w:t>tabako ir alkoholio kontrolės departamentui,</w:t>
      </w:r>
      <w:r w:rsidRPr="00A979F1">
        <w:rPr>
          <w:rStyle w:val="Emfaz"/>
          <w:rFonts w:ascii="Arial" w:hAnsi="Arial" w:cs="Arial"/>
        </w:rPr>
        <w:t xml:space="preserve"> </w:t>
      </w:r>
      <w:r w:rsidRPr="00A979F1">
        <w:rPr>
          <w:rStyle w:val="st1"/>
        </w:rPr>
        <w:t>Lietuvos</w:t>
      </w:r>
      <w:r>
        <w:t xml:space="preserve"> geologijos tarnybai prie Aplinkos ministerijos, Kultūros ministerijai, Užsienio reikalų ministerijai, Vadovybės apsaugos departamentui prie Vidaus reikalų ministerijos, </w:t>
      </w:r>
      <w:r w:rsidRPr="00A979F1">
        <w:rPr>
          <w:rStyle w:val="st1"/>
        </w:rPr>
        <w:t xml:space="preserve">Lietuvos Respublikos </w:t>
      </w:r>
      <w:r w:rsidRPr="00A979F1">
        <w:rPr>
          <w:rStyle w:val="Emfaz"/>
          <w:b w:val="0"/>
        </w:rPr>
        <w:t>specialiųjų tyrimų tarnyba</w:t>
      </w:r>
      <w:r>
        <w:rPr>
          <w:rStyle w:val="Emfaz"/>
          <w:b w:val="0"/>
        </w:rPr>
        <w:t>i</w:t>
      </w:r>
      <w:r w:rsidRPr="00A979F1">
        <w:t xml:space="preserve">. </w:t>
      </w:r>
    </w:p>
    <w:p w:rsidR="00CD1A55" w:rsidRDefault="008C5FB5" w:rsidP="008C5FB5">
      <w:pPr>
        <w:pStyle w:val="papildomi"/>
      </w:pPr>
      <w:r>
        <w:t xml:space="preserve"> </w:t>
      </w:r>
      <w:bookmarkStart w:id="0" w:name="_GoBack"/>
      <w:bookmarkEnd w:id="0"/>
      <w:r w:rsidR="00CD1A55">
        <w:t>(Šis sprendimas priimtas visais posėdyje dalyvavusių Vyriausybės narių balsais.)</w:t>
      </w:r>
    </w:p>
    <w:p w:rsidR="00CD1A55" w:rsidRDefault="00CD1A55">
      <w:pPr>
        <w:pStyle w:val="papildomi"/>
      </w:pPr>
      <w:r>
        <w:t> </w:t>
      </w:r>
    </w:p>
    <w:p w:rsidR="00CD1A55" w:rsidRDefault="00CD1A55">
      <w:pPr>
        <w:pStyle w:val="papildomi"/>
      </w:pPr>
      <w:r>
        <w:lastRenderedPageBreak/>
        <w:t> </w:t>
      </w:r>
    </w:p>
    <w:p w:rsidR="00CD1A55" w:rsidRDefault="00CD1A55">
      <w:pPr>
        <w:keepNext/>
        <w:jc w:val="center"/>
        <w:divId w:val="396053286"/>
      </w:pPr>
      <w:r>
        <w:t xml:space="preserve">2.  Dėl patobulinto Lietuvos Respublikos valstybinio socialinio draudimo fondo biudžeto 2017 metų rodiklių patvirtinimo įstatymo projekto ir su juo susijusių kitų teisės aktų projektų pateikimo Lietuvos Respublikos Seimui (TAP-16-1649(3) (16-13748) (teikia Socialinės apsaugos ir darbo ministerija) </w:t>
      </w:r>
    </w:p>
    <w:p w:rsidR="00CD1A55" w:rsidRDefault="00CD1A55">
      <w:pPr>
        <w:keepNext/>
        <w:spacing w:before="120"/>
        <w:jc w:val="center"/>
      </w:pPr>
      <w:r>
        <w:t>Pranešėjas – S. Skvernelis.</w:t>
      </w:r>
    </w:p>
    <w:p w:rsidR="00CD1A55" w:rsidRDefault="00CD1A55">
      <w:pPr>
        <w:pStyle w:val="papildomi"/>
      </w:pPr>
      <w:r>
        <w:t> </w:t>
      </w:r>
    </w:p>
    <w:p w:rsidR="00CD1A55" w:rsidRDefault="00CD1A55">
      <w:pPr>
        <w:pStyle w:val="papildomi"/>
      </w:pPr>
      <w:r>
        <w:t>Priimti Vyriausybės nutarimą „Dėl patobulinto Lietuvos Respublikos valstybinio socialinio draudimo fondo biudžeto 2017 metų rodiklių patvirtinimo įstatymo projekto ir su juo susijusių kitų teisės aktų projektų pateikimo Lietuvos Respublikos Seimui“.</w:t>
      </w:r>
    </w:p>
    <w:p w:rsidR="00CD1A55" w:rsidRDefault="00CD1A55">
      <w:pPr>
        <w:pStyle w:val="papildomi"/>
      </w:pPr>
      <w:r>
        <w:t>(Šis sprendimas priimtas visais posėdyje dalyvavusių Vyriausybės narių balsais.)</w:t>
      </w:r>
    </w:p>
    <w:p w:rsidR="00CD1A55" w:rsidRDefault="00CD1A55">
      <w:pPr>
        <w:pStyle w:val="papildomi"/>
      </w:pPr>
      <w:r>
        <w:t> </w:t>
      </w:r>
    </w:p>
    <w:p w:rsidR="00CD1A55" w:rsidRDefault="00CD1A55">
      <w:pPr>
        <w:pStyle w:val="papildomi"/>
      </w:pPr>
      <w:r>
        <w:t> </w:t>
      </w:r>
    </w:p>
    <w:p w:rsidR="00CD1A55" w:rsidRDefault="00CD1A55">
      <w:pPr>
        <w:keepNext/>
        <w:jc w:val="center"/>
        <w:divId w:val="2089230952"/>
      </w:pPr>
      <w:r>
        <w:t xml:space="preserve">3.  Dėl patobulinto Lietuvos Respublikos 2017 metų Privalomojo sveikatos draudimo fondo biudžeto rodiklių patvirtinimo įstatymo projekto pateikimo Lietuvos Respublikos Seimui (TAP-16-1637(2) (16-13715) (teikia Sveikatos apsaugos ministerija) </w:t>
      </w:r>
    </w:p>
    <w:p w:rsidR="00CD1A55" w:rsidRDefault="00CD1A55">
      <w:pPr>
        <w:keepNext/>
        <w:spacing w:before="120"/>
        <w:jc w:val="center"/>
      </w:pPr>
      <w:r>
        <w:t>Pranešėjas – S. Skvernelis.</w:t>
      </w:r>
    </w:p>
    <w:p w:rsidR="00CD1A55" w:rsidRDefault="00CD1A55">
      <w:pPr>
        <w:pStyle w:val="papildomi"/>
      </w:pPr>
      <w:r>
        <w:t> </w:t>
      </w:r>
    </w:p>
    <w:p w:rsidR="00CD1A55" w:rsidRDefault="00CD1A55">
      <w:pPr>
        <w:pStyle w:val="papildomi"/>
      </w:pPr>
      <w:r>
        <w:t>Priimti Vyriausybės nutarimą „Dėl patobulinto Lietuvos Respublikos 2017 metų Privalomojo sveikatos draudimo fondo biudžeto rodiklių patvirtinimo įstatymo projekto pateikimo Lietuvos Respublikos Seimui“.</w:t>
      </w:r>
    </w:p>
    <w:p w:rsidR="00CD1A55" w:rsidRDefault="00CD1A55">
      <w:pPr>
        <w:pStyle w:val="papildomi"/>
      </w:pPr>
      <w:r>
        <w:t>(Šis sprendimas priimtas visais posėdyje dalyvavusių Vyriausybės narių balsais.)</w:t>
      </w:r>
    </w:p>
    <w:p w:rsidR="00CD1A55" w:rsidRDefault="00CD1A55">
      <w:pPr>
        <w:pStyle w:val="papildomi"/>
      </w:pPr>
      <w:r>
        <w:t> </w:t>
      </w:r>
    </w:p>
    <w:p w:rsidR="00CD1A55" w:rsidRDefault="00CD1A55">
      <w:pPr>
        <w:pStyle w:val="papildomi"/>
      </w:pPr>
      <w:r>
        <w:t> </w:t>
      </w:r>
    </w:p>
    <w:p w:rsidR="00CD1A55" w:rsidRDefault="00CD1A55">
      <w:pPr>
        <w:keepNext/>
        <w:jc w:val="center"/>
        <w:divId w:val="1943033096"/>
      </w:pPr>
      <w:r>
        <w:t xml:space="preserve">4.  Dėl Lietuvos Respublikos gyventojų pajamų mokesčio įstatymo Nr. IX-1007 </w:t>
      </w:r>
      <w:r w:rsidR="004C2008">
        <w:t xml:space="preserve"> </w:t>
      </w:r>
      <w:r>
        <w:t xml:space="preserve">21 straipsnio pakeitimo įstatymo projekto Nr. XIIP-112 (TAP-16-1935) (16-13705) </w:t>
      </w:r>
    </w:p>
    <w:p w:rsidR="00CD1A55" w:rsidRDefault="00CD1A55">
      <w:pPr>
        <w:keepNext/>
        <w:jc w:val="center"/>
        <w:divId w:val="1943033096"/>
      </w:pPr>
      <w:r>
        <w:t xml:space="preserve">(teikia Finansų ministerija) </w:t>
      </w:r>
    </w:p>
    <w:p w:rsidR="00CD1A55" w:rsidRDefault="00CD1A55">
      <w:pPr>
        <w:keepNext/>
        <w:spacing w:before="120"/>
        <w:jc w:val="center"/>
      </w:pPr>
      <w:r>
        <w:t xml:space="preserve">Pranešėjas – V. Šapoka. </w:t>
      </w:r>
      <w:r>
        <w:br/>
        <w:t>Kalbėjo S. Skvernelis.</w:t>
      </w:r>
    </w:p>
    <w:p w:rsidR="00CD1A55" w:rsidRDefault="00CD1A55">
      <w:pPr>
        <w:pStyle w:val="papildomi"/>
      </w:pPr>
      <w:r>
        <w:t> </w:t>
      </w:r>
    </w:p>
    <w:p w:rsidR="00CD1A55" w:rsidRDefault="00CD1A55">
      <w:pPr>
        <w:pStyle w:val="papildomi"/>
      </w:pPr>
      <w:r>
        <w:t>Priimti Vyriausybės nutarimą „Dėl Lietuvos Respublikos gyventojų pajamų mokesčio įstatymo Nr. IX-1007</w:t>
      </w:r>
      <w:r w:rsidR="004C2008">
        <w:t xml:space="preserve"> </w:t>
      </w:r>
      <w:r>
        <w:t xml:space="preserve"> 21 straipsnio pakeitimo įstatymo projekto Nr. XIIP-112“ ir pateikti jį Ministrui Pirmininkui pasirašyti, patikslinus pagal Vyriausybės kanceliarijos Teisės departamento pastabą, kad nutarimu teikiamas įstatymas būtų taikomas tik naujoms sutartims.</w:t>
      </w:r>
    </w:p>
    <w:p w:rsidR="00CD1A55" w:rsidRDefault="00CD1A55">
      <w:pPr>
        <w:pStyle w:val="papildomi"/>
      </w:pPr>
      <w:r>
        <w:t>(Šis sprendimas priimtas visais posėdyje dalyvavusių Vyriausybės narių balsais.)</w:t>
      </w:r>
    </w:p>
    <w:p w:rsidR="00CD1A55" w:rsidRDefault="00CD1A55">
      <w:pPr>
        <w:pStyle w:val="papildomi"/>
      </w:pPr>
      <w:r>
        <w:t> </w:t>
      </w:r>
    </w:p>
    <w:p w:rsidR="00CD1A55" w:rsidRDefault="00CD1A55">
      <w:pPr>
        <w:pStyle w:val="papildomi"/>
      </w:pPr>
      <w:r>
        <w:t> </w:t>
      </w:r>
    </w:p>
    <w:p w:rsidR="004C2008" w:rsidRDefault="004C2008">
      <w:pPr>
        <w:pStyle w:val="papildomi"/>
      </w:pPr>
    </w:p>
    <w:p w:rsidR="004C2008" w:rsidRDefault="004C2008">
      <w:pPr>
        <w:pStyle w:val="papildomi"/>
      </w:pPr>
    </w:p>
    <w:p w:rsidR="00CD1A55" w:rsidRDefault="00CD1A55">
      <w:pPr>
        <w:keepNext/>
        <w:jc w:val="center"/>
        <w:divId w:val="910119362"/>
      </w:pPr>
      <w:r>
        <w:lastRenderedPageBreak/>
        <w:t xml:space="preserve">5.  Dėl Lietuvos Respublikos akcizų įstatymo Nr. IX-569 </w:t>
      </w:r>
      <w:r w:rsidR="004C2008">
        <w:t xml:space="preserve"> </w:t>
      </w:r>
      <w:r>
        <w:t>23, 24, 25 ir 26 straipsnių pakeitimo įstatymo projekto Nr. XIIP-4486 (TAP-16-1934) (16-13704) (teikia Finansų ministerija)</w:t>
      </w:r>
    </w:p>
    <w:p w:rsidR="00CD1A55" w:rsidRDefault="00CD1A55">
      <w:pPr>
        <w:keepNext/>
        <w:spacing w:before="120"/>
        <w:jc w:val="center"/>
      </w:pPr>
      <w:r>
        <w:t>Pranešėjas – S. Skvernelis.</w:t>
      </w:r>
    </w:p>
    <w:p w:rsidR="00CD1A55" w:rsidRDefault="00CD1A55">
      <w:pPr>
        <w:pStyle w:val="papildomi"/>
      </w:pPr>
      <w:r>
        <w:t> </w:t>
      </w:r>
    </w:p>
    <w:p w:rsidR="00CD1A55" w:rsidRDefault="00CD1A55" w:rsidP="00210BA1">
      <w:pPr>
        <w:pStyle w:val="papildomi"/>
        <w:spacing w:line="340" w:lineRule="atLeast"/>
      </w:pPr>
      <w:r>
        <w:t>1. Priimti Vyriausybės nutarimą „Dėl Lietuvos Respublikos akcizų įstatymo</w:t>
      </w:r>
      <w:r w:rsidR="004C2008">
        <w:br/>
      </w:r>
      <w:r>
        <w:t>Nr. IX-569</w:t>
      </w:r>
      <w:r w:rsidR="004C2008">
        <w:t xml:space="preserve"> </w:t>
      </w:r>
      <w:r>
        <w:t xml:space="preserve"> 23, 24, 25 ir 26 straipsnių pakeitimo įstatymo projekto Nr. XIIP-4486“ ir pateikti jį Ministrui Pirmininkui pasirašyti, patikslinus pagal Vyriausybės kanceliarijos Teisės departamento pastabą. </w:t>
      </w:r>
    </w:p>
    <w:p w:rsidR="00B21FDE" w:rsidRDefault="00B21FDE" w:rsidP="00210BA1">
      <w:pPr>
        <w:pStyle w:val="Sraopastraipa"/>
        <w:spacing w:line="340" w:lineRule="atLeast"/>
        <w:ind w:left="0" w:firstLine="567"/>
        <w:jc w:val="both"/>
        <w:rPr>
          <w:rFonts w:ascii="Times New Roman" w:hAnsi="Times New Roman"/>
          <w:sz w:val="24"/>
          <w:szCs w:val="24"/>
        </w:rPr>
      </w:pPr>
      <w:r w:rsidRPr="00B21FDE">
        <w:rPr>
          <w:rFonts w:ascii="Times New Roman" w:hAnsi="Times New Roman" w:cs="Times New Roman"/>
          <w:sz w:val="24"/>
          <w:szCs w:val="24"/>
        </w:rPr>
        <w:t>2</w:t>
      </w:r>
      <w:r>
        <w:rPr>
          <w:rFonts w:ascii="Times New Roman" w:hAnsi="Times New Roman"/>
          <w:sz w:val="24"/>
          <w:szCs w:val="24"/>
        </w:rPr>
        <w:t>. Pavesti Finansų ministerijai kartu su Vidaus reikalų ministerija, Sveikatos apsaugos ministerija, Ūkio ministerija ir Žemės ūkio ministerija iki 2017 m. pabaigos įvertinti 1 punkte nurodyto įstatymo galimą poveikį viešiesiems finansams, šalies ekonomikai, akcizų mokesčio surinkimui ir savo išvadas pateikti Vyriausybei.</w:t>
      </w:r>
    </w:p>
    <w:p w:rsidR="00CD1A55" w:rsidRDefault="00CD1A55" w:rsidP="00210BA1">
      <w:pPr>
        <w:pStyle w:val="papildomi"/>
        <w:spacing w:line="340" w:lineRule="atLeast"/>
      </w:pPr>
      <w:r>
        <w:t>(Šis sprendimas priimtas visais posėdyje dalyvavusių Vyriausybės narių balsais.)</w:t>
      </w:r>
    </w:p>
    <w:p w:rsidR="00CD1A55" w:rsidRDefault="00CD1A55">
      <w:pPr>
        <w:pStyle w:val="papildomi"/>
      </w:pPr>
      <w:r>
        <w:t> </w:t>
      </w:r>
    </w:p>
    <w:p w:rsidR="00CD1A55" w:rsidRDefault="00CD1A55">
      <w:pPr>
        <w:pStyle w:val="papildomi"/>
      </w:pPr>
      <w:r>
        <w:t> </w:t>
      </w:r>
    </w:p>
    <w:p w:rsidR="00CD1A55" w:rsidRDefault="00CD1A55">
      <w:pPr>
        <w:keepNext/>
        <w:jc w:val="center"/>
        <w:divId w:val="518465628"/>
      </w:pPr>
      <w:r>
        <w:t xml:space="preserve">6.  Dėl Lietuvos Respublikos Vyriausybės 2016 m. vasario 10 d. nutarimo Nr. 119 „Dėl </w:t>
      </w:r>
      <w:r w:rsidR="00D11C85">
        <w:br/>
      </w:r>
      <w:r>
        <w:t xml:space="preserve">2016 metų Lietuvos Respublikos valstybės biudžeto patvirtintų asignavimų paskirstymo </w:t>
      </w:r>
      <w:r w:rsidR="00D11C85">
        <w:br/>
      </w:r>
      <w:r>
        <w:t>pagal programas“ pakeitimo (TAP-16-1925(2) (16-13403(2) (teikia Finansų ministerija)</w:t>
      </w:r>
    </w:p>
    <w:p w:rsidR="00CD1A55" w:rsidRDefault="00CD1A55">
      <w:pPr>
        <w:keepNext/>
        <w:spacing w:before="120"/>
        <w:jc w:val="center"/>
      </w:pPr>
      <w:r>
        <w:t>Pranešėjas – S. Skvernelis.</w:t>
      </w:r>
    </w:p>
    <w:p w:rsidR="00CD1A55" w:rsidRDefault="00CD1A55">
      <w:pPr>
        <w:pStyle w:val="papildomi"/>
      </w:pPr>
      <w:r>
        <w:t> </w:t>
      </w:r>
    </w:p>
    <w:p w:rsidR="00CD1A55" w:rsidRDefault="00CD1A55" w:rsidP="00210BA1">
      <w:pPr>
        <w:pStyle w:val="papildomi"/>
        <w:spacing w:line="340" w:lineRule="atLeast"/>
      </w:pPr>
      <w:r>
        <w:t>Priimti Vyriausybės nutarimą „Dėl Lietuvos Respublikos Vyriausybės 2016 m. vasario 10 d. nutarimo Nr. 119 „Dėl 2016 metų Lietuvos Respublikos valstybės biudžeto patvirtintų asignavimų paskirstymo pagal programas“ pakeitimo“.</w:t>
      </w:r>
    </w:p>
    <w:p w:rsidR="00CD1A55" w:rsidRDefault="00CD1A55" w:rsidP="00210BA1">
      <w:pPr>
        <w:pStyle w:val="papildomi"/>
        <w:spacing w:line="340" w:lineRule="atLeast"/>
      </w:pPr>
      <w:r>
        <w:t>(Šis sprendimas priimtas visais posėdyje dalyvavusių Vyriausybės narių balsais.)</w:t>
      </w:r>
    </w:p>
    <w:p w:rsidR="00CD1A55" w:rsidRDefault="00CD1A55">
      <w:pPr>
        <w:pStyle w:val="papildomi"/>
      </w:pPr>
      <w:r>
        <w:t> </w:t>
      </w:r>
    </w:p>
    <w:p w:rsidR="00CD1A55" w:rsidRDefault="00CD1A55">
      <w:pPr>
        <w:pStyle w:val="papildomi"/>
      </w:pPr>
      <w:r>
        <w:t> </w:t>
      </w:r>
    </w:p>
    <w:p w:rsidR="00CD1A55" w:rsidRDefault="00CD1A55">
      <w:pPr>
        <w:keepNext/>
        <w:jc w:val="center"/>
        <w:divId w:val="1707633387"/>
      </w:pPr>
      <w:r>
        <w:t>7.  Dėl Lietuvos Respublikos darbo kodekso patvirtinimo, įsigaliojimo ir įgyvendinimo įstatymo Nr. XII-2603</w:t>
      </w:r>
      <w:r w:rsidR="00137997">
        <w:t xml:space="preserve"> </w:t>
      </w:r>
      <w:r>
        <w:t xml:space="preserve"> 2 ir 6 straipsnių pakeitimo įstatymo projekto Nr. XIIIP-69(2) ir su juo susijusių įstatymų projektų (teikia Socialinės apsaugos ir darbo ministerija) </w:t>
      </w:r>
    </w:p>
    <w:p w:rsidR="00CD1A55" w:rsidRDefault="00CD1A55">
      <w:pPr>
        <w:keepNext/>
        <w:spacing w:before="120"/>
        <w:jc w:val="center"/>
      </w:pPr>
      <w:r>
        <w:t>Pranešėjas – S. Skvernelis.</w:t>
      </w:r>
    </w:p>
    <w:p w:rsidR="00CD1A55" w:rsidRDefault="00CD1A55">
      <w:pPr>
        <w:pStyle w:val="papildomi"/>
      </w:pPr>
      <w:r>
        <w:t> </w:t>
      </w:r>
    </w:p>
    <w:p w:rsidR="00CD1A55" w:rsidRDefault="00CD1A55" w:rsidP="00210BA1">
      <w:pPr>
        <w:pStyle w:val="papildomi"/>
        <w:spacing w:line="340" w:lineRule="atLeast"/>
      </w:pPr>
      <w:r>
        <w:t>Priimti Vyriausybės nutarimą „Dėl Lietuvos Respublikos darbo kodekso patvirtinimo, įsigaliojimo ir įgyvendinimo įstatymo Nr. XII-2603 2 ir 6 straipsnių pakeitimo įstatymo projekto Nr. XIIIP-69(2) ir su juo susijusių įstatymų projektų“ ir pateikti jį Ministrui Pirmininkui pasirašyti, patikslinus preambulę pagal Vyriausybės kanceliarijos Teisės departamento pastabą.</w:t>
      </w:r>
    </w:p>
    <w:p w:rsidR="00CD1A55" w:rsidRDefault="00CD1A55" w:rsidP="00210BA1">
      <w:pPr>
        <w:pStyle w:val="papildomi"/>
        <w:spacing w:line="340" w:lineRule="atLeast"/>
      </w:pPr>
      <w:r>
        <w:t>(Šis sprendimas priimtas visais posėdyje dalyvavusių Vyriausybės narių balsais.)</w:t>
      </w:r>
    </w:p>
    <w:p w:rsidR="00CD1A55" w:rsidRDefault="00CD1A55">
      <w:pPr>
        <w:pStyle w:val="papildomi"/>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CD1A55">
        <w:trPr>
          <w:tblCellSpacing w:w="15" w:type="dxa"/>
        </w:trPr>
        <w:tc>
          <w:tcPr>
            <w:tcW w:w="0" w:type="auto"/>
            <w:vAlign w:val="center"/>
            <w:hideMark/>
          </w:tcPr>
          <w:p w:rsidR="00CD1A55" w:rsidRDefault="00CD1A55">
            <w:r>
              <w:t>Ministras Pirmininkas </w:t>
            </w:r>
          </w:p>
        </w:tc>
        <w:tc>
          <w:tcPr>
            <w:tcW w:w="0" w:type="auto"/>
            <w:vAlign w:val="center"/>
            <w:hideMark/>
          </w:tcPr>
          <w:p w:rsidR="00CD1A55" w:rsidRDefault="00CD1A55">
            <w:pPr>
              <w:pStyle w:val="prastasiniatinklio"/>
              <w:jc w:val="right"/>
            </w:pPr>
            <w:r>
              <w:t>Saulius Skvernelis</w:t>
            </w:r>
          </w:p>
        </w:tc>
      </w:tr>
    </w:tbl>
    <w:p w:rsidR="0039178F" w:rsidRPr="00137997" w:rsidRDefault="0039178F" w:rsidP="00137997">
      <w:pPr>
        <w:rPr>
          <w:sz w:val="8"/>
          <w:szCs w:val="8"/>
        </w:rPr>
      </w:pPr>
    </w:p>
    <w:sectPr w:rsidR="0039178F" w:rsidRPr="00137997"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A55" w:rsidRDefault="00CD1A55">
      <w:r>
        <w:separator/>
      </w:r>
    </w:p>
  </w:endnote>
  <w:endnote w:type="continuationSeparator" w:id="0">
    <w:p w:rsidR="00CD1A55" w:rsidRDefault="00CD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A55" w:rsidRDefault="00CD1A55">
      <w:r>
        <w:separator/>
      </w:r>
    </w:p>
  </w:footnote>
  <w:footnote w:type="continuationSeparator" w:id="0">
    <w:p w:rsidR="00CD1A55" w:rsidRDefault="00CD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5FB5">
      <w:rPr>
        <w:rStyle w:val="Puslapionumeris"/>
        <w:noProof/>
      </w:rPr>
      <w:t>2</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CD1A55" w:rsidP="000C42DA">
    <w:pPr>
      <w:pStyle w:val="Antrats"/>
      <w:spacing w:line="240" w:lineRule="atLeast"/>
      <w:jc w:val="center"/>
    </w:pPr>
    <w:r>
      <w:rPr>
        <w:noProof/>
      </w:rPr>
      <w:drawing>
        <wp:inline distT="0" distB="0" distL="0" distR="0">
          <wp:extent cx="552450"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8F"/>
    <w:rsid w:val="000B58F0"/>
    <w:rsid w:val="000C42DA"/>
    <w:rsid w:val="00122785"/>
    <w:rsid w:val="00137997"/>
    <w:rsid w:val="001B113E"/>
    <w:rsid w:val="00210BA1"/>
    <w:rsid w:val="00317ECB"/>
    <w:rsid w:val="0035525C"/>
    <w:rsid w:val="0039178F"/>
    <w:rsid w:val="003F4230"/>
    <w:rsid w:val="004C2008"/>
    <w:rsid w:val="00516B26"/>
    <w:rsid w:val="00680E14"/>
    <w:rsid w:val="008C5FB5"/>
    <w:rsid w:val="00B21FDE"/>
    <w:rsid w:val="00CD1A55"/>
    <w:rsid w:val="00D11C85"/>
    <w:rsid w:val="00E55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6ACC46-D0FF-4F5E-AAF0-21D8FCBF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CD1A55"/>
    <w:pPr>
      <w:spacing w:before="100" w:beforeAutospacing="1" w:after="100" w:afterAutospacing="1" w:line="360" w:lineRule="atLeast"/>
    </w:pPr>
  </w:style>
  <w:style w:type="paragraph" w:customStyle="1" w:styleId="papildomi">
    <w:name w:val="papildomi"/>
    <w:basedOn w:val="prastasis"/>
    <w:rsid w:val="00CD1A55"/>
    <w:pPr>
      <w:spacing w:line="360" w:lineRule="atLeast"/>
      <w:ind w:firstLine="680"/>
      <w:jc w:val="both"/>
    </w:pPr>
  </w:style>
  <w:style w:type="character" w:customStyle="1" w:styleId="AntratsDiagrama">
    <w:name w:val="Antraštės Diagrama"/>
    <w:basedOn w:val="Numatytasispastraiposriftas"/>
    <w:link w:val="Antrats"/>
    <w:uiPriority w:val="99"/>
    <w:rsid w:val="00122785"/>
    <w:rPr>
      <w:sz w:val="24"/>
      <w:szCs w:val="24"/>
    </w:rPr>
  </w:style>
  <w:style w:type="paragraph" w:styleId="Debesliotekstas">
    <w:name w:val="Balloon Text"/>
    <w:basedOn w:val="prastasis"/>
    <w:link w:val="DebesliotekstasDiagrama"/>
    <w:rsid w:val="004C2008"/>
    <w:rPr>
      <w:rFonts w:ascii="Tahoma" w:hAnsi="Tahoma" w:cs="Tahoma"/>
      <w:sz w:val="16"/>
      <w:szCs w:val="16"/>
    </w:rPr>
  </w:style>
  <w:style w:type="character" w:customStyle="1" w:styleId="DebesliotekstasDiagrama">
    <w:name w:val="Debesėlio tekstas Diagrama"/>
    <w:basedOn w:val="Numatytasispastraiposriftas"/>
    <w:link w:val="Debesliotekstas"/>
    <w:rsid w:val="004C2008"/>
    <w:rPr>
      <w:rFonts w:ascii="Tahoma" w:hAnsi="Tahoma" w:cs="Tahoma"/>
      <w:sz w:val="16"/>
      <w:szCs w:val="16"/>
    </w:rPr>
  </w:style>
  <w:style w:type="paragraph" w:styleId="Sraopastraipa">
    <w:name w:val="List Paragraph"/>
    <w:basedOn w:val="prastasis"/>
    <w:uiPriority w:val="34"/>
    <w:qFormat/>
    <w:rsid w:val="00B21FDE"/>
    <w:pPr>
      <w:spacing w:after="160" w:line="259" w:lineRule="auto"/>
      <w:ind w:left="720"/>
      <w:contextualSpacing/>
    </w:pPr>
    <w:rPr>
      <w:rFonts w:asciiTheme="minorHAnsi" w:eastAsiaTheme="minorHAnsi" w:hAnsiTheme="minorHAnsi" w:cstheme="minorBidi"/>
      <w:sz w:val="22"/>
      <w:szCs w:val="22"/>
      <w:lang w:eastAsia="en-US"/>
    </w:rPr>
  </w:style>
  <w:style w:type="character" w:styleId="Emfaz">
    <w:name w:val="Emphasis"/>
    <w:basedOn w:val="Numatytasispastraiposriftas"/>
    <w:uiPriority w:val="20"/>
    <w:qFormat/>
    <w:rsid w:val="008C5FB5"/>
    <w:rPr>
      <w:b/>
      <w:bCs/>
      <w:i w:val="0"/>
      <w:iCs w:val="0"/>
    </w:rPr>
  </w:style>
  <w:style w:type="character" w:customStyle="1" w:styleId="st1">
    <w:name w:val="st1"/>
    <w:basedOn w:val="Numatytasispastraiposriftas"/>
    <w:rsid w:val="008C5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3286">
      <w:marLeft w:val="0"/>
      <w:marRight w:val="0"/>
      <w:marTop w:val="0"/>
      <w:marBottom w:val="0"/>
      <w:divBdr>
        <w:top w:val="none" w:sz="0" w:space="0" w:color="auto"/>
        <w:left w:val="none" w:sz="0" w:space="0" w:color="auto"/>
        <w:bottom w:val="single" w:sz="8" w:space="5" w:color="auto"/>
        <w:right w:val="none" w:sz="0" w:space="0" w:color="auto"/>
      </w:divBdr>
    </w:div>
    <w:div w:id="518465628">
      <w:marLeft w:val="0"/>
      <w:marRight w:val="0"/>
      <w:marTop w:val="0"/>
      <w:marBottom w:val="0"/>
      <w:divBdr>
        <w:top w:val="none" w:sz="0" w:space="0" w:color="auto"/>
        <w:left w:val="none" w:sz="0" w:space="0" w:color="auto"/>
        <w:bottom w:val="single" w:sz="8" w:space="5" w:color="auto"/>
        <w:right w:val="none" w:sz="0" w:space="0" w:color="auto"/>
      </w:divBdr>
    </w:div>
    <w:div w:id="910119362">
      <w:marLeft w:val="0"/>
      <w:marRight w:val="0"/>
      <w:marTop w:val="0"/>
      <w:marBottom w:val="0"/>
      <w:divBdr>
        <w:top w:val="none" w:sz="0" w:space="0" w:color="auto"/>
        <w:left w:val="none" w:sz="0" w:space="0" w:color="auto"/>
        <w:bottom w:val="single" w:sz="8" w:space="5" w:color="auto"/>
        <w:right w:val="none" w:sz="0" w:space="0" w:color="auto"/>
      </w:divBdr>
    </w:div>
    <w:div w:id="1529489385">
      <w:marLeft w:val="0"/>
      <w:marRight w:val="0"/>
      <w:marTop w:val="0"/>
      <w:marBottom w:val="0"/>
      <w:divBdr>
        <w:top w:val="none" w:sz="0" w:space="0" w:color="auto"/>
        <w:left w:val="none" w:sz="0" w:space="0" w:color="auto"/>
        <w:bottom w:val="single" w:sz="8" w:space="5" w:color="auto"/>
        <w:right w:val="none" w:sz="0" w:space="0" w:color="auto"/>
      </w:divBdr>
    </w:div>
    <w:div w:id="1571647278">
      <w:marLeft w:val="0"/>
      <w:marRight w:val="0"/>
      <w:marTop w:val="0"/>
      <w:marBottom w:val="0"/>
      <w:divBdr>
        <w:top w:val="none" w:sz="0" w:space="0" w:color="auto"/>
        <w:left w:val="none" w:sz="0" w:space="0" w:color="auto"/>
        <w:bottom w:val="double" w:sz="6" w:space="1" w:color="auto"/>
        <w:right w:val="none" w:sz="0" w:space="0" w:color="auto"/>
      </w:divBdr>
    </w:div>
    <w:div w:id="1707633387">
      <w:marLeft w:val="0"/>
      <w:marRight w:val="0"/>
      <w:marTop w:val="0"/>
      <w:marBottom w:val="0"/>
      <w:divBdr>
        <w:top w:val="none" w:sz="0" w:space="0" w:color="auto"/>
        <w:left w:val="none" w:sz="0" w:space="0" w:color="auto"/>
        <w:bottom w:val="single" w:sz="8" w:space="5" w:color="auto"/>
        <w:right w:val="none" w:sz="0" w:space="0" w:color="auto"/>
      </w:divBdr>
    </w:div>
    <w:div w:id="1943033096">
      <w:marLeft w:val="0"/>
      <w:marRight w:val="0"/>
      <w:marTop w:val="0"/>
      <w:marBottom w:val="0"/>
      <w:divBdr>
        <w:top w:val="none" w:sz="0" w:space="0" w:color="auto"/>
        <w:left w:val="none" w:sz="0" w:space="0" w:color="auto"/>
        <w:bottom w:val="single" w:sz="8" w:space="5" w:color="auto"/>
        <w:right w:val="none" w:sz="0" w:space="0" w:color="auto"/>
      </w:divBdr>
    </w:div>
    <w:div w:id="2089230952">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4981</Words>
  <Characters>2840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VP20161214</vt:lpstr>
      <vt:lpstr>VP20161214</vt:lpstr>
    </vt:vector>
  </TitlesOfParts>
  <Company>LRVK</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VP20161214</dc:title>
  <dc:subject>20161214</dc:subject>
  <dc:creator>Birutė Simanavičienė</dc:creator>
  <cp:keywords/>
  <dc:description/>
  <cp:lastModifiedBy>Birutė Simanavičienė</cp:lastModifiedBy>
  <cp:revision>9</cp:revision>
  <dcterms:created xsi:type="dcterms:W3CDTF">2016-12-15T08:28:00Z</dcterms:created>
  <dcterms:modified xsi:type="dcterms:W3CDTF">2016-12-15T12:08:00Z</dcterms:modified>
</cp:coreProperties>
</file>