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147B4" w14:textId="77777777" w:rsidR="007B4780" w:rsidRDefault="007B4780" w:rsidP="007B4780">
      <w:pPr>
        <w:pStyle w:val="prastasis1"/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>LIETUVOS RESPUBLIKOS VYRIAUSYBĖ</w:t>
      </w:r>
    </w:p>
    <w:p w14:paraId="53D890F7" w14:textId="77777777" w:rsidR="007B4780" w:rsidRDefault="007B4780" w:rsidP="007B4780">
      <w:pPr>
        <w:pStyle w:val="prastasis1"/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363E45FF" w14:textId="77777777" w:rsidR="007B4780" w:rsidRPr="00FA6DBD" w:rsidRDefault="007B4780" w:rsidP="007B4780">
      <w:pPr>
        <w:pStyle w:val="prastasis1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A6DBD">
        <w:rPr>
          <w:rFonts w:ascii="Times New Roman" w:hAnsi="Times New Roman"/>
          <w:b/>
          <w:color w:val="000000"/>
          <w:sz w:val="24"/>
          <w:szCs w:val="24"/>
          <w:lang w:eastAsia="lt-LT"/>
        </w:rPr>
        <w:t>NUTARIMAS</w:t>
      </w:r>
    </w:p>
    <w:p w14:paraId="0E10218E" w14:textId="77777777" w:rsidR="007B4780" w:rsidRDefault="007B4780" w:rsidP="007B4780">
      <w:pPr>
        <w:pStyle w:val="prastasis1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600C"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/>
          <w:b/>
          <w:caps/>
          <w:sz w:val="24"/>
          <w:szCs w:val="24"/>
        </w:rPr>
        <w:t xml:space="preserve">LIETUVOS RESPUBLIKOS VYRIAUSYBĖS 2020 M. BIRŽELIO 22 D. NUTARIMO nR. 651 „dĖL </w:t>
      </w:r>
      <w:r w:rsidRPr="001C600C">
        <w:rPr>
          <w:rFonts w:ascii="Times New Roman" w:hAnsi="Times New Roman"/>
          <w:b/>
          <w:caps/>
          <w:sz w:val="24"/>
          <w:szCs w:val="24"/>
        </w:rPr>
        <w:t xml:space="preserve">TRANSEUROPINIO IX B TRANSPORTO KORIDORIAUS </w:t>
      </w:r>
      <w:r w:rsidRPr="001C600C">
        <w:rPr>
          <w:rFonts w:ascii="Times New Roman" w:hAnsi="Times New Roman"/>
          <w:b/>
          <w:color w:val="000000"/>
          <w:sz w:val="24"/>
          <w:szCs w:val="24"/>
        </w:rPr>
        <w:t xml:space="preserve">KLAIPĖDOS GELEŽINKELIO MAZGO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DALIES </w:t>
      </w:r>
      <w:r w:rsidRPr="001C600C">
        <w:rPr>
          <w:rFonts w:ascii="Times New Roman" w:hAnsi="Times New Roman"/>
          <w:b/>
          <w:color w:val="000000"/>
          <w:sz w:val="24"/>
          <w:szCs w:val="24"/>
        </w:rPr>
        <w:t>SUSISIEKIMO KOMUNIKACIJŲ INŽINERINĖS INFRASTRUKTŪROS VYSTYMO PLANŲ</w:t>
      </w:r>
    </w:p>
    <w:p w14:paraId="1BE3F6DE" w14:textId="77777777" w:rsidR="007B4780" w:rsidRPr="001C600C" w:rsidRDefault="007B4780" w:rsidP="007B4780">
      <w:pPr>
        <w:pStyle w:val="prastasis1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600C">
        <w:rPr>
          <w:rFonts w:ascii="Times New Roman" w:hAnsi="Times New Roman"/>
          <w:b/>
          <w:caps/>
          <w:sz w:val="24"/>
          <w:szCs w:val="24"/>
        </w:rPr>
        <w:t>RENGIMO PRADŽIOS</w:t>
      </w:r>
      <w:r>
        <w:rPr>
          <w:rFonts w:ascii="Times New Roman" w:hAnsi="Times New Roman"/>
          <w:b/>
          <w:caps/>
          <w:sz w:val="24"/>
          <w:szCs w:val="24"/>
        </w:rPr>
        <w:t>“ PAKEITIMO</w:t>
      </w:r>
    </w:p>
    <w:p w14:paraId="1382518E" w14:textId="77777777" w:rsidR="007B4780" w:rsidRPr="0097415A" w:rsidRDefault="007B4780" w:rsidP="007B4780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097F8330" w14:textId="3A90A17A" w:rsidR="007B4780" w:rsidRPr="001C2042" w:rsidRDefault="007B4780" w:rsidP="007B4780">
      <w:pPr>
        <w:jc w:val="center"/>
      </w:pPr>
      <w:r w:rsidRPr="001C2042">
        <w:t xml:space="preserve">Nr. </w:t>
      </w:r>
      <w:sdt>
        <w:sdtPr>
          <w:tag w:val="registravimoNr"/>
          <w:id w:val="-202718181"/>
          <w:placeholder>
            <w:docPart w:val="75FC8365CF584A268B7C584F42E6BA85"/>
          </w:placeholder>
          <w:showingPlcHdr/>
        </w:sdtPr>
        <w:sdtEndPr/>
        <w:sdtContent>
          <w:r>
            <w:t/>
          </w:r>
        </w:sdtContent>
      </w:sdt>
    </w:p>
    <w:p w14:paraId="7BD890AA" w14:textId="77777777" w:rsidR="007B4780" w:rsidRPr="001C2042" w:rsidRDefault="007B4780" w:rsidP="007B4780">
      <w:pPr>
        <w:jc w:val="center"/>
      </w:pPr>
      <w:r w:rsidRPr="001C2042">
        <w:t>Vilnius</w:t>
      </w:r>
    </w:p>
    <w:p w14:paraId="3E32CDDB" w14:textId="77777777" w:rsidR="007B4780" w:rsidRPr="001C2042" w:rsidRDefault="007B4780" w:rsidP="007B4780">
      <w:pPr>
        <w:jc w:val="center"/>
      </w:pPr>
    </w:p>
    <w:p w14:paraId="3E102D64" w14:textId="77777777" w:rsidR="007B4780" w:rsidRPr="001C2042" w:rsidRDefault="007B4780" w:rsidP="007B4780">
      <w:pPr>
        <w:pStyle w:val="Header"/>
        <w:tabs>
          <w:tab w:val="clear" w:pos="4153"/>
          <w:tab w:val="clear" w:pos="8306"/>
        </w:tabs>
        <w:ind w:firstLine="720"/>
        <w:jc w:val="both"/>
        <w:rPr>
          <w:szCs w:val="24"/>
        </w:rPr>
      </w:pPr>
      <w:r w:rsidRPr="001C2042">
        <w:rPr>
          <w:szCs w:val="24"/>
        </w:rPr>
        <w:t>Lietuvos Respublikos Vyriausybė</w:t>
      </w:r>
      <w:r w:rsidRPr="001C2042">
        <w:rPr>
          <w:spacing w:val="100"/>
          <w:szCs w:val="24"/>
        </w:rPr>
        <w:t xml:space="preserve"> nutari</w:t>
      </w:r>
      <w:r w:rsidRPr="001C2042">
        <w:rPr>
          <w:szCs w:val="24"/>
        </w:rPr>
        <w:t>a:</w:t>
      </w:r>
    </w:p>
    <w:p w14:paraId="0DAA1F36" w14:textId="77777777" w:rsidR="007B4780" w:rsidRPr="001C2042" w:rsidRDefault="007B4780" w:rsidP="007B4780">
      <w:pPr>
        <w:ind w:firstLine="720"/>
        <w:jc w:val="both"/>
      </w:pPr>
      <w:r w:rsidRPr="001C2042">
        <w:t xml:space="preserve">Pakeisti Lietuvos Respublikos Vyriausybės 2020 m. birželio 22 d. nutarimą Nr. 651 „Dėl </w:t>
      </w:r>
      <w:proofErr w:type="spellStart"/>
      <w:r w:rsidRPr="001C2042">
        <w:t>transeuropinio</w:t>
      </w:r>
      <w:proofErr w:type="spellEnd"/>
      <w:r w:rsidRPr="001C2042">
        <w:t xml:space="preserve"> IX B koridoriaus Klaipėdos geležinkelio mazgo dalies susisiekimo komunikacijų inžinerinės infrastruktūros vystymo planų rengimo pradžios“ ir jį išdėstyti nauja redakcija:</w:t>
      </w:r>
    </w:p>
    <w:p w14:paraId="39AD3788" w14:textId="77777777" w:rsidR="00D809C0" w:rsidRDefault="00D809C0" w:rsidP="00FA6DBD">
      <w:pPr>
        <w:jc w:val="center"/>
        <w:rPr>
          <w:b/>
          <w:szCs w:val="24"/>
        </w:rPr>
      </w:pPr>
    </w:p>
    <w:p w14:paraId="1E500741" w14:textId="5E163C31" w:rsidR="00FA6DBD" w:rsidRPr="007B4780" w:rsidRDefault="007B4780" w:rsidP="00FA6DBD">
      <w:pPr>
        <w:jc w:val="center"/>
        <w:rPr>
          <w:bCs/>
          <w:szCs w:val="24"/>
        </w:rPr>
      </w:pPr>
      <w:r w:rsidRPr="007B4780">
        <w:rPr>
          <w:bCs/>
          <w:szCs w:val="24"/>
        </w:rPr>
        <w:t>„</w:t>
      </w:r>
      <w:r w:rsidR="00FA6DBD" w:rsidRPr="007B4780">
        <w:rPr>
          <w:bCs/>
          <w:szCs w:val="24"/>
        </w:rPr>
        <w:t>LIETUVOS RESPUBLIKOS VYRIAUSYBĖ</w:t>
      </w:r>
    </w:p>
    <w:p w14:paraId="7F32FE2F" w14:textId="77777777" w:rsidR="00FA6DBD" w:rsidRPr="007B4780" w:rsidRDefault="00FA6DBD" w:rsidP="00FA6DBD">
      <w:pPr>
        <w:jc w:val="center"/>
        <w:rPr>
          <w:bCs/>
          <w:szCs w:val="24"/>
        </w:rPr>
      </w:pPr>
    </w:p>
    <w:p w14:paraId="63390A61" w14:textId="624E4C68" w:rsidR="00FA6DBD" w:rsidRPr="007B4780" w:rsidRDefault="00FA6DBD" w:rsidP="00FA6DBD">
      <w:pPr>
        <w:pStyle w:val="prastasis1"/>
        <w:ind w:firstLine="0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7B4780">
        <w:rPr>
          <w:rFonts w:ascii="Times New Roman" w:hAnsi="Times New Roman"/>
          <w:bCs/>
          <w:color w:val="000000"/>
          <w:sz w:val="24"/>
          <w:szCs w:val="24"/>
          <w:lang w:eastAsia="lt-LT"/>
        </w:rPr>
        <w:t>NUTARIMAS</w:t>
      </w:r>
    </w:p>
    <w:p w14:paraId="39947A25" w14:textId="5AD64522" w:rsidR="00962F3D" w:rsidRPr="007B4780" w:rsidRDefault="00532EA2" w:rsidP="00CF2F51">
      <w:pPr>
        <w:pStyle w:val="prastasis1"/>
        <w:ind w:firstLine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B4780">
        <w:rPr>
          <w:rFonts w:ascii="Times New Roman" w:hAnsi="Times New Roman"/>
          <w:bCs/>
          <w:caps/>
          <w:sz w:val="24"/>
          <w:szCs w:val="24"/>
        </w:rPr>
        <w:t xml:space="preserve">DĖL </w:t>
      </w:r>
      <w:r w:rsidR="00744D5F" w:rsidRPr="007B4780">
        <w:rPr>
          <w:rFonts w:ascii="Times New Roman" w:hAnsi="Times New Roman"/>
          <w:bCs/>
          <w:caps/>
          <w:sz w:val="24"/>
          <w:szCs w:val="24"/>
        </w:rPr>
        <w:t xml:space="preserve">TRANSEUROPINIO IX B TRANSPORTO KORIDORIAUS </w:t>
      </w:r>
      <w:r w:rsidR="0097415A" w:rsidRPr="007B4780">
        <w:rPr>
          <w:rFonts w:ascii="Times New Roman" w:hAnsi="Times New Roman"/>
          <w:bCs/>
          <w:color w:val="000000"/>
          <w:sz w:val="24"/>
          <w:szCs w:val="24"/>
        </w:rPr>
        <w:t xml:space="preserve">KLAIPĖDOS GELEŽINKELIO MAZGO </w:t>
      </w:r>
      <w:r w:rsidR="00E319BF" w:rsidRPr="007B4780">
        <w:rPr>
          <w:rFonts w:ascii="Times New Roman" w:hAnsi="Times New Roman"/>
          <w:bCs/>
          <w:color w:val="000000"/>
          <w:sz w:val="24"/>
          <w:szCs w:val="24"/>
        </w:rPr>
        <w:t xml:space="preserve">DALIES </w:t>
      </w:r>
      <w:r w:rsidR="0097415A" w:rsidRPr="007B4780">
        <w:rPr>
          <w:rFonts w:ascii="Times New Roman" w:hAnsi="Times New Roman"/>
          <w:bCs/>
          <w:color w:val="000000"/>
          <w:sz w:val="24"/>
          <w:szCs w:val="24"/>
        </w:rPr>
        <w:t>SUSISIEKIMO KOMUNIKACIJŲ INŽINERINĖS INFRASTRUKTŪROS VYSTYMO PLAN</w:t>
      </w:r>
      <w:r w:rsidR="00BA08FF" w:rsidRPr="007B4780">
        <w:rPr>
          <w:rFonts w:ascii="Times New Roman" w:hAnsi="Times New Roman"/>
          <w:bCs/>
          <w:color w:val="000000"/>
          <w:sz w:val="24"/>
          <w:szCs w:val="24"/>
        </w:rPr>
        <w:t>Ų</w:t>
      </w:r>
      <w:r w:rsidR="0097415A" w:rsidRPr="007B478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32F16A6F" w14:textId="101EBB41" w:rsidR="008058CB" w:rsidRPr="007B4780" w:rsidRDefault="00744D5F" w:rsidP="00CF2F51">
      <w:pPr>
        <w:pStyle w:val="prastasis1"/>
        <w:ind w:firstLine="0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7B4780">
        <w:rPr>
          <w:rFonts w:ascii="Times New Roman" w:hAnsi="Times New Roman"/>
          <w:bCs/>
          <w:caps/>
          <w:sz w:val="24"/>
          <w:szCs w:val="24"/>
        </w:rPr>
        <w:t>RENGIMO PRADŽIOS</w:t>
      </w:r>
    </w:p>
    <w:p w14:paraId="32F16A70" w14:textId="77777777" w:rsidR="00744D5F" w:rsidRPr="0097415A" w:rsidRDefault="00744D5F" w:rsidP="00744D5F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</w:p>
    <w:p w14:paraId="32F16A71" w14:textId="77777777" w:rsidR="00E75E98" w:rsidRDefault="00425B57" w:rsidP="00E75E98">
      <w:pPr>
        <w:jc w:val="center"/>
      </w:pPr>
      <w:sdt>
        <w:sdtPr>
          <w:tag w:val="registravimoDataIlga"/>
          <w:id w:val="-278879082"/>
          <w:placeholder>
            <w:docPart w:val="99E087F296504B8C9422BD1896281B17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99E087F296504B8C9422BD1896281B17"/>
          </w:placeholder>
          <w:showingPlcHdr/>
        </w:sdtPr>
        <w:sdtEndPr/>
        <w:sdtContent>
          <w:r>
            <w:t/>
          </w:r>
        </w:sdtContent>
      </w:sdt>
    </w:p>
    <w:p w14:paraId="32F16A72" w14:textId="77777777" w:rsidR="00E75E98" w:rsidRDefault="00E75E98" w:rsidP="00E75E98">
      <w:pPr>
        <w:jc w:val="center"/>
      </w:pPr>
      <w:r>
        <w:t>Vilnius</w:t>
      </w:r>
    </w:p>
    <w:p w14:paraId="32F16A73" w14:textId="77777777" w:rsidR="00E75E98" w:rsidRDefault="00E75E98" w:rsidP="00E75E98">
      <w:pPr>
        <w:jc w:val="center"/>
      </w:pPr>
    </w:p>
    <w:p w14:paraId="32F16A74" w14:textId="234EF494" w:rsidR="00D22CB4" w:rsidRDefault="004E23BD" w:rsidP="004E23BD">
      <w:pPr>
        <w:pStyle w:val="Header"/>
        <w:tabs>
          <w:tab w:val="clear" w:pos="4153"/>
          <w:tab w:val="clear" w:pos="8306"/>
        </w:tabs>
        <w:ind w:firstLine="720"/>
        <w:jc w:val="both"/>
        <w:rPr>
          <w:szCs w:val="24"/>
        </w:rPr>
      </w:pPr>
      <w:r w:rsidRPr="00E45390">
        <w:rPr>
          <w:szCs w:val="24"/>
        </w:rPr>
        <w:t xml:space="preserve">Vadovaudamasi Lietuvos Respublikos teritorijų planavimo įstatymo 23 straipsnio </w:t>
      </w:r>
      <w:r w:rsidR="00771E32">
        <w:rPr>
          <w:szCs w:val="24"/>
        </w:rPr>
        <w:br/>
      </w:r>
      <w:r w:rsidRPr="00E45390">
        <w:rPr>
          <w:szCs w:val="24"/>
        </w:rPr>
        <w:t xml:space="preserve">2 dalimi ir 30 straipsnio 2 dalimi, atsižvelgdama į Lietuvos Respublikos Seimo 2013 m. </w:t>
      </w:r>
      <w:r w:rsidR="00771E32">
        <w:rPr>
          <w:szCs w:val="24"/>
        </w:rPr>
        <w:br/>
      </w:r>
      <w:r w:rsidRPr="00E45390">
        <w:rPr>
          <w:szCs w:val="24"/>
        </w:rPr>
        <w:t>birželio 18 d. nutarimą Nr. XII-381 „Dėl Rytų–Vakarų transporto koridoriaus Lietuvos dalies projekto (Klaipėdos valstybinio jūrų uosto, kelių, geležinkelių infrastruktūros komplekso) pripažinimo ypatingos valstybinės svarbos projektu“</w:t>
      </w:r>
      <w:r w:rsidR="007034B6">
        <w:rPr>
          <w:szCs w:val="24"/>
        </w:rPr>
        <w:t xml:space="preserve"> </w:t>
      </w:r>
      <w:r w:rsidR="00511DFD" w:rsidRPr="007034B6">
        <w:rPr>
          <w:b/>
          <w:szCs w:val="24"/>
        </w:rPr>
        <w:t xml:space="preserve">ir Lietuvos Respublikos Seimo </w:t>
      </w:r>
      <w:r w:rsidR="00511DFD" w:rsidRPr="0027758A">
        <w:rPr>
          <w:b/>
          <w:szCs w:val="24"/>
        </w:rPr>
        <w:t>2020 m. bir</w:t>
      </w:r>
      <w:r w:rsidR="00511DFD" w:rsidRPr="007034B6">
        <w:rPr>
          <w:b/>
          <w:szCs w:val="24"/>
        </w:rPr>
        <w:t xml:space="preserve">želio </w:t>
      </w:r>
      <w:r w:rsidR="00566740" w:rsidRPr="0027758A">
        <w:rPr>
          <w:b/>
          <w:szCs w:val="24"/>
        </w:rPr>
        <w:t>4 d. nutarim</w:t>
      </w:r>
      <w:r w:rsidR="00566740" w:rsidRPr="007034B6">
        <w:rPr>
          <w:b/>
          <w:szCs w:val="24"/>
        </w:rPr>
        <w:t>ą Nr. XIII-</w:t>
      </w:r>
      <w:r w:rsidR="00566740" w:rsidRPr="0027758A">
        <w:rPr>
          <w:b/>
          <w:szCs w:val="24"/>
        </w:rPr>
        <w:t>3021 “D</w:t>
      </w:r>
      <w:r w:rsidR="00566740" w:rsidRPr="007034B6">
        <w:rPr>
          <w:b/>
          <w:szCs w:val="24"/>
        </w:rPr>
        <w:t>ėl Lietuvos Respublikos teritorijos bendrojo plano valstybės teritorijos erdvinio vystymo krypčių ir teritorijos naudojimo funkcinių prioritetų patvirtinimo“</w:t>
      </w:r>
      <w:r w:rsidR="005124BB" w:rsidRPr="00E45390">
        <w:rPr>
          <w:szCs w:val="24"/>
        </w:rPr>
        <w:t xml:space="preserve">, </w:t>
      </w:r>
      <w:r w:rsidRPr="00E45390">
        <w:rPr>
          <w:szCs w:val="24"/>
        </w:rPr>
        <w:t>siekdama įgyvendinti Nacionalinės susisiekimo plėtros 2014–2022 metų programos, patvirtintos Lietuvos Respublikos Vyriausybės 2013 m. gruodžio 18 d. nutarimu Nr. 1253 „Dėl Nacionalinės susisiekimo plėtros 2014–2022 metų programos patvirtinimo“, 7.</w:t>
      </w:r>
      <w:r w:rsidR="00DB66FC" w:rsidRPr="00E45390">
        <w:rPr>
          <w:szCs w:val="24"/>
        </w:rPr>
        <w:t>3</w:t>
      </w:r>
      <w:r w:rsidRPr="00E45390">
        <w:rPr>
          <w:szCs w:val="24"/>
        </w:rPr>
        <w:t>.</w:t>
      </w:r>
      <w:r w:rsidR="00DB66FC" w:rsidRPr="00E45390">
        <w:rPr>
          <w:szCs w:val="24"/>
        </w:rPr>
        <w:t>1</w:t>
      </w:r>
      <w:r w:rsidRPr="00E45390">
        <w:rPr>
          <w:szCs w:val="24"/>
        </w:rPr>
        <w:t xml:space="preserve"> papunktį, </w:t>
      </w:r>
      <w:r w:rsidR="00D22CB4" w:rsidRPr="00E45390">
        <w:rPr>
          <w:szCs w:val="24"/>
        </w:rPr>
        <w:t>Lietuvos Respublikos Vyriausybė</w:t>
      </w:r>
      <w:r w:rsidR="00D22CB4" w:rsidRPr="00E45390">
        <w:rPr>
          <w:spacing w:val="100"/>
          <w:szCs w:val="24"/>
        </w:rPr>
        <w:t xml:space="preserve"> nutari</w:t>
      </w:r>
      <w:r w:rsidR="00D22CB4" w:rsidRPr="00E45390">
        <w:rPr>
          <w:szCs w:val="24"/>
        </w:rPr>
        <w:t>a:</w:t>
      </w:r>
    </w:p>
    <w:p w14:paraId="6FA0C896" w14:textId="17F0D03F" w:rsidR="005D4B2E" w:rsidRPr="00001B02" w:rsidRDefault="004E23BD" w:rsidP="005D4B2E">
      <w:pPr>
        <w:pStyle w:val="ListParagraph"/>
        <w:numPr>
          <w:ilvl w:val="0"/>
          <w:numId w:val="25"/>
        </w:numPr>
        <w:ind w:left="0" w:firstLine="993"/>
        <w:jc w:val="both"/>
      </w:pPr>
      <w:bookmarkStart w:id="0" w:name="part_fab8015f835a4a4f9c7603d2fa582b66"/>
      <w:bookmarkEnd w:id="0"/>
      <w:r w:rsidRPr="00001B02">
        <w:t xml:space="preserve">Pradėti rengti </w:t>
      </w:r>
      <w:r w:rsidR="005E40DE" w:rsidRPr="00001B02">
        <w:t xml:space="preserve">ypatingos </w:t>
      </w:r>
      <w:r w:rsidRPr="00001B02">
        <w:t>valstybi</w:t>
      </w:r>
      <w:r w:rsidR="005E40DE" w:rsidRPr="00001B02">
        <w:t>nės</w:t>
      </w:r>
      <w:r w:rsidRPr="00001B02">
        <w:t xml:space="preserve"> svarb</w:t>
      </w:r>
      <w:r w:rsidR="005E40DE" w:rsidRPr="00001B02">
        <w:t>o</w:t>
      </w:r>
      <w:r w:rsidRPr="00001B02">
        <w:t xml:space="preserve">s </w:t>
      </w:r>
      <w:bookmarkStart w:id="1" w:name="_Hlk40693821"/>
      <w:r w:rsidR="00B1522F" w:rsidRPr="00001B02">
        <w:t xml:space="preserve">projekto </w:t>
      </w:r>
      <w:proofErr w:type="spellStart"/>
      <w:r w:rsidRPr="00001B02">
        <w:t>transeuropinio</w:t>
      </w:r>
      <w:proofErr w:type="spellEnd"/>
      <w:r w:rsidRPr="00001B02">
        <w:t xml:space="preserve"> IX B transporto koridoriaus </w:t>
      </w:r>
      <w:bookmarkEnd w:id="1"/>
      <w:r w:rsidR="00DB66FC" w:rsidRPr="00001B02">
        <w:t xml:space="preserve">Klaipėdos geležinkelio mazgo </w:t>
      </w:r>
      <w:r w:rsidR="00E319BF">
        <w:t>dalies (</w:t>
      </w:r>
      <w:r w:rsidR="005D4B2E" w:rsidRPr="00001B02">
        <w:rPr>
          <w:color w:val="000000" w:themeColor="text1"/>
        </w:rPr>
        <w:t>ruož</w:t>
      </w:r>
      <w:r w:rsidR="00E319BF">
        <w:rPr>
          <w:color w:val="000000" w:themeColor="text1"/>
        </w:rPr>
        <w:t>e</w:t>
      </w:r>
      <w:r w:rsidR="005D4B2E" w:rsidRPr="00001B02">
        <w:rPr>
          <w:color w:val="000000" w:themeColor="text1"/>
        </w:rPr>
        <w:t xml:space="preserve"> nuo </w:t>
      </w:r>
      <w:r w:rsidR="005D4B2E" w:rsidRPr="00C12A01">
        <w:rPr>
          <w:strike/>
          <w:color w:val="000000" w:themeColor="text1"/>
        </w:rPr>
        <w:t xml:space="preserve">Klaipėdos miesto savivaldybės administracinės ribos </w:t>
      </w:r>
      <w:r w:rsidR="005D4B2E" w:rsidRPr="00C12A01">
        <w:rPr>
          <w:strike/>
        </w:rPr>
        <w:t>šiaurinėje miesto dalyje</w:t>
      </w:r>
      <w:r w:rsidR="005D4B2E" w:rsidRPr="007034B6">
        <w:rPr>
          <w:strike/>
        </w:rPr>
        <w:t xml:space="preserve"> </w:t>
      </w:r>
      <w:r w:rsidR="00C12A01" w:rsidRPr="007034B6">
        <w:rPr>
          <w:b/>
        </w:rPr>
        <w:t>Kopūstų k., Klaipėdos rajone</w:t>
      </w:r>
      <w:r w:rsidR="005D4B2E" w:rsidRPr="007034B6">
        <w:rPr>
          <w:b/>
        </w:rPr>
        <w:t xml:space="preserve"> </w:t>
      </w:r>
      <w:r w:rsidR="00566740" w:rsidRPr="007034B6">
        <w:rPr>
          <w:b/>
        </w:rPr>
        <w:t xml:space="preserve">pro </w:t>
      </w:r>
      <w:proofErr w:type="spellStart"/>
      <w:r w:rsidR="00566740" w:rsidRPr="007034B6">
        <w:rPr>
          <w:b/>
        </w:rPr>
        <w:t>Pauosčio</w:t>
      </w:r>
      <w:proofErr w:type="spellEnd"/>
      <w:r w:rsidR="00566740" w:rsidRPr="007034B6">
        <w:rPr>
          <w:b/>
        </w:rPr>
        <w:t xml:space="preserve"> </w:t>
      </w:r>
      <w:proofErr w:type="spellStart"/>
      <w:r w:rsidR="00566740" w:rsidRPr="007034B6">
        <w:rPr>
          <w:b/>
        </w:rPr>
        <w:t>kelyną</w:t>
      </w:r>
      <w:proofErr w:type="spellEnd"/>
      <w:r w:rsidR="00566740">
        <w:t xml:space="preserve"> </w:t>
      </w:r>
      <w:r w:rsidR="005D4B2E" w:rsidRPr="00001B02">
        <w:rPr>
          <w:color w:val="000000" w:themeColor="text1"/>
        </w:rPr>
        <w:t xml:space="preserve">iki </w:t>
      </w:r>
      <w:r w:rsidR="005D4B2E" w:rsidRPr="00001B02">
        <w:t xml:space="preserve">geležinkelio viaduko virš </w:t>
      </w:r>
      <w:r w:rsidR="005D4B2E" w:rsidRPr="00001B02">
        <w:rPr>
          <w:color w:val="000000" w:themeColor="text1"/>
        </w:rPr>
        <w:t>Liepų g.</w:t>
      </w:r>
      <w:r w:rsidR="00C12A01" w:rsidRPr="007034B6">
        <w:rPr>
          <w:b/>
          <w:color w:val="000000" w:themeColor="text1"/>
        </w:rPr>
        <w:t>, Klaipėdoje</w:t>
      </w:r>
      <w:r w:rsidR="00E319BF" w:rsidRPr="007034B6">
        <w:rPr>
          <w:b/>
          <w:color w:val="000000" w:themeColor="text1"/>
        </w:rPr>
        <w:t xml:space="preserve"> </w:t>
      </w:r>
      <w:r w:rsidR="00E319BF">
        <w:rPr>
          <w:color w:val="000000" w:themeColor="text1"/>
        </w:rPr>
        <w:t xml:space="preserve">ir ruože </w:t>
      </w:r>
      <w:r w:rsidR="0096383B" w:rsidRPr="00001B02">
        <w:rPr>
          <w:color w:val="000000" w:themeColor="text1"/>
        </w:rPr>
        <w:t xml:space="preserve">nuo Rimkų geležinkelio stoties </w:t>
      </w:r>
      <w:r w:rsidR="0096383B" w:rsidRPr="00001B02">
        <w:t xml:space="preserve">pro Draugystės geležinkelio stotį </w:t>
      </w:r>
      <w:r w:rsidR="0096383B" w:rsidRPr="00001B02">
        <w:rPr>
          <w:color w:val="000000" w:themeColor="text1"/>
        </w:rPr>
        <w:t>iki Klaipėdos valstybinio jūrų uosto ribos</w:t>
      </w:r>
      <w:r w:rsidR="00E319BF">
        <w:rPr>
          <w:color w:val="000000" w:themeColor="text1"/>
        </w:rPr>
        <w:t>)</w:t>
      </w:r>
      <w:r w:rsidR="0096383B" w:rsidRPr="00001B02">
        <w:rPr>
          <w:color w:val="000000" w:themeColor="text1"/>
        </w:rPr>
        <w:t xml:space="preserve"> </w:t>
      </w:r>
      <w:r w:rsidR="005D57A6" w:rsidRPr="00001B02">
        <w:t xml:space="preserve">susisiekimo komunikacijų inžinerinės </w:t>
      </w:r>
      <w:r w:rsidR="00AC462A" w:rsidRPr="00001B02">
        <w:t>infrastruktūros vystymo plan</w:t>
      </w:r>
      <w:r w:rsidR="00E319BF">
        <w:t>us</w:t>
      </w:r>
      <w:r w:rsidR="0096383B" w:rsidRPr="00001B02">
        <w:t xml:space="preserve"> (toliau – </w:t>
      </w:r>
      <w:r w:rsidR="007F6E27">
        <w:t>p</w:t>
      </w:r>
      <w:r w:rsidR="0096383B" w:rsidRPr="00001B02">
        <w:t>lanavimo dokumentai)</w:t>
      </w:r>
      <w:r w:rsidR="005D4B2E" w:rsidRPr="00001B02">
        <w:t>.</w:t>
      </w:r>
    </w:p>
    <w:p w14:paraId="62B87D89" w14:textId="4F0AD244" w:rsidR="005D4B2E" w:rsidRDefault="004E23BD" w:rsidP="00CF32B9">
      <w:pPr>
        <w:pStyle w:val="ListParagraph"/>
        <w:numPr>
          <w:ilvl w:val="0"/>
          <w:numId w:val="25"/>
        </w:numPr>
        <w:tabs>
          <w:tab w:val="left" w:pos="1418"/>
        </w:tabs>
        <w:ind w:left="0" w:firstLine="993"/>
        <w:jc w:val="both"/>
      </w:pPr>
      <w:r w:rsidRPr="005D4B2E">
        <w:t xml:space="preserve">Nustatyti šiuos </w:t>
      </w:r>
      <w:r w:rsidR="007F6E27">
        <w:t>p</w:t>
      </w:r>
      <w:r w:rsidR="0096383B">
        <w:t xml:space="preserve">lanavimo dokumentų </w:t>
      </w:r>
      <w:r w:rsidRPr="005D4B2E">
        <w:t>tikslus:</w:t>
      </w:r>
    </w:p>
    <w:p w14:paraId="49094B89" w14:textId="31147BC4" w:rsidR="005D4B2E" w:rsidRDefault="0096383B" w:rsidP="005D4B2E">
      <w:pPr>
        <w:pStyle w:val="ListParagraph"/>
        <w:ind w:left="0" w:firstLine="993"/>
        <w:jc w:val="both"/>
      </w:pPr>
      <w:r>
        <w:t>2</w:t>
      </w:r>
      <w:r w:rsidR="005D4B2E">
        <w:t xml:space="preserve">.1. </w:t>
      </w:r>
      <w:r w:rsidR="008D3E8B" w:rsidRPr="001D2D3F">
        <w:t xml:space="preserve">sudaryti sąlygas </w:t>
      </w:r>
      <w:r w:rsidR="005D15BB">
        <w:t xml:space="preserve">Klaipėdos </w:t>
      </w:r>
      <w:r w:rsidR="0058322E" w:rsidRPr="001D2D3F">
        <w:t xml:space="preserve">geležinkelio </w:t>
      </w:r>
      <w:r w:rsidR="0064231C" w:rsidRPr="001D2D3F">
        <w:t xml:space="preserve">mazgo </w:t>
      </w:r>
      <w:r w:rsidR="0058322E" w:rsidRPr="001D2D3F">
        <w:t xml:space="preserve">susisiekimo komunikacijų inžinerinės </w:t>
      </w:r>
      <w:r w:rsidR="008D3E8B" w:rsidRPr="001D2D3F">
        <w:t xml:space="preserve">infrastruktūros </w:t>
      </w:r>
      <w:r w:rsidR="000D2D60" w:rsidRPr="001D2D3F">
        <w:t xml:space="preserve">darniai plėtrai </w:t>
      </w:r>
      <w:r w:rsidR="004C7F3E" w:rsidRPr="001D2D3F">
        <w:t xml:space="preserve">Klaipėdos miesto </w:t>
      </w:r>
      <w:r w:rsidR="002D38DE" w:rsidRPr="001D2D3F">
        <w:t xml:space="preserve">ir Klaipėdos rajono </w:t>
      </w:r>
      <w:r w:rsidR="004C7F3E" w:rsidRPr="001D2D3F">
        <w:t>savivaldyb</w:t>
      </w:r>
      <w:r w:rsidR="002D38DE" w:rsidRPr="001D2D3F">
        <w:t>ių</w:t>
      </w:r>
      <w:r w:rsidR="004C7F3E" w:rsidRPr="001D2D3F">
        <w:t xml:space="preserve"> teritorijo</w:t>
      </w:r>
      <w:r w:rsidR="002D38DE" w:rsidRPr="001D2D3F">
        <w:t>se</w:t>
      </w:r>
      <w:r w:rsidR="004C7F3E" w:rsidRPr="001D2D3F">
        <w:t xml:space="preserve"> </w:t>
      </w:r>
      <w:r w:rsidR="0058322E" w:rsidRPr="001D2D3F">
        <w:t xml:space="preserve">ir numatyti </w:t>
      </w:r>
      <w:r w:rsidR="004C7F3E" w:rsidRPr="001D2D3F">
        <w:t xml:space="preserve">šiai plėtrai </w:t>
      </w:r>
      <w:r w:rsidR="0058322E" w:rsidRPr="001D2D3F">
        <w:t>reikalingas teritorijas;</w:t>
      </w:r>
    </w:p>
    <w:p w14:paraId="402CFA48" w14:textId="380B7F69" w:rsidR="008D3E8B" w:rsidRDefault="0096383B" w:rsidP="005D4B2E">
      <w:pPr>
        <w:pStyle w:val="ListParagraph"/>
        <w:ind w:left="0" w:firstLine="993"/>
        <w:jc w:val="both"/>
      </w:pPr>
      <w:r>
        <w:lastRenderedPageBreak/>
        <w:t>2</w:t>
      </w:r>
      <w:r w:rsidR="005D4B2E">
        <w:t xml:space="preserve">.2. </w:t>
      </w:r>
      <w:r w:rsidR="008D3E8B" w:rsidRPr="001D2D3F">
        <w:t>mažinti neigiamą geležinkeli</w:t>
      </w:r>
      <w:r w:rsidR="00FE2078" w:rsidRPr="001D2D3F">
        <w:t>ų</w:t>
      </w:r>
      <w:r w:rsidR="008D3E8B" w:rsidRPr="001D2D3F">
        <w:t xml:space="preserve"> transporto </w:t>
      </w:r>
      <w:r w:rsidR="00891366" w:rsidRPr="001D2D3F">
        <w:t xml:space="preserve">(triukšmo ir vibracijos) poveikį </w:t>
      </w:r>
      <w:r w:rsidR="008D3E8B" w:rsidRPr="001D2D3F">
        <w:t>urbanizuotoms teritorijoms Klaipėdos miesto centrinėje dalyje.</w:t>
      </w:r>
    </w:p>
    <w:p w14:paraId="0703F983" w14:textId="58B3545B" w:rsidR="00C12A01" w:rsidRPr="00F25DED" w:rsidRDefault="00C12A01" w:rsidP="009A0521">
      <w:pPr>
        <w:pStyle w:val="ListParagraph"/>
        <w:tabs>
          <w:tab w:val="left" w:pos="1418"/>
        </w:tabs>
        <w:ind w:left="0" w:firstLine="993"/>
        <w:jc w:val="both"/>
        <w:rPr>
          <w:b/>
          <w:bCs/>
        </w:rPr>
      </w:pPr>
      <w:r w:rsidRPr="0027758A">
        <w:rPr>
          <w:b/>
        </w:rPr>
        <w:t xml:space="preserve">3. </w:t>
      </w:r>
      <w:r w:rsidR="009A0521" w:rsidRPr="0027758A">
        <w:rPr>
          <w:b/>
        </w:rPr>
        <w:tab/>
      </w:r>
      <w:r w:rsidR="00F25DED" w:rsidRPr="00F25DED">
        <w:rPr>
          <w:b/>
          <w:bCs/>
        </w:rPr>
        <w:t xml:space="preserve">Pavesti Lietuvos Respublikos susisiekimo ministerijai, </w:t>
      </w:r>
      <w:r w:rsidR="00F25DED" w:rsidRPr="00F25DED">
        <w:rPr>
          <w:b/>
          <w:bCs/>
          <w:color w:val="000000" w:themeColor="text1"/>
        </w:rPr>
        <w:t xml:space="preserve">nustatant </w:t>
      </w:r>
      <w:r w:rsidR="00F25DED" w:rsidRPr="00F25DED">
        <w:rPr>
          <w:b/>
          <w:bCs/>
        </w:rPr>
        <w:t xml:space="preserve">planavimo dokumentų </w:t>
      </w:r>
      <w:r w:rsidR="00F25DED" w:rsidRPr="00F25DED">
        <w:rPr>
          <w:b/>
          <w:bCs/>
          <w:color w:val="000000" w:themeColor="text1"/>
        </w:rPr>
        <w:t>darbų programose planuojamą teritoriją, užtikrinti galimybę atlikti strateginio poveikio aplinkai vertinimą pagal Lietuvos Respublikos bendrojo plano koncepcijoje numatytas Klaipėdos geležinkelio mazgo plėtros alternatyvas.</w:t>
      </w:r>
      <w:r w:rsidR="007B4780">
        <w:rPr>
          <w:b/>
          <w:bCs/>
          <w:color w:val="000000" w:themeColor="text1"/>
        </w:rPr>
        <w:t>“</w:t>
      </w:r>
      <w:r w:rsidR="00F25DED" w:rsidRPr="00F25DED">
        <w:rPr>
          <w:b/>
          <w:bCs/>
          <w:color w:val="000000" w:themeColor="text1"/>
        </w:rPr>
        <w:t xml:space="preserve"> </w:t>
      </w:r>
    </w:p>
    <w:p w14:paraId="2591FD03" w14:textId="5CFB5AC3" w:rsidR="00E40936" w:rsidRPr="00084BCD" w:rsidRDefault="00E40936" w:rsidP="0014686A">
      <w:pPr>
        <w:pStyle w:val="22"/>
        <w:numPr>
          <w:ilvl w:val="0"/>
          <w:numId w:val="0"/>
        </w:numPr>
        <w:tabs>
          <w:tab w:val="left" w:pos="1418"/>
        </w:tabs>
        <w:ind w:left="360"/>
        <w:rPr>
          <w:color w:val="000000"/>
        </w:rPr>
      </w:pPr>
    </w:p>
    <w:p w14:paraId="49AEF514" w14:textId="77777777" w:rsidR="0005247B" w:rsidRDefault="0005247B" w:rsidP="008D3E8B">
      <w:pPr>
        <w:pStyle w:val="22"/>
        <w:numPr>
          <w:ilvl w:val="0"/>
          <w:numId w:val="0"/>
        </w:numPr>
        <w:ind w:left="710"/>
        <w:rPr>
          <w:color w:val="000000"/>
        </w:rPr>
      </w:pPr>
    </w:p>
    <w:p w14:paraId="32F16A7D" w14:textId="090DE8E4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32F16A7E" w14:textId="77777777" w:rsidR="00925B20" w:rsidRPr="004A3C83" w:rsidRDefault="00925B20" w:rsidP="00532EA2">
      <w:pPr>
        <w:pStyle w:val="Header"/>
        <w:tabs>
          <w:tab w:val="clear" w:pos="4153"/>
          <w:tab w:val="center" w:pos="-7800"/>
          <w:tab w:val="left" w:pos="6237"/>
        </w:tabs>
        <w:rPr>
          <w:lang w:val="en-US"/>
        </w:rPr>
      </w:pPr>
    </w:p>
    <w:p w14:paraId="32F16A80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2F16A81" w14:textId="61BD0011" w:rsidR="00532EA2" w:rsidRPr="00FA7E8C" w:rsidRDefault="00744D5F" w:rsidP="00703148">
      <w:pPr>
        <w:pStyle w:val="Header"/>
        <w:tabs>
          <w:tab w:val="clear" w:pos="4153"/>
          <w:tab w:val="center" w:pos="-7800"/>
          <w:tab w:val="left" w:pos="6237"/>
        </w:tabs>
      </w:pPr>
      <w:r w:rsidRPr="00FA7E8C">
        <w:t xml:space="preserve">Susisiekimo </w:t>
      </w:r>
      <w:r w:rsidR="00566441" w:rsidRPr="00FA7E8C">
        <w:t>ministr</w:t>
      </w:r>
      <w:r w:rsidR="00DE324D" w:rsidRPr="00FA7E8C">
        <w:t>as</w:t>
      </w:r>
      <w:r w:rsidR="005244AA" w:rsidRPr="00FA7E8C">
        <w:tab/>
      </w:r>
    </w:p>
    <w:sectPr w:rsidR="00532EA2" w:rsidRPr="00FA7E8C" w:rsidSect="00D809C0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9AB45" w14:textId="77777777" w:rsidR="00425B57" w:rsidRDefault="00425B57">
      <w:r>
        <w:separator/>
      </w:r>
    </w:p>
  </w:endnote>
  <w:endnote w:type="continuationSeparator" w:id="0">
    <w:p w14:paraId="038863F8" w14:textId="77777777" w:rsidR="00425B57" w:rsidRDefault="0042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57722" w14:textId="77777777" w:rsidR="00425B57" w:rsidRDefault="00425B57">
      <w:r>
        <w:separator/>
      </w:r>
    </w:p>
  </w:footnote>
  <w:footnote w:type="continuationSeparator" w:id="0">
    <w:p w14:paraId="08A12A6C" w14:textId="77777777" w:rsidR="00425B57" w:rsidRDefault="0042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6A86" w14:textId="77777777" w:rsidR="00CF1A4F" w:rsidRDefault="00A37022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1A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F16A87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6A88" w14:textId="77777777" w:rsidR="00CF1A4F" w:rsidRDefault="00A37022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1A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F3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F16A89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6A8A" w14:textId="74B7AA05" w:rsidR="00CF1A4F" w:rsidRPr="0097415A" w:rsidRDefault="0097415A" w:rsidP="0097415A">
    <w:pPr>
      <w:jc w:val="right"/>
      <w:rPr>
        <w:b/>
      </w:rPr>
    </w:pPr>
    <w:r w:rsidRPr="0097415A">
      <w:rPr>
        <w:b/>
      </w:rPr>
      <w:t>Projekt</w:t>
    </w:r>
    <w:r w:rsidR="000E1CD1">
      <w:rPr>
        <w:b/>
      </w:rPr>
      <w:t>o lyginamasis variantas</w:t>
    </w:r>
  </w:p>
  <w:p w14:paraId="32F16A8B" w14:textId="77777777" w:rsidR="00CF1A4F" w:rsidRDefault="00CF1A4F" w:rsidP="007031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7445C"/>
    <w:multiLevelType w:val="hybridMultilevel"/>
    <w:tmpl w:val="66C28886"/>
    <w:lvl w:ilvl="0" w:tplc="C546A23C">
      <w:start w:val="1"/>
      <w:numFmt w:val="decimal"/>
      <w:lvlText w:val="%1."/>
      <w:lvlJc w:val="left"/>
      <w:pPr>
        <w:ind w:left="21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B95EFA"/>
    <w:multiLevelType w:val="hybridMultilevel"/>
    <w:tmpl w:val="DB444456"/>
    <w:lvl w:ilvl="0" w:tplc="A57639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4B716DBD"/>
    <w:multiLevelType w:val="multilevel"/>
    <w:tmpl w:val="5B589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55015F92"/>
    <w:multiLevelType w:val="hybridMultilevel"/>
    <w:tmpl w:val="596E4A60"/>
    <w:lvl w:ilvl="0" w:tplc="0427000F">
      <w:start w:val="1"/>
      <w:numFmt w:val="decimal"/>
      <w:lvlText w:val="%1."/>
      <w:lvlJc w:val="left"/>
      <w:pPr>
        <w:ind w:left="1430" w:hanging="360"/>
      </w:p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590B4B98"/>
    <w:multiLevelType w:val="hybridMultilevel"/>
    <w:tmpl w:val="BC00D1AA"/>
    <w:lvl w:ilvl="0" w:tplc="AB322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A843F8C"/>
    <w:multiLevelType w:val="hybridMultilevel"/>
    <w:tmpl w:val="19AAD07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448580C"/>
    <w:multiLevelType w:val="multilevel"/>
    <w:tmpl w:val="0AD00724"/>
    <w:styleLink w:val="LFO15"/>
    <w:lvl w:ilvl="0">
      <w:start w:val="1"/>
      <w:numFmt w:val="decimal"/>
      <w:pStyle w:val="22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6E8E015F"/>
    <w:multiLevelType w:val="hybridMultilevel"/>
    <w:tmpl w:val="AF5E33EE"/>
    <w:lvl w:ilvl="0" w:tplc="0427000F">
      <w:start w:val="1"/>
      <w:numFmt w:val="decimal"/>
      <w:lvlText w:val="%1."/>
      <w:lvlJc w:val="left"/>
      <w:pPr>
        <w:ind w:left="1430" w:hanging="360"/>
      </w:p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21" w15:restartNumberingAfterBreak="0">
    <w:nsid w:val="73875A8F"/>
    <w:multiLevelType w:val="hybridMultilevel"/>
    <w:tmpl w:val="CC0C9C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43AE3"/>
    <w:multiLevelType w:val="hybridMultilevel"/>
    <w:tmpl w:val="979A80A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7"/>
  </w:num>
  <w:num w:numId="4">
    <w:abstractNumId w:val="18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</w:num>
  <w:num w:numId="19">
    <w:abstractNumId w:val="21"/>
  </w:num>
  <w:num w:numId="20">
    <w:abstractNumId w:val="14"/>
  </w:num>
  <w:num w:numId="21">
    <w:abstractNumId w:val="13"/>
  </w:num>
  <w:num w:numId="22">
    <w:abstractNumId w:val="16"/>
  </w:num>
  <w:num w:numId="23">
    <w:abstractNumId w:val="15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D5F"/>
    <w:rsid w:val="00000DCD"/>
    <w:rsid w:val="000012A1"/>
    <w:rsid w:val="00001B02"/>
    <w:rsid w:val="00011ECF"/>
    <w:rsid w:val="00014A64"/>
    <w:rsid w:val="00015401"/>
    <w:rsid w:val="00020C46"/>
    <w:rsid w:val="00021155"/>
    <w:rsid w:val="000213BA"/>
    <w:rsid w:val="0002398C"/>
    <w:rsid w:val="00023F53"/>
    <w:rsid w:val="00030ECF"/>
    <w:rsid w:val="00040D80"/>
    <w:rsid w:val="0004392A"/>
    <w:rsid w:val="00050062"/>
    <w:rsid w:val="00050DAC"/>
    <w:rsid w:val="0005247B"/>
    <w:rsid w:val="0005781B"/>
    <w:rsid w:val="00061715"/>
    <w:rsid w:val="00071F90"/>
    <w:rsid w:val="00077AD5"/>
    <w:rsid w:val="000826E8"/>
    <w:rsid w:val="0008470F"/>
    <w:rsid w:val="00084BCD"/>
    <w:rsid w:val="000851D5"/>
    <w:rsid w:val="00097EC7"/>
    <w:rsid w:val="000A3758"/>
    <w:rsid w:val="000A655E"/>
    <w:rsid w:val="000A6572"/>
    <w:rsid w:val="000B250F"/>
    <w:rsid w:val="000B48D8"/>
    <w:rsid w:val="000B6A65"/>
    <w:rsid w:val="000C2681"/>
    <w:rsid w:val="000C4152"/>
    <w:rsid w:val="000C564A"/>
    <w:rsid w:val="000D2D60"/>
    <w:rsid w:val="000D3129"/>
    <w:rsid w:val="000D47C2"/>
    <w:rsid w:val="000E1B35"/>
    <w:rsid w:val="000E1CAC"/>
    <w:rsid w:val="000E1CD1"/>
    <w:rsid w:val="000E479B"/>
    <w:rsid w:val="000E5567"/>
    <w:rsid w:val="000E6350"/>
    <w:rsid w:val="000F12E8"/>
    <w:rsid w:val="000F4C8C"/>
    <w:rsid w:val="000F4DAE"/>
    <w:rsid w:val="000F52F1"/>
    <w:rsid w:val="000F7127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4686A"/>
    <w:rsid w:val="00151EA6"/>
    <w:rsid w:val="0015253C"/>
    <w:rsid w:val="00153234"/>
    <w:rsid w:val="0015374A"/>
    <w:rsid w:val="0015638C"/>
    <w:rsid w:val="00157F93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97EF5"/>
    <w:rsid w:val="001A0A85"/>
    <w:rsid w:val="001A297A"/>
    <w:rsid w:val="001A38D5"/>
    <w:rsid w:val="001A3D33"/>
    <w:rsid w:val="001A72C3"/>
    <w:rsid w:val="001B7E03"/>
    <w:rsid w:val="001C15FF"/>
    <w:rsid w:val="001C2042"/>
    <w:rsid w:val="001C538A"/>
    <w:rsid w:val="001C600C"/>
    <w:rsid w:val="001C7639"/>
    <w:rsid w:val="001D0ECF"/>
    <w:rsid w:val="001D257A"/>
    <w:rsid w:val="001D2D3F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28B8"/>
    <w:rsid w:val="0027356B"/>
    <w:rsid w:val="00275FD5"/>
    <w:rsid w:val="0027758A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38DE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8EF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5A7A"/>
    <w:rsid w:val="0040785D"/>
    <w:rsid w:val="00411A4D"/>
    <w:rsid w:val="00413EE5"/>
    <w:rsid w:val="00425A1F"/>
    <w:rsid w:val="00425B57"/>
    <w:rsid w:val="00425D55"/>
    <w:rsid w:val="00431F67"/>
    <w:rsid w:val="00440821"/>
    <w:rsid w:val="00441D28"/>
    <w:rsid w:val="00455B9B"/>
    <w:rsid w:val="004579B7"/>
    <w:rsid w:val="0046127E"/>
    <w:rsid w:val="00464794"/>
    <w:rsid w:val="00465D2F"/>
    <w:rsid w:val="00471F48"/>
    <w:rsid w:val="004766A1"/>
    <w:rsid w:val="00481D88"/>
    <w:rsid w:val="00482D5E"/>
    <w:rsid w:val="00486062"/>
    <w:rsid w:val="00487EC1"/>
    <w:rsid w:val="00495855"/>
    <w:rsid w:val="004967C2"/>
    <w:rsid w:val="00497F39"/>
    <w:rsid w:val="004A0AD8"/>
    <w:rsid w:val="004A2F39"/>
    <w:rsid w:val="004A3796"/>
    <w:rsid w:val="004A3B94"/>
    <w:rsid w:val="004A3C83"/>
    <w:rsid w:val="004A438D"/>
    <w:rsid w:val="004A6A6E"/>
    <w:rsid w:val="004B008E"/>
    <w:rsid w:val="004B0672"/>
    <w:rsid w:val="004B2FEE"/>
    <w:rsid w:val="004B35AE"/>
    <w:rsid w:val="004B438E"/>
    <w:rsid w:val="004B533D"/>
    <w:rsid w:val="004C66E7"/>
    <w:rsid w:val="004C7F3E"/>
    <w:rsid w:val="004D2FF3"/>
    <w:rsid w:val="004D58F0"/>
    <w:rsid w:val="004E005E"/>
    <w:rsid w:val="004E23B5"/>
    <w:rsid w:val="004E23BD"/>
    <w:rsid w:val="004E3838"/>
    <w:rsid w:val="004F0BC4"/>
    <w:rsid w:val="004F389D"/>
    <w:rsid w:val="004F400A"/>
    <w:rsid w:val="004F4562"/>
    <w:rsid w:val="004F7653"/>
    <w:rsid w:val="004F779C"/>
    <w:rsid w:val="005017B9"/>
    <w:rsid w:val="00503306"/>
    <w:rsid w:val="00504D58"/>
    <w:rsid w:val="0051002D"/>
    <w:rsid w:val="00511DFD"/>
    <w:rsid w:val="005124BB"/>
    <w:rsid w:val="00514872"/>
    <w:rsid w:val="0052311C"/>
    <w:rsid w:val="005244AA"/>
    <w:rsid w:val="00526EE2"/>
    <w:rsid w:val="00530414"/>
    <w:rsid w:val="00530F82"/>
    <w:rsid w:val="00532EA2"/>
    <w:rsid w:val="00535DB9"/>
    <w:rsid w:val="00541A22"/>
    <w:rsid w:val="005428FA"/>
    <w:rsid w:val="0055005E"/>
    <w:rsid w:val="00553870"/>
    <w:rsid w:val="00566441"/>
    <w:rsid w:val="00566740"/>
    <w:rsid w:val="005709CF"/>
    <w:rsid w:val="0057362D"/>
    <w:rsid w:val="00574F8C"/>
    <w:rsid w:val="00581771"/>
    <w:rsid w:val="0058322E"/>
    <w:rsid w:val="0058430B"/>
    <w:rsid w:val="00592506"/>
    <w:rsid w:val="005A2995"/>
    <w:rsid w:val="005A5535"/>
    <w:rsid w:val="005A5C14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15BB"/>
    <w:rsid w:val="005D4B2E"/>
    <w:rsid w:val="005D57A6"/>
    <w:rsid w:val="005D598C"/>
    <w:rsid w:val="005E23ED"/>
    <w:rsid w:val="005E3E9F"/>
    <w:rsid w:val="005E40DE"/>
    <w:rsid w:val="005E7DD4"/>
    <w:rsid w:val="005F41D9"/>
    <w:rsid w:val="005F59F8"/>
    <w:rsid w:val="005F62C0"/>
    <w:rsid w:val="00600A4B"/>
    <w:rsid w:val="00601EBA"/>
    <w:rsid w:val="006109A3"/>
    <w:rsid w:val="006157D4"/>
    <w:rsid w:val="00616BDE"/>
    <w:rsid w:val="0062183E"/>
    <w:rsid w:val="00626F9E"/>
    <w:rsid w:val="006275F2"/>
    <w:rsid w:val="00631A11"/>
    <w:rsid w:val="006338DA"/>
    <w:rsid w:val="00634D10"/>
    <w:rsid w:val="00641CFF"/>
    <w:rsid w:val="0064231C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0B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34B6"/>
    <w:rsid w:val="00704433"/>
    <w:rsid w:val="00704DB7"/>
    <w:rsid w:val="00705AD0"/>
    <w:rsid w:val="00710CFB"/>
    <w:rsid w:val="00711D93"/>
    <w:rsid w:val="0071409E"/>
    <w:rsid w:val="00714ABA"/>
    <w:rsid w:val="007163B0"/>
    <w:rsid w:val="0071780B"/>
    <w:rsid w:val="00722302"/>
    <w:rsid w:val="00722BF7"/>
    <w:rsid w:val="0073183E"/>
    <w:rsid w:val="00735536"/>
    <w:rsid w:val="007358EF"/>
    <w:rsid w:val="00742292"/>
    <w:rsid w:val="00744D5F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1E32"/>
    <w:rsid w:val="00774479"/>
    <w:rsid w:val="007772C4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4780"/>
    <w:rsid w:val="007B7C73"/>
    <w:rsid w:val="007C0582"/>
    <w:rsid w:val="007C13F1"/>
    <w:rsid w:val="007C1C24"/>
    <w:rsid w:val="007C3944"/>
    <w:rsid w:val="007C5707"/>
    <w:rsid w:val="007D6E06"/>
    <w:rsid w:val="007E46ED"/>
    <w:rsid w:val="007F1284"/>
    <w:rsid w:val="007F27AF"/>
    <w:rsid w:val="007F27FE"/>
    <w:rsid w:val="007F4770"/>
    <w:rsid w:val="007F6E27"/>
    <w:rsid w:val="007F78DC"/>
    <w:rsid w:val="00802489"/>
    <w:rsid w:val="0080291C"/>
    <w:rsid w:val="008058CB"/>
    <w:rsid w:val="00807CA3"/>
    <w:rsid w:val="00810BEC"/>
    <w:rsid w:val="00810DF1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5FDC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1366"/>
    <w:rsid w:val="00892B62"/>
    <w:rsid w:val="00892FB8"/>
    <w:rsid w:val="00893192"/>
    <w:rsid w:val="00895B47"/>
    <w:rsid w:val="00897303"/>
    <w:rsid w:val="008A1290"/>
    <w:rsid w:val="008A2661"/>
    <w:rsid w:val="008A5E4B"/>
    <w:rsid w:val="008B7B9C"/>
    <w:rsid w:val="008C089B"/>
    <w:rsid w:val="008C095C"/>
    <w:rsid w:val="008C5C61"/>
    <w:rsid w:val="008C5E17"/>
    <w:rsid w:val="008D3E8B"/>
    <w:rsid w:val="008E465F"/>
    <w:rsid w:val="008E4B20"/>
    <w:rsid w:val="008F6584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37E9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2F3D"/>
    <w:rsid w:val="009631E7"/>
    <w:rsid w:val="0096383B"/>
    <w:rsid w:val="00967488"/>
    <w:rsid w:val="00967551"/>
    <w:rsid w:val="00967EAF"/>
    <w:rsid w:val="0097415A"/>
    <w:rsid w:val="00974C53"/>
    <w:rsid w:val="00981A5F"/>
    <w:rsid w:val="009873A0"/>
    <w:rsid w:val="009927AF"/>
    <w:rsid w:val="009A0521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54D6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3EE2"/>
    <w:rsid w:val="00A26AC1"/>
    <w:rsid w:val="00A26C9E"/>
    <w:rsid w:val="00A3153C"/>
    <w:rsid w:val="00A331B4"/>
    <w:rsid w:val="00A33B1C"/>
    <w:rsid w:val="00A359DC"/>
    <w:rsid w:val="00A37022"/>
    <w:rsid w:val="00A42EF8"/>
    <w:rsid w:val="00A508F2"/>
    <w:rsid w:val="00A51051"/>
    <w:rsid w:val="00A54498"/>
    <w:rsid w:val="00A55A80"/>
    <w:rsid w:val="00A5711B"/>
    <w:rsid w:val="00A651E0"/>
    <w:rsid w:val="00A7133E"/>
    <w:rsid w:val="00A76D43"/>
    <w:rsid w:val="00A80280"/>
    <w:rsid w:val="00A831D7"/>
    <w:rsid w:val="00A859ED"/>
    <w:rsid w:val="00A90C10"/>
    <w:rsid w:val="00A91A49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62A"/>
    <w:rsid w:val="00AC4DA2"/>
    <w:rsid w:val="00AC5431"/>
    <w:rsid w:val="00AD29ED"/>
    <w:rsid w:val="00AD2B5E"/>
    <w:rsid w:val="00AD7299"/>
    <w:rsid w:val="00AE09F4"/>
    <w:rsid w:val="00AE1E21"/>
    <w:rsid w:val="00AE6353"/>
    <w:rsid w:val="00AF4619"/>
    <w:rsid w:val="00AF771D"/>
    <w:rsid w:val="00AF7D79"/>
    <w:rsid w:val="00B021EF"/>
    <w:rsid w:val="00B04D1B"/>
    <w:rsid w:val="00B13CFA"/>
    <w:rsid w:val="00B1502B"/>
    <w:rsid w:val="00B1522F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0BA"/>
    <w:rsid w:val="00B72613"/>
    <w:rsid w:val="00B76743"/>
    <w:rsid w:val="00B81D9D"/>
    <w:rsid w:val="00B822E3"/>
    <w:rsid w:val="00B905AA"/>
    <w:rsid w:val="00BA08FF"/>
    <w:rsid w:val="00BA12C2"/>
    <w:rsid w:val="00BA188B"/>
    <w:rsid w:val="00BA4F2E"/>
    <w:rsid w:val="00BB1C1C"/>
    <w:rsid w:val="00BB2555"/>
    <w:rsid w:val="00BB443B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2A01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45C7C"/>
    <w:rsid w:val="00C539BD"/>
    <w:rsid w:val="00C555CC"/>
    <w:rsid w:val="00C65095"/>
    <w:rsid w:val="00C658E2"/>
    <w:rsid w:val="00C70770"/>
    <w:rsid w:val="00C744E9"/>
    <w:rsid w:val="00C80CD4"/>
    <w:rsid w:val="00C83E6D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7706"/>
    <w:rsid w:val="00CE5414"/>
    <w:rsid w:val="00CE6FA4"/>
    <w:rsid w:val="00CF084A"/>
    <w:rsid w:val="00CF1A4F"/>
    <w:rsid w:val="00CF2F51"/>
    <w:rsid w:val="00CF32B9"/>
    <w:rsid w:val="00CF43EF"/>
    <w:rsid w:val="00CF45B1"/>
    <w:rsid w:val="00CF6571"/>
    <w:rsid w:val="00D01C42"/>
    <w:rsid w:val="00D01F72"/>
    <w:rsid w:val="00D03563"/>
    <w:rsid w:val="00D04A4C"/>
    <w:rsid w:val="00D07F1F"/>
    <w:rsid w:val="00D1030B"/>
    <w:rsid w:val="00D11E52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007E"/>
    <w:rsid w:val="00D729AC"/>
    <w:rsid w:val="00D73FD5"/>
    <w:rsid w:val="00D809C0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66FC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D20"/>
    <w:rsid w:val="00E26A1F"/>
    <w:rsid w:val="00E319BF"/>
    <w:rsid w:val="00E3319B"/>
    <w:rsid w:val="00E34514"/>
    <w:rsid w:val="00E40660"/>
    <w:rsid w:val="00E40936"/>
    <w:rsid w:val="00E44E34"/>
    <w:rsid w:val="00E45390"/>
    <w:rsid w:val="00E4655B"/>
    <w:rsid w:val="00E5628E"/>
    <w:rsid w:val="00E5760C"/>
    <w:rsid w:val="00E60E52"/>
    <w:rsid w:val="00E64FED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C1653"/>
    <w:rsid w:val="00EC57A1"/>
    <w:rsid w:val="00EC739C"/>
    <w:rsid w:val="00ED0125"/>
    <w:rsid w:val="00ED3FC0"/>
    <w:rsid w:val="00ED521B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5DED"/>
    <w:rsid w:val="00F2796F"/>
    <w:rsid w:val="00F27B36"/>
    <w:rsid w:val="00F3218E"/>
    <w:rsid w:val="00F33B18"/>
    <w:rsid w:val="00F37264"/>
    <w:rsid w:val="00F40B4C"/>
    <w:rsid w:val="00F40FE0"/>
    <w:rsid w:val="00F41AF2"/>
    <w:rsid w:val="00F425E3"/>
    <w:rsid w:val="00F428C7"/>
    <w:rsid w:val="00F45817"/>
    <w:rsid w:val="00F45EB6"/>
    <w:rsid w:val="00F5075A"/>
    <w:rsid w:val="00F52D86"/>
    <w:rsid w:val="00F54938"/>
    <w:rsid w:val="00F63327"/>
    <w:rsid w:val="00F65D0F"/>
    <w:rsid w:val="00F66424"/>
    <w:rsid w:val="00F67A37"/>
    <w:rsid w:val="00F67BD6"/>
    <w:rsid w:val="00F71FBB"/>
    <w:rsid w:val="00F72995"/>
    <w:rsid w:val="00F87A0D"/>
    <w:rsid w:val="00F93EB6"/>
    <w:rsid w:val="00F95F10"/>
    <w:rsid w:val="00F97759"/>
    <w:rsid w:val="00FA4619"/>
    <w:rsid w:val="00FA6C20"/>
    <w:rsid w:val="00FA6DBD"/>
    <w:rsid w:val="00FA7E8C"/>
    <w:rsid w:val="00FB09DB"/>
    <w:rsid w:val="00FB2DE8"/>
    <w:rsid w:val="00FB39A4"/>
    <w:rsid w:val="00FC1C50"/>
    <w:rsid w:val="00FC1F84"/>
    <w:rsid w:val="00FC2C23"/>
    <w:rsid w:val="00FD1DD5"/>
    <w:rsid w:val="00FE1302"/>
    <w:rsid w:val="00FE1404"/>
    <w:rsid w:val="00FE2078"/>
    <w:rsid w:val="00FE4F63"/>
    <w:rsid w:val="00FE75DF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F16A6F"/>
  <w15:docId w15:val="{D865C6CC-4DA4-4852-809C-F2C72329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prastasis1">
    <w:name w:val="Įprastasis1"/>
    <w:rsid w:val="0097415A"/>
    <w:pPr>
      <w:ind w:firstLine="709"/>
      <w:jc w:val="both"/>
    </w:pPr>
    <w:rPr>
      <w:rFonts w:ascii="Calibri" w:eastAsia="Calibri" w:hAnsi="Calibri"/>
      <w:lang w:eastAsia="en-US"/>
    </w:rPr>
  </w:style>
  <w:style w:type="paragraph" w:customStyle="1" w:styleId="22">
    <w:name w:val="2.2."/>
    <w:basedOn w:val="Normal"/>
    <w:rsid w:val="0097415A"/>
    <w:pPr>
      <w:numPr>
        <w:numId w:val="15"/>
      </w:numPr>
      <w:suppressAutoHyphens/>
      <w:jc w:val="both"/>
    </w:pPr>
    <w:rPr>
      <w:rFonts w:eastAsia="Calibri"/>
      <w:szCs w:val="24"/>
      <w:lang w:eastAsia="en-US"/>
    </w:rPr>
  </w:style>
  <w:style w:type="numbering" w:customStyle="1" w:styleId="LFO15">
    <w:name w:val="LFO15"/>
    <w:rsid w:val="0097415A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71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E3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B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E087F296504B8C9422BD1896281B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2CA5D4-68AA-4BAD-AF4B-0F376EEDAFE5}"/>
      </w:docPartPr>
      <w:docPartBody>
        <w:p w:rsidR="00DE167E" w:rsidRDefault="00D70006">
          <w:pPr>
            <w:pStyle w:val="99E087F296504B8C9422BD1896281B17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75FC8365CF584A268B7C584F42E6B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540F8-8D84-4BA7-854F-55F0A92F2F68}"/>
      </w:docPartPr>
      <w:docPartBody>
        <w:p w:rsidR="000E7C52" w:rsidRDefault="001D0535" w:rsidP="001D0535">
          <w:pPr>
            <w:pStyle w:val="75FC8365CF584A268B7C584F42E6BA85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006"/>
    <w:rsid w:val="00030C8C"/>
    <w:rsid w:val="000E7C52"/>
    <w:rsid w:val="001009CE"/>
    <w:rsid w:val="001D0535"/>
    <w:rsid w:val="002C26D7"/>
    <w:rsid w:val="0034176E"/>
    <w:rsid w:val="00351698"/>
    <w:rsid w:val="003725DA"/>
    <w:rsid w:val="00490ED6"/>
    <w:rsid w:val="004B669C"/>
    <w:rsid w:val="004B79AF"/>
    <w:rsid w:val="004E7582"/>
    <w:rsid w:val="00506828"/>
    <w:rsid w:val="00641572"/>
    <w:rsid w:val="006F38C1"/>
    <w:rsid w:val="008A4FD0"/>
    <w:rsid w:val="008F6EA5"/>
    <w:rsid w:val="009E437A"/>
    <w:rsid w:val="00A2163B"/>
    <w:rsid w:val="00BE394C"/>
    <w:rsid w:val="00C574C6"/>
    <w:rsid w:val="00D70006"/>
    <w:rsid w:val="00D90DAC"/>
    <w:rsid w:val="00DE167E"/>
    <w:rsid w:val="00DE69BD"/>
    <w:rsid w:val="00E06EBD"/>
    <w:rsid w:val="00F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535"/>
  </w:style>
  <w:style w:type="paragraph" w:customStyle="1" w:styleId="99E087F296504B8C9422BD1896281B17">
    <w:name w:val="99E087F296504B8C9422BD1896281B17"/>
  </w:style>
  <w:style w:type="paragraph" w:customStyle="1" w:styleId="75FC8365CF584A268B7C584F42E6BA85">
    <w:name w:val="75FC8365CF584A268B7C584F42E6BA85"/>
    <w:rsid w:val="001D05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A672-AFD9-4878-A915-1DF3AC08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2020-06-19T14:03:00Z</dcterms:created>
  <dc:creator>Natalija Baranauskiene</dc:creator>
  <cp:lastModifiedBy>Vaida Ubartaitė</cp:lastModifiedBy>
  <cp:lastPrinted>2020-06-11T12:27:00Z</cp:lastPrinted>
  <dcterms:modified xsi:type="dcterms:W3CDTF">2020-06-25T13:59:00Z</dcterms:modified>
  <cp:revision>7</cp:revision>
</cp:coreProperties>
</file>