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ustom.xml"
                 Type="http://schemas.openxmlformats.org/officeDocument/2006/relationships/custom-properties"/>
   <Relationship Id="rId5"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a85511af2a1e43c7884b1b0d235b0513"/>
        <w:lock w:val="sdtLocked"/>
        <w:richText/>
      </w:sdtPr>
      <w:sdtContent>
        <w:p>
          <w:pPr>
            <w:tabs>
              <w:tab w:val="center" w:pos="4819"/>
              <w:tab w:val="right" w:pos="9638"/>
            </w:tabs>
          </w:pPr>
        </w:p>
        <w:p>
          <w:pPr>
            <w:tabs>
              <w:tab w:val="center" w:pos="4819"/>
              <w:tab w:val="right" w:pos="9638"/>
            </w:tabs>
          </w:pPr>
        </w:p>
        <w:p>
          <w:pPr>
            <w:jc w:val="center"/>
            <w:rPr>
              <w:lang w:eastAsia="lt-LT"/>
            </w:rPr>
          </w:pPr>
        </w:p>
        <w:p>
          <w:pPr>
            <w:keepNext/>
            <w:jc w:val="right"/>
            <w:rPr>
              <w:b/>
              <w:caps/>
              <w:sz w:val="28"/>
              <w:szCs w:val="28"/>
              <w:lang w:eastAsia="lt-LT"/>
            </w:rPr>
          </w:pPr>
          <w:r>
            <w:rPr>
              <w:b/>
              <w:szCs w:val="24"/>
            </w:rPr>
            <w:t>Projektas</w:t>
          </w:r>
        </w:p>
        <w:p>
          <w:pPr>
            <w:keepNext/>
            <w:jc w:val="center"/>
            <w:rPr>
              <w:b/>
              <w:caps/>
              <w:sz w:val="28"/>
              <w:szCs w:val="28"/>
              <w:lang w:eastAsia="lt-LT"/>
            </w:rPr>
          </w:pPr>
        </w:p>
        <w:p>
          <w:pPr>
            <w:keepNext/>
            <w:jc w:val="center"/>
            <w:rPr>
              <w:b/>
              <w:caps/>
              <w:sz w:val="28"/>
              <w:szCs w:val="28"/>
              <w:lang w:eastAsia="lt-LT"/>
            </w:rPr>
          </w:pPr>
          <w:r>
            <w:rPr>
              <w:b/>
              <w:caps/>
              <w:sz w:val="28"/>
              <w:szCs w:val="28"/>
              <w:lang w:eastAsia="lt-LT"/>
            </w:rPr>
            <w:t>Lietuvos Respublikos Vyriausybė</w:t>
          </w:r>
        </w:p>
        <w:p>
          <w:pPr>
            <w:jc w:val="center"/>
            <w:rPr>
              <w:b/>
              <w:caps/>
              <w:szCs w:val="24"/>
              <w:lang w:eastAsia="lt-LT"/>
            </w:rPr>
          </w:pPr>
        </w:p>
        <w:p>
          <w:pPr>
            <w:jc w:val="center"/>
            <w:rPr>
              <w:b/>
              <w:caps/>
              <w:szCs w:val="24"/>
              <w:lang w:eastAsia="lt-LT"/>
            </w:rPr>
          </w:pPr>
          <w:r>
            <w:rPr>
              <w:b/>
              <w:caps/>
              <w:szCs w:val="24"/>
              <w:lang w:eastAsia="lt-LT"/>
            </w:rPr>
            <w:t>nutarimas</w:t>
          </w:r>
        </w:p>
        <w:p>
          <w:pPr>
            <w:jc w:val="center"/>
            <w:rPr>
              <w:b/>
              <w:szCs w:val="24"/>
              <w:lang w:eastAsia="lt-LT"/>
            </w:rPr>
          </w:pPr>
          <w:r>
            <w:rPr>
              <w:b/>
              <w:szCs w:val="24"/>
              <w:lang w:eastAsia="lt-LT"/>
            </w:rPr>
            <w:t xml:space="preserve">DĖL NEKILNOJAMOJO TURTO PERDAVIMO </w:t>
          </w:r>
        </w:p>
        <w:p>
          <w:pPr>
            <w:jc w:val="center"/>
            <w:rPr>
              <w:b/>
              <w:szCs w:val="24"/>
              <w:lang w:eastAsia="lt-LT"/>
            </w:rPr>
          </w:pPr>
          <w:r>
            <w:rPr>
              <w:b/>
              <w:szCs w:val="24"/>
              <w:lang w:eastAsia="lt-LT"/>
            </w:rPr>
            <w:t>PAGAL VALSTYBĖS TURTO PATIKĖJIMO SUTARTĮ VIEŠAJAI ĮSTAIGAI KARALIAUS MINDAUGO PROFESINIO MOKYMO CENTRUI</w:t>
          </w:r>
        </w:p>
        <w:p>
          <w:pPr>
            <w:jc w:val="center"/>
            <w:rPr>
              <w:b/>
              <w:szCs w:val="24"/>
              <w:lang w:eastAsia="lt-LT"/>
            </w:rPr>
          </w:pPr>
          <w:r>
            <w:rPr>
              <w:b/>
              <w:szCs w:val="24"/>
              <w:lang w:eastAsia="lt-LT"/>
            </w:rPr>
            <w:t>IR VALSTYBĖS TURTO INVESTAVIMO BEI DALININKO KAPITALO DIDINIMO</w:t>
          </w:r>
        </w:p>
        <w:p>
          <w:pPr>
            <w:jc w:val="center"/>
            <w:rPr>
              <w:b/>
              <w:szCs w:val="24"/>
              <w:lang w:eastAsia="lt-LT"/>
            </w:rPr>
          </w:pPr>
        </w:p>
        <w:p>
          <w:pPr>
            <w:jc w:val="center"/>
            <w:rPr>
              <w:szCs w:val="24"/>
              <w:lang w:eastAsia="lt-LT"/>
            </w:rPr>
          </w:pPr>
          <w:r>
            <w:rPr>
              <w:szCs w:val="24"/>
              <w:lang w:eastAsia="lt-LT"/>
            </w:rPr>
            <w:t xml:space="preserve">2020 m.                          d.  Nr. </w:t>
          </w:r>
        </w:p>
        <w:p>
          <w:pPr>
            <w:jc w:val="center"/>
            <w:rPr>
              <w:szCs w:val="24"/>
              <w:lang w:eastAsia="lt-LT"/>
            </w:rPr>
          </w:pPr>
          <w:r>
            <w:rPr>
              <w:szCs w:val="24"/>
              <w:lang w:eastAsia="lt-LT"/>
            </w:rPr>
            <w:t>Vilnius</w:t>
          </w:r>
        </w:p>
        <w:p>
          <w:pPr>
            <w:jc w:val="center"/>
            <w:rPr>
              <w:lang w:eastAsia="lt-LT"/>
            </w:rPr>
          </w:pPr>
        </w:p>
        <w:sdt>
          <w:sdtPr>
            <w:alias w:val="preambule"/>
            <w:tag w:val="part_c9ee069f190a4885a9dff3a37f554346"/>
            <w:lock w:val="sdtLocked"/>
            <w:richText/>
          </w:sdtPr>
          <w:sdtContent>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lang w:eastAsia="lt-LT"/>
                </w:rPr>
              </w:pPr>
              <w:r>
                <w:rPr>
                  <w:szCs w:val="24"/>
                  <w:lang w:eastAsia="lt-LT"/>
                </w:rPr>
                <w:t xml:space="preserve">Vadovaudamasi Lietuvos Respublikos profesinio mokymo įstatymo 40 straipsnio 1 ir 2 dalimis, 7 dalies 1 punktu, Lietuvos Respublikos valstybės ir savivaldybių turto valdymo, naudojimo ir disponavimo juo įstatymo 10 straipsniu, 22 straipsnio 1 dalies 2 punktu ir 2 dalies 3, 5 ir 7 punktais bei įgyvendindama Valstybės turto perdavimo valdyti, naudoti ir disponuoti juo patikėjimo teise tvarkos aprašą, patvirtintą Lietuvos Respublikos Vyriausybės 2001 m. sausio 5 d. nutarimu Nr. 16 „Dėl Valstybės turto perdavimo valdyti, naudoti ir disponuoti juo patikėjimo teise tvarkos aprašo patvirtinimo“, ir Sprendimo investuoti valstybės ir savivaldybių turtą priėmimo tvarkos aprašą, patvirtintą Lietuvos Respublikos Vyriausybės </w:t>
              </w:r>
              <w:smartTag w:uri="schemas-tilde-lv/tildestengine" w:element="metric2">
                <w:smartTagPr>
                  <w:attr w:name="metric_value" w:val="2007"/>
                  <w:attr w:name="metric_text" w:val="m"/>
                </w:smartTagPr>
                <w:r>
                  <w:rPr>
                    <w:szCs w:val="24"/>
                    <w:lang w:eastAsia="lt-LT"/>
                  </w:rPr>
                  <w:t>2007 m</w:t>
                </w:r>
              </w:smartTag>
              <w:r>
                <w:rPr>
                  <w:szCs w:val="24"/>
                  <w:lang w:eastAsia="lt-LT"/>
                </w:rPr>
                <w:t>. liepos 4 d. nutarimu Nr. 758 „Dėl Sprendimo investuoti valstybės ir savivaldybių turtą priėmimo tvarkos aprašo patvirtinimo“, Lietuvos Respublikos Vyriausybė</w:t>
              </w:r>
              <w:r>
                <w:rPr>
                  <w:spacing w:val="60"/>
                  <w:szCs w:val="24"/>
                  <w:lang w:eastAsia="lt-LT"/>
                </w:rPr>
                <w:t xml:space="preserve"> nutaria:</w:t>
              </w:r>
            </w:p>
          </w:sdtContent>
        </w:sdt>
        <w:sdt>
          <w:sdtPr>
            <w:alias w:val="1 p."/>
            <w:tag w:val="part_41f645ec239f41d7a0f3c2ac2585b29e"/>
            <w:lock w:val="sdtLocked"/>
            <w:richText/>
          </w:sdtPr>
          <w:sdtContent>
            <w:p>
              <w:pPr>
                <w:ind w:firstLine="720"/>
                <w:jc w:val="both"/>
                <w:rPr>
                  <w:szCs w:val="24"/>
                  <w:lang w:eastAsia="lt-LT"/>
                </w:rPr>
              </w:pPr>
              <w:sdt>
                <w:sdtPr>
                  <w:alias w:val="Numeris"/>
                  <w:tag w:val="nr_41f645ec239f41d7a0f3c2ac2585b29e"/>
                  <w:lock w:val="sdtLocked"/>
                  <w:richText/>
                </w:sdtPr>
                <w:sdtContent>
                  <w:r>
                    <w:rPr>
                      <w:szCs w:val="24"/>
                      <w:lang w:eastAsia="lt-LT"/>
                    </w:rPr>
                    <w:t>1</w:t>
                  </w:r>
                </w:sdtContent>
              </w:sdt>
              <w:r>
                <w:rPr>
                  <w:szCs w:val="24"/>
                  <w:lang w:eastAsia="lt-LT"/>
                </w:rPr>
                <w:t>. Perduoti viešajai įstaigai Karaliaus Mindaugo profesinio mokymo centrui valstybei nuosavybės teise priklausantį ir šiuo metu Lietuvos Respublikos švietimo, mokslo ir sporto ministerijos patikėjimo teise valdomą nekilnojamąjį turtą (pagal priedą) valdyti, naudoti ir disponuoti juo patikėjimo teise pagal valstybės turto patikėjimo sutartį 20 metų.</w:t>
              </w:r>
            </w:p>
          </w:sdtContent>
        </w:sdt>
        <w:sdt>
          <w:sdtPr>
            <w:alias w:val="2 p."/>
            <w:tag w:val="part_05e8e673adf141df89089dddc8361e74"/>
            <w:lock w:val="sdtLocked"/>
            <w:richText/>
          </w:sdtPr>
          <w:sdtContent>
            <w:p>
              <w:pPr>
                <w:ind w:firstLine="720"/>
                <w:jc w:val="both"/>
                <w:rPr>
                  <w:szCs w:val="24"/>
                  <w:lang w:eastAsia="lt-LT"/>
                </w:rPr>
              </w:pPr>
              <w:sdt>
                <w:sdtPr>
                  <w:alias w:val="Numeris"/>
                  <w:tag w:val="nr_05e8e673adf141df89089dddc8361e74"/>
                  <w:lock w:val="sdtLocked"/>
                  <w:richText/>
                </w:sdtPr>
                <w:sdtContent>
                  <w:r>
                    <w:rPr>
                      <w:szCs w:val="24"/>
                      <w:lang w:eastAsia="lt-LT"/>
                    </w:rPr>
                    <w:t>2</w:t>
                  </w:r>
                </w:sdtContent>
              </w:sdt>
              <w:r>
                <w:rPr>
                  <w:szCs w:val="24"/>
                  <w:lang w:eastAsia="lt-LT"/>
                </w:rPr>
                <w:t>. Nustatyti, kad valstybei nuosavybės teise priklausantis ir šiuo metu Lietuvos Respublikos švietimo, mokslo ir sporto ministerijos patikėjimo teise valdomas ilgalaikis ir trumpalaikis materialusis turtas, kurio nepriklausomo turto vertintojo nustatyta bendra turto rinkos vertė – 7 557,35 (septyni tūkstančiai penki šimtai penkiasdešimt septyni eurai trisdešimt penki centai) Eur, investuojamas, didinant viešosios įstaigos Karaliaus Mindaugo profesinio mokymo centro dalininko valstybės, kuriai atstovauja Lietuvos Respublikos švietimo, mokslo ir sporto ministerija, kapitalą.</w:t>
              </w:r>
            </w:p>
          </w:sdtContent>
        </w:sdt>
        <w:sdt>
          <w:sdtPr>
            <w:alias w:val="3 p."/>
            <w:tag w:val="part_784be4443bd44dce984ad02eee0ce077"/>
            <w:lock w:val="sdtLocked"/>
            <w:richText/>
          </w:sdtPr>
          <w:sdtContent>
            <w:p>
              <w:pPr>
                <w:ind w:firstLine="720"/>
                <w:jc w:val="both"/>
                <w:rPr>
                  <w:szCs w:val="24"/>
                  <w:lang w:eastAsia="lt-LT"/>
                </w:rPr>
              </w:pPr>
              <w:sdt>
                <w:sdtPr>
                  <w:alias w:val="Numeris"/>
                  <w:tag w:val="nr_784be4443bd44dce984ad02eee0ce077"/>
                  <w:lock w:val="sdtLocked"/>
                  <w:richText/>
                </w:sdtPr>
                <w:sdtContent>
                  <w:r>
                    <w:rPr>
                      <w:szCs w:val="24"/>
                      <w:lang w:eastAsia="lt-LT"/>
                    </w:rPr>
                    <w:t>3</w:t>
                  </w:r>
                </w:sdtContent>
              </w:sdt>
              <w:r>
                <w:rPr>
                  <w:szCs w:val="24"/>
                  <w:lang w:eastAsia="lt-LT"/>
                </w:rPr>
                <w:t>. Pavesti Lietuvos Respublikos švietimo, mokslo ir sporto ministerijai pasirašyti 1 punkte nurodyto turto patikėjimo sutartį.</w:t>
              </w:r>
            </w:p>
            <w:p>
              <w:pPr>
                <w:tabs>
                  <w:tab w:val="center" w:pos="-7800"/>
                  <w:tab w:val="left" w:pos="6237"/>
                  <w:tab w:val="right" w:pos="8306"/>
                </w:tabs>
                <w:rPr>
                  <w:szCs w:val="24"/>
                  <w:lang w:eastAsia="lt-LT"/>
                </w:rPr>
              </w:pPr>
            </w:p>
            <w:p>
              <w:pPr>
                <w:tabs>
                  <w:tab w:val="center" w:pos="-7800"/>
                  <w:tab w:val="left" w:pos="6237"/>
                  <w:tab w:val="right" w:pos="8306"/>
                </w:tabs>
                <w:rPr>
                  <w:szCs w:val="24"/>
                  <w:lang w:eastAsia="lt-LT"/>
                </w:rPr>
              </w:pPr>
            </w:p>
            <w:p>
              <w:pPr>
                <w:tabs>
                  <w:tab w:val="center" w:pos="-7800"/>
                  <w:tab w:val="left" w:pos="6237"/>
                  <w:tab w:val="right" w:pos="8306"/>
                </w:tabs>
                <w:rPr>
                  <w:szCs w:val="24"/>
                  <w:lang w:eastAsia="lt-LT"/>
                </w:rPr>
              </w:pPr>
            </w:p>
          </w:sdtContent>
        </w:sdt>
        <w:sdt>
          <w:sdtPr>
            <w:alias w:val="signatura"/>
            <w:tag w:val="part_fab4e81d90604d51930f6d1c29c08571"/>
            <w:lock w:val="sdtLocked"/>
            <w:richText/>
          </w:sdtPr>
          <w:sdtContent>
            <w:p>
              <w:pPr>
                <w:tabs>
                  <w:tab w:val="center" w:pos="-7800"/>
                  <w:tab w:val="left" w:pos="6237"/>
                  <w:tab w:val="right" w:pos="8306"/>
                </w:tabs>
                <w:rPr>
                  <w:szCs w:val="24"/>
                  <w:lang w:eastAsia="lt-LT"/>
                </w:rPr>
              </w:pPr>
              <w:r>
                <w:rPr>
                  <w:szCs w:val="24"/>
                  <w:lang w:eastAsia="lt-LT"/>
                </w:rPr>
                <w:t>Ministras Pirmininkas</w:t>
                <w:tab/>
              </w:r>
            </w:p>
            <w:p>
              <w:pPr>
                <w:tabs>
                  <w:tab w:val="center" w:pos="-7800"/>
                  <w:tab w:val="left" w:pos="6237"/>
                  <w:tab w:val="right" w:pos="8306"/>
                </w:tabs>
                <w:rPr>
                  <w:szCs w:val="24"/>
                  <w:lang w:eastAsia="lt-LT"/>
                </w:rPr>
              </w:pPr>
            </w:p>
            <w:p>
              <w:pPr>
                <w:tabs>
                  <w:tab w:val="center" w:pos="-7800"/>
                  <w:tab w:val="left" w:pos="6237"/>
                  <w:tab w:val="right" w:pos="8306"/>
                </w:tabs>
                <w:rPr>
                  <w:szCs w:val="24"/>
                  <w:lang w:eastAsia="lt-LT"/>
                </w:rPr>
              </w:pPr>
            </w:p>
            <w:p>
              <w:pPr>
                <w:tabs>
                  <w:tab w:val="center" w:pos="-7800"/>
                  <w:tab w:val="left" w:pos="6237"/>
                  <w:tab w:val="right" w:pos="8306"/>
                </w:tabs>
                <w:rPr>
                  <w:szCs w:val="24"/>
                  <w:lang w:eastAsia="lt-LT"/>
                </w:rPr>
              </w:pPr>
            </w:p>
            <w:p>
              <w:pPr>
                <w:tabs>
                  <w:tab w:val="center" w:pos="-7800"/>
                  <w:tab w:val="left" w:pos="6237"/>
                  <w:tab w:val="right" w:pos="8306"/>
                </w:tabs>
                <w:rPr>
                  <w:szCs w:val="24"/>
                  <w:lang w:eastAsia="lt-LT"/>
                </w:rPr>
              </w:pPr>
              <w:r>
                <w:rPr>
                  <w:szCs w:val="24"/>
                  <w:lang w:eastAsia="lt-LT"/>
                </w:rPr>
                <w:t>Švietimo, mokslo ir sporto ministras</w:t>
              </w:r>
            </w:p>
            <w:p>
              <w:pPr>
                <w:tabs>
                  <w:tab w:val="center" w:pos="-7800"/>
                  <w:tab w:val="left" w:pos="6237"/>
                  <w:tab w:val="right" w:pos="8306"/>
                </w:tabs>
                <w:rPr>
                  <w:szCs w:val="24"/>
                  <w:lang w:eastAsia="lt-LT"/>
                </w:rPr>
                <w:sectPr>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701" w:header="567" w:footer="567" w:gutter="0"/>
                  <w:cols w:space="1296"/>
                  <w:titlePg/>
                </w:sectPr>
              </w:pPr>
            </w:p>
            <w:p>
              <w:pPr>
                <w:tabs>
                  <w:tab w:val="center" w:pos="4819"/>
                  <w:tab w:val="right" w:pos="9638"/>
                </w:tabs>
              </w:pPr>
            </w:p>
            <w:p>
              <w:pPr>
                <w:tabs>
                  <w:tab w:val="center" w:pos="4819"/>
                  <w:tab w:val="right" w:pos="9638"/>
                </w:tabs>
              </w:pPr>
            </w:p>
          </w:sdtContent>
        </w:sdt>
      </w:sdtContent>
    </w:sdt>
    <w:sdt>
      <w:sdtPr>
        <w:alias w:val="pr."/>
        <w:tag w:val="part_65d8b3e1b8664b0e82fefe6c27e4b73a"/>
        <w:lock w:val="sdtLocked"/>
        <w:richText/>
      </w:sdtPr>
      <w:sdtContent>
        <w:p>
          <w:pPr>
            <w:tabs>
              <w:tab w:val="left" w:pos="6804"/>
            </w:tabs>
            <w:ind w:left="11057"/>
            <w:rPr>
              <w:szCs w:val="24"/>
              <w:lang w:eastAsia="ar-SA"/>
            </w:rPr>
          </w:pPr>
          <w:r>
            <w:rPr>
              <w:szCs w:val="24"/>
              <w:lang w:eastAsia="ar-SA"/>
            </w:rPr>
            <w:t>Lietuvos Respublikos Vyriausybės</w:t>
            <w:br/>
            <w:t xml:space="preserve">2020 m.                 d. nutarimo Nr. </w:t>
            <w:br/>
            <w:t>priedas</w:t>
          </w:r>
        </w:p>
        <w:p>
          <w:pPr>
            <w:tabs>
              <w:tab w:val="center" w:pos="4819"/>
              <w:tab w:val="left" w:pos="6237"/>
              <w:tab w:val="right" w:pos="9638"/>
            </w:tabs>
            <w:rPr>
              <w:szCs w:val="24"/>
            </w:rPr>
          </w:pPr>
        </w:p>
        <w:p>
          <w:pPr>
            <w:tabs>
              <w:tab w:val="left" w:pos="7380"/>
            </w:tabs>
            <w:jc w:val="center"/>
            <w:rPr>
              <w:b/>
              <w:szCs w:val="24"/>
            </w:rPr>
          </w:pPr>
          <w:sdt>
            <w:sdtPr>
              <w:alias w:val="Pavadinimas"/>
              <w:tag w:val="title_65d8b3e1b8664b0e82fefe6c27e4b73a"/>
              <w:lock w:val="sdtLocked"/>
              <w:richText/>
            </w:sdtPr>
            <w:sdtContent>
              <w:r>
                <w:rPr>
                  <w:b/>
                  <w:szCs w:val="24"/>
                </w:rPr>
                <w:t>NEKILNOJAMOJO TURTO, PERDUODAMO PAGAL VALSTYBĖS TURTO PATIKĖJIMO SUTARTĮ, SĄRAŠAS</w:t>
              </w:r>
            </w:sdtContent>
          </w:sdt>
        </w:p>
        <w:p>
          <w:pPr>
            <w:tabs>
              <w:tab w:val="left" w:pos="3630"/>
            </w:tabs>
            <w:ind w:right="-41"/>
            <w:jc w:val="center"/>
            <w:rPr>
              <w:bCs/>
              <w:szCs w:val="24"/>
            </w:rPr>
          </w:pPr>
        </w:p>
        <w:p>
          <w:pPr>
            <w:tabs>
              <w:tab w:val="center" w:pos="4819"/>
              <w:tab w:val="left" w:pos="6237"/>
              <w:tab w:val="right" w:pos="9638"/>
            </w:tabs>
            <w:rPr>
              <w:szCs w:val="24"/>
            </w:rPr>
          </w:pPr>
        </w:p>
        <w:tbl>
          <w:tblPr>
            <w:tblW w:w="13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988"/>
            <w:gridCol w:w="2196"/>
            <w:gridCol w:w="2126"/>
            <w:gridCol w:w="2198"/>
            <w:gridCol w:w="1701"/>
          </w:tblGrid>
          <w:tr>
            <w:trPr>
              <w:cantSplit/>
              <w:trHeight w:val="1134"/>
              <w:tblHeader/>
              <w:jc w:val="center"/>
            </w:trPr>
            <w:tc>
              <w:tcPr>
                <w:tcW w:w="704" w:type="dxa"/>
                <w:vAlign w:val="center"/>
                <w:hideMark/>
              </w:tcPr>
              <w:p>
                <w:pPr>
                  <w:ind w:left="33" w:hanging="33"/>
                  <w:jc w:val="center"/>
                  <w:rPr>
                    <w:rFonts w:eastAsia="Calibri"/>
                    <w:bCs/>
                    <w:szCs w:val="24"/>
                  </w:rPr>
                </w:pPr>
                <w:r>
                  <w:rPr>
                    <w:rFonts w:eastAsia="Calibri"/>
                    <w:bCs/>
                    <w:szCs w:val="24"/>
                  </w:rPr>
                  <w:t>Eil.</w:t>
                  <w:br/>
                  <w:t>Nr.</w:t>
                </w:r>
              </w:p>
            </w:tc>
            <w:tc>
              <w:tcPr>
                <w:tcW w:w="4988" w:type="dxa"/>
                <w:vAlign w:val="center"/>
                <w:hideMark/>
              </w:tcPr>
              <w:p>
                <w:pPr>
                  <w:ind w:right="-109"/>
                  <w:jc w:val="center"/>
                  <w:rPr>
                    <w:rFonts w:eastAsia="Calibri"/>
                    <w:bCs/>
                    <w:szCs w:val="24"/>
                  </w:rPr>
                </w:pPr>
                <w:r>
                  <w:rPr>
                    <w:rFonts w:eastAsia="Calibri"/>
                    <w:bCs/>
                    <w:szCs w:val="24"/>
                  </w:rPr>
                  <w:t>Pavadinimas ir adresas</w:t>
                </w:r>
              </w:p>
            </w:tc>
            <w:tc>
              <w:tcPr>
                <w:tcW w:w="2196" w:type="dxa"/>
                <w:vAlign w:val="center"/>
                <w:hideMark/>
              </w:tcPr>
              <w:p>
                <w:pPr>
                  <w:ind w:left="-108" w:right="-109"/>
                  <w:jc w:val="center"/>
                  <w:rPr>
                    <w:rFonts w:eastAsia="Calibri"/>
                    <w:bCs/>
                    <w:szCs w:val="24"/>
                  </w:rPr>
                </w:pPr>
                <w:r>
                  <w:rPr>
                    <w:rFonts w:eastAsia="Calibri"/>
                    <w:bCs/>
                    <w:szCs w:val="24"/>
                  </w:rPr>
                  <w:t>Unikalus Nr.</w:t>
                </w:r>
              </w:p>
            </w:tc>
            <w:tc>
              <w:tcPr>
                <w:tcW w:w="2126" w:type="dxa"/>
                <w:vAlign w:val="center"/>
                <w:hideMark/>
              </w:tcPr>
              <w:p>
                <w:pPr>
                  <w:ind w:left="-109" w:right="-108"/>
                  <w:jc w:val="center"/>
                  <w:rPr>
                    <w:rFonts w:eastAsia="Calibri"/>
                    <w:bCs/>
                    <w:szCs w:val="24"/>
                  </w:rPr>
                </w:pPr>
                <w:r>
                  <w:rPr>
                    <w:rFonts w:eastAsia="Calibri"/>
                    <w:bCs/>
                    <w:szCs w:val="24"/>
                  </w:rPr>
                  <w:t>Bendras plotas,</w:t>
                </w:r>
              </w:p>
              <w:p>
                <w:pPr>
                  <w:ind w:left="-109" w:right="-108"/>
                  <w:jc w:val="center"/>
                  <w:rPr>
                    <w:rFonts w:eastAsia="Calibri"/>
                    <w:bCs/>
                    <w:szCs w:val="24"/>
                  </w:rPr>
                </w:pPr>
                <w:r>
                  <w:rPr>
                    <w:rFonts w:eastAsia="Calibri"/>
                    <w:bCs/>
                    <w:szCs w:val="24"/>
                  </w:rPr>
                  <w:t>kv. m / ilgis, m</w:t>
                </w:r>
              </w:p>
            </w:tc>
            <w:tc>
              <w:tcPr>
                <w:tcW w:w="2198" w:type="dxa"/>
                <w:vAlign w:val="center"/>
                <w:hideMark/>
              </w:tcPr>
              <w:p>
                <w:pPr>
                  <w:ind w:left="-109" w:right="-108"/>
                  <w:jc w:val="center"/>
                  <w:rPr>
                    <w:rFonts w:eastAsia="Calibri"/>
                    <w:bCs/>
                    <w:szCs w:val="24"/>
                  </w:rPr>
                </w:pPr>
                <w:r>
                  <w:rPr>
                    <w:rFonts w:eastAsia="Calibri"/>
                    <w:bCs/>
                    <w:szCs w:val="24"/>
                  </w:rPr>
                  <w:t>Perduodamas plotas, kv. m /</w:t>
                </w:r>
              </w:p>
              <w:p>
                <w:pPr>
                  <w:ind w:left="-109" w:right="-108"/>
                  <w:jc w:val="center"/>
                  <w:rPr>
                    <w:rFonts w:eastAsia="Calibri"/>
                    <w:bCs/>
                    <w:szCs w:val="24"/>
                  </w:rPr>
                </w:pPr>
                <w:r>
                  <w:rPr>
                    <w:rFonts w:eastAsia="Calibri"/>
                    <w:bCs/>
                    <w:szCs w:val="24"/>
                  </w:rPr>
                  <w:t>ilgis, m</w:t>
                </w:r>
              </w:p>
            </w:tc>
            <w:tc>
              <w:tcPr>
                <w:tcW w:w="1701" w:type="dxa"/>
                <w:vAlign w:val="center"/>
              </w:tcPr>
              <w:p>
                <w:pPr>
                  <w:spacing w:line="276" w:lineRule="auto"/>
                  <w:ind w:right="-108"/>
                  <w:jc w:val="center"/>
                  <w:rPr>
                    <w:rFonts w:eastAsia="Calibri"/>
                    <w:szCs w:val="24"/>
                  </w:rPr>
                </w:pPr>
                <w:r>
                  <w:rPr>
                    <w:rFonts w:eastAsia="Calibri"/>
                    <w:szCs w:val="24"/>
                  </w:rPr>
                  <w:t xml:space="preserve">Likutinė vertė  2019-12-31,</w:t>
                </w:r>
              </w:p>
              <w:p>
                <w:pPr>
                  <w:spacing w:line="276" w:lineRule="auto"/>
                  <w:ind w:right="-108" w:firstLine="57"/>
                  <w:jc w:val="center"/>
                  <w:rPr>
                    <w:rFonts w:eastAsia="Calibri"/>
                    <w:szCs w:val="24"/>
                  </w:rPr>
                </w:pPr>
                <w:r>
                  <w:rPr>
                    <w:rFonts w:eastAsia="Calibri"/>
                    <w:szCs w:val="24"/>
                  </w:rPr>
                  <w:t>eurais</w:t>
                </w: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1.</w:t>
                </w:r>
              </w:p>
            </w:tc>
            <w:tc>
              <w:tcPr>
                <w:tcW w:w="4988" w:type="dxa"/>
                <w:shd w:val="clear" w:color="auto" w:fill="auto"/>
                <w:vAlign w:val="center"/>
              </w:tcPr>
              <w:p>
                <w:pPr>
                  <w:ind w:right="-109"/>
                  <w:rPr>
                    <w:szCs w:val="24"/>
                  </w:rPr>
                </w:pPr>
                <w:r>
                  <w:rPr>
                    <w:szCs w:val="24"/>
                  </w:rPr>
                  <w:t>Negyvenamoji patalpa – Negyvenamoji patalpa</w:t>
                </w:r>
              </w:p>
              <w:p>
                <w:pPr>
                  <w:ind w:right="-109"/>
                  <w:rPr>
                    <w:szCs w:val="24"/>
                  </w:rPr>
                </w:pPr>
                <w:r>
                  <w:rPr>
                    <w:szCs w:val="24"/>
                  </w:rPr>
                  <w:t>(su bendro naudojimo patalpomis R-4 (4/1000 nuo 5,98 kv.m), R-6 (4/1000 nuo 10,76 kv.m), R-14 (5/1000 nuo 18,40 kv.m), R-8 (24/1000 nuo 11,81 kv.m), R-10 (25/1000 nuo 17,05 kv.m), R-16 (24/1000 nuo 13,90 kv.m), 113-1 (24/1000 nuo 46,24 kv.m), 113-2 (23/1000 nuo 3,46 kv.m)</w:t>
                </w:r>
              </w:p>
              <w:p>
                <w:pPr>
                  <w:ind w:right="-109"/>
                  <w:rPr>
                    <w:rFonts w:eastAsia="Calibri"/>
                    <w:szCs w:val="24"/>
                  </w:rPr>
                </w:pPr>
                <w:r>
                  <w:rPr>
                    <w:szCs w:val="24"/>
                  </w:rPr>
                  <w:t>Kaunas, Jonavos g. 162-1</w:t>
                </w:r>
              </w:p>
            </w:tc>
            <w:tc>
              <w:tcPr>
                <w:tcW w:w="2196" w:type="dxa"/>
                <w:shd w:val="clear" w:color="auto" w:fill="auto"/>
                <w:vAlign w:val="center"/>
              </w:tcPr>
              <w:p>
                <w:pPr>
                  <w:jc w:val="center"/>
                  <w:rPr>
                    <w:rFonts w:eastAsia="Calibri"/>
                    <w:szCs w:val="24"/>
                  </w:rPr>
                </w:pPr>
                <w:r>
                  <w:rPr>
                    <w:szCs w:val="24"/>
                  </w:rPr>
                  <w:t>4400-2066-2331:6401</w:t>
                </w:r>
              </w:p>
            </w:tc>
            <w:tc>
              <w:tcPr>
                <w:tcW w:w="2126" w:type="dxa"/>
                <w:shd w:val="clear" w:color="auto" w:fill="auto"/>
                <w:tcMar>
                  <w:right w:w="227" w:type="dxa"/>
                </w:tcMar>
                <w:vAlign w:val="center"/>
              </w:tcPr>
              <w:p>
                <w:pPr>
                  <w:jc w:val="right"/>
                  <w:rPr>
                    <w:rFonts w:eastAsia="Calibri"/>
                    <w:szCs w:val="24"/>
                  </w:rPr>
                </w:pPr>
                <w:r>
                  <w:rPr>
                    <w:szCs w:val="24"/>
                  </w:rPr>
                  <w:t>137,07</w:t>
                </w:r>
              </w:p>
            </w:tc>
            <w:tc>
              <w:tcPr>
                <w:tcW w:w="2198" w:type="dxa"/>
                <w:shd w:val="clear" w:color="auto" w:fill="auto"/>
                <w:tcMar>
                  <w:right w:w="227" w:type="dxa"/>
                </w:tcMar>
                <w:vAlign w:val="center"/>
              </w:tcPr>
              <w:p>
                <w:pPr>
                  <w:jc w:val="right"/>
                  <w:rPr>
                    <w:rFonts w:eastAsia="Calibri"/>
                    <w:szCs w:val="24"/>
                  </w:rPr>
                </w:pPr>
                <w:r>
                  <w:rPr>
                    <w:szCs w:val="24"/>
                  </w:rPr>
                  <w:t>137,07</w:t>
                </w:r>
              </w:p>
            </w:tc>
            <w:tc>
              <w:tcPr>
                <w:tcW w:w="1701" w:type="dxa"/>
                <w:vMerge w:val="restart"/>
                <w:tcMar>
                  <w:right w:w="227" w:type="dxa"/>
                </w:tcMar>
                <w:vAlign w:val="center"/>
              </w:tcPr>
              <w:p>
                <w:pPr>
                  <w:ind w:left="-107" w:right="-108"/>
                  <w:jc w:val="right"/>
                  <w:rPr>
                    <w:rFonts w:eastAsia="Calibri"/>
                    <w:szCs w:val="24"/>
                  </w:rPr>
                </w:pPr>
                <w:r>
                  <w:rPr>
                    <w:rFonts w:eastAsia="Calibri"/>
                    <w:szCs w:val="24"/>
                  </w:rPr>
                  <w:t>355 038,20</w:t>
                </w: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2.</w:t>
                </w:r>
              </w:p>
            </w:tc>
            <w:tc>
              <w:tcPr>
                <w:tcW w:w="4988" w:type="dxa"/>
                <w:shd w:val="clear" w:color="auto" w:fill="auto"/>
                <w:vAlign w:val="center"/>
              </w:tcPr>
              <w:p>
                <w:pPr>
                  <w:ind w:right="-109"/>
                  <w:rPr>
                    <w:szCs w:val="24"/>
                  </w:rPr>
                </w:pPr>
                <w:r>
                  <w:rPr>
                    <w:szCs w:val="24"/>
                  </w:rPr>
                  <w:t>Butas / Patalpa – Butas</w:t>
                </w:r>
              </w:p>
              <w:p>
                <w:pPr>
                  <w:ind w:right="-109"/>
                  <w:rPr>
                    <w:szCs w:val="24"/>
                  </w:rPr>
                </w:pPr>
                <w:r>
                  <w:rPr>
                    <w:szCs w:val="24"/>
                  </w:rPr>
                  <w:t xml:space="preserve">(su bendro naudojimo patalpomis pažymėtomis R-4 (4/1000 nuo 5,98 kv.m.), R-6 (4/1000 nuo 10,76); R-8 (24/1000 nuo 11,81 kv.m.), R-10 (24/1000 nuo 17,05 kv.m.), R-14 (5/1000 nuo 18,40 kv.m.), R-16 (24/1000 nuo 13,90 kv.m.), 113-1 (24/1000 nuo 46,24 kv.m.), 113-2 (23/1000 nuo 3,46 kv.m.), 113-4 (333/1000 nuo 10,37 kv.m.), 114-3 (12/100 nuo 1,09 kv.m.), 114-4 (12/100 nuo 1,09 kv.m.), a-1 (57/1000 nuo 30,97 kv.m.) </w:t>
                </w:r>
              </w:p>
              <w:p>
                <w:pPr>
                  <w:ind w:right="-109"/>
                  <w:rPr>
                    <w:rFonts w:eastAsia="Calibri"/>
                    <w:szCs w:val="24"/>
                  </w:rPr>
                </w:pPr>
                <w:r>
                  <w:rPr>
                    <w:szCs w:val="24"/>
                  </w:rPr>
                  <w:t>Kaunas, Jonavos g. 162-110</w:t>
                </w:r>
              </w:p>
            </w:tc>
            <w:tc>
              <w:tcPr>
                <w:tcW w:w="2196" w:type="dxa"/>
                <w:shd w:val="clear" w:color="auto" w:fill="auto"/>
                <w:vAlign w:val="center"/>
              </w:tcPr>
              <w:p>
                <w:pPr>
                  <w:jc w:val="center"/>
                  <w:rPr>
                    <w:rFonts w:eastAsia="Calibri"/>
                    <w:szCs w:val="24"/>
                  </w:rPr>
                </w:pPr>
                <w:r>
                  <w:rPr>
                    <w:szCs w:val="24"/>
                  </w:rPr>
                  <w:t>4400-2066-2397:6402</w:t>
                </w:r>
              </w:p>
            </w:tc>
            <w:tc>
              <w:tcPr>
                <w:tcW w:w="2126" w:type="dxa"/>
                <w:shd w:val="clear" w:color="auto" w:fill="auto"/>
                <w:tcMar>
                  <w:right w:w="227" w:type="dxa"/>
                </w:tcMar>
                <w:vAlign w:val="center"/>
              </w:tcPr>
              <w:p>
                <w:pPr>
                  <w:jc w:val="right"/>
                  <w:rPr>
                    <w:rFonts w:eastAsia="Calibri"/>
                    <w:szCs w:val="24"/>
                  </w:rPr>
                </w:pPr>
                <w:r>
                  <w:rPr>
                    <w:szCs w:val="24"/>
                  </w:rPr>
                  <w:t>54,77</w:t>
                </w:r>
              </w:p>
            </w:tc>
            <w:tc>
              <w:tcPr>
                <w:tcW w:w="2198" w:type="dxa"/>
                <w:shd w:val="clear" w:color="auto" w:fill="auto"/>
                <w:tcMar>
                  <w:right w:w="227" w:type="dxa"/>
                </w:tcMar>
                <w:vAlign w:val="center"/>
              </w:tcPr>
              <w:p>
                <w:pPr>
                  <w:jc w:val="right"/>
                  <w:rPr>
                    <w:rFonts w:eastAsia="Calibri"/>
                    <w:szCs w:val="24"/>
                  </w:rPr>
                </w:pPr>
                <w:r>
                  <w:rPr>
                    <w:szCs w:val="24"/>
                  </w:rPr>
                  <w:t>54,77</w:t>
                </w:r>
              </w:p>
            </w:tc>
            <w:tc>
              <w:tcPr>
                <w:tcW w:w="1701" w:type="dxa"/>
                <w:vMerge/>
                <w:tcMar>
                  <w:right w:w="227" w:type="dxa"/>
                </w:tcMar>
                <w:vAlign w:val="center"/>
              </w:tcPr>
              <w:p>
                <w:pPr>
                  <w:ind w:left="-107" w:right="-108"/>
                  <w:jc w:val="right"/>
                  <w:rPr>
                    <w:rFonts w:eastAsia="Calibri"/>
                    <w:szCs w:val="24"/>
                  </w:rPr>
                </w:pP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3.</w:t>
                </w:r>
              </w:p>
            </w:tc>
            <w:tc>
              <w:tcPr>
                <w:tcW w:w="4988" w:type="dxa"/>
                <w:shd w:val="clear" w:color="auto" w:fill="auto"/>
                <w:vAlign w:val="center"/>
              </w:tcPr>
              <w:p>
                <w:pPr>
                  <w:rPr>
                    <w:szCs w:val="24"/>
                  </w:rPr>
                </w:pPr>
                <w:r>
                  <w:rPr>
                    <w:szCs w:val="24"/>
                  </w:rPr>
                  <w:t>Butas / Patalpa – Butas</w:t>
                </w:r>
              </w:p>
              <w:p>
                <w:pPr>
                  <w:rPr>
                    <w:szCs w:val="24"/>
                  </w:rPr>
                </w:pPr>
                <w:r>
                  <w:rPr>
                    <w:szCs w:val="24"/>
                  </w:rPr>
                  <w:t>(su bendro naudojimo patalpomis pažymėtomis R-4 (4/1000 nuo 5,98 kv.m.), R-6 (4/1000 nuo 10,76); R-8 (24/1000 nuo 11,81 kv.m.), R-10 (24/1000 nuo 17,05 kv.m.), R-14 (5/1000 nuo 18,40 kv.m.), R-16 (24/1000 nuo 13,90 kv.m.), 113-1 (24/1000 nuo 46,24 kv.m.), 113-2 (23/1000 nuo 3,46 kv.m.), 113-4 (333/1000 nuo 10,37 kv.m.), 114-3 (12/100 nuo 1,09 kv.m.), 114-4 (12/100 nuo 1,09 kv.m.), a-1 (57/1000 nuo 30,97 kv.m.)</w:t>
                </w:r>
              </w:p>
              <w:p>
                <w:pPr>
                  <w:rPr>
                    <w:szCs w:val="24"/>
                    <w:lang w:eastAsia="lt-LT"/>
                  </w:rPr>
                </w:pPr>
                <w:r>
                  <w:rPr>
                    <w:szCs w:val="24"/>
                  </w:rPr>
                  <w:t>Kaunas, Jonavos g. 162-111</w:t>
                </w:r>
              </w:p>
            </w:tc>
            <w:tc>
              <w:tcPr>
                <w:tcW w:w="2196" w:type="dxa"/>
                <w:shd w:val="clear" w:color="auto" w:fill="auto"/>
                <w:vAlign w:val="center"/>
              </w:tcPr>
              <w:p>
                <w:pPr>
                  <w:jc w:val="center"/>
                  <w:rPr>
                    <w:szCs w:val="24"/>
                    <w:lang w:eastAsia="lt-LT"/>
                  </w:rPr>
                </w:pPr>
                <w:r>
                  <w:rPr>
                    <w:szCs w:val="24"/>
                  </w:rPr>
                  <w:t>4400-2066-2420:6403</w:t>
                </w:r>
              </w:p>
            </w:tc>
            <w:tc>
              <w:tcPr>
                <w:tcW w:w="2126" w:type="dxa"/>
                <w:shd w:val="clear" w:color="auto" w:fill="auto"/>
                <w:tcMar>
                  <w:right w:w="227" w:type="dxa"/>
                </w:tcMar>
                <w:vAlign w:val="center"/>
              </w:tcPr>
              <w:p>
                <w:pPr>
                  <w:jc w:val="right"/>
                  <w:rPr>
                    <w:szCs w:val="24"/>
                  </w:rPr>
                </w:pPr>
                <w:r>
                  <w:rPr>
                    <w:szCs w:val="24"/>
                  </w:rPr>
                  <w:t>11,37</w:t>
                </w:r>
              </w:p>
            </w:tc>
            <w:tc>
              <w:tcPr>
                <w:tcW w:w="2198" w:type="dxa"/>
                <w:shd w:val="clear" w:color="auto" w:fill="auto"/>
                <w:tcMar>
                  <w:right w:w="227" w:type="dxa"/>
                </w:tcMar>
                <w:vAlign w:val="center"/>
              </w:tcPr>
              <w:p>
                <w:pPr>
                  <w:jc w:val="right"/>
                  <w:rPr>
                    <w:szCs w:val="24"/>
                  </w:rPr>
                </w:pPr>
                <w:r>
                  <w:rPr>
                    <w:szCs w:val="24"/>
                  </w:rPr>
                  <w:t>11,37</w:t>
                </w:r>
              </w:p>
            </w:tc>
            <w:tc>
              <w:tcPr>
                <w:tcW w:w="1701" w:type="dxa"/>
                <w:vMerge/>
                <w:tcMar>
                  <w:right w:w="227" w:type="dxa"/>
                </w:tcMar>
                <w:vAlign w:val="center"/>
              </w:tcPr>
              <w:p>
                <w:pPr>
                  <w:ind w:left="-107" w:right="-108"/>
                  <w:jc w:val="right"/>
                  <w:rPr>
                    <w:rFonts w:eastAsia="Calibri"/>
                    <w:szCs w:val="24"/>
                  </w:rPr>
                </w:pP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4.</w:t>
                </w:r>
              </w:p>
            </w:tc>
            <w:tc>
              <w:tcPr>
                <w:tcW w:w="4988" w:type="dxa"/>
                <w:shd w:val="clear" w:color="auto" w:fill="auto"/>
                <w:vAlign w:val="center"/>
              </w:tcPr>
              <w:p>
                <w:pPr>
                  <w:rPr>
                    <w:szCs w:val="24"/>
                  </w:rPr>
                </w:pPr>
                <w:r>
                  <w:rPr>
                    <w:szCs w:val="24"/>
                  </w:rPr>
                  <w:t>Butas / Patalpa – Butas</w:t>
                </w:r>
              </w:p>
              <w:p>
                <w:pPr>
                  <w:rPr>
                    <w:szCs w:val="24"/>
                  </w:rPr>
                </w:pPr>
                <w:r>
                  <w:rPr>
                    <w:szCs w:val="24"/>
                  </w:rPr>
                  <w:t xml:space="preserve">(su bendro naudojimo patalpomis pažymėtomis R-4 (4/1000 nuo 5,98 kv.m.), R-6 (4/1000 nuo 10,76); R-8 (24/1000 nuo 11,81 kv.m.), R-10 (24/1000 nuo 17,05 kv.m.), R-14 (5/1000 nuo 18,40 kv.m.), R-16 (24/1000 nuo 13,90 kv.m.), 113-1 (24/1000 nuo 46,24 kv.m.), 113-2 (23/1000 nuo 3,46 kv.m.), 113-4 (333/1000 nuo 10,37 kv.m.), 114-3 (12/100 nuo 1,09 kv.m.), 114-4 (12/100 nuo 1,09 kv.m.), a-1 (57/1000 nuo 30,97 kv.m.) </w:t>
                </w:r>
              </w:p>
              <w:p>
                <w:pPr>
                  <w:rPr>
                    <w:szCs w:val="24"/>
                    <w:lang w:eastAsia="lt-LT"/>
                  </w:rPr>
                </w:pPr>
                <w:r>
                  <w:rPr>
                    <w:szCs w:val="24"/>
                  </w:rPr>
                  <w:t>Kaunas, Jonavos g. 162-111A</w:t>
                </w:r>
              </w:p>
            </w:tc>
            <w:tc>
              <w:tcPr>
                <w:tcW w:w="2196" w:type="dxa"/>
                <w:shd w:val="clear" w:color="auto" w:fill="auto"/>
                <w:vAlign w:val="center"/>
              </w:tcPr>
              <w:p>
                <w:pPr>
                  <w:jc w:val="center"/>
                  <w:rPr>
                    <w:szCs w:val="24"/>
                    <w:lang w:eastAsia="lt-LT"/>
                  </w:rPr>
                </w:pPr>
                <w:r>
                  <w:rPr>
                    <w:szCs w:val="24"/>
                  </w:rPr>
                  <w:t>4400-2066-2442:6404</w:t>
                </w:r>
              </w:p>
            </w:tc>
            <w:tc>
              <w:tcPr>
                <w:tcW w:w="2126" w:type="dxa"/>
                <w:shd w:val="clear" w:color="auto" w:fill="auto"/>
                <w:tcMar>
                  <w:right w:w="227" w:type="dxa"/>
                </w:tcMar>
                <w:vAlign w:val="center"/>
              </w:tcPr>
              <w:p>
                <w:pPr>
                  <w:jc w:val="right"/>
                  <w:rPr>
                    <w:szCs w:val="24"/>
                  </w:rPr>
                </w:pPr>
                <w:r>
                  <w:rPr>
                    <w:szCs w:val="24"/>
                  </w:rPr>
                  <w:t>11,47</w:t>
                </w:r>
              </w:p>
            </w:tc>
            <w:tc>
              <w:tcPr>
                <w:tcW w:w="2198" w:type="dxa"/>
                <w:shd w:val="clear" w:color="auto" w:fill="auto"/>
                <w:tcMar>
                  <w:right w:w="227" w:type="dxa"/>
                </w:tcMar>
                <w:vAlign w:val="center"/>
              </w:tcPr>
              <w:p>
                <w:pPr>
                  <w:jc w:val="right"/>
                  <w:rPr>
                    <w:szCs w:val="24"/>
                  </w:rPr>
                </w:pPr>
                <w:r>
                  <w:rPr>
                    <w:szCs w:val="24"/>
                  </w:rPr>
                  <w:t>11,47</w:t>
                </w:r>
              </w:p>
            </w:tc>
            <w:tc>
              <w:tcPr>
                <w:tcW w:w="1701" w:type="dxa"/>
                <w:vMerge/>
                <w:tcMar>
                  <w:right w:w="227" w:type="dxa"/>
                </w:tcMar>
                <w:vAlign w:val="center"/>
              </w:tcPr>
              <w:p>
                <w:pPr>
                  <w:ind w:left="-107" w:right="-108"/>
                  <w:jc w:val="right"/>
                  <w:rPr>
                    <w:rFonts w:eastAsia="Calibri"/>
                    <w:szCs w:val="24"/>
                  </w:rPr>
                </w:pP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5.</w:t>
                </w:r>
              </w:p>
            </w:tc>
            <w:tc>
              <w:tcPr>
                <w:tcW w:w="4988" w:type="dxa"/>
                <w:shd w:val="clear" w:color="auto" w:fill="auto"/>
                <w:vAlign w:val="center"/>
              </w:tcPr>
              <w:p>
                <w:pPr>
                  <w:rPr>
                    <w:szCs w:val="24"/>
                  </w:rPr>
                </w:pPr>
                <w:r>
                  <w:rPr>
                    <w:szCs w:val="24"/>
                  </w:rPr>
                  <w:t>Negyvenamoji patalpa – Negyvenamoji patalpa</w:t>
                </w:r>
              </w:p>
              <w:p>
                <w:pPr>
                  <w:rPr>
                    <w:szCs w:val="24"/>
                  </w:rPr>
                </w:pPr>
                <w:r>
                  <w:rPr>
                    <w:szCs w:val="24"/>
                  </w:rPr>
                  <w:t>(su bendro naudojimo patalpomis pažymėtomis R-4 (4/1000 nuo 5,98 kv.m), R-6 (4/1000 nuo 10,76); R-14 (5/1000 nuo 18,40 kv.m), 114-3 (11/100 nuo 1,09 kv.m), 114-4 (11/100 nuo 1,09 kv.m), 113-1 (24/1000 nuo 46,24 kv.m), 113-2 (23/1000 nuo 3,46 kv.m), R-8 (24/1000 nuo 11,81 kv.m), R-10 (24/1000 nuo 17,05 kv.m), R-16 (24/1000 nuo 13,90 kv.m), a-1 (57/1000 nuo 30,97 kv.m)</w:t>
                </w:r>
              </w:p>
              <w:p>
                <w:pPr>
                  <w:rPr>
                    <w:szCs w:val="24"/>
                    <w:lang w:eastAsia="lt-LT"/>
                  </w:rPr>
                </w:pPr>
                <w:r>
                  <w:rPr>
                    <w:szCs w:val="24"/>
                  </w:rPr>
                  <w:t>Kaunas, Jonavos g. 162-113</w:t>
                </w:r>
              </w:p>
            </w:tc>
            <w:tc>
              <w:tcPr>
                <w:tcW w:w="2196" w:type="dxa"/>
                <w:shd w:val="clear" w:color="auto" w:fill="auto"/>
                <w:vAlign w:val="center"/>
              </w:tcPr>
              <w:p>
                <w:pPr>
                  <w:jc w:val="center"/>
                  <w:rPr>
                    <w:szCs w:val="24"/>
                    <w:lang w:eastAsia="lt-LT"/>
                  </w:rPr>
                </w:pPr>
                <w:r>
                  <w:rPr>
                    <w:szCs w:val="24"/>
                  </w:rPr>
                  <w:t>4400-2066-2475:6406</w:t>
                </w:r>
              </w:p>
            </w:tc>
            <w:tc>
              <w:tcPr>
                <w:tcW w:w="2126" w:type="dxa"/>
                <w:shd w:val="clear" w:color="auto" w:fill="auto"/>
                <w:tcMar>
                  <w:right w:w="227" w:type="dxa"/>
                </w:tcMar>
                <w:vAlign w:val="center"/>
              </w:tcPr>
              <w:p>
                <w:pPr>
                  <w:jc w:val="right"/>
                  <w:rPr>
                    <w:szCs w:val="24"/>
                  </w:rPr>
                </w:pPr>
                <w:r>
                  <w:rPr>
                    <w:szCs w:val="24"/>
                  </w:rPr>
                  <w:t>8,57</w:t>
                </w:r>
              </w:p>
            </w:tc>
            <w:tc>
              <w:tcPr>
                <w:tcW w:w="2198" w:type="dxa"/>
                <w:shd w:val="clear" w:color="auto" w:fill="auto"/>
                <w:tcMar>
                  <w:right w:w="227" w:type="dxa"/>
                </w:tcMar>
                <w:vAlign w:val="center"/>
              </w:tcPr>
              <w:p>
                <w:pPr>
                  <w:jc w:val="right"/>
                  <w:rPr>
                    <w:szCs w:val="24"/>
                  </w:rPr>
                </w:pPr>
                <w:r>
                  <w:rPr>
                    <w:szCs w:val="24"/>
                  </w:rPr>
                  <w:t>8,57</w:t>
                </w:r>
              </w:p>
            </w:tc>
            <w:tc>
              <w:tcPr>
                <w:tcW w:w="1701" w:type="dxa"/>
                <w:vMerge/>
                <w:tcMar>
                  <w:right w:w="227" w:type="dxa"/>
                </w:tcMar>
                <w:vAlign w:val="center"/>
              </w:tcPr>
              <w:p>
                <w:pPr>
                  <w:ind w:left="-107" w:right="-108"/>
                  <w:jc w:val="right"/>
                  <w:rPr>
                    <w:rFonts w:eastAsia="Calibri"/>
                    <w:szCs w:val="24"/>
                  </w:rPr>
                </w:pP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6.</w:t>
                </w:r>
              </w:p>
            </w:tc>
            <w:tc>
              <w:tcPr>
                <w:tcW w:w="4988" w:type="dxa"/>
                <w:shd w:val="clear" w:color="auto" w:fill="auto"/>
                <w:vAlign w:val="center"/>
              </w:tcPr>
              <w:p>
                <w:pPr>
                  <w:rPr>
                    <w:szCs w:val="24"/>
                  </w:rPr>
                </w:pPr>
                <w:r>
                  <w:rPr>
                    <w:szCs w:val="24"/>
                  </w:rPr>
                  <w:t>Negyvenamoji patalpa – Negyvenamoji patalpa</w:t>
                </w:r>
              </w:p>
              <w:p>
                <w:pPr>
                  <w:rPr>
                    <w:szCs w:val="24"/>
                  </w:rPr>
                </w:pPr>
                <w:r>
                  <w:rPr>
                    <w:szCs w:val="24"/>
                  </w:rPr>
                  <w:t xml:space="preserve">(su bendro naudojimo patalpomis pažymėtomis R-4 (4/1000 nuo 5,98 kv.m), R-6 (4/1000 nuo 10,76); R-14 (5/1000 nuo 18,40 kv.m), 114-3 (11/100 nuo 1,09 kv.m), 114-4 (11/100 nuo 1,09 kv.m), 113-1 (24/1000 nuo 46,24 kv.m), 113-2 (23/1000 nuo 3,46 kv.m), R-8 (24/1000 nuo 11,81 kv.m), R-10 (24/1000 nuo 17,05 kv.m), R-16 (24/1000 nuo 13,90 kv.m), a-1 (57/1000 nuo 30,97 kv.m) </w:t>
                </w:r>
              </w:p>
              <w:p>
                <w:pPr>
                  <w:rPr>
                    <w:szCs w:val="24"/>
                    <w:lang w:eastAsia="lt-LT"/>
                  </w:rPr>
                </w:pPr>
                <w:r>
                  <w:rPr>
                    <w:szCs w:val="24"/>
                  </w:rPr>
                  <w:t>Kaunas, Jonavos g. 162-114</w:t>
                </w:r>
              </w:p>
            </w:tc>
            <w:tc>
              <w:tcPr>
                <w:tcW w:w="2196" w:type="dxa"/>
                <w:shd w:val="clear" w:color="auto" w:fill="auto"/>
                <w:vAlign w:val="center"/>
              </w:tcPr>
              <w:p>
                <w:pPr>
                  <w:jc w:val="center"/>
                  <w:rPr>
                    <w:szCs w:val="24"/>
                    <w:lang w:eastAsia="lt-LT"/>
                  </w:rPr>
                </w:pPr>
                <w:r>
                  <w:rPr>
                    <w:szCs w:val="24"/>
                  </w:rPr>
                  <w:t>4400-2066-2486:6407</w:t>
                </w:r>
              </w:p>
            </w:tc>
            <w:tc>
              <w:tcPr>
                <w:tcW w:w="2126" w:type="dxa"/>
                <w:shd w:val="clear" w:color="auto" w:fill="auto"/>
                <w:tcMar>
                  <w:right w:w="227" w:type="dxa"/>
                </w:tcMar>
                <w:vAlign w:val="center"/>
              </w:tcPr>
              <w:p>
                <w:pPr>
                  <w:jc w:val="right"/>
                  <w:rPr>
                    <w:szCs w:val="24"/>
                  </w:rPr>
                </w:pPr>
                <w:r>
                  <w:rPr>
                    <w:szCs w:val="24"/>
                  </w:rPr>
                  <w:t>14,29</w:t>
                </w:r>
              </w:p>
            </w:tc>
            <w:tc>
              <w:tcPr>
                <w:tcW w:w="2198" w:type="dxa"/>
                <w:shd w:val="clear" w:color="auto" w:fill="auto"/>
                <w:tcMar>
                  <w:right w:w="227" w:type="dxa"/>
                </w:tcMar>
                <w:vAlign w:val="center"/>
              </w:tcPr>
              <w:p>
                <w:pPr>
                  <w:jc w:val="right"/>
                  <w:rPr>
                    <w:szCs w:val="24"/>
                  </w:rPr>
                </w:pPr>
                <w:r>
                  <w:rPr>
                    <w:szCs w:val="24"/>
                  </w:rPr>
                  <w:t>14,29</w:t>
                </w:r>
              </w:p>
            </w:tc>
            <w:tc>
              <w:tcPr>
                <w:tcW w:w="1701" w:type="dxa"/>
                <w:vMerge/>
                <w:tcMar>
                  <w:right w:w="227" w:type="dxa"/>
                </w:tcMar>
                <w:vAlign w:val="center"/>
              </w:tcPr>
              <w:p>
                <w:pPr>
                  <w:ind w:left="-107" w:right="-108"/>
                  <w:jc w:val="right"/>
                  <w:rPr>
                    <w:rFonts w:eastAsia="Calibri"/>
                    <w:szCs w:val="24"/>
                  </w:rPr>
                </w:pP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7.</w:t>
                </w:r>
              </w:p>
            </w:tc>
            <w:tc>
              <w:tcPr>
                <w:tcW w:w="4988" w:type="dxa"/>
                <w:shd w:val="clear" w:color="auto" w:fill="auto"/>
                <w:vAlign w:val="center"/>
              </w:tcPr>
              <w:p>
                <w:pPr>
                  <w:rPr>
                    <w:szCs w:val="24"/>
                  </w:rPr>
                </w:pPr>
                <w:r>
                  <w:rPr>
                    <w:szCs w:val="24"/>
                  </w:rPr>
                  <w:t>Butas / Patalpa – Butas</w:t>
                </w:r>
              </w:p>
              <w:p>
                <w:pPr>
                  <w:rPr>
                    <w:szCs w:val="24"/>
                  </w:rPr>
                </w:pPr>
                <w:r>
                  <w:rPr>
                    <w:szCs w:val="24"/>
                  </w:rPr>
                  <w:t>(su bendro naudojimo patalpomis pažymėtomis R-4 (4/1000 nuo 5,98 kv.m.), R-6 (4/1000 nuo 10,76), R-14 (5/1000 nuo 18,40 kv.m.), R-8(24/1000 nuo11.81kv.m.), R-10(24/1000 nuo 17.05 kv.m.), R-16(24/1000 nuo 13.90 kv.m.), 113-1(24/1000 nuo 46.24 kv.m.), 113-2(23/1000 nuo 3.46 kv.m.),a-1(57/1000 nuo 30.97 kv.m.), 114-3(11/100 nuo 1.09 kv.m.), 114-4(11/100 nuo 1.09 kv.m.)</w:t>
                </w:r>
              </w:p>
              <w:p>
                <w:pPr>
                  <w:rPr>
                    <w:szCs w:val="24"/>
                    <w:lang w:eastAsia="lt-LT"/>
                  </w:rPr>
                </w:pPr>
                <w:r>
                  <w:rPr>
                    <w:szCs w:val="24"/>
                  </w:rPr>
                  <w:t>Kaunas, Jonavos g. 162-115</w:t>
                </w:r>
              </w:p>
            </w:tc>
            <w:tc>
              <w:tcPr>
                <w:tcW w:w="2196" w:type="dxa"/>
                <w:shd w:val="clear" w:color="auto" w:fill="auto"/>
                <w:vAlign w:val="center"/>
              </w:tcPr>
              <w:p>
                <w:pPr>
                  <w:jc w:val="center"/>
                  <w:rPr>
                    <w:szCs w:val="24"/>
                    <w:lang w:eastAsia="lt-LT"/>
                  </w:rPr>
                </w:pPr>
                <w:r>
                  <w:rPr>
                    <w:szCs w:val="24"/>
                  </w:rPr>
                  <w:t>4400-2066-2500:6408</w:t>
                </w:r>
              </w:p>
            </w:tc>
            <w:tc>
              <w:tcPr>
                <w:tcW w:w="2126" w:type="dxa"/>
                <w:shd w:val="clear" w:color="auto" w:fill="auto"/>
                <w:tcMar>
                  <w:right w:w="227" w:type="dxa"/>
                </w:tcMar>
                <w:vAlign w:val="center"/>
              </w:tcPr>
              <w:p>
                <w:pPr>
                  <w:jc w:val="right"/>
                  <w:rPr>
                    <w:szCs w:val="24"/>
                  </w:rPr>
                </w:pPr>
                <w:r>
                  <w:rPr>
                    <w:szCs w:val="24"/>
                  </w:rPr>
                  <w:t>17,40</w:t>
                </w:r>
              </w:p>
            </w:tc>
            <w:tc>
              <w:tcPr>
                <w:tcW w:w="2198" w:type="dxa"/>
                <w:shd w:val="clear" w:color="auto" w:fill="auto"/>
                <w:tcMar>
                  <w:right w:w="227" w:type="dxa"/>
                </w:tcMar>
                <w:vAlign w:val="center"/>
              </w:tcPr>
              <w:p>
                <w:pPr>
                  <w:jc w:val="right"/>
                  <w:rPr>
                    <w:szCs w:val="24"/>
                  </w:rPr>
                </w:pPr>
                <w:r>
                  <w:rPr>
                    <w:szCs w:val="24"/>
                  </w:rPr>
                  <w:t>17,40</w:t>
                </w:r>
              </w:p>
            </w:tc>
            <w:tc>
              <w:tcPr>
                <w:tcW w:w="1701" w:type="dxa"/>
                <w:vMerge/>
                <w:tcMar>
                  <w:right w:w="227" w:type="dxa"/>
                </w:tcMar>
                <w:vAlign w:val="center"/>
              </w:tcPr>
              <w:p>
                <w:pPr>
                  <w:ind w:left="-107" w:right="-108"/>
                  <w:jc w:val="right"/>
                  <w:rPr>
                    <w:rFonts w:eastAsia="Calibri"/>
                    <w:szCs w:val="24"/>
                  </w:rPr>
                </w:pP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8.</w:t>
                </w:r>
              </w:p>
            </w:tc>
            <w:tc>
              <w:tcPr>
                <w:tcW w:w="4988" w:type="dxa"/>
                <w:shd w:val="clear" w:color="auto" w:fill="auto"/>
                <w:vAlign w:val="center"/>
              </w:tcPr>
              <w:p>
                <w:pPr>
                  <w:ind w:right="-109"/>
                  <w:rPr>
                    <w:szCs w:val="24"/>
                  </w:rPr>
                </w:pPr>
                <w:r>
                  <w:rPr>
                    <w:szCs w:val="24"/>
                  </w:rPr>
                  <w:t>Butas / Patalpa – Butas</w:t>
                </w:r>
              </w:p>
              <w:p>
                <w:pPr>
                  <w:ind w:right="-109"/>
                  <w:rPr>
                    <w:szCs w:val="24"/>
                  </w:rPr>
                </w:pPr>
                <w:r>
                  <w:rPr>
                    <w:szCs w:val="24"/>
                  </w:rPr>
                  <w:t>(su bendro naudojimo patalpomis pažymėtomis R-4 (4/1000 nuo 5,98 kv.m), R-6 (4/1000 nuo 10,76); R-14 (5/1000 nuo 18,40 kv.m), 113-1 (24/1000 nuo 46,24 kv.m), 113-2 (23/1000 nuo 3,46 kv.m), R-8 (24/1000 nuo 11,81 kv.m), R-10 (24/1000 nuo 17,05 kv.m), R-16 (24/1000 nuo 13,90 kv.m), a-1 (57/1000 nuo 30,97 kv.m)</w:t>
                </w:r>
              </w:p>
              <w:p>
                <w:pPr>
                  <w:ind w:right="-109" w:firstLine="62"/>
                  <w:rPr>
                    <w:rFonts w:eastAsia="Calibri"/>
                    <w:szCs w:val="24"/>
                  </w:rPr>
                </w:pPr>
                <w:r>
                  <w:rPr>
                    <w:szCs w:val="24"/>
                  </w:rPr>
                  <w:t>Kaunas, Jonavos g. 162-116</w:t>
                </w:r>
              </w:p>
            </w:tc>
            <w:tc>
              <w:tcPr>
                <w:tcW w:w="2196" w:type="dxa"/>
                <w:shd w:val="clear" w:color="auto" w:fill="auto"/>
                <w:vAlign w:val="center"/>
              </w:tcPr>
              <w:p>
                <w:pPr>
                  <w:jc w:val="center"/>
                  <w:rPr>
                    <w:rFonts w:eastAsia="Calibri"/>
                    <w:szCs w:val="24"/>
                  </w:rPr>
                </w:pPr>
                <w:r>
                  <w:rPr>
                    <w:szCs w:val="24"/>
                  </w:rPr>
                  <w:t>4400-2066-2514:6409</w:t>
                </w:r>
              </w:p>
            </w:tc>
            <w:tc>
              <w:tcPr>
                <w:tcW w:w="2126" w:type="dxa"/>
                <w:shd w:val="clear" w:color="auto" w:fill="auto"/>
                <w:tcMar>
                  <w:right w:w="227" w:type="dxa"/>
                </w:tcMar>
                <w:vAlign w:val="center"/>
              </w:tcPr>
              <w:p>
                <w:pPr>
                  <w:jc w:val="right"/>
                  <w:rPr>
                    <w:rFonts w:eastAsia="Calibri"/>
                    <w:szCs w:val="24"/>
                  </w:rPr>
                </w:pPr>
                <w:r>
                  <w:rPr>
                    <w:szCs w:val="24"/>
                  </w:rPr>
                  <w:t>16,50</w:t>
                </w:r>
              </w:p>
            </w:tc>
            <w:tc>
              <w:tcPr>
                <w:tcW w:w="2198" w:type="dxa"/>
                <w:shd w:val="clear" w:color="auto" w:fill="auto"/>
                <w:tcMar>
                  <w:right w:w="227" w:type="dxa"/>
                </w:tcMar>
                <w:vAlign w:val="center"/>
              </w:tcPr>
              <w:p>
                <w:pPr>
                  <w:jc w:val="right"/>
                  <w:rPr>
                    <w:rFonts w:eastAsia="Calibri"/>
                    <w:szCs w:val="24"/>
                  </w:rPr>
                </w:pPr>
                <w:r>
                  <w:rPr>
                    <w:szCs w:val="24"/>
                  </w:rPr>
                  <w:t>16,50</w:t>
                </w:r>
              </w:p>
            </w:tc>
            <w:tc>
              <w:tcPr>
                <w:tcW w:w="1701" w:type="dxa"/>
                <w:vMerge/>
                <w:tcMar>
                  <w:right w:w="227" w:type="dxa"/>
                </w:tcMar>
                <w:vAlign w:val="center"/>
              </w:tcPr>
              <w:p>
                <w:pPr>
                  <w:ind w:left="-107" w:right="-108"/>
                  <w:jc w:val="right"/>
                  <w:rPr>
                    <w:rFonts w:eastAsia="Calibri"/>
                    <w:szCs w:val="24"/>
                  </w:rPr>
                </w:pP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9.</w:t>
                </w:r>
              </w:p>
            </w:tc>
            <w:tc>
              <w:tcPr>
                <w:tcW w:w="4988" w:type="dxa"/>
                <w:shd w:val="clear" w:color="auto" w:fill="auto"/>
                <w:vAlign w:val="center"/>
              </w:tcPr>
              <w:p>
                <w:pPr>
                  <w:rPr>
                    <w:szCs w:val="24"/>
                  </w:rPr>
                </w:pPr>
                <w:r>
                  <w:rPr>
                    <w:szCs w:val="24"/>
                  </w:rPr>
                  <w:t>Negyvenamoji patalpa – Negyvenamoji patalpa</w:t>
                </w:r>
              </w:p>
              <w:p>
                <w:pPr>
                  <w:rPr>
                    <w:szCs w:val="24"/>
                  </w:rPr>
                </w:pPr>
                <w:r>
                  <w:rPr>
                    <w:szCs w:val="24"/>
                  </w:rPr>
                  <w:t xml:space="preserve">(su bendro naudojimo patalpomis pažymėtomis R-4 (4/1000 nuo 5,98 kv.m), R-6 (4/1000 nuo 10,76); R-14 (5/1000 nuo 18,40 kv.m), 114-3 (11/100 nuo 1,09 kv.m), 114-4 (11/100 nuo 1,09 kv.m), 113-1 (24/1000 nuo 46,24 kv.m), 113-2 (23/1000 nuo 3,46 kv.m), R-8 (24/1000 nuo 11,81 kv.m), R-10 (24/1000 nuo 17,05 kv.m), R-16 (24/1000 nuo 13,90 kv.m), a-1 (57/1000 nuo 30,97 kv.m) </w:t>
                </w:r>
              </w:p>
              <w:p>
                <w:pPr>
                  <w:rPr>
                    <w:rFonts w:eastAsia="Calibri"/>
                    <w:szCs w:val="24"/>
                  </w:rPr>
                </w:pPr>
                <w:r>
                  <w:rPr>
                    <w:szCs w:val="24"/>
                  </w:rPr>
                  <w:t>Kaunas, Jonavos g. 162-117</w:t>
                </w:r>
              </w:p>
            </w:tc>
            <w:tc>
              <w:tcPr>
                <w:tcW w:w="2196" w:type="dxa"/>
                <w:shd w:val="clear" w:color="auto" w:fill="auto"/>
                <w:vAlign w:val="center"/>
              </w:tcPr>
              <w:p>
                <w:pPr>
                  <w:jc w:val="center"/>
                  <w:rPr>
                    <w:rFonts w:eastAsia="Calibri"/>
                    <w:szCs w:val="24"/>
                  </w:rPr>
                </w:pPr>
                <w:r>
                  <w:rPr>
                    <w:szCs w:val="24"/>
                  </w:rPr>
                  <w:t>4400-2066-2453:6405</w:t>
                </w:r>
              </w:p>
            </w:tc>
            <w:tc>
              <w:tcPr>
                <w:tcW w:w="2126" w:type="dxa"/>
                <w:shd w:val="clear" w:color="auto" w:fill="auto"/>
                <w:tcMar>
                  <w:right w:w="227" w:type="dxa"/>
                </w:tcMar>
                <w:vAlign w:val="center"/>
              </w:tcPr>
              <w:p>
                <w:pPr>
                  <w:jc w:val="right"/>
                  <w:rPr>
                    <w:rFonts w:eastAsia="Calibri"/>
                    <w:szCs w:val="24"/>
                  </w:rPr>
                </w:pPr>
                <w:r>
                  <w:rPr>
                    <w:szCs w:val="24"/>
                  </w:rPr>
                  <w:t>103,31</w:t>
                </w:r>
              </w:p>
            </w:tc>
            <w:tc>
              <w:tcPr>
                <w:tcW w:w="2198" w:type="dxa"/>
                <w:shd w:val="clear" w:color="auto" w:fill="auto"/>
                <w:tcMar>
                  <w:right w:w="227" w:type="dxa"/>
                </w:tcMar>
                <w:vAlign w:val="center"/>
              </w:tcPr>
              <w:p>
                <w:pPr>
                  <w:jc w:val="right"/>
                  <w:rPr>
                    <w:rFonts w:eastAsia="Calibri"/>
                    <w:szCs w:val="24"/>
                  </w:rPr>
                </w:pPr>
                <w:r>
                  <w:rPr>
                    <w:szCs w:val="24"/>
                  </w:rPr>
                  <w:t>103,31</w:t>
                </w:r>
              </w:p>
            </w:tc>
            <w:tc>
              <w:tcPr>
                <w:tcW w:w="1701" w:type="dxa"/>
                <w:vMerge/>
                <w:tcMar>
                  <w:right w:w="227" w:type="dxa"/>
                </w:tcMar>
                <w:vAlign w:val="center"/>
              </w:tcPr>
              <w:p>
                <w:pPr>
                  <w:ind w:left="-107" w:right="-108"/>
                  <w:jc w:val="right"/>
                  <w:rPr>
                    <w:rFonts w:eastAsia="Calibri"/>
                    <w:szCs w:val="24"/>
                  </w:rPr>
                </w:pP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10.</w:t>
                </w:r>
              </w:p>
            </w:tc>
            <w:tc>
              <w:tcPr>
                <w:tcW w:w="4988" w:type="dxa"/>
                <w:shd w:val="clear" w:color="auto" w:fill="auto"/>
                <w:vAlign w:val="center"/>
              </w:tcPr>
              <w:p>
                <w:pPr>
                  <w:rPr>
                    <w:szCs w:val="24"/>
                  </w:rPr>
                </w:pPr>
                <w:r>
                  <w:rPr>
                    <w:szCs w:val="24"/>
                  </w:rPr>
                  <w:t>Butas / Patalpa – Butas</w:t>
                </w:r>
              </w:p>
              <w:p>
                <w:pPr>
                  <w:rPr>
                    <w:szCs w:val="24"/>
                  </w:rPr>
                </w:pPr>
                <w:r>
                  <w:rPr>
                    <w:szCs w:val="24"/>
                  </w:rPr>
                  <w:t>(su bendro naudojimo patalpomis pažymėtomis R-4 (4/1000 nuo 5,98 kv.m), R-6 (4/1000 nuo 10,76); R-14 (5/1000 nuo 18,40 kv.m), R-8 (24/1000 nuo 11,81 kv.m), R-10 (24/1000 nuo 17,05 kv.m), R-16 (24/1000 nuo 13,90 kv.m), 221-1 (1/5 nuo 28,56 kv.m), 222-1 (1/5 nuo 12,25 kv.m), 222-2 (1/5 nuo 2,22 kv.m), 222-3 (1/5 nuo 0,83 kv.m), 222-4 (1/5 nuo 3,72 kv.m), 223-1 (1/16 nuo 37,00 kv.m), 113-1 (24/1000 nuo 46,24), 113-2 (23/1000 nuo 3,46 kv.m)</w:t>
                </w:r>
              </w:p>
              <w:p>
                <w:pPr>
                  <w:rPr>
                    <w:rFonts w:eastAsia="Calibri"/>
                    <w:szCs w:val="24"/>
                  </w:rPr>
                </w:pPr>
                <w:r>
                  <w:rPr>
                    <w:szCs w:val="24"/>
                  </w:rPr>
                  <w:t>Kaunas, Jonavos g. 162-201</w:t>
                </w:r>
              </w:p>
            </w:tc>
            <w:tc>
              <w:tcPr>
                <w:tcW w:w="2196" w:type="dxa"/>
                <w:shd w:val="clear" w:color="auto" w:fill="auto"/>
                <w:vAlign w:val="center"/>
              </w:tcPr>
              <w:p>
                <w:pPr>
                  <w:jc w:val="center"/>
                  <w:rPr>
                    <w:rFonts w:eastAsia="Calibri"/>
                    <w:szCs w:val="24"/>
                  </w:rPr>
                </w:pPr>
                <w:r>
                  <w:rPr>
                    <w:szCs w:val="24"/>
                  </w:rPr>
                  <w:t>4400-2066-2520:6410</w:t>
                </w:r>
              </w:p>
            </w:tc>
            <w:tc>
              <w:tcPr>
                <w:tcW w:w="2126" w:type="dxa"/>
                <w:shd w:val="clear" w:color="auto" w:fill="auto"/>
                <w:tcMar>
                  <w:right w:w="227" w:type="dxa"/>
                </w:tcMar>
                <w:vAlign w:val="center"/>
              </w:tcPr>
              <w:p>
                <w:pPr>
                  <w:jc w:val="right"/>
                  <w:rPr>
                    <w:rFonts w:eastAsia="Calibri"/>
                    <w:szCs w:val="24"/>
                  </w:rPr>
                </w:pPr>
                <w:r>
                  <w:rPr>
                    <w:szCs w:val="24"/>
                  </w:rPr>
                  <w:t>22,11</w:t>
                </w:r>
              </w:p>
            </w:tc>
            <w:tc>
              <w:tcPr>
                <w:tcW w:w="2198" w:type="dxa"/>
                <w:shd w:val="clear" w:color="auto" w:fill="auto"/>
                <w:tcMar>
                  <w:right w:w="227" w:type="dxa"/>
                </w:tcMar>
                <w:vAlign w:val="center"/>
              </w:tcPr>
              <w:p>
                <w:pPr>
                  <w:jc w:val="right"/>
                  <w:rPr>
                    <w:rFonts w:eastAsia="Calibri"/>
                    <w:szCs w:val="24"/>
                  </w:rPr>
                </w:pPr>
                <w:r>
                  <w:rPr>
                    <w:szCs w:val="24"/>
                  </w:rPr>
                  <w:t>22,11</w:t>
                </w:r>
              </w:p>
            </w:tc>
            <w:tc>
              <w:tcPr>
                <w:tcW w:w="1701" w:type="dxa"/>
                <w:vMerge/>
                <w:tcMar>
                  <w:right w:w="227" w:type="dxa"/>
                </w:tcMar>
                <w:vAlign w:val="center"/>
              </w:tcPr>
              <w:p>
                <w:pPr>
                  <w:ind w:left="-107" w:right="-108"/>
                  <w:jc w:val="right"/>
                  <w:rPr>
                    <w:rFonts w:eastAsia="Calibri"/>
                    <w:szCs w:val="24"/>
                  </w:rPr>
                </w:pP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11.</w:t>
                </w:r>
              </w:p>
            </w:tc>
            <w:tc>
              <w:tcPr>
                <w:tcW w:w="4988" w:type="dxa"/>
                <w:shd w:val="clear" w:color="auto" w:fill="auto"/>
                <w:vAlign w:val="center"/>
              </w:tcPr>
              <w:p>
                <w:pPr>
                  <w:rPr>
                    <w:szCs w:val="24"/>
                  </w:rPr>
                </w:pPr>
                <w:r>
                  <w:rPr>
                    <w:szCs w:val="24"/>
                  </w:rPr>
                  <w:t>Butas / Patalpa – Butas</w:t>
                </w:r>
              </w:p>
              <w:p>
                <w:pPr>
                  <w:rPr>
                    <w:szCs w:val="24"/>
                  </w:rPr>
                </w:pPr>
                <w:r>
                  <w:rPr>
                    <w:szCs w:val="24"/>
                  </w:rPr>
                  <w:t>(su bendro naudojimo patalpomis pažymėtomis R-4 (4/1000 nuo 5,98 kv.m.), R-6 (4/1000 nuo 10,76), R-8(24/1000 nuo 11.81 kv.m.), R-14 (5/1000 nuo 18,40 kv.m.), 221-1 (1/5 nuo 28,56 kv.m.), R-10(24/1000 nuo 17.05 kv.m.), 222-1 (1/5 nuo 12,25 kv.m.), 222-2 (1/5 nuo 2,22 kv.m.), R-16(24/1000 nuo 13.90 kv.m.), 222-3 (1/5 nuo 0,83 kv.m.), 222-4 (1/5 nuo 3,72 kv.m.), 223-1 (1/16 nuo 37,00 kv.m.). 113-1(24/1000 nuo 46.24 kv.m.),113-2(23/1000 nuo 3.46 kv.m.)</w:t>
                </w:r>
              </w:p>
              <w:p>
                <w:pPr>
                  <w:rPr>
                    <w:rFonts w:eastAsia="Calibri"/>
                    <w:szCs w:val="24"/>
                  </w:rPr>
                </w:pPr>
                <w:r>
                  <w:rPr>
                    <w:szCs w:val="24"/>
                  </w:rPr>
                  <w:t>Kaunas, Jonavos g. 162-202</w:t>
                </w:r>
              </w:p>
            </w:tc>
            <w:tc>
              <w:tcPr>
                <w:tcW w:w="2196" w:type="dxa"/>
                <w:shd w:val="clear" w:color="auto" w:fill="auto"/>
                <w:vAlign w:val="center"/>
              </w:tcPr>
              <w:p>
                <w:pPr>
                  <w:jc w:val="center"/>
                  <w:rPr>
                    <w:rFonts w:eastAsia="Calibri"/>
                    <w:szCs w:val="24"/>
                  </w:rPr>
                </w:pPr>
                <w:r>
                  <w:rPr>
                    <w:szCs w:val="24"/>
                  </w:rPr>
                  <w:t>4400-2066-5823:6412</w:t>
                </w:r>
              </w:p>
            </w:tc>
            <w:tc>
              <w:tcPr>
                <w:tcW w:w="2126" w:type="dxa"/>
                <w:shd w:val="clear" w:color="auto" w:fill="auto"/>
                <w:tcMar>
                  <w:right w:w="227" w:type="dxa"/>
                </w:tcMar>
                <w:vAlign w:val="center"/>
              </w:tcPr>
              <w:p>
                <w:pPr>
                  <w:jc w:val="right"/>
                  <w:rPr>
                    <w:rFonts w:eastAsia="Calibri"/>
                    <w:szCs w:val="24"/>
                  </w:rPr>
                </w:pPr>
                <w:r>
                  <w:rPr>
                    <w:szCs w:val="24"/>
                  </w:rPr>
                  <w:t>33,99</w:t>
                </w:r>
              </w:p>
            </w:tc>
            <w:tc>
              <w:tcPr>
                <w:tcW w:w="2198" w:type="dxa"/>
                <w:shd w:val="clear" w:color="auto" w:fill="auto"/>
                <w:tcMar>
                  <w:right w:w="227" w:type="dxa"/>
                </w:tcMar>
                <w:vAlign w:val="center"/>
              </w:tcPr>
              <w:p>
                <w:pPr>
                  <w:jc w:val="right"/>
                  <w:rPr>
                    <w:rFonts w:eastAsia="Calibri"/>
                    <w:szCs w:val="24"/>
                  </w:rPr>
                </w:pPr>
                <w:r>
                  <w:rPr>
                    <w:szCs w:val="24"/>
                  </w:rPr>
                  <w:t>33,99</w:t>
                </w:r>
              </w:p>
            </w:tc>
            <w:tc>
              <w:tcPr>
                <w:tcW w:w="1701" w:type="dxa"/>
                <w:vMerge/>
                <w:tcMar>
                  <w:right w:w="227" w:type="dxa"/>
                </w:tcMar>
                <w:vAlign w:val="center"/>
              </w:tcPr>
              <w:p>
                <w:pPr>
                  <w:ind w:left="-107" w:right="-108"/>
                  <w:jc w:val="right"/>
                  <w:rPr>
                    <w:rFonts w:eastAsia="Calibri"/>
                    <w:szCs w:val="24"/>
                  </w:rPr>
                </w:pP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12.</w:t>
                </w:r>
              </w:p>
            </w:tc>
            <w:tc>
              <w:tcPr>
                <w:tcW w:w="4988" w:type="dxa"/>
                <w:shd w:val="clear" w:color="auto" w:fill="auto"/>
                <w:vAlign w:val="center"/>
              </w:tcPr>
              <w:p>
                <w:pPr>
                  <w:ind w:right="-109"/>
                  <w:rPr>
                    <w:szCs w:val="24"/>
                  </w:rPr>
                </w:pPr>
                <w:r>
                  <w:rPr>
                    <w:szCs w:val="24"/>
                  </w:rPr>
                  <w:t>Butas / Patalpa – Butas</w:t>
                </w:r>
              </w:p>
              <w:p>
                <w:pPr>
                  <w:ind w:right="-109"/>
                  <w:rPr>
                    <w:szCs w:val="24"/>
                  </w:rPr>
                </w:pPr>
                <w:r>
                  <w:rPr>
                    <w:szCs w:val="24"/>
                  </w:rPr>
                  <w:t>(su bendro naudojimo patalpomis pažymėtomis R-4 (4/1000 nuo 5,98 kv.m.), R-6 (4/1000 nuo 10,76), R-14 (5/1000 nuo 18,40 kv.m.), 221-1 (1/5 nuo 28,56 kv.m.), R-8(24/1000nuo 11.81 kv.m.), R-10(24/1000 nuo 17.05 kv.m.), 222-1 (1/5 nuo 12,25 kv.m.), 222-2 (1/5 nuo 2,22 kv.m.), R-16(24/1000 nuo 13.9 kv.m.), 113-1(24/1000 nuo 46.24 kv.m.), 113-2(23/1000 nuo 3.46 kv.m.), 222-3 (1/5 nuo 0,83 kv.m.), 222-4 (1/5 nuo 3,72 kv.m.), 223-1 (1/16 nuo 37,00 kv.m.)</w:t>
                </w:r>
              </w:p>
              <w:p>
                <w:pPr>
                  <w:ind w:right="-109"/>
                  <w:rPr>
                    <w:rFonts w:eastAsia="Calibri"/>
                    <w:szCs w:val="24"/>
                  </w:rPr>
                </w:pPr>
                <w:r>
                  <w:rPr>
                    <w:szCs w:val="24"/>
                  </w:rPr>
                  <w:t>Kaunas, Jonavos g. 162-203</w:t>
                </w:r>
              </w:p>
            </w:tc>
            <w:tc>
              <w:tcPr>
                <w:tcW w:w="2196" w:type="dxa"/>
                <w:shd w:val="clear" w:color="auto" w:fill="auto"/>
                <w:vAlign w:val="center"/>
              </w:tcPr>
              <w:p>
                <w:pPr>
                  <w:jc w:val="center"/>
                  <w:rPr>
                    <w:rFonts w:eastAsia="Calibri"/>
                    <w:szCs w:val="24"/>
                  </w:rPr>
                </w:pPr>
                <w:r>
                  <w:rPr>
                    <w:szCs w:val="24"/>
                  </w:rPr>
                  <w:t>4400-2066-5856:6415</w:t>
                </w:r>
              </w:p>
            </w:tc>
            <w:tc>
              <w:tcPr>
                <w:tcW w:w="2126" w:type="dxa"/>
                <w:shd w:val="clear" w:color="auto" w:fill="auto"/>
                <w:tcMar>
                  <w:right w:w="227" w:type="dxa"/>
                </w:tcMar>
                <w:vAlign w:val="center"/>
              </w:tcPr>
              <w:p>
                <w:pPr>
                  <w:jc w:val="right"/>
                  <w:rPr>
                    <w:rFonts w:eastAsia="Calibri"/>
                    <w:szCs w:val="24"/>
                  </w:rPr>
                </w:pPr>
                <w:r>
                  <w:rPr>
                    <w:szCs w:val="24"/>
                  </w:rPr>
                  <w:t>33,29</w:t>
                </w:r>
              </w:p>
            </w:tc>
            <w:tc>
              <w:tcPr>
                <w:tcW w:w="2198" w:type="dxa"/>
                <w:shd w:val="clear" w:color="auto" w:fill="auto"/>
                <w:tcMar>
                  <w:right w:w="227" w:type="dxa"/>
                </w:tcMar>
                <w:vAlign w:val="center"/>
              </w:tcPr>
              <w:p>
                <w:pPr>
                  <w:jc w:val="right"/>
                  <w:rPr>
                    <w:rFonts w:eastAsia="Calibri"/>
                    <w:szCs w:val="24"/>
                  </w:rPr>
                </w:pPr>
                <w:r>
                  <w:rPr>
                    <w:szCs w:val="24"/>
                  </w:rPr>
                  <w:t>33,29</w:t>
                </w:r>
              </w:p>
            </w:tc>
            <w:tc>
              <w:tcPr>
                <w:tcW w:w="1701" w:type="dxa"/>
                <w:vMerge/>
                <w:tcMar>
                  <w:right w:w="227" w:type="dxa"/>
                </w:tcMar>
                <w:vAlign w:val="center"/>
              </w:tcPr>
              <w:p>
                <w:pPr>
                  <w:ind w:left="-107" w:right="-108"/>
                  <w:jc w:val="right"/>
                  <w:rPr>
                    <w:rFonts w:eastAsia="Calibri"/>
                    <w:szCs w:val="24"/>
                  </w:rPr>
                </w:pP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13.</w:t>
                </w:r>
              </w:p>
            </w:tc>
            <w:tc>
              <w:tcPr>
                <w:tcW w:w="4988" w:type="dxa"/>
                <w:shd w:val="clear" w:color="auto" w:fill="auto"/>
                <w:vAlign w:val="center"/>
              </w:tcPr>
              <w:p>
                <w:pPr>
                  <w:rPr>
                    <w:szCs w:val="24"/>
                  </w:rPr>
                </w:pPr>
                <w:r>
                  <w:rPr>
                    <w:szCs w:val="24"/>
                  </w:rPr>
                  <w:t>Butas / Patalpa – Butas</w:t>
                </w:r>
              </w:p>
              <w:p>
                <w:pPr>
                  <w:rPr>
                    <w:szCs w:val="24"/>
                  </w:rPr>
                </w:pPr>
                <w:r>
                  <w:rPr>
                    <w:szCs w:val="24"/>
                  </w:rPr>
                  <w:t>(su bendro naudojimo patalpomis pažymėtomis R-4 (4/1000 nuo 5,98 kv.m.), R-6 (4/1000 nuo 10,76); R-8 (24/1000 nuo 11,81 kv.m.), R-10 (24/1000 nuo 17,05 kv.m.), R-14 (5/1000 nuo 18,40 kv.m.), R-16 (24/1000 nuo 13,90 kv.m.), 113-1 (24/1000 nuo 46,24 kv.m.), 113-2 (23/1000 nuo 3,46 kv.m.),221-1 (1/5 nuo 28,56kv.m.), 222-1 (1/5 nuo 12,25 kv.m.), 222-2 (1/5 nuo 2,22 kv.m.), 222-3 (1/5 nuo 0,83 kv.m.), 222-4 (1/5 nuo 3,72 kv.m.), 223-1 (1/16 nuo 37,00 kv.m.)</w:t>
                </w:r>
              </w:p>
              <w:p>
                <w:pPr>
                  <w:rPr>
                    <w:rFonts w:eastAsia="Calibri"/>
                    <w:szCs w:val="24"/>
                  </w:rPr>
                </w:pPr>
                <w:r>
                  <w:rPr>
                    <w:szCs w:val="24"/>
                  </w:rPr>
                  <w:t>Kaunas, Jonavos g. 162-204</w:t>
                </w:r>
              </w:p>
            </w:tc>
            <w:tc>
              <w:tcPr>
                <w:tcW w:w="2196" w:type="dxa"/>
                <w:shd w:val="clear" w:color="auto" w:fill="auto"/>
                <w:vAlign w:val="center"/>
              </w:tcPr>
              <w:p>
                <w:pPr>
                  <w:jc w:val="center"/>
                  <w:rPr>
                    <w:rFonts w:eastAsia="Calibri"/>
                    <w:szCs w:val="24"/>
                  </w:rPr>
                </w:pPr>
                <w:r>
                  <w:rPr>
                    <w:szCs w:val="24"/>
                  </w:rPr>
                  <w:t>4400-2066-5878:6417</w:t>
                </w:r>
              </w:p>
            </w:tc>
            <w:tc>
              <w:tcPr>
                <w:tcW w:w="2126" w:type="dxa"/>
                <w:shd w:val="clear" w:color="auto" w:fill="auto"/>
                <w:tcMar>
                  <w:right w:w="227" w:type="dxa"/>
                </w:tcMar>
                <w:vAlign w:val="center"/>
              </w:tcPr>
              <w:p>
                <w:pPr>
                  <w:jc w:val="right"/>
                  <w:rPr>
                    <w:rFonts w:eastAsia="Calibri"/>
                    <w:szCs w:val="24"/>
                  </w:rPr>
                </w:pPr>
                <w:r>
                  <w:rPr>
                    <w:szCs w:val="24"/>
                  </w:rPr>
                  <w:t>34,18</w:t>
                </w:r>
              </w:p>
            </w:tc>
            <w:tc>
              <w:tcPr>
                <w:tcW w:w="2198" w:type="dxa"/>
                <w:shd w:val="clear" w:color="auto" w:fill="auto"/>
                <w:tcMar>
                  <w:right w:w="227" w:type="dxa"/>
                </w:tcMar>
                <w:vAlign w:val="center"/>
              </w:tcPr>
              <w:p>
                <w:pPr>
                  <w:jc w:val="right"/>
                  <w:rPr>
                    <w:rFonts w:eastAsia="Calibri"/>
                    <w:szCs w:val="24"/>
                  </w:rPr>
                </w:pPr>
                <w:r>
                  <w:rPr>
                    <w:szCs w:val="24"/>
                  </w:rPr>
                  <w:t>34,18</w:t>
                </w:r>
              </w:p>
            </w:tc>
            <w:tc>
              <w:tcPr>
                <w:tcW w:w="1701" w:type="dxa"/>
                <w:vMerge/>
                <w:tcMar>
                  <w:right w:w="227" w:type="dxa"/>
                </w:tcMar>
                <w:vAlign w:val="center"/>
              </w:tcPr>
              <w:p>
                <w:pPr>
                  <w:ind w:left="-107" w:right="-108"/>
                  <w:jc w:val="right"/>
                  <w:rPr>
                    <w:rFonts w:eastAsia="Calibri"/>
                    <w:szCs w:val="24"/>
                  </w:rPr>
                </w:pP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14.</w:t>
                </w:r>
              </w:p>
            </w:tc>
            <w:tc>
              <w:tcPr>
                <w:tcW w:w="4988" w:type="dxa"/>
                <w:shd w:val="clear" w:color="auto" w:fill="FFFFFF" w:themeFill="background1"/>
                <w:vAlign w:val="center"/>
              </w:tcPr>
              <w:p>
                <w:pPr>
                  <w:ind w:right="-109"/>
                  <w:rPr>
                    <w:szCs w:val="24"/>
                  </w:rPr>
                </w:pPr>
                <w:r>
                  <w:rPr>
                    <w:szCs w:val="24"/>
                  </w:rPr>
                  <w:t>Butas / Patalpa – Butas</w:t>
                </w:r>
              </w:p>
              <w:p>
                <w:pPr>
                  <w:ind w:right="-109"/>
                  <w:rPr>
                    <w:szCs w:val="24"/>
                  </w:rPr>
                </w:pPr>
                <w:r>
                  <w:rPr>
                    <w:szCs w:val="24"/>
                  </w:rPr>
                  <w:t>(su bendro naudojimo patalpomis pažymėtomis R-4 (4/1000 nuo 5,98 kv.m.), R-6 (4/1000 nuo 10,76); R-8 (24/1000 nuo 11,81 kv.m.), R-10 (24/1000 nuo 17,05 kv.m.), R-14 (5/1000 nuo 18,40 kv.m.), R-16 (24/1000 nuo 13,90 kv.m.), 113-1 (24/1000 nuo 46,24 kv.m.), 113-2 (23/1000 nuo 3,46 kv.m.), 222-1 (1/5 nuo 12,25 kv.m.), 222-2 (1/5 nuo 2,22 kv.m.), 222-3 (1/5 nuo 0,83kv.m.), 222-4 (1/5 nuo 3,72 kv.m.), 223-1 (1/16 nuo 37,00 kv.m.)</w:t>
                </w:r>
              </w:p>
              <w:p>
                <w:pPr>
                  <w:ind w:right="-109"/>
                  <w:rPr>
                    <w:szCs w:val="24"/>
                  </w:rPr>
                </w:pPr>
                <w:r>
                  <w:rPr>
                    <w:szCs w:val="24"/>
                  </w:rPr>
                  <w:t>Kaunas, Jonavos g. 1</w:t>
                </w:r>
                <w:r>
                  <w:rPr>
                    <w:szCs w:val="24"/>
                    <w:shd w:val="clear" w:color="auto" w:fill="FFFFFF"/>
                  </w:rPr>
                  <w:t>62-205</w:t>
                </w:r>
              </w:p>
            </w:tc>
            <w:tc>
              <w:tcPr>
                <w:tcW w:w="2196" w:type="dxa"/>
                <w:shd w:val="clear" w:color="auto" w:fill="auto"/>
                <w:vAlign w:val="center"/>
              </w:tcPr>
              <w:p>
                <w:pPr>
                  <w:jc w:val="center"/>
                  <w:rPr>
                    <w:szCs w:val="24"/>
                  </w:rPr>
                </w:pPr>
                <w:r>
                  <w:rPr>
                    <w:szCs w:val="24"/>
                  </w:rPr>
                  <w:t>4400-2066-5890:6418</w:t>
                </w:r>
              </w:p>
            </w:tc>
            <w:tc>
              <w:tcPr>
                <w:tcW w:w="2126" w:type="dxa"/>
                <w:shd w:val="clear" w:color="auto" w:fill="auto"/>
                <w:tcMar>
                  <w:right w:w="227" w:type="dxa"/>
                </w:tcMar>
                <w:vAlign w:val="center"/>
              </w:tcPr>
              <w:p>
                <w:pPr>
                  <w:jc w:val="right"/>
                  <w:rPr>
                    <w:szCs w:val="24"/>
                  </w:rPr>
                </w:pPr>
                <w:r>
                  <w:rPr>
                    <w:szCs w:val="24"/>
                  </w:rPr>
                  <w:t>33,48</w:t>
                </w:r>
              </w:p>
            </w:tc>
            <w:tc>
              <w:tcPr>
                <w:tcW w:w="2198" w:type="dxa"/>
                <w:shd w:val="clear" w:color="auto" w:fill="auto"/>
                <w:tcMar>
                  <w:right w:w="227" w:type="dxa"/>
                </w:tcMar>
                <w:vAlign w:val="center"/>
              </w:tcPr>
              <w:p>
                <w:pPr>
                  <w:jc w:val="right"/>
                  <w:rPr>
                    <w:szCs w:val="24"/>
                  </w:rPr>
                </w:pPr>
                <w:r>
                  <w:rPr>
                    <w:szCs w:val="24"/>
                  </w:rPr>
                  <w:t>33,48</w:t>
                </w:r>
              </w:p>
            </w:tc>
            <w:tc>
              <w:tcPr>
                <w:tcW w:w="1701" w:type="dxa"/>
                <w:vMerge/>
                <w:tcMar>
                  <w:right w:w="227" w:type="dxa"/>
                </w:tcMar>
                <w:vAlign w:val="center"/>
              </w:tcPr>
              <w:p>
                <w:pPr>
                  <w:ind w:left="-107" w:right="-108"/>
                  <w:jc w:val="right"/>
                  <w:rPr>
                    <w:rFonts w:eastAsia="Calibri"/>
                    <w:szCs w:val="24"/>
                  </w:rPr>
                </w:pP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15.</w:t>
                </w:r>
              </w:p>
            </w:tc>
            <w:tc>
              <w:tcPr>
                <w:tcW w:w="4988" w:type="dxa"/>
                <w:shd w:val="clear" w:color="auto" w:fill="FFFFFF" w:themeFill="background1"/>
                <w:vAlign w:val="center"/>
              </w:tcPr>
              <w:p>
                <w:pPr>
                  <w:ind w:right="-109"/>
                  <w:rPr>
                    <w:szCs w:val="24"/>
                  </w:rPr>
                </w:pPr>
                <w:r>
                  <w:rPr>
                    <w:szCs w:val="24"/>
                  </w:rPr>
                  <w:t>Butas / Patalpa – Butas</w:t>
                </w:r>
              </w:p>
              <w:p>
                <w:pPr>
                  <w:ind w:right="-109"/>
                  <w:rPr>
                    <w:szCs w:val="24"/>
                  </w:rPr>
                </w:pPr>
                <w:r>
                  <w:rPr>
                    <w:szCs w:val="24"/>
                  </w:rPr>
                  <w:t>(su bendro naudojimo patalpomis pažymėtomis R-4 (4/1000 nuo 5,98 kv.m), R-6 (4/1000 nuo 10,76); R-14 (5/1000 nuo 18,40 kv.m), R-8 (24/1000 nuo 11,81 kv.m), R-10 (24/1000 nuo 17,05 kv.m), R-16 (24/1000 nuo 13,90 kv.m), 113-1 (24/1000 nuo 46,24), 113-2 (23/1000 nuo 3,46 kv.m), 225-1 (1/10 nuo 28,26 kv.m), 226-1 (1/5 nuo 13,30 kv.m), 226-2 (1/5 nuo 2,77 kv.m), 226-3 (1/5 nuo 1,94 kv.m), 226-4 (1/5 nuo 1,36 kv.m)</w:t>
                </w:r>
              </w:p>
              <w:p>
                <w:pPr>
                  <w:ind w:right="-109"/>
                  <w:rPr>
                    <w:szCs w:val="24"/>
                  </w:rPr>
                </w:pPr>
                <w:r>
                  <w:rPr>
                    <w:szCs w:val="24"/>
                  </w:rPr>
                  <w:t>Kaunas, Jonavos g. 1</w:t>
                </w:r>
                <w:r>
                  <w:rPr>
                    <w:szCs w:val="24"/>
                    <w:shd w:val="clear" w:color="auto" w:fill="FFFFFF"/>
                  </w:rPr>
                  <w:t>62-206</w:t>
                </w:r>
              </w:p>
            </w:tc>
            <w:tc>
              <w:tcPr>
                <w:tcW w:w="2196" w:type="dxa"/>
                <w:shd w:val="clear" w:color="auto" w:fill="auto"/>
                <w:vAlign w:val="center"/>
              </w:tcPr>
              <w:p>
                <w:pPr>
                  <w:jc w:val="center"/>
                  <w:rPr>
                    <w:szCs w:val="24"/>
                  </w:rPr>
                </w:pPr>
                <w:r>
                  <w:rPr>
                    <w:szCs w:val="24"/>
                  </w:rPr>
                  <w:t>4400-2066-5912:6419</w:t>
                </w:r>
              </w:p>
            </w:tc>
            <w:tc>
              <w:tcPr>
                <w:tcW w:w="2126" w:type="dxa"/>
                <w:shd w:val="clear" w:color="auto" w:fill="auto"/>
                <w:tcMar>
                  <w:right w:w="227" w:type="dxa"/>
                </w:tcMar>
                <w:vAlign w:val="center"/>
              </w:tcPr>
              <w:p>
                <w:pPr>
                  <w:jc w:val="right"/>
                  <w:rPr>
                    <w:szCs w:val="24"/>
                  </w:rPr>
                </w:pPr>
                <w:r>
                  <w:rPr>
                    <w:szCs w:val="24"/>
                  </w:rPr>
                  <w:t>33,28</w:t>
                </w:r>
              </w:p>
            </w:tc>
            <w:tc>
              <w:tcPr>
                <w:tcW w:w="2198" w:type="dxa"/>
                <w:shd w:val="clear" w:color="auto" w:fill="auto"/>
                <w:tcMar>
                  <w:right w:w="227" w:type="dxa"/>
                </w:tcMar>
                <w:vAlign w:val="center"/>
              </w:tcPr>
              <w:p>
                <w:pPr>
                  <w:jc w:val="right"/>
                  <w:rPr>
                    <w:szCs w:val="24"/>
                  </w:rPr>
                </w:pPr>
                <w:r>
                  <w:rPr>
                    <w:szCs w:val="24"/>
                  </w:rPr>
                  <w:t>33,28</w:t>
                </w:r>
              </w:p>
            </w:tc>
            <w:tc>
              <w:tcPr>
                <w:tcW w:w="1701" w:type="dxa"/>
                <w:vMerge/>
                <w:tcMar>
                  <w:right w:w="227" w:type="dxa"/>
                </w:tcMar>
                <w:vAlign w:val="center"/>
              </w:tcPr>
              <w:p>
                <w:pPr>
                  <w:ind w:left="-107" w:right="-108"/>
                  <w:jc w:val="right"/>
                  <w:rPr>
                    <w:rFonts w:eastAsia="Calibri"/>
                    <w:szCs w:val="24"/>
                  </w:rPr>
                </w:pP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16.</w:t>
                </w:r>
              </w:p>
            </w:tc>
            <w:tc>
              <w:tcPr>
                <w:tcW w:w="4988" w:type="dxa"/>
                <w:shd w:val="clear" w:color="auto" w:fill="FFFFFF" w:themeFill="background1"/>
                <w:vAlign w:val="center"/>
              </w:tcPr>
              <w:p>
                <w:pPr>
                  <w:rPr>
                    <w:szCs w:val="24"/>
                  </w:rPr>
                </w:pPr>
                <w:r>
                  <w:rPr>
                    <w:szCs w:val="24"/>
                  </w:rPr>
                  <w:t>Butas / Patalpa – Butas</w:t>
                </w:r>
              </w:p>
              <w:p>
                <w:pPr>
                  <w:rPr>
                    <w:szCs w:val="24"/>
                  </w:rPr>
                </w:pPr>
                <w:r>
                  <w:rPr>
                    <w:szCs w:val="24"/>
                  </w:rPr>
                  <w:t>(su bendro naudojimo patalpomis pažymėtomis R-4 (4/1000 nuo 5,98 kv.m.), R-6 (4/1000 nuo 10,76); R-8 (24/1000 nuo 11,81 kv.m.), R-10 (24/1000 nuo 17,05 kv.m.), R-14 (5/1000 nuo 18,40 kv.m.), R-16 (24/1000 nuo 13,90 kv.m.), 113-1 (24/1000 nuo 46,24 kv.m.), 113-2 (23/1000 nuo 3,46 kv.m.), 223-1 (1/16 nuo 37,00 kv.m.), 225-1 (1/10 nuo 28,26 kv.m.), 226-1 (1/5 nuo 13,30 kv.m.), 226-2 (1/5 nuo 2,77 kv.m.), 226-3 (1/5 nuo 1,94 kv.m.), 226-4 (1/5 nuo 1,36 kv.m.)</w:t>
                </w:r>
              </w:p>
              <w:p>
                <w:pPr>
                  <w:rPr>
                    <w:szCs w:val="24"/>
                  </w:rPr>
                </w:pPr>
                <w:r>
                  <w:rPr>
                    <w:szCs w:val="24"/>
                  </w:rPr>
                  <w:t>Kaunas, Jonavos g. 1</w:t>
                </w:r>
                <w:r>
                  <w:rPr>
                    <w:szCs w:val="24"/>
                    <w:shd w:val="clear" w:color="auto" w:fill="FFFFFF"/>
                  </w:rPr>
                  <w:t>62-207</w:t>
                </w:r>
              </w:p>
            </w:tc>
            <w:tc>
              <w:tcPr>
                <w:tcW w:w="2196" w:type="dxa"/>
                <w:shd w:val="clear" w:color="auto" w:fill="auto"/>
                <w:vAlign w:val="center"/>
              </w:tcPr>
              <w:p>
                <w:pPr>
                  <w:jc w:val="center"/>
                  <w:rPr>
                    <w:szCs w:val="24"/>
                  </w:rPr>
                </w:pPr>
                <w:r>
                  <w:rPr>
                    <w:szCs w:val="24"/>
                  </w:rPr>
                  <w:t>4400-2066-5934:6420</w:t>
                </w:r>
              </w:p>
            </w:tc>
            <w:tc>
              <w:tcPr>
                <w:tcW w:w="2126" w:type="dxa"/>
                <w:shd w:val="clear" w:color="auto" w:fill="auto"/>
                <w:tcMar>
                  <w:right w:w="227" w:type="dxa"/>
                </w:tcMar>
                <w:vAlign w:val="center"/>
              </w:tcPr>
              <w:p>
                <w:pPr>
                  <w:jc w:val="right"/>
                  <w:rPr>
                    <w:szCs w:val="24"/>
                  </w:rPr>
                </w:pPr>
                <w:r>
                  <w:rPr>
                    <w:szCs w:val="24"/>
                  </w:rPr>
                  <w:t>22,24</w:t>
                </w:r>
              </w:p>
            </w:tc>
            <w:tc>
              <w:tcPr>
                <w:tcW w:w="2198" w:type="dxa"/>
                <w:shd w:val="clear" w:color="auto" w:fill="auto"/>
                <w:tcMar>
                  <w:right w:w="227" w:type="dxa"/>
                </w:tcMar>
                <w:vAlign w:val="center"/>
              </w:tcPr>
              <w:p>
                <w:pPr>
                  <w:jc w:val="right"/>
                  <w:rPr>
                    <w:szCs w:val="24"/>
                  </w:rPr>
                </w:pPr>
                <w:r>
                  <w:rPr>
                    <w:szCs w:val="24"/>
                  </w:rPr>
                  <w:t>22,24</w:t>
                </w:r>
              </w:p>
            </w:tc>
            <w:tc>
              <w:tcPr>
                <w:tcW w:w="1701" w:type="dxa"/>
                <w:vMerge/>
                <w:tcMar>
                  <w:right w:w="227" w:type="dxa"/>
                </w:tcMar>
                <w:vAlign w:val="center"/>
              </w:tcPr>
              <w:p>
                <w:pPr>
                  <w:ind w:left="-107" w:right="-108"/>
                  <w:jc w:val="right"/>
                  <w:rPr>
                    <w:rFonts w:eastAsia="Calibri"/>
                    <w:szCs w:val="24"/>
                  </w:rPr>
                </w:pP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17.</w:t>
                </w:r>
              </w:p>
            </w:tc>
            <w:tc>
              <w:tcPr>
                <w:tcW w:w="4988" w:type="dxa"/>
                <w:shd w:val="clear" w:color="auto" w:fill="FFFFFF" w:themeFill="background1"/>
                <w:vAlign w:val="center"/>
              </w:tcPr>
              <w:p>
                <w:pPr>
                  <w:rPr>
                    <w:szCs w:val="24"/>
                  </w:rPr>
                </w:pPr>
                <w:r>
                  <w:rPr>
                    <w:szCs w:val="24"/>
                  </w:rPr>
                  <w:t>Butas / Patalpa – Butas</w:t>
                </w:r>
              </w:p>
              <w:p>
                <w:pPr>
                  <w:rPr>
                    <w:szCs w:val="24"/>
                  </w:rPr>
                </w:pPr>
                <w:r>
                  <w:rPr>
                    <w:szCs w:val="24"/>
                  </w:rPr>
                  <w:t xml:space="preserve">(su bendro naudojimo patalpomis pažymėtomis R-4 (4/1000 nuo 5,98 kv.m.), R-6 (4/1000 nuo 10,76), R-8 (24/1000 nuo 11,81 kv.m.), R-10 (24/1000 nuo 17,05 kv.m.), R-14 (5/1000 nuo 18,40 kv.m.), R-16 (24/1000 nuo 13,90 kv.m.), 113-1 (24/1000 nuo 46,24 kv.m.), 113-2 (23/1000 nuo 3,46 kv.m.),223-1 (1/16 nuo 37,00 kv.m.), 225-1 (1/10 nuo 28,26 kv.m.), 226-1 (1/5 nuo 13,30 kv.m.), 226-2 (1/5 nuo 2,77 kv.m.), 226-3 (1/5 nuo 1,94 kv.m.), 226-4 (1/5 nuo 1,36 kv.m.) </w:t>
                </w:r>
              </w:p>
              <w:p>
                <w:pPr>
                  <w:rPr>
                    <w:szCs w:val="24"/>
                  </w:rPr>
                </w:pPr>
                <w:r>
                  <w:rPr>
                    <w:szCs w:val="24"/>
                  </w:rPr>
                  <w:t>Kaunas, Jonavos g. 1</w:t>
                </w:r>
                <w:r>
                  <w:rPr>
                    <w:szCs w:val="24"/>
                    <w:shd w:val="clear" w:color="auto" w:fill="FFFFFF"/>
                  </w:rPr>
                  <w:t>62-208</w:t>
                </w:r>
              </w:p>
            </w:tc>
            <w:tc>
              <w:tcPr>
                <w:tcW w:w="2196" w:type="dxa"/>
                <w:shd w:val="clear" w:color="auto" w:fill="auto"/>
                <w:vAlign w:val="center"/>
              </w:tcPr>
              <w:p>
                <w:pPr>
                  <w:jc w:val="center"/>
                  <w:rPr>
                    <w:szCs w:val="24"/>
                  </w:rPr>
                </w:pPr>
                <w:r>
                  <w:rPr>
                    <w:szCs w:val="24"/>
                  </w:rPr>
                  <w:t>4400-2066-5956:6422</w:t>
                </w:r>
              </w:p>
            </w:tc>
            <w:tc>
              <w:tcPr>
                <w:tcW w:w="2126" w:type="dxa"/>
                <w:shd w:val="clear" w:color="auto" w:fill="auto"/>
                <w:tcMar>
                  <w:right w:w="227" w:type="dxa"/>
                </w:tcMar>
                <w:vAlign w:val="center"/>
              </w:tcPr>
              <w:p>
                <w:pPr>
                  <w:jc w:val="right"/>
                  <w:rPr>
                    <w:szCs w:val="24"/>
                  </w:rPr>
                </w:pPr>
                <w:r>
                  <w:rPr>
                    <w:szCs w:val="24"/>
                  </w:rPr>
                  <w:t>33,37</w:t>
                </w:r>
              </w:p>
            </w:tc>
            <w:tc>
              <w:tcPr>
                <w:tcW w:w="2198" w:type="dxa"/>
                <w:shd w:val="clear" w:color="auto" w:fill="auto"/>
                <w:tcMar>
                  <w:right w:w="227" w:type="dxa"/>
                </w:tcMar>
                <w:vAlign w:val="center"/>
              </w:tcPr>
              <w:p>
                <w:pPr>
                  <w:jc w:val="right"/>
                  <w:rPr>
                    <w:szCs w:val="24"/>
                  </w:rPr>
                </w:pPr>
                <w:r>
                  <w:rPr>
                    <w:szCs w:val="24"/>
                  </w:rPr>
                  <w:t>33,37</w:t>
                </w:r>
              </w:p>
            </w:tc>
            <w:tc>
              <w:tcPr>
                <w:tcW w:w="1701" w:type="dxa"/>
                <w:vMerge/>
                <w:tcMar>
                  <w:right w:w="227" w:type="dxa"/>
                </w:tcMar>
                <w:vAlign w:val="center"/>
              </w:tcPr>
              <w:p>
                <w:pPr>
                  <w:ind w:left="-107" w:right="-108"/>
                  <w:jc w:val="right"/>
                  <w:rPr>
                    <w:rFonts w:eastAsia="Calibri"/>
                    <w:szCs w:val="24"/>
                  </w:rPr>
                </w:pP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18.</w:t>
                </w:r>
              </w:p>
            </w:tc>
            <w:tc>
              <w:tcPr>
                <w:tcW w:w="4988" w:type="dxa"/>
                <w:shd w:val="clear" w:color="auto" w:fill="FFFFFF" w:themeFill="background1"/>
                <w:vAlign w:val="center"/>
              </w:tcPr>
              <w:p>
                <w:pPr>
                  <w:ind w:right="-109"/>
                  <w:rPr>
                    <w:szCs w:val="24"/>
                  </w:rPr>
                </w:pPr>
                <w:r>
                  <w:rPr>
                    <w:szCs w:val="24"/>
                  </w:rPr>
                  <w:t>Butas / Patalpa – Butas</w:t>
                </w:r>
              </w:p>
              <w:p>
                <w:pPr>
                  <w:ind w:right="-109"/>
                  <w:rPr>
                    <w:szCs w:val="24"/>
                  </w:rPr>
                </w:pPr>
                <w:r>
                  <w:rPr>
                    <w:szCs w:val="24"/>
                  </w:rPr>
                  <w:t>(su bendro naudojimo patalpomis pažymėtomis R-4 (4/1000 nuo 5,98 kv.m.), R-6 (4/1000 nuo 10,76); R-8 (24/1000 nuo 11,81 kv.m.), R-10 (24/1000 nuo 17,05 kv.m.), R-14 (5/1000 nuo 18,40 kv.m.), R-16 (24/1000 nuo 13,90 kv.m.), 113-1 (24/1000 nuo 46,24 kv.m.), 113-2 (23/1000 nuo 3,46 kv.m.), 223-1 (1/16 nuo 37,00 kv.m.), 225-1 (1/10 nuo 28,26 kv.m.), 226-1 (1/5 nuo 13,30 kv.m.), 226-2 (1/5 nuo 2,77 kv.m.), 226-3 (1/5 nuo 1,94 kv.m.), 226-4 (1/5 nuo 1,36 kv.m.)</w:t>
                </w:r>
              </w:p>
              <w:p>
                <w:pPr>
                  <w:ind w:right="-109"/>
                  <w:rPr>
                    <w:szCs w:val="24"/>
                  </w:rPr>
                </w:pPr>
                <w:r>
                  <w:rPr>
                    <w:szCs w:val="24"/>
                  </w:rPr>
                  <w:t>Kaunas, Jonavos g. 162-209</w:t>
                </w:r>
              </w:p>
            </w:tc>
            <w:tc>
              <w:tcPr>
                <w:tcW w:w="2196" w:type="dxa"/>
                <w:shd w:val="clear" w:color="auto" w:fill="auto"/>
                <w:vAlign w:val="center"/>
              </w:tcPr>
              <w:p>
                <w:pPr>
                  <w:jc w:val="center"/>
                  <w:rPr>
                    <w:szCs w:val="24"/>
                  </w:rPr>
                </w:pPr>
                <w:r>
                  <w:rPr>
                    <w:szCs w:val="24"/>
                  </w:rPr>
                  <w:t>4400-2066-5967:6423</w:t>
                </w:r>
              </w:p>
            </w:tc>
            <w:tc>
              <w:tcPr>
                <w:tcW w:w="2126" w:type="dxa"/>
                <w:shd w:val="clear" w:color="auto" w:fill="auto"/>
                <w:tcMar>
                  <w:right w:w="227" w:type="dxa"/>
                </w:tcMar>
                <w:vAlign w:val="center"/>
              </w:tcPr>
              <w:p>
                <w:pPr>
                  <w:jc w:val="right"/>
                  <w:rPr>
                    <w:szCs w:val="24"/>
                  </w:rPr>
                </w:pPr>
                <w:r>
                  <w:rPr>
                    <w:szCs w:val="24"/>
                  </w:rPr>
                  <w:t>33,27</w:t>
                </w:r>
              </w:p>
            </w:tc>
            <w:tc>
              <w:tcPr>
                <w:tcW w:w="2198" w:type="dxa"/>
                <w:shd w:val="clear" w:color="auto" w:fill="auto"/>
                <w:tcMar>
                  <w:right w:w="227" w:type="dxa"/>
                </w:tcMar>
                <w:vAlign w:val="center"/>
              </w:tcPr>
              <w:p>
                <w:pPr>
                  <w:jc w:val="right"/>
                  <w:rPr>
                    <w:szCs w:val="24"/>
                  </w:rPr>
                </w:pPr>
                <w:r>
                  <w:rPr>
                    <w:szCs w:val="24"/>
                  </w:rPr>
                  <w:t>33,27</w:t>
                </w:r>
              </w:p>
            </w:tc>
            <w:tc>
              <w:tcPr>
                <w:tcW w:w="1701" w:type="dxa"/>
                <w:vMerge/>
                <w:tcMar>
                  <w:right w:w="227" w:type="dxa"/>
                </w:tcMar>
                <w:vAlign w:val="center"/>
              </w:tcPr>
              <w:p>
                <w:pPr>
                  <w:ind w:left="-107" w:right="-108"/>
                  <w:jc w:val="right"/>
                  <w:rPr>
                    <w:rFonts w:eastAsia="Calibri"/>
                    <w:szCs w:val="24"/>
                  </w:rPr>
                </w:pP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19.</w:t>
                </w:r>
              </w:p>
            </w:tc>
            <w:tc>
              <w:tcPr>
                <w:tcW w:w="4988" w:type="dxa"/>
                <w:shd w:val="clear" w:color="auto" w:fill="auto"/>
                <w:vAlign w:val="center"/>
              </w:tcPr>
              <w:p>
                <w:pPr>
                  <w:rPr>
                    <w:szCs w:val="24"/>
                  </w:rPr>
                </w:pPr>
                <w:r>
                  <w:rPr>
                    <w:szCs w:val="24"/>
                  </w:rPr>
                  <w:t>Butas / Patalpa – Butas</w:t>
                </w:r>
              </w:p>
              <w:p>
                <w:pPr>
                  <w:rPr>
                    <w:szCs w:val="24"/>
                  </w:rPr>
                </w:pPr>
                <w:r>
                  <w:rPr>
                    <w:szCs w:val="24"/>
                  </w:rPr>
                  <w:t>(su bendro naudojimo patalpomis pažymėtomis R-4 (4/1000 nuo 5,98 kv.m), R-6 (4/1000 nuo 10,76); R-14 (5/1000 nuo 18,40 kv.m), R-8 (24/1000 nuo 11,81 kv.m), R-10 (24/1000 nuo 17,05 kv.m), R-16 (24/1000 nuo 13,90 kv.m), 223-1 (1/16 nuo 37,00 kv.m), 113-1 (24/1000 nuo 46,24), 113-2 (23/1000 nuo 3,46 kv.m), 225-1 (1/10 nuo 28,26 kv.m), 227-1 (1/5 nuo 33,15 kv.m), 228-1 (1/5 nuo 13,55 kv.m), 228-2 (1/5 nuo 2,63 kv.m), 228-3 (1/5 nuo 1,89 kv.m), 228-4 (1/5 nuo 1,46 kv.m)</w:t>
                </w:r>
              </w:p>
              <w:p>
                <w:pPr>
                  <w:rPr>
                    <w:szCs w:val="24"/>
                  </w:rPr>
                </w:pPr>
                <w:r>
                  <w:rPr>
                    <w:szCs w:val="24"/>
                  </w:rPr>
                  <w:t>Kaunas, Jonavos g. 162-210</w:t>
                </w:r>
              </w:p>
            </w:tc>
            <w:tc>
              <w:tcPr>
                <w:tcW w:w="2196" w:type="dxa"/>
                <w:shd w:val="clear" w:color="auto" w:fill="auto"/>
                <w:vAlign w:val="center"/>
              </w:tcPr>
              <w:p>
                <w:pPr>
                  <w:jc w:val="center"/>
                  <w:rPr>
                    <w:szCs w:val="24"/>
                  </w:rPr>
                </w:pPr>
                <w:r>
                  <w:rPr>
                    <w:szCs w:val="24"/>
                  </w:rPr>
                  <w:t>4400-2066-5992:6426</w:t>
                </w:r>
              </w:p>
            </w:tc>
            <w:tc>
              <w:tcPr>
                <w:tcW w:w="2126" w:type="dxa"/>
                <w:shd w:val="clear" w:color="auto" w:fill="auto"/>
                <w:tcMar>
                  <w:right w:w="227" w:type="dxa"/>
                </w:tcMar>
                <w:vAlign w:val="center"/>
              </w:tcPr>
              <w:p>
                <w:pPr>
                  <w:jc w:val="right"/>
                  <w:rPr>
                    <w:szCs w:val="24"/>
                  </w:rPr>
                </w:pPr>
                <w:r>
                  <w:rPr>
                    <w:szCs w:val="24"/>
                  </w:rPr>
                  <w:t>33,34</w:t>
                </w:r>
              </w:p>
            </w:tc>
            <w:tc>
              <w:tcPr>
                <w:tcW w:w="2198" w:type="dxa"/>
                <w:shd w:val="clear" w:color="auto" w:fill="auto"/>
                <w:tcMar>
                  <w:right w:w="227" w:type="dxa"/>
                </w:tcMar>
                <w:vAlign w:val="center"/>
              </w:tcPr>
              <w:p>
                <w:pPr>
                  <w:jc w:val="right"/>
                  <w:rPr>
                    <w:szCs w:val="24"/>
                  </w:rPr>
                </w:pPr>
                <w:r>
                  <w:rPr>
                    <w:szCs w:val="24"/>
                  </w:rPr>
                  <w:t>33,34</w:t>
                </w:r>
              </w:p>
            </w:tc>
            <w:tc>
              <w:tcPr>
                <w:tcW w:w="1701" w:type="dxa"/>
                <w:vMerge/>
                <w:tcMar>
                  <w:right w:w="227" w:type="dxa"/>
                </w:tcMar>
                <w:vAlign w:val="center"/>
              </w:tcPr>
              <w:p>
                <w:pPr>
                  <w:ind w:left="-107" w:right="-108"/>
                  <w:jc w:val="right"/>
                  <w:rPr>
                    <w:rFonts w:eastAsia="Calibri"/>
                    <w:szCs w:val="24"/>
                  </w:rPr>
                </w:pP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20.</w:t>
                </w:r>
              </w:p>
            </w:tc>
            <w:tc>
              <w:tcPr>
                <w:tcW w:w="4988" w:type="dxa"/>
                <w:shd w:val="clear" w:color="auto" w:fill="auto"/>
                <w:vAlign w:val="center"/>
              </w:tcPr>
              <w:p>
                <w:pPr>
                  <w:ind w:right="-109"/>
                  <w:rPr>
                    <w:szCs w:val="24"/>
                  </w:rPr>
                </w:pPr>
                <w:r>
                  <w:rPr>
                    <w:szCs w:val="24"/>
                  </w:rPr>
                  <w:t>Butas / Patalpa – Butas</w:t>
                </w:r>
              </w:p>
              <w:p>
                <w:pPr>
                  <w:ind w:right="-109"/>
                  <w:rPr>
                    <w:szCs w:val="24"/>
                  </w:rPr>
                </w:pPr>
                <w:r>
                  <w:rPr>
                    <w:szCs w:val="24"/>
                  </w:rPr>
                  <w:t>(su bendro naudojimo patalpomis pažymėtomis R-4 (4/1000 nuo 5,98 kv.m.), R-6 (4/1000 nuo 10,76); R-8 (24/1000 nuo 11,81 kv.m.), R-10 (24/1000 nuo 17,05 kv.m.), R-14 (5/1000 nuo 18,40 kv.m.), R-16 (24/1000 nuo 13,90 kv.m.), 113-1 (24/1000 nuo 46,24 kv.m.), 113-2 (23/1000 nuo 3,46 kv.m.), 223-1 (1/16 nuo 37,00 kv.m.), 225-1 (1/10 nuo 28,26 kv.m.), 226-1 (1/5 nuo 13,30 kv.m.), 226-2 (1/5 nuo 2,77 kv.m.), 226-3 (1/5 nuo 1,94 kv.m.), 226-4 (1/5 nuo 1,36 kv.m.)</w:t>
                </w:r>
              </w:p>
              <w:p>
                <w:pPr>
                  <w:ind w:right="-109"/>
                  <w:rPr>
                    <w:szCs w:val="24"/>
                  </w:rPr>
                </w:pPr>
                <w:r>
                  <w:rPr>
                    <w:szCs w:val="24"/>
                  </w:rPr>
                  <w:t>Kaunas, Jonavos g. 162-211</w:t>
                </w:r>
              </w:p>
            </w:tc>
            <w:tc>
              <w:tcPr>
                <w:tcW w:w="2196" w:type="dxa"/>
                <w:shd w:val="clear" w:color="auto" w:fill="auto"/>
                <w:vAlign w:val="center"/>
              </w:tcPr>
              <w:p>
                <w:pPr>
                  <w:jc w:val="center"/>
                  <w:rPr>
                    <w:szCs w:val="24"/>
                  </w:rPr>
                </w:pPr>
                <w:r>
                  <w:rPr>
                    <w:szCs w:val="24"/>
                  </w:rPr>
                  <w:t>4400-2066-5989:6425</w:t>
                </w:r>
              </w:p>
            </w:tc>
            <w:tc>
              <w:tcPr>
                <w:tcW w:w="2126" w:type="dxa"/>
                <w:shd w:val="clear" w:color="auto" w:fill="auto"/>
                <w:tcMar>
                  <w:right w:w="227" w:type="dxa"/>
                </w:tcMar>
                <w:vAlign w:val="center"/>
              </w:tcPr>
              <w:p>
                <w:pPr>
                  <w:jc w:val="right"/>
                  <w:rPr>
                    <w:szCs w:val="24"/>
                  </w:rPr>
                </w:pPr>
                <w:r>
                  <w:rPr>
                    <w:szCs w:val="24"/>
                  </w:rPr>
                  <w:t>33,39</w:t>
                </w:r>
              </w:p>
            </w:tc>
            <w:tc>
              <w:tcPr>
                <w:tcW w:w="2198" w:type="dxa"/>
                <w:shd w:val="clear" w:color="auto" w:fill="auto"/>
                <w:tcMar>
                  <w:right w:w="227" w:type="dxa"/>
                </w:tcMar>
                <w:vAlign w:val="center"/>
              </w:tcPr>
              <w:p>
                <w:pPr>
                  <w:jc w:val="right"/>
                  <w:rPr>
                    <w:szCs w:val="24"/>
                  </w:rPr>
                </w:pPr>
                <w:r>
                  <w:rPr>
                    <w:szCs w:val="24"/>
                  </w:rPr>
                  <w:t>33,39</w:t>
                </w:r>
              </w:p>
            </w:tc>
            <w:tc>
              <w:tcPr>
                <w:tcW w:w="1701" w:type="dxa"/>
                <w:vMerge/>
                <w:tcMar>
                  <w:right w:w="227" w:type="dxa"/>
                </w:tcMar>
                <w:vAlign w:val="center"/>
              </w:tcPr>
              <w:p>
                <w:pPr>
                  <w:ind w:left="-107" w:right="-108"/>
                  <w:jc w:val="right"/>
                  <w:rPr>
                    <w:rFonts w:eastAsia="Calibri"/>
                    <w:szCs w:val="24"/>
                  </w:rPr>
                </w:pP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21.</w:t>
                </w:r>
              </w:p>
            </w:tc>
            <w:tc>
              <w:tcPr>
                <w:tcW w:w="4988" w:type="dxa"/>
                <w:shd w:val="clear" w:color="auto" w:fill="auto"/>
                <w:vAlign w:val="center"/>
              </w:tcPr>
              <w:p>
                <w:pPr>
                  <w:ind w:right="-109"/>
                  <w:rPr>
                    <w:szCs w:val="24"/>
                  </w:rPr>
                </w:pPr>
                <w:r>
                  <w:rPr>
                    <w:szCs w:val="24"/>
                  </w:rPr>
                  <w:t>Butas / Patalpa – Butas</w:t>
                </w:r>
              </w:p>
              <w:p>
                <w:pPr>
                  <w:ind w:right="-109"/>
                  <w:rPr>
                    <w:szCs w:val="24"/>
                  </w:rPr>
                </w:pPr>
                <w:r>
                  <w:rPr>
                    <w:szCs w:val="24"/>
                  </w:rPr>
                  <w:t>(su bendro naudojimo patalpomis pažymėtomis R-4 (4/1000 nuo 5,98 kv.m.), R-6 (4/1000 nuo 10,76); R-8 (24/1000 nuo 11,81 kv.m.), R-10 (24/1000 nuo 17,05 kv.m.), R-14 (5/1000 nuo 18,40 kv.m.), R-16 (24/1000 nuo 13,90 kv.m.), 113-1 (24/1000 nuo 46,24 kv.m.), 113-2 (23/1000 nuo 3,46 kv.m.), 223-1 (1/16 nuo 37,00 kv.m.), 225-1 (1/10 nuo 28,26 kv.m.), 227-1 (1/5 nuo 33,15 kv.m.), 228-1 (1/5 nuo 13,55 kv.m.), 228-2 (1/5 nuo 2,63 kv.m.), 228-3 (1/5 nuo 1,89 kv.m.), 228-4 (1/5 nuo 1,46 kv.m.)</w:t>
                </w:r>
              </w:p>
              <w:p>
                <w:pPr>
                  <w:ind w:right="-109"/>
                  <w:rPr>
                    <w:szCs w:val="24"/>
                  </w:rPr>
                </w:pPr>
                <w:r>
                  <w:rPr>
                    <w:szCs w:val="24"/>
                  </w:rPr>
                  <w:t>Kaunas, Jonavos g. 162-212</w:t>
                </w:r>
              </w:p>
            </w:tc>
            <w:tc>
              <w:tcPr>
                <w:tcW w:w="2196" w:type="dxa"/>
                <w:shd w:val="clear" w:color="auto" w:fill="auto"/>
                <w:vAlign w:val="center"/>
              </w:tcPr>
              <w:p>
                <w:pPr>
                  <w:jc w:val="center"/>
                  <w:rPr>
                    <w:szCs w:val="24"/>
                  </w:rPr>
                </w:pPr>
                <w:r>
                  <w:rPr>
                    <w:szCs w:val="24"/>
                  </w:rPr>
                  <w:t>4400-2066-8537:6438</w:t>
                </w:r>
              </w:p>
            </w:tc>
            <w:tc>
              <w:tcPr>
                <w:tcW w:w="2126" w:type="dxa"/>
                <w:shd w:val="clear" w:color="auto" w:fill="auto"/>
                <w:tcMar>
                  <w:right w:w="227" w:type="dxa"/>
                </w:tcMar>
                <w:vAlign w:val="center"/>
              </w:tcPr>
              <w:p>
                <w:pPr>
                  <w:jc w:val="right"/>
                  <w:rPr>
                    <w:szCs w:val="24"/>
                  </w:rPr>
                </w:pPr>
                <w:r>
                  <w:rPr>
                    <w:szCs w:val="24"/>
                  </w:rPr>
                  <w:t>33,23</w:t>
                </w:r>
              </w:p>
            </w:tc>
            <w:tc>
              <w:tcPr>
                <w:tcW w:w="2198" w:type="dxa"/>
                <w:shd w:val="clear" w:color="auto" w:fill="auto"/>
                <w:tcMar>
                  <w:right w:w="227" w:type="dxa"/>
                </w:tcMar>
                <w:vAlign w:val="center"/>
              </w:tcPr>
              <w:p>
                <w:pPr>
                  <w:jc w:val="right"/>
                  <w:rPr>
                    <w:szCs w:val="24"/>
                  </w:rPr>
                </w:pPr>
                <w:r>
                  <w:rPr>
                    <w:szCs w:val="24"/>
                  </w:rPr>
                  <w:t>33,23</w:t>
                </w:r>
              </w:p>
            </w:tc>
            <w:tc>
              <w:tcPr>
                <w:tcW w:w="1701" w:type="dxa"/>
                <w:vMerge/>
                <w:tcMar>
                  <w:right w:w="227" w:type="dxa"/>
                </w:tcMar>
                <w:vAlign w:val="center"/>
              </w:tcPr>
              <w:p>
                <w:pPr>
                  <w:ind w:left="-107" w:right="-108"/>
                  <w:jc w:val="right"/>
                  <w:rPr>
                    <w:rFonts w:eastAsia="Calibri"/>
                    <w:szCs w:val="24"/>
                  </w:rPr>
                </w:pP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22.</w:t>
                </w:r>
              </w:p>
            </w:tc>
            <w:tc>
              <w:tcPr>
                <w:tcW w:w="4988" w:type="dxa"/>
                <w:shd w:val="clear" w:color="auto" w:fill="auto"/>
                <w:vAlign w:val="center"/>
              </w:tcPr>
              <w:p>
                <w:pPr>
                  <w:ind w:right="-109"/>
                  <w:rPr>
                    <w:szCs w:val="24"/>
                  </w:rPr>
                </w:pPr>
                <w:r>
                  <w:rPr>
                    <w:szCs w:val="24"/>
                  </w:rPr>
                  <w:t>Butas / Patalpa – Butas</w:t>
                </w:r>
              </w:p>
              <w:p>
                <w:pPr>
                  <w:ind w:right="-109"/>
                  <w:rPr>
                    <w:szCs w:val="24"/>
                  </w:rPr>
                </w:pPr>
                <w:r>
                  <w:rPr>
                    <w:szCs w:val="24"/>
                  </w:rPr>
                  <w:t>(su bendro naudojimo patalpomis pažymėtomis R-4 (4/1000 nuo 5,98 kv.m.), R-6 (4/1000 nuo 10,76); R-8 (24/1000 nuo 11,81 kv.m.), R-10 (24/1000 nuo 17,05 kv.m.), R-14 (5/1000 nuo 18,40 kv.m.), R-16 (24/1000 nuo 13,90 kv.m.), 223-1 (1/16 nuo 37,00 kv.m.), 225-1 (1/10 nuo 28,26 kv.m.), 227-1 (1/5 nuo 33,15 kv.m.), 228-1 (1/5 nuo 13,55 kv.m.), 228-2 (1/5 nuo 2,63 kv.m.),228-3 (1/5 nuo 1,89 kv.m.),228-4 (1/5 nuo 1,46 kv.m.), 113-1 (24/1000 nuo 46,24 kv.m.), 113-2 (23/1000 nuo 3,46 kv.m.)</w:t>
                </w:r>
              </w:p>
              <w:p>
                <w:pPr>
                  <w:ind w:right="-109"/>
                  <w:rPr>
                    <w:szCs w:val="24"/>
                  </w:rPr>
                </w:pPr>
                <w:r>
                  <w:rPr>
                    <w:szCs w:val="24"/>
                  </w:rPr>
                  <w:t>Kaunas, Jonavos g. 162-213</w:t>
                </w:r>
              </w:p>
            </w:tc>
            <w:tc>
              <w:tcPr>
                <w:tcW w:w="2196" w:type="dxa"/>
                <w:shd w:val="clear" w:color="auto" w:fill="auto"/>
                <w:vAlign w:val="center"/>
              </w:tcPr>
              <w:p>
                <w:pPr>
                  <w:jc w:val="center"/>
                  <w:rPr>
                    <w:szCs w:val="24"/>
                  </w:rPr>
                </w:pPr>
                <w:r>
                  <w:rPr>
                    <w:szCs w:val="24"/>
                  </w:rPr>
                  <w:t>4400-2066-8559:6439</w:t>
                </w:r>
              </w:p>
            </w:tc>
            <w:tc>
              <w:tcPr>
                <w:tcW w:w="2126" w:type="dxa"/>
                <w:shd w:val="clear" w:color="auto" w:fill="auto"/>
                <w:tcMar>
                  <w:right w:w="227" w:type="dxa"/>
                </w:tcMar>
                <w:vAlign w:val="center"/>
              </w:tcPr>
              <w:p>
                <w:pPr>
                  <w:jc w:val="right"/>
                  <w:rPr>
                    <w:szCs w:val="24"/>
                  </w:rPr>
                </w:pPr>
                <w:r>
                  <w:rPr>
                    <w:szCs w:val="24"/>
                  </w:rPr>
                  <w:t>22,67</w:t>
                </w:r>
              </w:p>
            </w:tc>
            <w:tc>
              <w:tcPr>
                <w:tcW w:w="2198" w:type="dxa"/>
                <w:shd w:val="clear" w:color="auto" w:fill="auto"/>
                <w:tcMar>
                  <w:right w:w="227" w:type="dxa"/>
                </w:tcMar>
                <w:vAlign w:val="center"/>
              </w:tcPr>
              <w:p>
                <w:pPr>
                  <w:jc w:val="right"/>
                  <w:rPr>
                    <w:szCs w:val="24"/>
                  </w:rPr>
                </w:pPr>
                <w:r>
                  <w:rPr>
                    <w:szCs w:val="24"/>
                  </w:rPr>
                  <w:t>22,67</w:t>
                </w:r>
              </w:p>
            </w:tc>
            <w:tc>
              <w:tcPr>
                <w:tcW w:w="1701" w:type="dxa"/>
                <w:vMerge/>
                <w:tcMar>
                  <w:right w:w="227" w:type="dxa"/>
                </w:tcMar>
                <w:vAlign w:val="center"/>
              </w:tcPr>
              <w:p>
                <w:pPr>
                  <w:ind w:left="-107" w:right="-108"/>
                  <w:jc w:val="right"/>
                  <w:rPr>
                    <w:rFonts w:eastAsia="Calibri"/>
                    <w:szCs w:val="24"/>
                  </w:rPr>
                </w:pP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23.</w:t>
                </w:r>
              </w:p>
            </w:tc>
            <w:tc>
              <w:tcPr>
                <w:tcW w:w="4988" w:type="dxa"/>
                <w:shd w:val="clear" w:color="auto" w:fill="auto"/>
                <w:vAlign w:val="center"/>
              </w:tcPr>
              <w:p>
                <w:pPr>
                  <w:ind w:right="-109"/>
                  <w:rPr>
                    <w:szCs w:val="24"/>
                  </w:rPr>
                </w:pPr>
                <w:r>
                  <w:rPr>
                    <w:szCs w:val="24"/>
                  </w:rPr>
                  <w:t>Butas / Patalpa – Butas</w:t>
                </w:r>
              </w:p>
              <w:p>
                <w:pPr>
                  <w:ind w:right="-109"/>
                  <w:rPr>
                    <w:szCs w:val="24"/>
                  </w:rPr>
                </w:pPr>
                <w:r>
                  <w:rPr>
                    <w:szCs w:val="24"/>
                  </w:rPr>
                  <w:t>(su bendro naudojimo patalpomis pažymėtomis R-4 (4/1000 nuo 5,98 kv.m.), R-6 (4/1000 nuo 10,76); R-8 (24/1000 nuo 11,81 kv.m.), R-10 (24/1000 nuo 17,05 kv.m.), R-14 (5/1000 nuo 18,40 kv.m.), R-16 (24/1000 nuo 13,90 kv.m.), 113-1 (24/1000 nuo 46,24 kv.m.), 113-2 (23/1000 nuo 3,46 kv.m.), 223-1 (1/16 nuo 37,00 kv.m.), 225-1 (1/10 nuo 28,26 kv.m.), 227-1 (1/5 nuo 33,15 kv.m.), 228-1 (1/5 nuo 13,55 kv.m.), 228-2 (1/5 nuo 2,63 kv.m.), 228-3 (1/5 nuo 1,89 kv.m.), 228-4 (1/5 nuo 1,46 kv.m.)</w:t>
                </w:r>
              </w:p>
              <w:p>
                <w:pPr>
                  <w:ind w:right="-109"/>
                  <w:rPr>
                    <w:szCs w:val="24"/>
                  </w:rPr>
                </w:pPr>
                <w:r>
                  <w:rPr>
                    <w:szCs w:val="24"/>
                  </w:rPr>
                  <w:t>Kaunas, Jonavos g. 162-215</w:t>
                </w:r>
              </w:p>
            </w:tc>
            <w:tc>
              <w:tcPr>
                <w:tcW w:w="2196" w:type="dxa"/>
                <w:shd w:val="clear" w:color="auto" w:fill="auto"/>
                <w:vAlign w:val="center"/>
              </w:tcPr>
              <w:p>
                <w:pPr>
                  <w:jc w:val="center"/>
                  <w:rPr>
                    <w:szCs w:val="24"/>
                  </w:rPr>
                </w:pPr>
                <w:r>
                  <w:rPr>
                    <w:szCs w:val="24"/>
                  </w:rPr>
                  <w:t>4400-2066-8574:6440</w:t>
                </w:r>
              </w:p>
            </w:tc>
            <w:tc>
              <w:tcPr>
                <w:tcW w:w="2126" w:type="dxa"/>
                <w:shd w:val="clear" w:color="auto" w:fill="auto"/>
                <w:tcMar>
                  <w:right w:w="227" w:type="dxa"/>
                </w:tcMar>
                <w:vAlign w:val="center"/>
              </w:tcPr>
              <w:p>
                <w:pPr>
                  <w:jc w:val="right"/>
                  <w:rPr>
                    <w:szCs w:val="24"/>
                  </w:rPr>
                </w:pPr>
                <w:r>
                  <w:rPr>
                    <w:szCs w:val="24"/>
                  </w:rPr>
                  <w:t>33,16</w:t>
                </w:r>
              </w:p>
            </w:tc>
            <w:tc>
              <w:tcPr>
                <w:tcW w:w="2198" w:type="dxa"/>
                <w:shd w:val="clear" w:color="auto" w:fill="auto"/>
                <w:tcMar>
                  <w:right w:w="227" w:type="dxa"/>
                </w:tcMar>
                <w:vAlign w:val="center"/>
              </w:tcPr>
              <w:p>
                <w:pPr>
                  <w:jc w:val="right"/>
                  <w:rPr>
                    <w:szCs w:val="24"/>
                  </w:rPr>
                </w:pPr>
                <w:r>
                  <w:rPr>
                    <w:szCs w:val="24"/>
                  </w:rPr>
                  <w:t>33,16</w:t>
                </w:r>
              </w:p>
            </w:tc>
            <w:tc>
              <w:tcPr>
                <w:tcW w:w="1701" w:type="dxa"/>
                <w:vMerge/>
                <w:tcMar>
                  <w:right w:w="227" w:type="dxa"/>
                </w:tcMar>
                <w:vAlign w:val="center"/>
              </w:tcPr>
              <w:p>
                <w:pPr>
                  <w:ind w:left="-107" w:right="-108"/>
                  <w:jc w:val="right"/>
                  <w:rPr>
                    <w:rFonts w:eastAsia="Calibri"/>
                    <w:szCs w:val="24"/>
                  </w:rPr>
                </w:pP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24.</w:t>
                </w:r>
              </w:p>
            </w:tc>
            <w:tc>
              <w:tcPr>
                <w:tcW w:w="4988" w:type="dxa"/>
                <w:shd w:val="clear" w:color="auto" w:fill="auto"/>
                <w:vAlign w:val="center"/>
              </w:tcPr>
              <w:p>
                <w:pPr>
                  <w:rPr>
                    <w:szCs w:val="24"/>
                  </w:rPr>
                </w:pPr>
                <w:r>
                  <w:rPr>
                    <w:szCs w:val="24"/>
                  </w:rPr>
                  <w:t>Butas / Patalpa – Butas</w:t>
                </w:r>
              </w:p>
              <w:p>
                <w:pPr>
                  <w:rPr>
                    <w:szCs w:val="24"/>
                  </w:rPr>
                </w:pPr>
                <w:r>
                  <w:rPr>
                    <w:szCs w:val="24"/>
                  </w:rPr>
                  <w:t>(su bendro naudojimo patalpomis pažymėtomis R-4 (4/1000 nuo 5,98 kv.m.), R-6 (4/1000 nuo 10,76); R-8 (24/1000 nuo 11,81 kv.m.), R-10 (24/1000 nuo 17,05 kv.m.), R-14 (5/1000 nuo 18,40 kv.m.), R-16 (24/1000 nuo 13,90 kv.m.), 113-1 (24/1000 nuo 46,24 kv.m.), 113-2 (23/1000 nuo 3,46 kv.m.),223-1 (1/16 nuo 37,00 kv.m.), 225-1 (1/10 nuo 28,26 kv.m.), 227-1 (1/5 nuo 33,15 kv.m.), 228-1 (1/5 nuo 13,55kv.m.), 228-2 (1/5 nuo 2,63 kv.m.), 228-3 (1/5 nuo 1,89 kv.m.), 228-4 (1/5 nuo 1,46 kv.m.)</w:t>
                </w:r>
              </w:p>
              <w:p>
                <w:pPr>
                  <w:rPr>
                    <w:szCs w:val="24"/>
                    <w:lang w:eastAsia="lt-LT"/>
                  </w:rPr>
                </w:pPr>
                <w:r>
                  <w:rPr>
                    <w:szCs w:val="24"/>
                  </w:rPr>
                  <w:t>Kaunas, Jonavos g. 162-217</w:t>
                </w:r>
              </w:p>
            </w:tc>
            <w:tc>
              <w:tcPr>
                <w:tcW w:w="2196" w:type="dxa"/>
                <w:shd w:val="clear" w:color="auto" w:fill="auto"/>
                <w:vAlign w:val="center"/>
              </w:tcPr>
              <w:p>
                <w:pPr>
                  <w:jc w:val="center"/>
                  <w:rPr>
                    <w:szCs w:val="24"/>
                    <w:lang w:eastAsia="lt-LT"/>
                  </w:rPr>
                </w:pPr>
                <w:r>
                  <w:rPr>
                    <w:szCs w:val="24"/>
                  </w:rPr>
                  <w:t>4400-2066-8591:6441</w:t>
                </w:r>
              </w:p>
            </w:tc>
            <w:tc>
              <w:tcPr>
                <w:tcW w:w="2126" w:type="dxa"/>
                <w:shd w:val="clear" w:color="auto" w:fill="auto"/>
                <w:tcMar>
                  <w:right w:w="227" w:type="dxa"/>
                </w:tcMar>
                <w:vAlign w:val="center"/>
              </w:tcPr>
              <w:p>
                <w:pPr>
                  <w:jc w:val="right"/>
                  <w:rPr>
                    <w:szCs w:val="24"/>
                  </w:rPr>
                </w:pPr>
                <w:r>
                  <w:rPr>
                    <w:szCs w:val="24"/>
                  </w:rPr>
                  <w:t>33,49</w:t>
                </w:r>
              </w:p>
            </w:tc>
            <w:tc>
              <w:tcPr>
                <w:tcW w:w="2198" w:type="dxa"/>
                <w:shd w:val="clear" w:color="auto" w:fill="auto"/>
                <w:tcMar>
                  <w:right w:w="227" w:type="dxa"/>
                </w:tcMar>
                <w:vAlign w:val="center"/>
              </w:tcPr>
              <w:p>
                <w:pPr>
                  <w:jc w:val="right"/>
                  <w:rPr>
                    <w:szCs w:val="24"/>
                  </w:rPr>
                </w:pPr>
                <w:r>
                  <w:rPr>
                    <w:szCs w:val="24"/>
                  </w:rPr>
                  <w:t>33,49</w:t>
                </w:r>
              </w:p>
            </w:tc>
            <w:tc>
              <w:tcPr>
                <w:tcW w:w="1701" w:type="dxa"/>
                <w:vMerge/>
                <w:tcMar>
                  <w:right w:w="227" w:type="dxa"/>
                </w:tcMar>
                <w:vAlign w:val="center"/>
              </w:tcPr>
              <w:p>
                <w:pPr>
                  <w:ind w:left="-107" w:right="-108"/>
                  <w:jc w:val="right"/>
                  <w:rPr>
                    <w:rFonts w:eastAsia="Calibri"/>
                    <w:szCs w:val="24"/>
                  </w:rPr>
                </w:pP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25.</w:t>
                </w:r>
              </w:p>
            </w:tc>
            <w:tc>
              <w:tcPr>
                <w:tcW w:w="4988" w:type="dxa"/>
                <w:shd w:val="clear" w:color="auto" w:fill="auto"/>
                <w:vAlign w:val="center"/>
              </w:tcPr>
              <w:p>
                <w:pPr>
                  <w:rPr>
                    <w:szCs w:val="24"/>
                  </w:rPr>
                </w:pPr>
                <w:r>
                  <w:rPr>
                    <w:szCs w:val="24"/>
                  </w:rPr>
                  <w:t>Butas / Patalpa – Butas</w:t>
                </w:r>
              </w:p>
              <w:p>
                <w:pPr>
                  <w:rPr>
                    <w:szCs w:val="24"/>
                  </w:rPr>
                </w:pPr>
                <w:r>
                  <w:rPr>
                    <w:szCs w:val="24"/>
                  </w:rPr>
                  <w:t>(su bendro naudojimo patalpomis pažymėtomis R-4 (4/1000 nuo 5,98 kv.m.), R-6 (4/1000 nuo 10,76); R-8 (24/1000 nuo 11,81 kv.m.), R-10 (24/1000 nuo 17,05 kv.m.), R-14 (5/1000 nuo 18,40 kv.m.), R-16 (24/1000 nuo 13,90 kv.m.), 113-1 (24/1000 nuo 46,24 kv.m.), 113-2 (23/1000 nuo 3,46 kv.m.),114-3 (11/100 nuo 1,09 kv.m.), 113-4 (11/100 nuo 1,09 kv.m.), a-1 (57/1000 nuo 30,97 kv.m.)</w:t>
                </w:r>
              </w:p>
              <w:p>
                <w:pPr>
                  <w:rPr>
                    <w:szCs w:val="24"/>
                    <w:lang w:eastAsia="lt-LT"/>
                  </w:rPr>
                </w:pPr>
                <w:r>
                  <w:rPr>
                    <w:szCs w:val="24"/>
                  </w:rPr>
                  <w:t>Kaunas, Jonavos g. 162-224</w:t>
                </w:r>
              </w:p>
            </w:tc>
            <w:tc>
              <w:tcPr>
                <w:tcW w:w="2196" w:type="dxa"/>
                <w:shd w:val="clear" w:color="auto" w:fill="auto"/>
                <w:vAlign w:val="center"/>
              </w:tcPr>
              <w:p>
                <w:pPr>
                  <w:jc w:val="center"/>
                  <w:rPr>
                    <w:szCs w:val="24"/>
                    <w:lang w:eastAsia="lt-LT"/>
                  </w:rPr>
                </w:pPr>
                <w:r>
                  <w:rPr>
                    <w:szCs w:val="24"/>
                  </w:rPr>
                  <w:t>4400-2066-8615:6442</w:t>
                </w:r>
              </w:p>
            </w:tc>
            <w:tc>
              <w:tcPr>
                <w:tcW w:w="2126" w:type="dxa"/>
                <w:shd w:val="clear" w:color="auto" w:fill="auto"/>
                <w:tcMar>
                  <w:right w:w="227" w:type="dxa"/>
                </w:tcMar>
                <w:vAlign w:val="center"/>
              </w:tcPr>
              <w:p>
                <w:pPr>
                  <w:jc w:val="right"/>
                  <w:rPr>
                    <w:szCs w:val="24"/>
                  </w:rPr>
                </w:pPr>
                <w:r>
                  <w:rPr>
                    <w:szCs w:val="24"/>
                  </w:rPr>
                  <w:t>7,86</w:t>
                </w:r>
              </w:p>
            </w:tc>
            <w:tc>
              <w:tcPr>
                <w:tcW w:w="2198" w:type="dxa"/>
                <w:shd w:val="clear" w:color="auto" w:fill="auto"/>
                <w:tcMar>
                  <w:right w:w="227" w:type="dxa"/>
                </w:tcMar>
                <w:vAlign w:val="center"/>
              </w:tcPr>
              <w:p>
                <w:pPr>
                  <w:jc w:val="right"/>
                  <w:rPr>
                    <w:szCs w:val="24"/>
                  </w:rPr>
                </w:pPr>
                <w:r>
                  <w:rPr>
                    <w:szCs w:val="24"/>
                  </w:rPr>
                  <w:t>7,86</w:t>
                </w:r>
              </w:p>
            </w:tc>
            <w:tc>
              <w:tcPr>
                <w:tcW w:w="1701" w:type="dxa"/>
                <w:vMerge/>
                <w:tcMar>
                  <w:right w:w="227" w:type="dxa"/>
                </w:tcMar>
                <w:vAlign w:val="center"/>
              </w:tcPr>
              <w:p>
                <w:pPr>
                  <w:ind w:left="-107" w:right="-108"/>
                  <w:jc w:val="right"/>
                  <w:rPr>
                    <w:rFonts w:eastAsia="Calibri"/>
                    <w:szCs w:val="24"/>
                  </w:rPr>
                </w:pP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26.</w:t>
                </w:r>
              </w:p>
            </w:tc>
            <w:tc>
              <w:tcPr>
                <w:tcW w:w="4988" w:type="dxa"/>
                <w:shd w:val="clear" w:color="auto" w:fill="auto"/>
                <w:vAlign w:val="center"/>
              </w:tcPr>
              <w:p>
                <w:pPr>
                  <w:rPr>
                    <w:szCs w:val="24"/>
                  </w:rPr>
                </w:pPr>
                <w:r>
                  <w:rPr>
                    <w:szCs w:val="24"/>
                  </w:rPr>
                  <w:t>Butas / Patalpa – Butas</w:t>
                </w:r>
              </w:p>
              <w:p>
                <w:pPr>
                  <w:rPr>
                    <w:szCs w:val="24"/>
                  </w:rPr>
                </w:pPr>
                <w:r>
                  <w:rPr>
                    <w:szCs w:val="24"/>
                  </w:rPr>
                  <w:t>(su bendro naudojimo patalpomis pažymėtomis R-4 (4/1000 nuo 5,98 kv.m.), R-6 (4/1000 nuo 10,76); R-8 (24/1000 nuo 11,81 kv.m.), R-10 (24/1000 nuo 17,05 kv.m.), R-14 (5/1000 nuo 18,40 kv.m.), R-16 (24/1000 nuo 13,90 kv.m.), 113-1 (24/1000 nuo 46,24kv.m.), 113-2 (23/1000 nuo 3,46 kv.m.),323-1 (1/16 nuo 37,52 kv.m.), 321-1 (1/5 nuo 28,25 kv.m.), 322-1 (1/5 nuo 12,39 kv.m.), 322-2 (1/5 nuo 2,28 kv.m.), 322-3 (1/5 nuo 0,83 kv.m.), 322-4 (1/5 nuo 3,82 kv.m.)</w:t>
                </w:r>
              </w:p>
              <w:p>
                <w:pPr>
                  <w:rPr>
                    <w:szCs w:val="24"/>
                    <w:lang w:eastAsia="lt-LT"/>
                  </w:rPr>
                </w:pPr>
                <w:r>
                  <w:rPr>
                    <w:szCs w:val="24"/>
                  </w:rPr>
                  <w:t>Kaunas, Jonavos g. 162-301</w:t>
                </w:r>
              </w:p>
            </w:tc>
            <w:tc>
              <w:tcPr>
                <w:tcW w:w="2196" w:type="dxa"/>
                <w:shd w:val="clear" w:color="auto" w:fill="auto"/>
                <w:vAlign w:val="center"/>
              </w:tcPr>
              <w:p>
                <w:pPr>
                  <w:jc w:val="center"/>
                  <w:rPr>
                    <w:szCs w:val="24"/>
                    <w:lang w:eastAsia="lt-LT"/>
                  </w:rPr>
                </w:pPr>
                <w:r>
                  <w:rPr>
                    <w:szCs w:val="24"/>
                  </w:rPr>
                  <w:t>4400-2066-8648:6443</w:t>
                </w:r>
              </w:p>
            </w:tc>
            <w:tc>
              <w:tcPr>
                <w:tcW w:w="2126" w:type="dxa"/>
                <w:shd w:val="clear" w:color="auto" w:fill="auto"/>
                <w:tcMar>
                  <w:right w:w="227" w:type="dxa"/>
                </w:tcMar>
                <w:vAlign w:val="center"/>
              </w:tcPr>
              <w:p>
                <w:pPr>
                  <w:jc w:val="right"/>
                  <w:rPr>
                    <w:szCs w:val="24"/>
                  </w:rPr>
                </w:pPr>
                <w:r>
                  <w:rPr>
                    <w:szCs w:val="24"/>
                  </w:rPr>
                  <w:t>22,20</w:t>
                </w:r>
              </w:p>
            </w:tc>
            <w:tc>
              <w:tcPr>
                <w:tcW w:w="2198" w:type="dxa"/>
                <w:shd w:val="clear" w:color="auto" w:fill="auto"/>
                <w:tcMar>
                  <w:right w:w="227" w:type="dxa"/>
                </w:tcMar>
                <w:vAlign w:val="center"/>
              </w:tcPr>
              <w:p>
                <w:pPr>
                  <w:jc w:val="right"/>
                  <w:rPr>
                    <w:szCs w:val="24"/>
                  </w:rPr>
                </w:pPr>
                <w:r>
                  <w:rPr>
                    <w:szCs w:val="24"/>
                  </w:rPr>
                  <w:t>22,20</w:t>
                </w:r>
              </w:p>
            </w:tc>
            <w:tc>
              <w:tcPr>
                <w:tcW w:w="1701" w:type="dxa"/>
                <w:vMerge/>
                <w:tcMar>
                  <w:right w:w="227" w:type="dxa"/>
                </w:tcMar>
                <w:vAlign w:val="center"/>
              </w:tcPr>
              <w:p>
                <w:pPr>
                  <w:ind w:left="-107" w:right="-108"/>
                  <w:jc w:val="right"/>
                  <w:rPr>
                    <w:rFonts w:eastAsia="Calibri"/>
                    <w:szCs w:val="24"/>
                  </w:rPr>
                </w:pP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27.</w:t>
                </w:r>
              </w:p>
            </w:tc>
            <w:tc>
              <w:tcPr>
                <w:tcW w:w="4988" w:type="dxa"/>
                <w:shd w:val="clear" w:color="auto" w:fill="auto"/>
                <w:vAlign w:val="center"/>
              </w:tcPr>
              <w:p>
                <w:pPr>
                  <w:rPr>
                    <w:szCs w:val="24"/>
                  </w:rPr>
                </w:pPr>
                <w:r>
                  <w:rPr>
                    <w:szCs w:val="24"/>
                  </w:rPr>
                  <w:t>Butas / Patalpa – Butas</w:t>
                </w:r>
              </w:p>
              <w:p>
                <w:pPr>
                  <w:rPr>
                    <w:szCs w:val="24"/>
                  </w:rPr>
                </w:pPr>
                <w:r>
                  <w:rPr>
                    <w:szCs w:val="24"/>
                  </w:rPr>
                  <w:t>(su bendro naudojimo patalpomis pažymėtomis R-4 (4/1000 nuo 5,98 kv.m.), R-6 (4/1000 nuo 10,76); R-8 (24/1000 nuo 11,81 kv.m.), R-10 (24/1000 nuo 17,05 kv.m.), R-14 (5/1000 nuo 18,40 kv.m.), R-16 (24/1000 nuo 13,90 kv.m.), 113-1 (24/1000 nuo 46,24 kv.m.), 113-2 (23/1000 nuo 3,46 kv.m.), 323-1 (1/16 nuo 37,52 kv.m.), 321-1 (1/5 nuo 28,25 kv.m.), 322-1 (1/5 nuo 12,39 kv.m.), 322-2 (1/5 nuo 2,28 kv.m.), 322-3 (1/5 nuo 0,83 kv.m.), 322-4 (1/5 nuo 3,82 kv.m.)</w:t>
                </w:r>
              </w:p>
              <w:p>
                <w:pPr>
                  <w:rPr>
                    <w:szCs w:val="24"/>
                    <w:lang w:eastAsia="lt-LT"/>
                  </w:rPr>
                </w:pPr>
                <w:r>
                  <w:rPr>
                    <w:szCs w:val="24"/>
                  </w:rPr>
                  <w:t>Kaunas, Jonavos g. 162-302</w:t>
                </w:r>
              </w:p>
            </w:tc>
            <w:tc>
              <w:tcPr>
                <w:tcW w:w="2196" w:type="dxa"/>
                <w:shd w:val="clear" w:color="auto" w:fill="auto"/>
                <w:vAlign w:val="center"/>
              </w:tcPr>
              <w:p>
                <w:pPr>
                  <w:jc w:val="center"/>
                  <w:rPr>
                    <w:szCs w:val="24"/>
                    <w:lang w:eastAsia="lt-LT"/>
                  </w:rPr>
                </w:pPr>
                <w:r>
                  <w:rPr>
                    <w:szCs w:val="24"/>
                  </w:rPr>
                  <w:t>4400-2066-8662:6444</w:t>
                </w:r>
              </w:p>
            </w:tc>
            <w:tc>
              <w:tcPr>
                <w:tcW w:w="2126" w:type="dxa"/>
                <w:shd w:val="clear" w:color="auto" w:fill="auto"/>
                <w:tcMar>
                  <w:right w:w="227" w:type="dxa"/>
                </w:tcMar>
                <w:vAlign w:val="center"/>
              </w:tcPr>
              <w:p>
                <w:pPr>
                  <w:jc w:val="right"/>
                  <w:rPr>
                    <w:szCs w:val="24"/>
                  </w:rPr>
                </w:pPr>
                <w:r>
                  <w:rPr>
                    <w:szCs w:val="24"/>
                  </w:rPr>
                  <w:t>34,16</w:t>
                </w:r>
              </w:p>
            </w:tc>
            <w:tc>
              <w:tcPr>
                <w:tcW w:w="2198" w:type="dxa"/>
                <w:shd w:val="clear" w:color="auto" w:fill="auto"/>
                <w:tcMar>
                  <w:right w:w="227" w:type="dxa"/>
                </w:tcMar>
                <w:vAlign w:val="center"/>
              </w:tcPr>
              <w:p>
                <w:pPr>
                  <w:jc w:val="right"/>
                  <w:rPr>
                    <w:szCs w:val="24"/>
                  </w:rPr>
                </w:pPr>
                <w:r>
                  <w:rPr>
                    <w:szCs w:val="24"/>
                  </w:rPr>
                  <w:t>34,16</w:t>
                </w:r>
              </w:p>
            </w:tc>
            <w:tc>
              <w:tcPr>
                <w:tcW w:w="1701" w:type="dxa"/>
                <w:vMerge/>
                <w:tcMar>
                  <w:right w:w="227" w:type="dxa"/>
                </w:tcMar>
                <w:vAlign w:val="center"/>
              </w:tcPr>
              <w:p>
                <w:pPr>
                  <w:ind w:left="-107" w:right="-108"/>
                  <w:jc w:val="right"/>
                  <w:rPr>
                    <w:rFonts w:eastAsia="Calibri"/>
                    <w:szCs w:val="24"/>
                  </w:rPr>
                </w:pP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28.</w:t>
                </w:r>
              </w:p>
            </w:tc>
            <w:tc>
              <w:tcPr>
                <w:tcW w:w="4988" w:type="dxa"/>
                <w:shd w:val="clear" w:color="auto" w:fill="auto"/>
                <w:vAlign w:val="center"/>
              </w:tcPr>
              <w:p>
                <w:pPr>
                  <w:rPr>
                    <w:szCs w:val="24"/>
                  </w:rPr>
                </w:pPr>
                <w:r>
                  <w:rPr>
                    <w:szCs w:val="24"/>
                  </w:rPr>
                  <w:t>Butas / Patalpa – Butas</w:t>
                </w:r>
              </w:p>
              <w:p>
                <w:pPr>
                  <w:rPr>
                    <w:szCs w:val="24"/>
                  </w:rPr>
                </w:pPr>
                <w:r>
                  <w:rPr>
                    <w:szCs w:val="24"/>
                  </w:rPr>
                  <w:t xml:space="preserve">(su bendro naudojimo patalpomis pažymėtomis R-4 (4/1000 nuo 5,98 kv.m.), R-6 (4/1000 nuo 10,76); R-8 (24/1000 nuo 11,81 kv.m.), R-10 (24/1000 nuo 17,05 kv.m.), R-14 (5/1000 nuo 18,40 kv.m.), R-16 (24/1000 nuo 13,90 kv.m.), 113-1 (24/1000 nuo 46,24kv.m.), 113-2 (23/1000 nuo 3,46 kv.m.),323-1 (1/16 nuo 37,52 kv.m.), 321-1 (1/5 nuo 28,25 kv.m.), 322-1 (1/5 nuo 12,39 kv.m.), 322-2 (1/5 nuo 2,28 kv.m.), 322-3 (1/5 nuo 0,83 kv.m.), 322-4 (1/5 nuo 3,82 kv.m.) </w:t>
                </w:r>
              </w:p>
              <w:p>
                <w:pPr>
                  <w:rPr>
                    <w:szCs w:val="24"/>
                    <w:lang w:eastAsia="lt-LT"/>
                  </w:rPr>
                </w:pPr>
                <w:r>
                  <w:rPr>
                    <w:szCs w:val="24"/>
                  </w:rPr>
                  <w:t>Kaunas, Jonavos g. 162-303</w:t>
                </w:r>
              </w:p>
            </w:tc>
            <w:tc>
              <w:tcPr>
                <w:tcW w:w="2196" w:type="dxa"/>
                <w:shd w:val="clear" w:color="auto" w:fill="auto"/>
                <w:vAlign w:val="center"/>
              </w:tcPr>
              <w:p>
                <w:pPr>
                  <w:jc w:val="center"/>
                  <w:rPr>
                    <w:szCs w:val="24"/>
                    <w:lang w:eastAsia="lt-LT"/>
                  </w:rPr>
                </w:pPr>
                <w:r>
                  <w:rPr>
                    <w:szCs w:val="24"/>
                  </w:rPr>
                  <w:t>4400-2066-8676:6445</w:t>
                </w:r>
              </w:p>
            </w:tc>
            <w:tc>
              <w:tcPr>
                <w:tcW w:w="2126" w:type="dxa"/>
                <w:shd w:val="clear" w:color="auto" w:fill="auto"/>
                <w:tcMar>
                  <w:right w:w="227" w:type="dxa"/>
                </w:tcMar>
                <w:vAlign w:val="center"/>
              </w:tcPr>
              <w:p>
                <w:pPr>
                  <w:jc w:val="right"/>
                  <w:rPr>
                    <w:szCs w:val="24"/>
                  </w:rPr>
                </w:pPr>
                <w:r>
                  <w:rPr>
                    <w:szCs w:val="24"/>
                  </w:rPr>
                  <w:t>33,21</w:t>
                </w:r>
              </w:p>
            </w:tc>
            <w:tc>
              <w:tcPr>
                <w:tcW w:w="2198" w:type="dxa"/>
                <w:shd w:val="clear" w:color="auto" w:fill="auto"/>
                <w:tcMar>
                  <w:right w:w="227" w:type="dxa"/>
                </w:tcMar>
                <w:vAlign w:val="center"/>
              </w:tcPr>
              <w:p>
                <w:pPr>
                  <w:jc w:val="right"/>
                  <w:rPr>
                    <w:szCs w:val="24"/>
                  </w:rPr>
                </w:pPr>
                <w:r>
                  <w:rPr>
                    <w:szCs w:val="24"/>
                  </w:rPr>
                  <w:t>33,21</w:t>
                </w:r>
              </w:p>
            </w:tc>
            <w:tc>
              <w:tcPr>
                <w:tcW w:w="1701" w:type="dxa"/>
                <w:vMerge/>
                <w:tcMar>
                  <w:right w:w="227" w:type="dxa"/>
                </w:tcMar>
                <w:vAlign w:val="center"/>
              </w:tcPr>
              <w:p>
                <w:pPr>
                  <w:ind w:left="-107" w:right="-108"/>
                  <w:jc w:val="right"/>
                  <w:rPr>
                    <w:rFonts w:eastAsia="Calibri"/>
                    <w:szCs w:val="24"/>
                  </w:rPr>
                </w:pP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29.</w:t>
                </w:r>
              </w:p>
            </w:tc>
            <w:tc>
              <w:tcPr>
                <w:tcW w:w="4988" w:type="dxa"/>
                <w:shd w:val="clear" w:color="auto" w:fill="auto"/>
                <w:vAlign w:val="center"/>
              </w:tcPr>
              <w:p>
                <w:pPr>
                  <w:rPr>
                    <w:szCs w:val="24"/>
                  </w:rPr>
                </w:pPr>
                <w:r>
                  <w:rPr>
                    <w:szCs w:val="24"/>
                  </w:rPr>
                  <w:t>Butas / Patalpa – Butas</w:t>
                </w:r>
              </w:p>
              <w:p>
                <w:pPr>
                  <w:rPr>
                    <w:szCs w:val="24"/>
                  </w:rPr>
                </w:pPr>
                <w:r>
                  <w:rPr>
                    <w:szCs w:val="24"/>
                  </w:rPr>
                  <w:t>(su bendro naudojimo patalpomis pažymėtomis R-4 (4/1000 nuo 5,98 kv.m.), R-6 (4/1000 nuo 10,76); R-8 (24/1000 nuo 11,81 kv.m.), R-10 (24/1000 nuo 17,05 kv.m.), R-14 (5/1000 nuo 18,40 kv.m.), R-16 (24/1000 nuo 13,90 kv.m.), 113-1 (24/1000 nuo 46,24 kv.m.), 113-2 (23/1000 nuo 3,46 kv.m.), 323-1 (1/16 nuo 37,52 kv.m.), 321-1 (1/5 nuo 28,25 kv.m.), 322-1 (1/5 nuo 12,39 kv.m.), 322-2 (1/5 nuo 2,28 kv.m.), 322-3 (1/5 nuo 0,83 kv.m.), 322-4 (1/5 nuo 3,82 kv.m.)</w:t>
                </w:r>
              </w:p>
              <w:p>
                <w:pPr>
                  <w:rPr>
                    <w:szCs w:val="24"/>
                    <w:lang w:eastAsia="lt-LT"/>
                  </w:rPr>
                </w:pPr>
                <w:r>
                  <w:rPr>
                    <w:szCs w:val="24"/>
                  </w:rPr>
                  <w:t>Kaunas, Jonavos g. 162-304</w:t>
                </w:r>
              </w:p>
            </w:tc>
            <w:tc>
              <w:tcPr>
                <w:tcW w:w="2196" w:type="dxa"/>
                <w:shd w:val="clear" w:color="auto" w:fill="auto"/>
                <w:vAlign w:val="center"/>
              </w:tcPr>
              <w:p>
                <w:pPr>
                  <w:jc w:val="center"/>
                  <w:rPr>
                    <w:szCs w:val="24"/>
                    <w:lang w:eastAsia="lt-LT"/>
                  </w:rPr>
                </w:pPr>
                <w:r>
                  <w:rPr>
                    <w:szCs w:val="24"/>
                  </w:rPr>
                  <w:t>4400-2066-8791:6446</w:t>
                </w:r>
              </w:p>
            </w:tc>
            <w:tc>
              <w:tcPr>
                <w:tcW w:w="2126" w:type="dxa"/>
                <w:shd w:val="clear" w:color="auto" w:fill="auto"/>
                <w:tcMar>
                  <w:right w:w="227" w:type="dxa"/>
                </w:tcMar>
                <w:vAlign w:val="center"/>
              </w:tcPr>
              <w:p>
                <w:pPr>
                  <w:jc w:val="right"/>
                  <w:rPr>
                    <w:szCs w:val="24"/>
                  </w:rPr>
                </w:pPr>
                <w:r>
                  <w:rPr>
                    <w:szCs w:val="24"/>
                  </w:rPr>
                  <w:t>34,15</w:t>
                </w:r>
              </w:p>
            </w:tc>
            <w:tc>
              <w:tcPr>
                <w:tcW w:w="2198" w:type="dxa"/>
                <w:shd w:val="clear" w:color="auto" w:fill="auto"/>
                <w:tcMar>
                  <w:right w:w="227" w:type="dxa"/>
                </w:tcMar>
                <w:vAlign w:val="center"/>
              </w:tcPr>
              <w:p>
                <w:pPr>
                  <w:jc w:val="right"/>
                  <w:rPr>
                    <w:szCs w:val="24"/>
                  </w:rPr>
                </w:pPr>
                <w:r>
                  <w:rPr>
                    <w:szCs w:val="24"/>
                  </w:rPr>
                  <w:t>34,15</w:t>
                </w:r>
              </w:p>
            </w:tc>
            <w:tc>
              <w:tcPr>
                <w:tcW w:w="1701" w:type="dxa"/>
                <w:vMerge/>
                <w:tcMar>
                  <w:right w:w="227" w:type="dxa"/>
                </w:tcMar>
                <w:vAlign w:val="center"/>
              </w:tcPr>
              <w:p>
                <w:pPr>
                  <w:ind w:left="-107" w:right="-108"/>
                  <w:jc w:val="right"/>
                  <w:rPr>
                    <w:rFonts w:eastAsia="Calibri"/>
                    <w:szCs w:val="24"/>
                  </w:rPr>
                </w:pP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30.</w:t>
                </w:r>
              </w:p>
            </w:tc>
            <w:tc>
              <w:tcPr>
                <w:tcW w:w="4988" w:type="dxa"/>
                <w:shd w:val="clear" w:color="auto" w:fill="auto"/>
                <w:vAlign w:val="center"/>
              </w:tcPr>
              <w:p>
                <w:pPr>
                  <w:rPr>
                    <w:szCs w:val="24"/>
                  </w:rPr>
                </w:pPr>
                <w:r>
                  <w:rPr>
                    <w:szCs w:val="24"/>
                  </w:rPr>
                  <w:t>Butas / Patalpa – Butas</w:t>
                </w:r>
              </w:p>
              <w:p>
                <w:pPr>
                  <w:rPr>
                    <w:szCs w:val="24"/>
                  </w:rPr>
                </w:pPr>
                <w:r>
                  <w:rPr>
                    <w:szCs w:val="24"/>
                  </w:rPr>
                  <w:t xml:space="preserve">(su bendro naudojimo patalpomis pažymėtomis R-4 (4/1000 nuo 5,98 kv.m.), R-6 (4/1000 nuo 10,76); R-8 (24/1000 nuo 11,81 kv.m.), R-10 (24/1000 nuo 17,05 kv.m.), R-14 (5/1000 nuo 18,40 kv.m.), R-16 (24/1000 nuo 13,90 kv.m.), 113-1 (24/1000 nuo 46,24kv.m.), 113-2 (23/1000 nuo 3,46 kv.m.),323-1 (1/16 nuo 37,52 kv.m.), 321-1 (1/5 nuo 28,25 kv.m.), 322-1 (1/5 nuo 12,39 kv.m.), 322-2 (1/5 nuo 2,28 kv.m.), 322-3 (1/5 nuo 0,83 kv.m.), 322-4 (1/5 nuo 3,82 kv.m.) </w:t>
                </w:r>
              </w:p>
              <w:p>
                <w:pPr>
                  <w:rPr>
                    <w:szCs w:val="24"/>
                    <w:lang w:eastAsia="lt-LT"/>
                  </w:rPr>
                </w:pPr>
                <w:r>
                  <w:rPr>
                    <w:szCs w:val="24"/>
                  </w:rPr>
                  <w:t>Kaunas, Jonavos g. 162-305</w:t>
                </w:r>
              </w:p>
            </w:tc>
            <w:tc>
              <w:tcPr>
                <w:tcW w:w="2196" w:type="dxa"/>
                <w:shd w:val="clear" w:color="auto" w:fill="auto"/>
                <w:vAlign w:val="center"/>
              </w:tcPr>
              <w:p>
                <w:pPr>
                  <w:jc w:val="center"/>
                  <w:rPr>
                    <w:szCs w:val="24"/>
                    <w:lang w:eastAsia="lt-LT"/>
                  </w:rPr>
                </w:pPr>
                <w:r>
                  <w:rPr>
                    <w:szCs w:val="24"/>
                  </w:rPr>
                  <w:t>4400-2066-8815:6447</w:t>
                </w:r>
              </w:p>
            </w:tc>
            <w:tc>
              <w:tcPr>
                <w:tcW w:w="2126" w:type="dxa"/>
                <w:shd w:val="clear" w:color="auto" w:fill="auto"/>
                <w:tcMar>
                  <w:right w:w="227" w:type="dxa"/>
                </w:tcMar>
                <w:vAlign w:val="center"/>
              </w:tcPr>
              <w:p>
                <w:pPr>
                  <w:jc w:val="right"/>
                  <w:rPr>
                    <w:szCs w:val="24"/>
                  </w:rPr>
                </w:pPr>
                <w:r>
                  <w:rPr>
                    <w:szCs w:val="24"/>
                  </w:rPr>
                  <w:t>33,29</w:t>
                </w:r>
              </w:p>
            </w:tc>
            <w:tc>
              <w:tcPr>
                <w:tcW w:w="2198" w:type="dxa"/>
                <w:shd w:val="clear" w:color="auto" w:fill="auto"/>
                <w:tcMar>
                  <w:right w:w="227" w:type="dxa"/>
                </w:tcMar>
                <w:vAlign w:val="center"/>
              </w:tcPr>
              <w:p>
                <w:pPr>
                  <w:jc w:val="right"/>
                  <w:rPr>
                    <w:szCs w:val="24"/>
                  </w:rPr>
                </w:pPr>
                <w:r>
                  <w:rPr>
                    <w:szCs w:val="24"/>
                  </w:rPr>
                  <w:t>33,29</w:t>
                </w:r>
              </w:p>
            </w:tc>
            <w:tc>
              <w:tcPr>
                <w:tcW w:w="1701" w:type="dxa"/>
                <w:vMerge/>
                <w:tcMar>
                  <w:right w:w="227" w:type="dxa"/>
                </w:tcMar>
                <w:vAlign w:val="center"/>
              </w:tcPr>
              <w:p>
                <w:pPr>
                  <w:ind w:left="-107" w:right="-108"/>
                  <w:jc w:val="right"/>
                  <w:rPr>
                    <w:rFonts w:eastAsia="Calibri"/>
                    <w:szCs w:val="24"/>
                  </w:rPr>
                </w:pP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31.</w:t>
                </w:r>
              </w:p>
            </w:tc>
            <w:tc>
              <w:tcPr>
                <w:tcW w:w="4988" w:type="dxa"/>
                <w:shd w:val="clear" w:color="auto" w:fill="auto"/>
                <w:vAlign w:val="center"/>
              </w:tcPr>
              <w:p>
                <w:pPr>
                  <w:rPr>
                    <w:szCs w:val="24"/>
                  </w:rPr>
                </w:pPr>
                <w:r>
                  <w:rPr>
                    <w:szCs w:val="24"/>
                  </w:rPr>
                  <w:t>Butas/patalpa –Butas</w:t>
                </w:r>
              </w:p>
              <w:p>
                <w:pPr>
                  <w:rPr>
                    <w:szCs w:val="24"/>
                  </w:rPr>
                </w:pPr>
                <w:r>
                  <w:rPr>
                    <w:szCs w:val="24"/>
                  </w:rPr>
                  <w:t xml:space="preserve">(su bendro naudojimo patalpomis pažymėtomis R-4 (4/1000 nuo 5,98 kv.m.), R-6 (4/1000 nuo 10,76); R-8 (24/1000 nuo 11,81 kv.m.), R-10 (24/1000 nuo 17,05 kv.m.), R-14 (5/1000 nuo 18,40 kv.m.), R-16 (24/1000 nuo 13,90 kv.m.), 113-1 (24/1000 nuo 46,24 kv.m.), 113-2 (23/1000 nuo 3,46 kv.m.), 323-1 (1/16 nuo 37,52 kv.m.), 325-1 (1/10 nuo 28,25 kv.m.), 326-1 (1/5 nuo 13,44 kv.m.), 326-2 (1/5 nuo 2,78 kv.m.), 326-3 (1/5 nuo 1,81 kv.m.), 326-4 (1/5 nuo 1,54 kv.m.) </w:t>
                </w:r>
              </w:p>
              <w:p>
                <w:pPr>
                  <w:rPr>
                    <w:szCs w:val="24"/>
                    <w:lang w:eastAsia="lt-LT"/>
                  </w:rPr>
                </w:pPr>
                <w:r>
                  <w:rPr>
                    <w:szCs w:val="24"/>
                  </w:rPr>
                  <w:t xml:space="preserve">Kaunas, Jonavos g. 162-306 </w:t>
                </w:r>
              </w:p>
            </w:tc>
            <w:tc>
              <w:tcPr>
                <w:tcW w:w="2196" w:type="dxa"/>
                <w:shd w:val="clear" w:color="auto" w:fill="auto"/>
                <w:vAlign w:val="center"/>
              </w:tcPr>
              <w:p>
                <w:pPr>
                  <w:jc w:val="center"/>
                  <w:rPr>
                    <w:szCs w:val="24"/>
                    <w:lang w:eastAsia="lt-LT"/>
                  </w:rPr>
                </w:pPr>
                <w:r>
                  <w:rPr>
                    <w:szCs w:val="24"/>
                  </w:rPr>
                  <w:t>4400-2066-8826:6448</w:t>
                </w:r>
              </w:p>
            </w:tc>
            <w:tc>
              <w:tcPr>
                <w:tcW w:w="2126" w:type="dxa"/>
                <w:shd w:val="clear" w:color="auto" w:fill="auto"/>
                <w:tcMar>
                  <w:right w:w="227" w:type="dxa"/>
                </w:tcMar>
                <w:vAlign w:val="center"/>
              </w:tcPr>
              <w:p>
                <w:pPr>
                  <w:jc w:val="right"/>
                  <w:rPr>
                    <w:szCs w:val="24"/>
                  </w:rPr>
                </w:pPr>
                <w:r>
                  <w:rPr>
                    <w:szCs w:val="24"/>
                  </w:rPr>
                  <w:t>33,25</w:t>
                </w:r>
              </w:p>
            </w:tc>
            <w:tc>
              <w:tcPr>
                <w:tcW w:w="2198" w:type="dxa"/>
                <w:shd w:val="clear" w:color="auto" w:fill="auto"/>
                <w:tcMar>
                  <w:right w:w="227" w:type="dxa"/>
                </w:tcMar>
                <w:vAlign w:val="center"/>
              </w:tcPr>
              <w:p>
                <w:pPr>
                  <w:jc w:val="right"/>
                  <w:rPr>
                    <w:szCs w:val="24"/>
                  </w:rPr>
                </w:pPr>
                <w:r>
                  <w:rPr>
                    <w:szCs w:val="24"/>
                  </w:rPr>
                  <w:t>33,25</w:t>
                </w:r>
              </w:p>
            </w:tc>
            <w:tc>
              <w:tcPr>
                <w:tcW w:w="1701" w:type="dxa"/>
                <w:vMerge/>
                <w:tcMar>
                  <w:right w:w="227" w:type="dxa"/>
                </w:tcMar>
                <w:vAlign w:val="center"/>
              </w:tcPr>
              <w:p>
                <w:pPr>
                  <w:ind w:left="-107" w:right="-108"/>
                  <w:jc w:val="right"/>
                  <w:rPr>
                    <w:rFonts w:eastAsia="Calibri"/>
                    <w:szCs w:val="24"/>
                  </w:rPr>
                </w:pP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32.</w:t>
                </w:r>
              </w:p>
            </w:tc>
            <w:tc>
              <w:tcPr>
                <w:tcW w:w="4988" w:type="dxa"/>
                <w:shd w:val="clear" w:color="auto" w:fill="auto"/>
                <w:vAlign w:val="center"/>
              </w:tcPr>
              <w:p>
                <w:pPr>
                  <w:rPr>
                    <w:szCs w:val="24"/>
                  </w:rPr>
                </w:pPr>
                <w:r>
                  <w:rPr>
                    <w:szCs w:val="24"/>
                  </w:rPr>
                  <w:t>Butas / Patalpa – Butas</w:t>
                </w:r>
              </w:p>
              <w:p>
                <w:pPr>
                  <w:rPr>
                    <w:szCs w:val="24"/>
                  </w:rPr>
                </w:pPr>
                <w:r>
                  <w:rPr>
                    <w:szCs w:val="24"/>
                  </w:rPr>
                  <w:t>(su bendro naudojimo patalpomis pažymėtomis R-4 (4/1000 nuo 5,98 kv.m.), R-6 (4/1000 nuo 10,76); R-8 (24/1000 nuo 11,81 kv.m.), R-10 (24/1000 nuo 17,05 kv.m.), R-14 (5/1000 nuo 18,40 kv.m.), R-16 (24/1000 nuo 13,90 kv.m.), 113-1 (24/1000 nuo 46,24kv.m.), 113-2 (23/1000 nuo 3,46 kv.m.),323-1 (1/16 nuo 37,52 kv.m.), 325-1 (1/10 nuo 28,25 kv.m.), 326-1 (1/5 nuo 13,44 kv.m.), 326-2 (1/5 nuo 2,78 kv.m.), 326-3 (1/5 nuo 1,81 kv.m.), 326-4 (1/5 nuo 1,54 kv.m.)</w:t>
                </w:r>
              </w:p>
              <w:p>
                <w:pPr>
                  <w:rPr>
                    <w:szCs w:val="24"/>
                  </w:rPr>
                </w:pPr>
                <w:r>
                  <w:rPr>
                    <w:szCs w:val="24"/>
                  </w:rPr>
                  <w:t>Kaunas, Jonavos g. 162-307</w:t>
                </w:r>
              </w:p>
            </w:tc>
            <w:tc>
              <w:tcPr>
                <w:tcW w:w="2196" w:type="dxa"/>
                <w:shd w:val="clear" w:color="auto" w:fill="auto"/>
                <w:vAlign w:val="center"/>
              </w:tcPr>
              <w:p>
                <w:pPr>
                  <w:jc w:val="center"/>
                  <w:rPr>
                    <w:szCs w:val="24"/>
                  </w:rPr>
                </w:pPr>
                <w:r>
                  <w:rPr>
                    <w:szCs w:val="24"/>
                  </w:rPr>
                  <w:t>4400-2066-8837:6449</w:t>
                </w:r>
              </w:p>
            </w:tc>
            <w:tc>
              <w:tcPr>
                <w:tcW w:w="2126" w:type="dxa"/>
                <w:shd w:val="clear" w:color="auto" w:fill="auto"/>
                <w:tcMar>
                  <w:right w:w="227" w:type="dxa"/>
                </w:tcMar>
                <w:vAlign w:val="center"/>
              </w:tcPr>
              <w:p>
                <w:pPr>
                  <w:jc w:val="right"/>
                  <w:rPr>
                    <w:szCs w:val="24"/>
                  </w:rPr>
                </w:pPr>
                <w:r>
                  <w:rPr>
                    <w:szCs w:val="24"/>
                  </w:rPr>
                  <w:t>22,43</w:t>
                </w:r>
              </w:p>
            </w:tc>
            <w:tc>
              <w:tcPr>
                <w:tcW w:w="2198" w:type="dxa"/>
                <w:shd w:val="clear" w:color="auto" w:fill="auto"/>
                <w:tcMar>
                  <w:right w:w="227" w:type="dxa"/>
                </w:tcMar>
                <w:vAlign w:val="center"/>
              </w:tcPr>
              <w:p>
                <w:pPr>
                  <w:jc w:val="right"/>
                  <w:rPr>
                    <w:szCs w:val="24"/>
                  </w:rPr>
                </w:pPr>
                <w:r>
                  <w:rPr>
                    <w:szCs w:val="24"/>
                  </w:rPr>
                  <w:t>22,43</w:t>
                </w:r>
              </w:p>
            </w:tc>
            <w:tc>
              <w:tcPr>
                <w:tcW w:w="1701" w:type="dxa"/>
                <w:vMerge/>
                <w:tcMar>
                  <w:right w:w="227" w:type="dxa"/>
                </w:tcMar>
                <w:vAlign w:val="center"/>
              </w:tcPr>
              <w:p>
                <w:pPr>
                  <w:ind w:left="-107" w:right="-108"/>
                  <w:jc w:val="right"/>
                  <w:rPr>
                    <w:rFonts w:eastAsia="Calibri"/>
                    <w:szCs w:val="24"/>
                  </w:rPr>
                </w:pP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33.</w:t>
                </w:r>
              </w:p>
            </w:tc>
            <w:tc>
              <w:tcPr>
                <w:tcW w:w="4988" w:type="dxa"/>
                <w:shd w:val="clear" w:color="auto" w:fill="auto"/>
                <w:vAlign w:val="center"/>
              </w:tcPr>
              <w:p>
                <w:pPr>
                  <w:rPr>
                    <w:szCs w:val="24"/>
                  </w:rPr>
                </w:pPr>
                <w:r>
                  <w:rPr>
                    <w:szCs w:val="24"/>
                  </w:rPr>
                  <w:t>Butas / Patalpa – Butas</w:t>
                </w:r>
              </w:p>
              <w:p>
                <w:pPr>
                  <w:rPr>
                    <w:szCs w:val="24"/>
                  </w:rPr>
                </w:pPr>
                <w:r>
                  <w:rPr>
                    <w:szCs w:val="24"/>
                  </w:rPr>
                  <w:t>(su bendro naudojimo patalpomis pažymėtomis R-4 (4/1000 nuo 5,98 kv.m.), R-6 (4/1000 nuo 10,76); R-8 (24/1000 nuo 11,81 kv.m.), R-10 (24/1000 nuo 17,05 kv.m.), R-14 (5/1000 nuo 18,40 kv.m.), R-16 (24/1000 nuo 13,90 kv.m.), 113-1 (24/1000 nuo 46,24 kv.m.), 113-2 (23/1000 nuo 3,46 kv.m.), 323-1 (1/16 nuo 37,52 kv.m.), 325-1 (1/10 nuo 28,25 kv.m.), 326-1 (1/5 nuo 13,44 kv.m.), 326-2 (1/5 nuo 2,78 kv.m.), 326-3 (1/5 nuo 1,81 kv.m.), 326-4 (1/5 nuo 1,54 kv.m.)</w:t>
                </w:r>
              </w:p>
              <w:p>
                <w:pPr>
                  <w:rPr>
                    <w:szCs w:val="24"/>
                  </w:rPr>
                </w:pPr>
                <w:r>
                  <w:rPr>
                    <w:szCs w:val="24"/>
                  </w:rPr>
                  <w:t>Kaunas, Jonavos g. 162-308</w:t>
                </w:r>
              </w:p>
            </w:tc>
            <w:tc>
              <w:tcPr>
                <w:tcW w:w="2196" w:type="dxa"/>
                <w:shd w:val="clear" w:color="auto" w:fill="auto"/>
                <w:vAlign w:val="center"/>
              </w:tcPr>
              <w:p>
                <w:pPr>
                  <w:jc w:val="center"/>
                  <w:rPr>
                    <w:szCs w:val="24"/>
                  </w:rPr>
                </w:pPr>
                <w:r>
                  <w:rPr>
                    <w:szCs w:val="24"/>
                  </w:rPr>
                  <w:t>4400-2066-8866:6450</w:t>
                </w:r>
              </w:p>
            </w:tc>
            <w:tc>
              <w:tcPr>
                <w:tcW w:w="2126" w:type="dxa"/>
                <w:shd w:val="clear" w:color="auto" w:fill="auto"/>
                <w:tcMar>
                  <w:right w:w="227" w:type="dxa"/>
                </w:tcMar>
                <w:vAlign w:val="center"/>
              </w:tcPr>
              <w:p>
                <w:pPr>
                  <w:jc w:val="right"/>
                  <w:rPr>
                    <w:szCs w:val="24"/>
                  </w:rPr>
                </w:pPr>
                <w:r>
                  <w:rPr>
                    <w:szCs w:val="24"/>
                  </w:rPr>
                  <w:t>33,24</w:t>
                </w:r>
              </w:p>
            </w:tc>
            <w:tc>
              <w:tcPr>
                <w:tcW w:w="2198" w:type="dxa"/>
                <w:shd w:val="clear" w:color="auto" w:fill="auto"/>
                <w:tcMar>
                  <w:right w:w="227" w:type="dxa"/>
                </w:tcMar>
                <w:vAlign w:val="center"/>
              </w:tcPr>
              <w:p>
                <w:pPr>
                  <w:jc w:val="right"/>
                  <w:rPr>
                    <w:szCs w:val="24"/>
                  </w:rPr>
                </w:pPr>
                <w:r>
                  <w:rPr>
                    <w:szCs w:val="24"/>
                  </w:rPr>
                  <w:t>33,24</w:t>
                </w:r>
              </w:p>
            </w:tc>
            <w:tc>
              <w:tcPr>
                <w:tcW w:w="1701" w:type="dxa"/>
                <w:vMerge/>
                <w:tcMar>
                  <w:right w:w="227" w:type="dxa"/>
                </w:tcMar>
                <w:vAlign w:val="center"/>
              </w:tcPr>
              <w:p>
                <w:pPr>
                  <w:ind w:left="-107" w:right="-108"/>
                  <w:jc w:val="right"/>
                  <w:rPr>
                    <w:rFonts w:eastAsia="Calibri"/>
                    <w:szCs w:val="24"/>
                  </w:rPr>
                </w:pP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34.</w:t>
                </w:r>
              </w:p>
            </w:tc>
            <w:tc>
              <w:tcPr>
                <w:tcW w:w="4988" w:type="dxa"/>
                <w:shd w:val="clear" w:color="auto" w:fill="auto"/>
                <w:vAlign w:val="center"/>
              </w:tcPr>
              <w:p>
                <w:pPr>
                  <w:rPr>
                    <w:szCs w:val="24"/>
                  </w:rPr>
                </w:pPr>
                <w:r>
                  <w:rPr>
                    <w:szCs w:val="24"/>
                  </w:rPr>
                  <w:t>Butas / Patalpa – Butas</w:t>
                </w:r>
              </w:p>
              <w:p>
                <w:pPr>
                  <w:rPr>
                    <w:szCs w:val="24"/>
                  </w:rPr>
                </w:pPr>
                <w:r>
                  <w:rPr>
                    <w:szCs w:val="24"/>
                  </w:rPr>
                  <w:t>(su bendro naudojimo patalpomis pažymėtomis R-4 (4/1000 nuo 5,98 kv.m.), R-6 (4/1000 nuo 10,76); R-8 (24/1000 nuo 11,81 kv.m.), R-10 (24/1000 nuo 17,05 kv.m.), R-14 (5/1000 nuo 18,40 kv.m.), R-16 (24/1000 nuo 13,90 kv.m.), 113-1 (24/1000 nuo 46,24 kv.m.), 113-2 (23/1000 nuo 3,46 kv.m.), 323-1 (1/16 nuo 37,52 kv.m.), 325-1 (1/10 nuo 28,25 kv.m.), 326-1 (1/5 nuo 13,44 kv.m.), 326-2 (1/5 nuo 2,78 kv.m.), 326-3 (1/5 nuo 1,81 kv.m.), 326-4 (1/5 nuo 1,54 kv.m.)</w:t>
                </w:r>
              </w:p>
              <w:p>
                <w:pPr>
                  <w:rPr>
                    <w:szCs w:val="24"/>
                  </w:rPr>
                </w:pPr>
                <w:r>
                  <w:rPr>
                    <w:szCs w:val="24"/>
                  </w:rPr>
                  <w:t>Kaunas, Jonavos g. 162-309</w:t>
                </w:r>
              </w:p>
            </w:tc>
            <w:tc>
              <w:tcPr>
                <w:tcW w:w="2196" w:type="dxa"/>
                <w:shd w:val="clear" w:color="auto" w:fill="auto"/>
                <w:vAlign w:val="center"/>
              </w:tcPr>
              <w:p>
                <w:pPr>
                  <w:jc w:val="center"/>
                  <w:rPr>
                    <w:szCs w:val="24"/>
                  </w:rPr>
                </w:pPr>
                <w:r>
                  <w:rPr>
                    <w:szCs w:val="24"/>
                  </w:rPr>
                  <w:t>4400-2066-8880:6451</w:t>
                </w:r>
              </w:p>
            </w:tc>
            <w:tc>
              <w:tcPr>
                <w:tcW w:w="2126" w:type="dxa"/>
                <w:shd w:val="clear" w:color="auto" w:fill="auto"/>
                <w:tcMar>
                  <w:right w:w="227" w:type="dxa"/>
                </w:tcMar>
                <w:vAlign w:val="center"/>
              </w:tcPr>
              <w:p>
                <w:pPr>
                  <w:jc w:val="right"/>
                  <w:rPr>
                    <w:szCs w:val="24"/>
                  </w:rPr>
                </w:pPr>
                <w:r>
                  <w:rPr>
                    <w:szCs w:val="24"/>
                  </w:rPr>
                  <w:t>33,43</w:t>
                </w:r>
              </w:p>
            </w:tc>
            <w:tc>
              <w:tcPr>
                <w:tcW w:w="2198" w:type="dxa"/>
                <w:shd w:val="clear" w:color="auto" w:fill="auto"/>
                <w:tcMar>
                  <w:right w:w="227" w:type="dxa"/>
                </w:tcMar>
                <w:vAlign w:val="center"/>
              </w:tcPr>
              <w:p>
                <w:pPr>
                  <w:jc w:val="right"/>
                  <w:rPr>
                    <w:szCs w:val="24"/>
                  </w:rPr>
                </w:pPr>
                <w:r>
                  <w:rPr>
                    <w:szCs w:val="24"/>
                  </w:rPr>
                  <w:t>33,43</w:t>
                </w:r>
              </w:p>
            </w:tc>
            <w:tc>
              <w:tcPr>
                <w:tcW w:w="1701" w:type="dxa"/>
                <w:vMerge/>
                <w:tcMar>
                  <w:right w:w="227" w:type="dxa"/>
                </w:tcMar>
                <w:vAlign w:val="center"/>
              </w:tcPr>
              <w:p>
                <w:pPr>
                  <w:ind w:left="-107" w:right="-108"/>
                  <w:jc w:val="right"/>
                  <w:rPr>
                    <w:rFonts w:eastAsia="Calibri"/>
                    <w:szCs w:val="24"/>
                  </w:rPr>
                </w:pP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35.</w:t>
                </w:r>
              </w:p>
            </w:tc>
            <w:tc>
              <w:tcPr>
                <w:tcW w:w="4988" w:type="dxa"/>
                <w:shd w:val="clear" w:color="auto" w:fill="auto"/>
                <w:vAlign w:val="center"/>
              </w:tcPr>
              <w:p>
                <w:pPr>
                  <w:rPr>
                    <w:szCs w:val="24"/>
                  </w:rPr>
                </w:pPr>
                <w:r>
                  <w:rPr>
                    <w:szCs w:val="24"/>
                  </w:rPr>
                  <w:t>Butas / Patalpa – Butas</w:t>
                </w:r>
              </w:p>
              <w:p>
                <w:pPr>
                  <w:rPr>
                    <w:szCs w:val="24"/>
                  </w:rPr>
                </w:pPr>
                <w:r>
                  <w:rPr>
                    <w:szCs w:val="24"/>
                  </w:rPr>
                  <w:t>(su bendro naudojimo patalpomis pažymėtomis R-4 (4/1000 nuo 5,98 kv.m.), R-6 (4/1000 nuo 10,76); R-14 (4/1000 nuo 18,40 kv.m.), 323-1 (1/16 nuo 37,52 kv.m.), 325-1 (1/10 nuo 28,25 kv.m.), 327-1 (1/5 nuo 33,24 kv.m.), 328-1 (1/5 nuo 13,41 kv.m.), 328-2 (1/5 nuo 2,90 kv.m.),328-3 (1/5 nuo 1,54 kv.m.),328-4 (1/5 nuo 1,74 kv.m.), R-8 (24/1000 nuo 11,81 kv.m.), R-10 (24/1000 nuo 17,05 kv.m.), R-16 (24/1000 nuo 13,90 kv.m.), 113-1 (24/1000 nuo 46,24 kv.m.), 113-2 (23/1000 nuo 3,46 kv.m.)</w:t>
                </w:r>
              </w:p>
              <w:p>
                <w:pPr>
                  <w:rPr>
                    <w:szCs w:val="24"/>
                  </w:rPr>
                </w:pPr>
                <w:r>
                  <w:rPr>
                    <w:szCs w:val="24"/>
                  </w:rPr>
                  <w:t>Kaunas, Jonavos g. 162-310</w:t>
                </w:r>
              </w:p>
            </w:tc>
            <w:tc>
              <w:tcPr>
                <w:tcW w:w="2196" w:type="dxa"/>
                <w:shd w:val="clear" w:color="auto" w:fill="auto"/>
                <w:vAlign w:val="center"/>
              </w:tcPr>
              <w:p>
                <w:pPr>
                  <w:jc w:val="center"/>
                  <w:rPr>
                    <w:szCs w:val="24"/>
                  </w:rPr>
                </w:pPr>
                <w:r>
                  <w:rPr>
                    <w:szCs w:val="24"/>
                  </w:rPr>
                  <w:t>4400-2066-9067:6457</w:t>
                </w:r>
              </w:p>
            </w:tc>
            <w:tc>
              <w:tcPr>
                <w:tcW w:w="2126" w:type="dxa"/>
                <w:shd w:val="clear" w:color="auto" w:fill="auto"/>
                <w:tcMar>
                  <w:right w:w="227" w:type="dxa"/>
                </w:tcMar>
                <w:vAlign w:val="center"/>
              </w:tcPr>
              <w:p>
                <w:pPr>
                  <w:jc w:val="right"/>
                  <w:rPr>
                    <w:szCs w:val="24"/>
                  </w:rPr>
                </w:pPr>
                <w:r>
                  <w:rPr>
                    <w:szCs w:val="24"/>
                  </w:rPr>
                  <w:t>33,45</w:t>
                </w:r>
              </w:p>
            </w:tc>
            <w:tc>
              <w:tcPr>
                <w:tcW w:w="2198" w:type="dxa"/>
                <w:shd w:val="clear" w:color="auto" w:fill="auto"/>
                <w:tcMar>
                  <w:right w:w="227" w:type="dxa"/>
                </w:tcMar>
                <w:vAlign w:val="center"/>
              </w:tcPr>
              <w:p>
                <w:pPr>
                  <w:jc w:val="right"/>
                  <w:rPr>
                    <w:szCs w:val="24"/>
                  </w:rPr>
                </w:pPr>
                <w:r>
                  <w:rPr>
                    <w:szCs w:val="24"/>
                  </w:rPr>
                  <w:t>33,45</w:t>
                </w:r>
              </w:p>
            </w:tc>
            <w:tc>
              <w:tcPr>
                <w:tcW w:w="1701" w:type="dxa"/>
                <w:vMerge/>
                <w:tcMar>
                  <w:right w:w="227" w:type="dxa"/>
                </w:tcMar>
                <w:vAlign w:val="center"/>
              </w:tcPr>
              <w:p>
                <w:pPr>
                  <w:ind w:left="-107" w:right="-108"/>
                  <w:jc w:val="right"/>
                  <w:rPr>
                    <w:rFonts w:eastAsia="Calibri"/>
                    <w:szCs w:val="24"/>
                  </w:rPr>
                </w:pP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36.</w:t>
                </w:r>
              </w:p>
            </w:tc>
            <w:tc>
              <w:tcPr>
                <w:tcW w:w="4988" w:type="dxa"/>
                <w:shd w:val="clear" w:color="auto" w:fill="auto"/>
                <w:vAlign w:val="center"/>
              </w:tcPr>
              <w:p>
                <w:pPr>
                  <w:rPr>
                    <w:szCs w:val="24"/>
                  </w:rPr>
                </w:pPr>
                <w:r>
                  <w:rPr>
                    <w:szCs w:val="24"/>
                  </w:rPr>
                  <w:t>Butas / Patalpa – Butas</w:t>
                </w:r>
              </w:p>
              <w:p>
                <w:pPr>
                  <w:rPr>
                    <w:szCs w:val="24"/>
                  </w:rPr>
                </w:pPr>
                <w:r>
                  <w:rPr>
                    <w:szCs w:val="24"/>
                  </w:rPr>
                  <w:t>(su bendro naudojimo patalpomis pažymėtomis R-4 (4/1000 nuo 5,98 kv.m.), R-6 (4/1000 nuo 10,76); R-8 (24/1000 nuo 11,81 kv.m.), R-10 (24/1000 nuo 17,05 kv.m.), R-14 (5/1000 nuo 18,40 kv.m.), R-16 (24/1000 nuo 13,90 kv.m.), 113-1 (23/1000 nuo 3,46 kv.m.), 113-2 (23/1000 nuo 3,46 kv.m.),323-1 (1/16 nuo 37,52 kv.m.), 325-1 (1/10 nuo 28,25 kv.m.), 326-1 (1/5 nuo 13,44 kv.m.), 326-2 (1/5 nuo 2,78 kv.m.), 326-3 (1/5 nuo 1,81 kv.m.), 326-4 (1/5 nuo 1,54 kv.m.)</w:t>
                </w:r>
              </w:p>
              <w:p>
                <w:pPr>
                  <w:rPr>
                    <w:szCs w:val="24"/>
                  </w:rPr>
                </w:pPr>
                <w:r>
                  <w:rPr>
                    <w:szCs w:val="24"/>
                  </w:rPr>
                  <w:t>Kaunas, Jonavos g. 162-311</w:t>
                </w:r>
              </w:p>
            </w:tc>
            <w:tc>
              <w:tcPr>
                <w:tcW w:w="2196" w:type="dxa"/>
                <w:shd w:val="clear" w:color="auto" w:fill="auto"/>
                <w:vAlign w:val="center"/>
              </w:tcPr>
              <w:p>
                <w:pPr>
                  <w:jc w:val="center"/>
                  <w:rPr>
                    <w:szCs w:val="24"/>
                  </w:rPr>
                </w:pPr>
                <w:r>
                  <w:rPr>
                    <w:szCs w:val="24"/>
                  </w:rPr>
                  <w:t>4400-2066-8891:6452</w:t>
                </w:r>
              </w:p>
            </w:tc>
            <w:tc>
              <w:tcPr>
                <w:tcW w:w="2126" w:type="dxa"/>
                <w:shd w:val="clear" w:color="auto" w:fill="auto"/>
                <w:tcMar>
                  <w:right w:w="227" w:type="dxa"/>
                </w:tcMar>
                <w:vAlign w:val="center"/>
              </w:tcPr>
              <w:p>
                <w:pPr>
                  <w:jc w:val="right"/>
                  <w:rPr>
                    <w:szCs w:val="24"/>
                  </w:rPr>
                </w:pPr>
                <w:r>
                  <w:rPr>
                    <w:szCs w:val="24"/>
                  </w:rPr>
                  <w:t>33,44</w:t>
                </w:r>
              </w:p>
            </w:tc>
            <w:tc>
              <w:tcPr>
                <w:tcW w:w="2198" w:type="dxa"/>
                <w:shd w:val="clear" w:color="auto" w:fill="auto"/>
                <w:tcMar>
                  <w:right w:w="227" w:type="dxa"/>
                </w:tcMar>
                <w:vAlign w:val="center"/>
              </w:tcPr>
              <w:p>
                <w:pPr>
                  <w:jc w:val="right"/>
                  <w:rPr>
                    <w:szCs w:val="24"/>
                  </w:rPr>
                </w:pPr>
                <w:r>
                  <w:rPr>
                    <w:szCs w:val="24"/>
                  </w:rPr>
                  <w:t>33,44</w:t>
                </w:r>
              </w:p>
            </w:tc>
            <w:tc>
              <w:tcPr>
                <w:tcW w:w="1701" w:type="dxa"/>
                <w:vMerge/>
                <w:tcMar>
                  <w:right w:w="227" w:type="dxa"/>
                </w:tcMar>
                <w:vAlign w:val="center"/>
              </w:tcPr>
              <w:p>
                <w:pPr>
                  <w:ind w:left="-107" w:right="-108"/>
                  <w:jc w:val="right"/>
                  <w:rPr>
                    <w:rFonts w:eastAsia="Calibri"/>
                    <w:szCs w:val="24"/>
                  </w:rPr>
                </w:pP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37.</w:t>
                </w:r>
              </w:p>
            </w:tc>
            <w:tc>
              <w:tcPr>
                <w:tcW w:w="4988" w:type="dxa"/>
                <w:shd w:val="clear" w:color="auto" w:fill="auto"/>
                <w:vAlign w:val="center"/>
              </w:tcPr>
              <w:p>
                <w:pPr>
                  <w:rPr>
                    <w:szCs w:val="24"/>
                  </w:rPr>
                </w:pPr>
                <w:r>
                  <w:rPr>
                    <w:szCs w:val="24"/>
                  </w:rPr>
                  <w:t>Butas / Patalpa – Butas</w:t>
                </w:r>
              </w:p>
              <w:p>
                <w:pPr>
                  <w:rPr>
                    <w:szCs w:val="24"/>
                  </w:rPr>
                </w:pPr>
                <w:r>
                  <w:rPr>
                    <w:szCs w:val="24"/>
                  </w:rPr>
                  <w:t>(su bendro naudojimo patalpomis pažymėtomis R-4 (4/1000 nuo 5,98 kv.m.), R-6 (4/1000 nuo 10,76); R-8 (24/1000 nuo 11,81 kv.m.), R-10 (24/1000 nuo 17,05 kv.m.), R-14 (5/1000 nuo 18,40 kv.m.), R-16 (24/1000 nuo 13,90 kv.m.), 113-1 (24/1000 nuo 46,24 kv.m.), 113-2 (23/1000 nuo 3,46 kv.m.), 323-1 (1/16 nuo 37,52 kv.m.), 325-1 (1/10 nuo 28,25 kv.m.), 327-1 (1/5 nuo 33,24 kv.m.), 328-1 (1/5 nuo 13,41 kv.m.), 328-2 (1/5 nuo 2,90 kv.m.), 328-3 (1/5 nuo 1,54 kv.m.), 328-4 (1/5 nuo 1,74 kv.m.)</w:t>
                </w:r>
              </w:p>
              <w:p>
                <w:pPr>
                  <w:rPr>
                    <w:szCs w:val="24"/>
                  </w:rPr>
                </w:pPr>
                <w:r>
                  <w:rPr>
                    <w:szCs w:val="24"/>
                  </w:rPr>
                  <w:t>Kaunas, Jonavos g. 162-312</w:t>
                </w:r>
              </w:p>
            </w:tc>
            <w:tc>
              <w:tcPr>
                <w:tcW w:w="2196" w:type="dxa"/>
                <w:shd w:val="clear" w:color="auto" w:fill="auto"/>
                <w:vAlign w:val="center"/>
              </w:tcPr>
              <w:p>
                <w:pPr>
                  <w:jc w:val="center"/>
                  <w:rPr>
                    <w:szCs w:val="24"/>
                  </w:rPr>
                </w:pPr>
                <w:r>
                  <w:rPr>
                    <w:szCs w:val="24"/>
                  </w:rPr>
                  <w:t>4400-2066-8904:6453</w:t>
                </w:r>
              </w:p>
            </w:tc>
            <w:tc>
              <w:tcPr>
                <w:tcW w:w="2126" w:type="dxa"/>
                <w:shd w:val="clear" w:color="auto" w:fill="auto"/>
                <w:tcMar>
                  <w:right w:w="227" w:type="dxa"/>
                </w:tcMar>
                <w:vAlign w:val="center"/>
              </w:tcPr>
              <w:p>
                <w:pPr>
                  <w:jc w:val="right"/>
                  <w:rPr>
                    <w:szCs w:val="24"/>
                  </w:rPr>
                </w:pPr>
                <w:r>
                  <w:rPr>
                    <w:szCs w:val="24"/>
                  </w:rPr>
                  <w:t>33,07</w:t>
                </w:r>
              </w:p>
            </w:tc>
            <w:tc>
              <w:tcPr>
                <w:tcW w:w="2198" w:type="dxa"/>
                <w:shd w:val="clear" w:color="auto" w:fill="auto"/>
                <w:tcMar>
                  <w:right w:w="227" w:type="dxa"/>
                </w:tcMar>
                <w:vAlign w:val="center"/>
              </w:tcPr>
              <w:p>
                <w:pPr>
                  <w:jc w:val="right"/>
                  <w:rPr>
                    <w:szCs w:val="24"/>
                  </w:rPr>
                </w:pPr>
                <w:r>
                  <w:rPr>
                    <w:szCs w:val="24"/>
                  </w:rPr>
                  <w:t>33,07</w:t>
                </w:r>
              </w:p>
            </w:tc>
            <w:tc>
              <w:tcPr>
                <w:tcW w:w="1701" w:type="dxa"/>
                <w:vMerge/>
                <w:tcMar>
                  <w:right w:w="227" w:type="dxa"/>
                </w:tcMar>
                <w:vAlign w:val="center"/>
              </w:tcPr>
              <w:p>
                <w:pPr>
                  <w:ind w:left="-107" w:right="-108"/>
                  <w:jc w:val="right"/>
                  <w:rPr>
                    <w:rFonts w:eastAsia="Calibri"/>
                    <w:szCs w:val="24"/>
                  </w:rPr>
                </w:pP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38.</w:t>
                </w:r>
              </w:p>
            </w:tc>
            <w:tc>
              <w:tcPr>
                <w:tcW w:w="4988" w:type="dxa"/>
                <w:shd w:val="clear" w:color="auto" w:fill="auto"/>
                <w:vAlign w:val="center"/>
              </w:tcPr>
              <w:p>
                <w:pPr>
                  <w:rPr>
                    <w:szCs w:val="24"/>
                  </w:rPr>
                </w:pPr>
                <w:r>
                  <w:rPr>
                    <w:szCs w:val="24"/>
                  </w:rPr>
                  <w:t>Butas / Patalpa – Butas</w:t>
                </w:r>
              </w:p>
              <w:p>
                <w:pPr>
                  <w:rPr>
                    <w:szCs w:val="24"/>
                  </w:rPr>
                </w:pPr>
                <w:r>
                  <w:rPr>
                    <w:szCs w:val="24"/>
                  </w:rPr>
                  <w:t>(su bendro naudojimo patalpomis pažymėtomis R-4 (4/1000 nuo 5,98 kv.m.), R-6 (4/1000 nuo 10,76); R-8 (24/1000 nuo 11,81 kv.m.), R-10 (24/1000 nuo 17,05 kv.m.), R-14 (5/1000 nuo 18,40 kv.m.), R-16 (24/1000 nuo 13,90 kv.m.), 113-1 (24/1000 nuo 46,24 kv.m.), 113-2 (23/1000 nuo 3,46 kv.m.),323-1 (1/16 nuo 37,52 kv.m.), 325-1 (1/10 nuo 28,25 kv.m.), 327-1 (1/5 nuo 33,24 kv.m.), 328-1 (1/5 nuo 13,41kv.m.), 328-2 (1/5 nuo 2,90 kv.m.), 328-3 (1/5 nuo 1,54 kv.m.), 328-4 (1/5 nuo 1,74 kv.m.)</w:t>
                </w:r>
              </w:p>
              <w:p>
                <w:pPr>
                  <w:rPr>
                    <w:szCs w:val="24"/>
                  </w:rPr>
                </w:pPr>
                <w:r>
                  <w:rPr>
                    <w:szCs w:val="24"/>
                  </w:rPr>
                  <w:t>Kaunas, Jonavos g. 162-313</w:t>
                </w:r>
              </w:p>
            </w:tc>
            <w:tc>
              <w:tcPr>
                <w:tcW w:w="2196" w:type="dxa"/>
                <w:shd w:val="clear" w:color="auto" w:fill="auto"/>
                <w:vAlign w:val="center"/>
              </w:tcPr>
              <w:p>
                <w:pPr>
                  <w:jc w:val="center"/>
                  <w:rPr>
                    <w:szCs w:val="24"/>
                  </w:rPr>
                </w:pPr>
                <w:r>
                  <w:rPr>
                    <w:szCs w:val="24"/>
                  </w:rPr>
                  <w:t>4400-2066-9012:6454</w:t>
                </w:r>
              </w:p>
            </w:tc>
            <w:tc>
              <w:tcPr>
                <w:tcW w:w="2126" w:type="dxa"/>
                <w:shd w:val="clear" w:color="auto" w:fill="auto"/>
                <w:tcMar>
                  <w:right w:w="227" w:type="dxa"/>
                </w:tcMar>
                <w:vAlign w:val="center"/>
              </w:tcPr>
              <w:p>
                <w:pPr>
                  <w:jc w:val="right"/>
                  <w:rPr>
                    <w:szCs w:val="24"/>
                  </w:rPr>
                </w:pPr>
                <w:r>
                  <w:rPr>
                    <w:szCs w:val="24"/>
                  </w:rPr>
                  <w:t>22,30</w:t>
                </w:r>
              </w:p>
            </w:tc>
            <w:tc>
              <w:tcPr>
                <w:tcW w:w="2198" w:type="dxa"/>
                <w:shd w:val="clear" w:color="auto" w:fill="auto"/>
                <w:tcMar>
                  <w:right w:w="227" w:type="dxa"/>
                </w:tcMar>
                <w:vAlign w:val="center"/>
              </w:tcPr>
              <w:p>
                <w:pPr>
                  <w:jc w:val="right"/>
                  <w:rPr>
                    <w:szCs w:val="24"/>
                  </w:rPr>
                </w:pPr>
                <w:r>
                  <w:rPr>
                    <w:szCs w:val="24"/>
                  </w:rPr>
                  <w:t>22,30</w:t>
                </w:r>
              </w:p>
            </w:tc>
            <w:tc>
              <w:tcPr>
                <w:tcW w:w="1701" w:type="dxa"/>
                <w:vMerge/>
                <w:tcMar>
                  <w:right w:w="227" w:type="dxa"/>
                </w:tcMar>
                <w:vAlign w:val="center"/>
              </w:tcPr>
              <w:p>
                <w:pPr>
                  <w:ind w:left="-107" w:right="-108"/>
                  <w:jc w:val="right"/>
                  <w:rPr>
                    <w:rFonts w:eastAsia="Calibri"/>
                    <w:szCs w:val="24"/>
                  </w:rPr>
                </w:pP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39.</w:t>
                </w:r>
              </w:p>
            </w:tc>
            <w:tc>
              <w:tcPr>
                <w:tcW w:w="4988" w:type="dxa"/>
                <w:shd w:val="clear" w:color="auto" w:fill="auto"/>
                <w:vAlign w:val="center"/>
              </w:tcPr>
              <w:p>
                <w:pPr>
                  <w:rPr>
                    <w:szCs w:val="24"/>
                  </w:rPr>
                </w:pPr>
                <w:r>
                  <w:rPr>
                    <w:szCs w:val="24"/>
                  </w:rPr>
                  <w:t>Butas / Patalpa – Butas</w:t>
                </w:r>
              </w:p>
              <w:p>
                <w:pPr>
                  <w:rPr>
                    <w:szCs w:val="24"/>
                  </w:rPr>
                </w:pPr>
                <w:r>
                  <w:rPr>
                    <w:szCs w:val="24"/>
                  </w:rPr>
                  <w:t>(su bendro naudojimo patalpomis pažymėtomis R-4 (5/1000 nuo 5,98 kv.m.), R-6 (5/1000 nuo 10,76); R-14 (4/1000 nuo 18,40 kv.m.), 323-1 (1/16 nuo 37,52 kv.m.), 325-1 (1/10 nuo 28,25 kv.m.), 327-1 (1/5 nuo 33,24 kv.m.), 328-1 (1/5 nuo 13,41 kv.m.), 328-2 (1/5 nuo 2,90 kv.m.), R-8 (24/1000 nuo 11,81 kv.m.), R-10 (24/1000 nuo 11,81 kv.m.), R-16 (24/1000 nuo 13,90 kv.m.), 113-1 (24/1000 nuo 46,24 kv.m.), 113-2 (23/1000 nuo 3,46 kv.m.). 328-3 (1/5 nuo 1,54 kv.m.), 328-4 (1/5 nuo 1,74 kv.m.)</w:t>
                </w:r>
              </w:p>
              <w:p>
                <w:pPr>
                  <w:rPr>
                    <w:szCs w:val="24"/>
                  </w:rPr>
                </w:pPr>
                <w:r>
                  <w:rPr>
                    <w:szCs w:val="24"/>
                  </w:rPr>
                  <w:t>Kaunas, Jonavos g. 162-315</w:t>
                </w:r>
              </w:p>
            </w:tc>
            <w:tc>
              <w:tcPr>
                <w:tcW w:w="2196" w:type="dxa"/>
                <w:shd w:val="clear" w:color="auto" w:fill="auto"/>
                <w:vAlign w:val="center"/>
              </w:tcPr>
              <w:p>
                <w:pPr>
                  <w:jc w:val="center"/>
                  <w:rPr>
                    <w:szCs w:val="24"/>
                  </w:rPr>
                </w:pPr>
                <w:r>
                  <w:rPr>
                    <w:szCs w:val="24"/>
                  </w:rPr>
                  <w:t>4400-2066-9023:6455</w:t>
                </w:r>
              </w:p>
            </w:tc>
            <w:tc>
              <w:tcPr>
                <w:tcW w:w="2126" w:type="dxa"/>
                <w:shd w:val="clear" w:color="auto" w:fill="auto"/>
                <w:tcMar>
                  <w:right w:w="227" w:type="dxa"/>
                </w:tcMar>
                <w:vAlign w:val="center"/>
              </w:tcPr>
              <w:p>
                <w:pPr>
                  <w:jc w:val="right"/>
                  <w:rPr>
                    <w:szCs w:val="24"/>
                  </w:rPr>
                </w:pPr>
                <w:r>
                  <w:rPr>
                    <w:szCs w:val="24"/>
                  </w:rPr>
                  <w:t>33,17</w:t>
                </w:r>
              </w:p>
            </w:tc>
            <w:tc>
              <w:tcPr>
                <w:tcW w:w="2198" w:type="dxa"/>
                <w:shd w:val="clear" w:color="auto" w:fill="auto"/>
                <w:tcMar>
                  <w:right w:w="227" w:type="dxa"/>
                </w:tcMar>
                <w:vAlign w:val="center"/>
              </w:tcPr>
              <w:p>
                <w:pPr>
                  <w:jc w:val="right"/>
                  <w:rPr>
                    <w:szCs w:val="24"/>
                  </w:rPr>
                </w:pPr>
                <w:r>
                  <w:rPr>
                    <w:szCs w:val="24"/>
                  </w:rPr>
                  <w:t>33,17</w:t>
                </w:r>
              </w:p>
            </w:tc>
            <w:tc>
              <w:tcPr>
                <w:tcW w:w="1701" w:type="dxa"/>
                <w:vMerge/>
                <w:tcMar>
                  <w:right w:w="227" w:type="dxa"/>
                </w:tcMar>
                <w:vAlign w:val="center"/>
              </w:tcPr>
              <w:p>
                <w:pPr>
                  <w:ind w:left="-107" w:right="-108"/>
                  <w:jc w:val="right"/>
                  <w:rPr>
                    <w:rFonts w:eastAsia="Calibri"/>
                    <w:szCs w:val="24"/>
                  </w:rPr>
                </w:pP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40.</w:t>
                </w:r>
              </w:p>
            </w:tc>
            <w:tc>
              <w:tcPr>
                <w:tcW w:w="4988" w:type="dxa"/>
                <w:shd w:val="clear" w:color="auto" w:fill="auto"/>
                <w:vAlign w:val="center"/>
              </w:tcPr>
              <w:p>
                <w:pPr>
                  <w:rPr>
                    <w:szCs w:val="24"/>
                  </w:rPr>
                </w:pPr>
                <w:r>
                  <w:rPr>
                    <w:szCs w:val="24"/>
                  </w:rPr>
                  <w:t>Butas / Patalpa – Butas</w:t>
                </w:r>
              </w:p>
              <w:p>
                <w:pPr>
                  <w:rPr>
                    <w:szCs w:val="24"/>
                  </w:rPr>
                </w:pPr>
                <w:r>
                  <w:rPr>
                    <w:szCs w:val="24"/>
                  </w:rPr>
                  <w:t>(su bendro naudojimo patalpomis pažymėtomis R-4 (5/1000 nuo 5,98 kv.m.), R-6 (5/1000 nuo 10,76); R-14 (4/1000 nuo 18,40 kv.m.), 323-1 (1/16 nuo 37,52 kv.m.), 325-1 (1/10 nuo 28,25 kv.m.), 327-1 (1/5 nuo 33,24 kv.m.), 328-1 (1/5 nuo 13,41 kv.m.), 328-2 (1/5 nuo 2,90 kv.m.),328-3 (1/5 nuo 1,54 kv.m.),328-4 (1/5 nuo 1,74 kv.m.), R-8 (24/1000 nuo 11,81 kv.m.), R-10 (24/1000 nuo 17,05 kv.m.), R-16 (24/1000 nuo 13,90 kv.m.), 113-1 (24/1000 nuo 46,24 kv.m.), 113-2 (23/1000 nuo 3,46 kv.m.)</w:t>
                </w:r>
              </w:p>
              <w:p>
                <w:pPr>
                  <w:rPr>
                    <w:szCs w:val="24"/>
                  </w:rPr>
                </w:pPr>
                <w:r>
                  <w:rPr>
                    <w:szCs w:val="24"/>
                  </w:rPr>
                  <w:t>Kaunas, Jonavos g. 162-317</w:t>
                </w:r>
              </w:p>
            </w:tc>
            <w:tc>
              <w:tcPr>
                <w:tcW w:w="2196" w:type="dxa"/>
                <w:shd w:val="clear" w:color="auto" w:fill="auto"/>
                <w:vAlign w:val="center"/>
              </w:tcPr>
              <w:p>
                <w:pPr>
                  <w:jc w:val="center"/>
                  <w:rPr>
                    <w:szCs w:val="24"/>
                  </w:rPr>
                </w:pPr>
                <w:r>
                  <w:rPr>
                    <w:szCs w:val="24"/>
                  </w:rPr>
                  <w:t>4400-2066-9045:6456</w:t>
                </w:r>
              </w:p>
            </w:tc>
            <w:tc>
              <w:tcPr>
                <w:tcW w:w="2126" w:type="dxa"/>
                <w:shd w:val="clear" w:color="auto" w:fill="auto"/>
                <w:tcMar>
                  <w:right w:w="227" w:type="dxa"/>
                </w:tcMar>
                <w:vAlign w:val="center"/>
              </w:tcPr>
              <w:p>
                <w:pPr>
                  <w:jc w:val="right"/>
                  <w:rPr>
                    <w:szCs w:val="24"/>
                  </w:rPr>
                </w:pPr>
                <w:r>
                  <w:rPr>
                    <w:szCs w:val="24"/>
                  </w:rPr>
                  <w:t>33,11</w:t>
                </w:r>
              </w:p>
            </w:tc>
            <w:tc>
              <w:tcPr>
                <w:tcW w:w="2198" w:type="dxa"/>
                <w:shd w:val="clear" w:color="auto" w:fill="auto"/>
                <w:tcMar>
                  <w:right w:w="227" w:type="dxa"/>
                </w:tcMar>
                <w:vAlign w:val="center"/>
              </w:tcPr>
              <w:p>
                <w:pPr>
                  <w:jc w:val="right"/>
                  <w:rPr>
                    <w:szCs w:val="24"/>
                  </w:rPr>
                </w:pPr>
                <w:r>
                  <w:rPr>
                    <w:szCs w:val="24"/>
                  </w:rPr>
                  <w:t>33,11</w:t>
                </w:r>
              </w:p>
            </w:tc>
            <w:tc>
              <w:tcPr>
                <w:tcW w:w="1701" w:type="dxa"/>
                <w:vMerge/>
                <w:tcMar>
                  <w:right w:w="227" w:type="dxa"/>
                </w:tcMar>
                <w:vAlign w:val="center"/>
              </w:tcPr>
              <w:p>
                <w:pPr>
                  <w:ind w:left="-107" w:right="-108"/>
                  <w:jc w:val="right"/>
                  <w:rPr>
                    <w:rFonts w:eastAsia="Calibri"/>
                    <w:szCs w:val="24"/>
                  </w:rPr>
                </w:pP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41.</w:t>
                </w:r>
              </w:p>
            </w:tc>
            <w:tc>
              <w:tcPr>
                <w:tcW w:w="4988" w:type="dxa"/>
                <w:shd w:val="clear" w:color="auto" w:fill="auto"/>
                <w:vAlign w:val="center"/>
              </w:tcPr>
              <w:p>
                <w:pPr>
                  <w:rPr>
                    <w:szCs w:val="24"/>
                  </w:rPr>
                </w:pPr>
                <w:r>
                  <w:rPr>
                    <w:szCs w:val="24"/>
                  </w:rPr>
                  <w:t>Butas / Patalpa – Butas</w:t>
                </w:r>
              </w:p>
              <w:p>
                <w:pPr>
                  <w:rPr>
                    <w:szCs w:val="24"/>
                  </w:rPr>
                </w:pPr>
                <w:r>
                  <w:rPr>
                    <w:szCs w:val="24"/>
                  </w:rPr>
                  <w:t>(su bendro naudojimo patalpomis pažymėtomis R-4 (4/1000 nuo 5,98 kv.m.), R-6 (4/1000 nuo 10,76); R-8 (24/1000 nuo 11,81 kv.m.), R-10 (24/1000 nuo 17,05 kv.m.), R-14 (5/1000 nuo 18,40 kv.m.), R-16 (24/1000 nuo 13,90 kv.m.),323-1 (1/16 nuo 37,52 kv.m.), 113-1 (24/1000 nuo 46,24 kv.m.), 113-2 (23/1000 nuo 3,46 kv.m.),114-3 (11/100 nuo 1,09 kv.m.), 114-4 (11/100 nuo 1,09 kv.m.), a-1(57/1000 nuo 30,97 kv.m.)</w:t>
                </w:r>
              </w:p>
              <w:p>
                <w:pPr>
                  <w:rPr>
                    <w:szCs w:val="24"/>
                  </w:rPr>
                </w:pPr>
                <w:r>
                  <w:rPr>
                    <w:szCs w:val="24"/>
                  </w:rPr>
                  <w:t>Kaunas, Jonavos g. 162-324</w:t>
                </w:r>
              </w:p>
            </w:tc>
            <w:tc>
              <w:tcPr>
                <w:tcW w:w="2196" w:type="dxa"/>
                <w:shd w:val="clear" w:color="auto" w:fill="auto"/>
                <w:vAlign w:val="center"/>
              </w:tcPr>
              <w:p>
                <w:pPr>
                  <w:jc w:val="center"/>
                  <w:rPr>
                    <w:szCs w:val="24"/>
                  </w:rPr>
                </w:pPr>
                <w:r>
                  <w:rPr>
                    <w:szCs w:val="24"/>
                  </w:rPr>
                  <w:t>4400-2066-9089:6458</w:t>
                </w:r>
              </w:p>
            </w:tc>
            <w:tc>
              <w:tcPr>
                <w:tcW w:w="2126" w:type="dxa"/>
                <w:shd w:val="clear" w:color="auto" w:fill="auto"/>
                <w:tcMar>
                  <w:right w:w="227" w:type="dxa"/>
                </w:tcMar>
                <w:vAlign w:val="center"/>
              </w:tcPr>
              <w:p>
                <w:pPr>
                  <w:jc w:val="right"/>
                  <w:rPr>
                    <w:szCs w:val="24"/>
                  </w:rPr>
                </w:pPr>
                <w:r>
                  <w:rPr>
                    <w:szCs w:val="24"/>
                  </w:rPr>
                  <w:t>7,88</w:t>
                </w:r>
              </w:p>
            </w:tc>
            <w:tc>
              <w:tcPr>
                <w:tcW w:w="2198" w:type="dxa"/>
                <w:shd w:val="clear" w:color="auto" w:fill="auto"/>
                <w:tcMar>
                  <w:right w:w="227" w:type="dxa"/>
                </w:tcMar>
                <w:vAlign w:val="center"/>
              </w:tcPr>
              <w:p>
                <w:pPr>
                  <w:jc w:val="right"/>
                  <w:rPr>
                    <w:szCs w:val="24"/>
                  </w:rPr>
                </w:pPr>
                <w:r>
                  <w:rPr>
                    <w:szCs w:val="24"/>
                  </w:rPr>
                  <w:t>7,88</w:t>
                </w:r>
              </w:p>
            </w:tc>
            <w:tc>
              <w:tcPr>
                <w:tcW w:w="1701" w:type="dxa"/>
                <w:vMerge/>
                <w:tcMar>
                  <w:right w:w="227" w:type="dxa"/>
                </w:tcMar>
                <w:vAlign w:val="center"/>
              </w:tcPr>
              <w:p>
                <w:pPr>
                  <w:ind w:left="-107" w:right="-108"/>
                  <w:jc w:val="right"/>
                  <w:rPr>
                    <w:rFonts w:eastAsia="Calibri"/>
                    <w:szCs w:val="24"/>
                  </w:rPr>
                </w:pP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42.</w:t>
                </w:r>
              </w:p>
            </w:tc>
            <w:tc>
              <w:tcPr>
                <w:tcW w:w="4988" w:type="dxa"/>
                <w:shd w:val="clear" w:color="auto" w:fill="auto"/>
                <w:vAlign w:val="center"/>
              </w:tcPr>
              <w:p>
                <w:pPr>
                  <w:rPr>
                    <w:szCs w:val="24"/>
                  </w:rPr>
                </w:pPr>
                <w:r>
                  <w:rPr>
                    <w:szCs w:val="24"/>
                  </w:rPr>
                  <w:t>Pastatas – Mokykla</w:t>
                </w:r>
              </w:p>
              <w:p>
                <w:pPr>
                  <w:rPr>
                    <w:szCs w:val="24"/>
                  </w:rPr>
                </w:pPr>
                <w:r>
                  <w:rPr>
                    <w:szCs w:val="24"/>
                  </w:rPr>
                  <w:t xml:space="preserve">Kaunas, Miško g. 15 </w:t>
                </w:r>
              </w:p>
            </w:tc>
            <w:tc>
              <w:tcPr>
                <w:tcW w:w="2196" w:type="dxa"/>
                <w:shd w:val="clear" w:color="auto" w:fill="auto"/>
                <w:vAlign w:val="center"/>
              </w:tcPr>
              <w:p>
                <w:pPr>
                  <w:jc w:val="center"/>
                  <w:rPr>
                    <w:szCs w:val="24"/>
                  </w:rPr>
                </w:pPr>
                <w:r>
                  <w:rPr>
                    <w:szCs w:val="24"/>
                  </w:rPr>
                  <w:t>1988-0001-9019</w:t>
                </w:r>
              </w:p>
            </w:tc>
            <w:tc>
              <w:tcPr>
                <w:tcW w:w="2126" w:type="dxa"/>
                <w:shd w:val="clear" w:color="auto" w:fill="auto"/>
                <w:tcMar>
                  <w:right w:w="227" w:type="dxa"/>
                </w:tcMar>
                <w:vAlign w:val="center"/>
              </w:tcPr>
              <w:p>
                <w:pPr>
                  <w:jc w:val="right"/>
                  <w:rPr>
                    <w:szCs w:val="24"/>
                  </w:rPr>
                </w:pPr>
                <w:r>
                  <w:rPr>
                    <w:szCs w:val="24"/>
                  </w:rPr>
                  <w:t>2 050,88</w:t>
                </w:r>
              </w:p>
            </w:tc>
            <w:tc>
              <w:tcPr>
                <w:tcW w:w="2198" w:type="dxa"/>
                <w:shd w:val="clear" w:color="auto" w:fill="auto"/>
                <w:tcMar>
                  <w:right w:w="227" w:type="dxa"/>
                </w:tcMar>
                <w:vAlign w:val="center"/>
              </w:tcPr>
              <w:p>
                <w:pPr>
                  <w:jc w:val="right"/>
                  <w:rPr>
                    <w:szCs w:val="24"/>
                  </w:rPr>
                </w:pPr>
                <w:r>
                  <w:rPr>
                    <w:szCs w:val="24"/>
                  </w:rPr>
                  <w:t>2 050,88</w:t>
                </w:r>
              </w:p>
            </w:tc>
            <w:tc>
              <w:tcPr>
                <w:tcW w:w="1701" w:type="dxa"/>
                <w:tcMar>
                  <w:right w:w="227" w:type="dxa"/>
                </w:tcMar>
                <w:vAlign w:val="center"/>
              </w:tcPr>
              <w:p>
                <w:pPr>
                  <w:ind w:left="-107" w:right="-108"/>
                  <w:jc w:val="right"/>
                  <w:rPr>
                    <w:rFonts w:eastAsia="Calibri"/>
                    <w:szCs w:val="24"/>
                  </w:rPr>
                </w:pPr>
                <w:r>
                  <w:rPr>
                    <w:rFonts w:eastAsia="Calibri"/>
                    <w:szCs w:val="24"/>
                  </w:rPr>
                  <w:t>668 747,95</w:t>
                </w: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43.</w:t>
                </w:r>
              </w:p>
            </w:tc>
            <w:tc>
              <w:tcPr>
                <w:tcW w:w="4988" w:type="dxa"/>
                <w:shd w:val="clear" w:color="auto" w:fill="auto"/>
                <w:vAlign w:val="center"/>
              </w:tcPr>
              <w:p>
                <w:pPr>
                  <w:rPr>
                    <w:szCs w:val="24"/>
                  </w:rPr>
                </w:pPr>
                <w:r>
                  <w:rPr>
                    <w:szCs w:val="24"/>
                  </w:rPr>
                  <w:t>Pastatas – Vaikų darželis</w:t>
                </w:r>
              </w:p>
              <w:p>
                <w:pPr>
                  <w:rPr>
                    <w:szCs w:val="24"/>
                  </w:rPr>
                </w:pPr>
                <w:r>
                  <w:rPr>
                    <w:szCs w:val="24"/>
                  </w:rPr>
                  <w:t>Kaunas, Miško g. 15</w:t>
                </w:r>
              </w:p>
            </w:tc>
            <w:tc>
              <w:tcPr>
                <w:tcW w:w="2196" w:type="dxa"/>
                <w:shd w:val="clear" w:color="auto" w:fill="auto"/>
                <w:vAlign w:val="center"/>
              </w:tcPr>
              <w:p>
                <w:pPr>
                  <w:jc w:val="center"/>
                  <w:rPr>
                    <w:szCs w:val="24"/>
                  </w:rPr>
                </w:pPr>
                <w:r>
                  <w:rPr>
                    <w:szCs w:val="24"/>
                  </w:rPr>
                  <w:t>1988-0001-9020</w:t>
                </w:r>
              </w:p>
            </w:tc>
            <w:tc>
              <w:tcPr>
                <w:tcW w:w="2126" w:type="dxa"/>
                <w:shd w:val="clear" w:color="auto" w:fill="auto"/>
                <w:tcMar>
                  <w:right w:w="227" w:type="dxa"/>
                </w:tcMar>
                <w:vAlign w:val="center"/>
              </w:tcPr>
              <w:p>
                <w:pPr>
                  <w:jc w:val="right"/>
                  <w:rPr>
                    <w:szCs w:val="24"/>
                  </w:rPr>
                </w:pPr>
                <w:r>
                  <w:rPr>
                    <w:szCs w:val="24"/>
                  </w:rPr>
                  <w:t>205,88</w:t>
                </w:r>
              </w:p>
            </w:tc>
            <w:tc>
              <w:tcPr>
                <w:tcW w:w="2198" w:type="dxa"/>
                <w:shd w:val="clear" w:color="auto" w:fill="auto"/>
                <w:tcMar>
                  <w:right w:w="227" w:type="dxa"/>
                </w:tcMar>
                <w:vAlign w:val="center"/>
              </w:tcPr>
              <w:p>
                <w:pPr>
                  <w:jc w:val="right"/>
                  <w:rPr>
                    <w:szCs w:val="24"/>
                  </w:rPr>
                </w:pPr>
                <w:r>
                  <w:rPr>
                    <w:szCs w:val="24"/>
                  </w:rPr>
                  <w:t>205,88</w:t>
                </w:r>
              </w:p>
            </w:tc>
            <w:tc>
              <w:tcPr>
                <w:tcW w:w="1701" w:type="dxa"/>
                <w:tcMar>
                  <w:right w:w="227" w:type="dxa"/>
                </w:tcMar>
                <w:vAlign w:val="center"/>
              </w:tcPr>
              <w:p>
                <w:pPr>
                  <w:ind w:left="-107" w:right="-108"/>
                  <w:jc w:val="right"/>
                  <w:rPr>
                    <w:rFonts w:eastAsia="Calibri"/>
                    <w:szCs w:val="24"/>
                  </w:rPr>
                </w:pPr>
                <w:r>
                  <w:rPr>
                    <w:rFonts w:eastAsia="Calibri"/>
                    <w:szCs w:val="24"/>
                  </w:rPr>
                  <w:t>86 717,56</w:t>
                </w: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44.</w:t>
                </w:r>
              </w:p>
            </w:tc>
            <w:tc>
              <w:tcPr>
                <w:tcW w:w="4988" w:type="dxa"/>
                <w:shd w:val="clear" w:color="auto" w:fill="auto"/>
                <w:vAlign w:val="center"/>
              </w:tcPr>
              <w:p>
                <w:pPr>
                  <w:rPr>
                    <w:szCs w:val="24"/>
                  </w:rPr>
                </w:pPr>
                <w:r>
                  <w:rPr>
                    <w:szCs w:val="24"/>
                  </w:rPr>
                  <w:t>Pastatas – Mokykla</w:t>
                </w:r>
              </w:p>
              <w:p>
                <w:pPr>
                  <w:rPr>
                    <w:szCs w:val="24"/>
                  </w:rPr>
                </w:pPr>
                <w:r>
                  <w:rPr>
                    <w:szCs w:val="24"/>
                  </w:rPr>
                  <w:t>Kaunas, Miško g. 15</w:t>
                </w:r>
              </w:p>
            </w:tc>
            <w:tc>
              <w:tcPr>
                <w:tcW w:w="2196" w:type="dxa"/>
                <w:shd w:val="clear" w:color="auto" w:fill="auto"/>
                <w:vAlign w:val="center"/>
              </w:tcPr>
              <w:p>
                <w:pPr>
                  <w:jc w:val="center"/>
                  <w:rPr>
                    <w:szCs w:val="24"/>
                  </w:rPr>
                </w:pPr>
                <w:r>
                  <w:rPr>
                    <w:szCs w:val="24"/>
                  </w:rPr>
                  <w:t>1988-0001-9032</w:t>
                </w:r>
              </w:p>
            </w:tc>
            <w:tc>
              <w:tcPr>
                <w:tcW w:w="2126" w:type="dxa"/>
                <w:shd w:val="clear" w:color="auto" w:fill="auto"/>
                <w:tcMar>
                  <w:right w:w="227" w:type="dxa"/>
                </w:tcMar>
                <w:vAlign w:val="center"/>
              </w:tcPr>
              <w:p>
                <w:pPr>
                  <w:jc w:val="right"/>
                  <w:rPr>
                    <w:szCs w:val="24"/>
                  </w:rPr>
                </w:pPr>
                <w:r>
                  <w:rPr>
                    <w:szCs w:val="24"/>
                  </w:rPr>
                  <w:t>278,45</w:t>
                </w:r>
              </w:p>
            </w:tc>
            <w:tc>
              <w:tcPr>
                <w:tcW w:w="2198" w:type="dxa"/>
                <w:shd w:val="clear" w:color="auto" w:fill="auto"/>
                <w:tcMar>
                  <w:right w:w="227" w:type="dxa"/>
                </w:tcMar>
                <w:vAlign w:val="center"/>
              </w:tcPr>
              <w:p>
                <w:pPr>
                  <w:jc w:val="right"/>
                  <w:rPr>
                    <w:szCs w:val="24"/>
                  </w:rPr>
                </w:pPr>
                <w:r>
                  <w:rPr>
                    <w:szCs w:val="24"/>
                  </w:rPr>
                  <w:t>278,45</w:t>
                </w:r>
              </w:p>
            </w:tc>
            <w:tc>
              <w:tcPr>
                <w:tcW w:w="1701" w:type="dxa"/>
                <w:tcMar>
                  <w:right w:w="227" w:type="dxa"/>
                </w:tcMar>
                <w:vAlign w:val="center"/>
              </w:tcPr>
              <w:p>
                <w:pPr>
                  <w:ind w:left="-107" w:right="-108"/>
                  <w:jc w:val="right"/>
                  <w:rPr>
                    <w:rFonts w:eastAsia="Calibri"/>
                    <w:szCs w:val="24"/>
                  </w:rPr>
                </w:pPr>
                <w:r>
                  <w:rPr>
                    <w:rFonts w:eastAsia="Calibri"/>
                    <w:szCs w:val="24"/>
                  </w:rPr>
                  <w:t>0,00</w:t>
                </w: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45.</w:t>
                </w:r>
              </w:p>
            </w:tc>
            <w:tc>
              <w:tcPr>
                <w:tcW w:w="4988" w:type="dxa"/>
                <w:shd w:val="clear" w:color="auto" w:fill="auto"/>
                <w:vAlign w:val="center"/>
              </w:tcPr>
              <w:p>
                <w:pPr>
                  <w:rPr>
                    <w:szCs w:val="24"/>
                  </w:rPr>
                </w:pPr>
                <w:r>
                  <w:rPr>
                    <w:szCs w:val="24"/>
                  </w:rPr>
                  <w:t>Pastatas – Mokykla</w:t>
                </w:r>
              </w:p>
              <w:p>
                <w:pPr>
                  <w:rPr>
                    <w:szCs w:val="24"/>
                  </w:rPr>
                </w:pPr>
                <w:r>
                  <w:rPr>
                    <w:szCs w:val="24"/>
                  </w:rPr>
                  <w:t xml:space="preserve">Kaunas, Karaliaus Mindaugo pr. 11 </w:t>
                </w:r>
              </w:p>
            </w:tc>
            <w:tc>
              <w:tcPr>
                <w:tcW w:w="2196" w:type="dxa"/>
                <w:shd w:val="clear" w:color="auto" w:fill="auto"/>
                <w:vAlign w:val="center"/>
              </w:tcPr>
              <w:p>
                <w:pPr>
                  <w:jc w:val="center"/>
                  <w:rPr>
                    <w:szCs w:val="24"/>
                  </w:rPr>
                </w:pPr>
                <w:r>
                  <w:rPr>
                    <w:szCs w:val="24"/>
                  </w:rPr>
                  <w:t>1993-3018-0011</w:t>
                </w:r>
              </w:p>
            </w:tc>
            <w:tc>
              <w:tcPr>
                <w:tcW w:w="2126" w:type="dxa"/>
                <w:shd w:val="clear" w:color="auto" w:fill="auto"/>
                <w:tcMar>
                  <w:right w:w="227" w:type="dxa"/>
                </w:tcMar>
                <w:vAlign w:val="center"/>
              </w:tcPr>
              <w:p>
                <w:pPr>
                  <w:jc w:val="right"/>
                  <w:rPr>
                    <w:szCs w:val="24"/>
                  </w:rPr>
                </w:pPr>
                <w:r>
                  <w:rPr>
                    <w:szCs w:val="24"/>
                  </w:rPr>
                  <w:t>2 490,24</w:t>
                </w:r>
              </w:p>
            </w:tc>
            <w:tc>
              <w:tcPr>
                <w:tcW w:w="2198" w:type="dxa"/>
                <w:shd w:val="clear" w:color="auto" w:fill="auto"/>
                <w:tcMar>
                  <w:right w:w="227" w:type="dxa"/>
                </w:tcMar>
                <w:vAlign w:val="center"/>
              </w:tcPr>
              <w:p>
                <w:pPr>
                  <w:jc w:val="right"/>
                  <w:rPr>
                    <w:szCs w:val="24"/>
                  </w:rPr>
                </w:pPr>
                <w:r>
                  <w:rPr>
                    <w:szCs w:val="24"/>
                  </w:rPr>
                  <w:t>2 490,24</w:t>
                </w:r>
              </w:p>
            </w:tc>
            <w:tc>
              <w:tcPr>
                <w:tcW w:w="1701" w:type="dxa"/>
                <w:tcMar>
                  <w:right w:w="227" w:type="dxa"/>
                </w:tcMar>
                <w:vAlign w:val="center"/>
              </w:tcPr>
              <w:p>
                <w:pPr>
                  <w:ind w:left="-107" w:right="-108"/>
                  <w:jc w:val="right"/>
                  <w:rPr>
                    <w:rFonts w:eastAsia="Calibri"/>
                    <w:szCs w:val="24"/>
                  </w:rPr>
                </w:pPr>
                <w:r>
                  <w:rPr>
                    <w:rFonts w:eastAsia="Calibri"/>
                    <w:szCs w:val="24"/>
                  </w:rPr>
                  <w:t>54 779,09</w:t>
                </w: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46.</w:t>
                </w:r>
              </w:p>
            </w:tc>
            <w:tc>
              <w:tcPr>
                <w:tcW w:w="4988" w:type="dxa"/>
                <w:shd w:val="clear" w:color="auto" w:fill="auto"/>
                <w:vAlign w:val="center"/>
              </w:tcPr>
              <w:p>
                <w:pPr>
                  <w:rPr>
                    <w:szCs w:val="24"/>
                  </w:rPr>
                </w:pPr>
                <w:r>
                  <w:rPr>
                    <w:szCs w:val="24"/>
                  </w:rPr>
                  <w:t>Pastatas – Mokykla</w:t>
                </w:r>
              </w:p>
              <w:p>
                <w:pPr>
                  <w:rPr>
                    <w:szCs w:val="24"/>
                  </w:rPr>
                </w:pPr>
                <w:r>
                  <w:rPr>
                    <w:szCs w:val="24"/>
                  </w:rPr>
                  <w:t xml:space="preserve">Kaunas, Karaliaus Mindaugo pr. 11 </w:t>
                </w:r>
              </w:p>
            </w:tc>
            <w:tc>
              <w:tcPr>
                <w:tcW w:w="2196" w:type="dxa"/>
                <w:shd w:val="clear" w:color="auto" w:fill="auto"/>
                <w:vAlign w:val="center"/>
              </w:tcPr>
              <w:p>
                <w:pPr>
                  <w:jc w:val="center"/>
                  <w:rPr>
                    <w:szCs w:val="24"/>
                  </w:rPr>
                </w:pPr>
                <w:r>
                  <w:rPr>
                    <w:szCs w:val="24"/>
                  </w:rPr>
                  <w:t>1993-3018-0022</w:t>
                </w:r>
              </w:p>
            </w:tc>
            <w:tc>
              <w:tcPr>
                <w:tcW w:w="2126" w:type="dxa"/>
                <w:shd w:val="clear" w:color="auto" w:fill="auto"/>
                <w:tcMar>
                  <w:right w:w="227" w:type="dxa"/>
                </w:tcMar>
                <w:vAlign w:val="center"/>
              </w:tcPr>
              <w:p>
                <w:pPr>
                  <w:jc w:val="right"/>
                  <w:rPr>
                    <w:szCs w:val="24"/>
                  </w:rPr>
                </w:pPr>
                <w:r>
                  <w:rPr>
                    <w:szCs w:val="24"/>
                  </w:rPr>
                  <w:t>1 329,35</w:t>
                </w:r>
              </w:p>
            </w:tc>
            <w:tc>
              <w:tcPr>
                <w:tcW w:w="2198" w:type="dxa"/>
                <w:shd w:val="clear" w:color="auto" w:fill="auto"/>
                <w:tcMar>
                  <w:right w:w="227" w:type="dxa"/>
                </w:tcMar>
                <w:vAlign w:val="center"/>
              </w:tcPr>
              <w:p>
                <w:pPr>
                  <w:jc w:val="right"/>
                  <w:rPr>
                    <w:szCs w:val="24"/>
                  </w:rPr>
                </w:pPr>
                <w:r>
                  <w:rPr>
                    <w:szCs w:val="24"/>
                  </w:rPr>
                  <w:t>1 329,35</w:t>
                </w:r>
              </w:p>
            </w:tc>
            <w:tc>
              <w:tcPr>
                <w:tcW w:w="1701" w:type="dxa"/>
                <w:tcMar>
                  <w:right w:w="227" w:type="dxa"/>
                </w:tcMar>
                <w:vAlign w:val="center"/>
              </w:tcPr>
              <w:p>
                <w:pPr>
                  <w:ind w:left="-107" w:right="-108"/>
                  <w:jc w:val="right"/>
                  <w:rPr>
                    <w:rFonts w:eastAsia="Calibri"/>
                    <w:szCs w:val="24"/>
                  </w:rPr>
                </w:pPr>
                <w:r>
                  <w:rPr>
                    <w:rFonts w:eastAsia="Calibri"/>
                    <w:szCs w:val="24"/>
                  </w:rPr>
                  <w:t>118 194,99</w:t>
                </w: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47.</w:t>
                </w:r>
              </w:p>
            </w:tc>
            <w:tc>
              <w:tcPr>
                <w:tcW w:w="4988" w:type="dxa"/>
                <w:shd w:val="clear" w:color="auto" w:fill="auto"/>
                <w:vAlign w:val="center"/>
              </w:tcPr>
              <w:p>
                <w:pPr>
                  <w:rPr>
                    <w:szCs w:val="24"/>
                  </w:rPr>
                </w:pPr>
                <w:r>
                  <w:rPr>
                    <w:szCs w:val="24"/>
                  </w:rPr>
                  <w:t>Kiti inžineriniai statiniai – Kiemo statiniai</w:t>
                </w:r>
              </w:p>
              <w:p>
                <w:pPr>
                  <w:rPr>
                    <w:szCs w:val="24"/>
                  </w:rPr>
                </w:pPr>
                <w:r>
                  <w:rPr>
                    <w:szCs w:val="24"/>
                  </w:rPr>
                  <w:t>(kiemo aikštelė)</w:t>
                </w:r>
              </w:p>
              <w:p>
                <w:pPr>
                  <w:rPr>
                    <w:szCs w:val="24"/>
                  </w:rPr>
                </w:pPr>
                <w:r>
                  <w:rPr>
                    <w:szCs w:val="24"/>
                  </w:rPr>
                  <w:t xml:space="preserve">Kaunas, Karaliaus Mindaugo pr. 11 </w:t>
                </w:r>
              </w:p>
            </w:tc>
            <w:tc>
              <w:tcPr>
                <w:tcW w:w="2196" w:type="dxa"/>
                <w:shd w:val="clear" w:color="auto" w:fill="auto"/>
                <w:vAlign w:val="center"/>
              </w:tcPr>
              <w:p>
                <w:pPr>
                  <w:jc w:val="center"/>
                  <w:rPr>
                    <w:szCs w:val="24"/>
                  </w:rPr>
                </w:pPr>
                <w:r>
                  <w:rPr>
                    <w:szCs w:val="24"/>
                  </w:rPr>
                  <w:t>1993-3018-0044</w:t>
                </w:r>
              </w:p>
            </w:tc>
            <w:tc>
              <w:tcPr>
                <w:tcW w:w="2126" w:type="dxa"/>
                <w:shd w:val="clear" w:color="auto" w:fill="auto"/>
                <w:tcMar>
                  <w:right w:w="227" w:type="dxa"/>
                </w:tcMar>
                <w:vAlign w:val="center"/>
              </w:tcPr>
              <w:p>
                <w:pPr>
                  <w:jc w:val="center"/>
                  <w:rPr>
                    <w:szCs w:val="24"/>
                  </w:rPr>
                </w:pPr>
                <w:r>
                  <w:rPr>
                    <w:szCs w:val="24"/>
                  </w:rPr>
                  <w:t>–</w:t>
                </w:r>
              </w:p>
            </w:tc>
            <w:tc>
              <w:tcPr>
                <w:tcW w:w="2198" w:type="dxa"/>
                <w:shd w:val="clear" w:color="auto" w:fill="auto"/>
                <w:tcMar>
                  <w:right w:w="227" w:type="dxa"/>
                </w:tcMar>
                <w:vAlign w:val="center"/>
              </w:tcPr>
              <w:p>
                <w:pPr>
                  <w:jc w:val="center"/>
                  <w:rPr>
                    <w:szCs w:val="24"/>
                  </w:rPr>
                </w:pPr>
                <w:r>
                  <w:rPr>
                    <w:szCs w:val="24"/>
                  </w:rPr>
                  <w:t>–</w:t>
                </w:r>
              </w:p>
            </w:tc>
            <w:tc>
              <w:tcPr>
                <w:tcW w:w="1701" w:type="dxa"/>
                <w:tcMar>
                  <w:right w:w="227" w:type="dxa"/>
                </w:tcMar>
                <w:vAlign w:val="center"/>
              </w:tcPr>
              <w:p>
                <w:pPr>
                  <w:ind w:left="-107" w:right="-108"/>
                  <w:jc w:val="right"/>
                  <w:rPr>
                    <w:rFonts w:eastAsia="Calibri"/>
                    <w:szCs w:val="24"/>
                  </w:rPr>
                </w:pPr>
                <w:r>
                  <w:rPr>
                    <w:rFonts w:eastAsia="Calibri"/>
                    <w:szCs w:val="24"/>
                  </w:rPr>
                  <w:t>0,00</w:t>
                </w: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48.</w:t>
                </w:r>
              </w:p>
            </w:tc>
            <w:tc>
              <w:tcPr>
                <w:tcW w:w="4988" w:type="dxa"/>
                <w:shd w:val="clear" w:color="auto" w:fill="auto"/>
                <w:vAlign w:val="center"/>
              </w:tcPr>
              <w:p>
                <w:pPr>
                  <w:rPr>
                    <w:szCs w:val="24"/>
                  </w:rPr>
                </w:pPr>
                <w:r>
                  <w:rPr>
                    <w:szCs w:val="24"/>
                  </w:rPr>
                  <w:t>Pastatas – Mokymo pastatas</w:t>
                </w:r>
              </w:p>
              <w:p>
                <w:pPr>
                  <w:rPr>
                    <w:szCs w:val="24"/>
                  </w:rPr>
                </w:pPr>
                <w:r>
                  <w:rPr>
                    <w:szCs w:val="24"/>
                  </w:rPr>
                  <w:t>(buvęs 1G1p)</w:t>
                </w:r>
              </w:p>
              <w:p>
                <w:pPr>
                  <w:rPr>
                    <w:szCs w:val="24"/>
                  </w:rPr>
                </w:pPr>
                <w:r>
                  <w:rPr>
                    <w:szCs w:val="24"/>
                  </w:rPr>
                  <w:t>Kaunas, Vytauto pr. 54</w:t>
                </w:r>
              </w:p>
            </w:tc>
            <w:tc>
              <w:tcPr>
                <w:tcW w:w="2196" w:type="dxa"/>
                <w:shd w:val="clear" w:color="auto" w:fill="auto"/>
                <w:vAlign w:val="center"/>
              </w:tcPr>
              <w:p>
                <w:pPr>
                  <w:jc w:val="center"/>
                  <w:rPr>
                    <w:szCs w:val="24"/>
                  </w:rPr>
                </w:pPr>
                <w:r>
                  <w:rPr>
                    <w:szCs w:val="24"/>
                  </w:rPr>
                  <w:t>1992-9023-0016</w:t>
                </w:r>
              </w:p>
            </w:tc>
            <w:tc>
              <w:tcPr>
                <w:tcW w:w="2126" w:type="dxa"/>
                <w:shd w:val="clear" w:color="auto" w:fill="auto"/>
                <w:tcMar>
                  <w:right w:w="227" w:type="dxa"/>
                </w:tcMar>
                <w:vAlign w:val="center"/>
              </w:tcPr>
              <w:p>
                <w:pPr>
                  <w:jc w:val="right"/>
                  <w:rPr>
                    <w:szCs w:val="24"/>
                  </w:rPr>
                </w:pPr>
                <w:r>
                  <w:rPr>
                    <w:szCs w:val="24"/>
                  </w:rPr>
                  <w:t>337.34</w:t>
                </w:r>
              </w:p>
            </w:tc>
            <w:tc>
              <w:tcPr>
                <w:tcW w:w="2198" w:type="dxa"/>
                <w:shd w:val="clear" w:color="auto" w:fill="auto"/>
                <w:tcMar>
                  <w:right w:w="227" w:type="dxa"/>
                </w:tcMar>
                <w:vAlign w:val="center"/>
              </w:tcPr>
              <w:p>
                <w:pPr>
                  <w:jc w:val="right"/>
                  <w:rPr>
                    <w:szCs w:val="24"/>
                  </w:rPr>
                </w:pPr>
                <w:r>
                  <w:rPr>
                    <w:szCs w:val="24"/>
                  </w:rPr>
                  <w:t>337.34</w:t>
                </w:r>
              </w:p>
            </w:tc>
            <w:tc>
              <w:tcPr>
                <w:tcW w:w="1701" w:type="dxa"/>
                <w:tcMar>
                  <w:right w:w="227" w:type="dxa"/>
                </w:tcMar>
                <w:vAlign w:val="center"/>
              </w:tcPr>
              <w:p>
                <w:pPr>
                  <w:ind w:left="-107" w:right="-108"/>
                  <w:jc w:val="right"/>
                  <w:rPr>
                    <w:rFonts w:eastAsia="Calibri"/>
                    <w:szCs w:val="24"/>
                  </w:rPr>
                </w:pPr>
                <w:r>
                  <w:rPr>
                    <w:rFonts w:eastAsia="Calibri"/>
                    <w:szCs w:val="24"/>
                  </w:rPr>
                  <w:t>148 072,95</w:t>
                </w: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49.</w:t>
                </w:r>
              </w:p>
            </w:tc>
            <w:tc>
              <w:tcPr>
                <w:tcW w:w="4988" w:type="dxa"/>
                <w:shd w:val="clear" w:color="auto" w:fill="auto"/>
                <w:vAlign w:val="center"/>
              </w:tcPr>
              <w:p>
                <w:r>
                  <w:rPr>
                    <w:szCs w:val="24"/>
                  </w:rPr>
                  <w:t>Pastatas – Mokymo pastatas</w:t>
                </w:r>
              </w:p>
              <w:p>
                <w:r>
                  <w:t>(buvęs 2G1p)</w:t>
                </w:r>
              </w:p>
              <w:p>
                <w:pPr>
                  <w:rPr>
                    <w:szCs w:val="24"/>
                  </w:rPr>
                </w:pPr>
                <w:r>
                  <w:rPr>
                    <w:szCs w:val="24"/>
                  </w:rPr>
                  <w:t>Kaunas, Vytauto pr. 54</w:t>
                </w:r>
              </w:p>
            </w:tc>
            <w:tc>
              <w:tcPr>
                <w:tcW w:w="2196" w:type="dxa"/>
                <w:shd w:val="clear" w:color="auto" w:fill="auto"/>
                <w:vAlign w:val="center"/>
              </w:tcPr>
              <w:p>
                <w:pPr>
                  <w:jc w:val="center"/>
                  <w:rPr>
                    <w:szCs w:val="24"/>
                  </w:rPr>
                </w:pPr>
                <w:r>
                  <w:rPr>
                    <w:szCs w:val="24"/>
                  </w:rPr>
                  <w:t>1992-9023-0027</w:t>
                </w:r>
              </w:p>
            </w:tc>
            <w:tc>
              <w:tcPr>
                <w:tcW w:w="2126" w:type="dxa"/>
                <w:shd w:val="clear" w:color="auto" w:fill="auto"/>
                <w:tcMar>
                  <w:right w:w="227" w:type="dxa"/>
                </w:tcMar>
                <w:vAlign w:val="center"/>
              </w:tcPr>
              <w:p>
                <w:pPr>
                  <w:jc w:val="right"/>
                  <w:rPr>
                    <w:szCs w:val="24"/>
                  </w:rPr>
                </w:pPr>
                <w:r>
                  <w:rPr>
                    <w:szCs w:val="24"/>
                  </w:rPr>
                  <w:t>149,88</w:t>
                </w:r>
              </w:p>
            </w:tc>
            <w:tc>
              <w:tcPr>
                <w:tcW w:w="2198" w:type="dxa"/>
                <w:shd w:val="clear" w:color="auto" w:fill="auto"/>
                <w:tcMar>
                  <w:right w:w="227" w:type="dxa"/>
                </w:tcMar>
                <w:vAlign w:val="center"/>
              </w:tcPr>
              <w:p>
                <w:pPr>
                  <w:jc w:val="right"/>
                  <w:rPr>
                    <w:szCs w:val="24"/>
                  </w:rPr>
                </w:pPr>
                <w:r>
                  <w:rPr>
                    <w:szCs w:val="24"/>
                  </w:rPr>
                  <w:t>149,88</w:t>
                </w:r>
              </w:p>
            </w:tc>
            <w:tc>
              <w:tcPr>
                <w:tcW w:w="1701" w:type="dxa"/>
                <w:tcMar>
                  <w:right w:w="227" w:type="dxa"/>
                </w:tcMar>
                <w:vAlign w:val="center"/>
              </w:tcPr>
              <w:p>
                <w:pPr>
                  <w:ind w:left="-107" w:right="-108"/>
                  <w:jc w:val="right"/>
                  <w:rPr>
                    <w:rFonts w:eastAsia="Calibri"/>
                    <w:szCs w:val="24"/>
                  </w:rPr>
                </w:pPr>
                <w:r>
                  <w:rPr>
                    <w:rFonts w:eastAsia="Calibri"/>
                    <w:szCs w:val="24"/>
                  </w:rPr>
                  <w:t>64 391,46</w:t>
                </w: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50.</w:t>
                </w:r>
              </w:p>
            </w:tc>
            <w:tc>
              <w:tcPr>
                <w:tcW w:w="4988" w:type="dxa"/>
                <w:shd w:val="clear" w:color="auto" w:fill="auto"/>
                <w:vAlign w:val="center"/>
              </w:tcPr>
              <w:p>
                <w:pPr>
                  <w:rPr>
                    <w:rFonts w:eastAsia="Calibri"/>
                    <w:szCs w:val="24"/>
                  </w:rPr>
                </w:pPr>
                <w:r>
                  <w:rPr>
                    <w:rFonts w:eastAsia="Calibri"/>
                    <w:szCs w:val="24"/>
                  </w:rPr>
                  <w:t xml:space="preserve">Kiti inžineriniai statiniai </w:t>
                </w:r>
                <w:r>
                  <w:rPr>
                    <w:szCs w:val="24"/>
                  </w:rPr>
                  <w:t>–</w:t>
                </w:r>
                <w:r>
                  <w:rPr>
                    <w:rFonts w:eastAsia="Calibri"/>
                    <w:szCs w:val="24"/>
                  </w:rPr>
                  <w:t xml:space="preserve"> Kiemo aikštelė</w:t>
                </w:r>
              </w:p>
              <w:p>
                <w:pPr>
                  <w:rPr>
                    <w:szCs w:val="24"/>
                  </w:rPr>
                </w:pPr>
                <w:r>
                  <w:rPr>
                    <w:szCs w:val="24"/>
                  </w:rPr>
                  <w:t xml:space="preserve">Kaunas, </w:t>
                </w:r>
                <w:r>
                  <w:rPr>
                    <w:rFonts w:eastAsia="Calibri"/>
                    <w:szCs w:val="24"/>
                  </w:rPr>
                  <w:t>Vytauto pr. 54</w:t>
                </w:r>
              </w:p>
            </w:tc>
            <w:tc>
              <w:tcPr>
                <w:tcW w:w="2196" w:type="dxa"/>
                <w:shd w:val="clear" w:color="auto" w:fill="auto"/>
                <w:vAlign w:val="center"/>
              </w:tcPr>
              <w:p>
                <w:pPr>
                  <w:jc w:val="center"/>
                  <w:rPr>
                    <w:szCs w:val="24"/>
                  </w:rPr>
                </w:pPr>
                <w:r>
                  <w:rPr>
                    <w:rFonts w:eastAsia="Calibri"/>
                    <w:szCs w:val="24"/>
                  </w:rPr>
                  <w:t>1992-9023-0038</w:t>
                </w:r>
              </w:p>
            </w:tc>
            <w:tc>
              <w:tcPr>
                <w:tcW w:w="2126" w:type="dxa"/>
                <w:shd w:val="clear" w:color="auto" w:fill="auto"/>
                <w:tcMar>
                  <w:right w:w="227" w:type="dxa"/>
                </w:tcMar>
                <w:vAlign w:val="center"/>
              </w:tcPr>
              <w:p>
                <w:pPr>
                  <w:jc w:val="center"/>
                  <w:rPr>
                    <w:szCs w:val="24"/>
                  </w:rPr>
                </w:pPr>
                <w:r>
                  <w:rPr>
                    <w:rFonts w:eastAsia="Calibri"/>
                    <w:szCs w:val="24"/>
                  </w:rPr>
                  <w:t>–</w:t>
                </w:r>
              </w:p>
            </w:tc>
            <w:tc>
              <w:tcPr>
                <w:tcW w:w="2198" w:type="dxa"/>
                <w:shd w:val="clear" w:color="auto" w:fill="auto"/>
                <w:tcMar>
                  <w:right w:w="227" w:type="dxa"/>
                </w:tcMar>
                <w:vAlign w:val="center"/>
              </w:tcPr>
              <w:p>
                <w:pPr>
                  <w:jc w:val="center"/>
                  <w:rPr>
                    <w:szCs w:val="24"/>
                  </w:rPr>
                </w:pPr>
                <w:r>
                  <w:rPr>
                    <w:rFonts w:eastAsia="Calibri"/>
                    <w:szCs w:val="24"/>
                  </w:rPr>
                  <w:t>–</w:t>
                </w:r>
              </w:p>
            </w:tc>
            <w:tc>
              <w:tcPr>
                <w:tcW w:w="1701" w:type="dxa"/>
                <w:tcMar>
                  <w:right w:w="227" w:type="dxa"/>
                </w:tcMar>
                <w:vAlign w:val="center"/>
              </w:tcPr>
              <w:p>
                <w:pPr>
                  <w:ind w:left="-107" w:right="-108"/>
                  <w:jc w:val="right"/>
                  <w:rPr>
                    <w:rFonts w:eastAsia="Calibri"/>
                    <w:szCs w:val="24"/>
                  </w:rPr>
                </w:pPr>
                <w:r>
                  <w:rPr>
                    <w:rFonts w:eastAsia="Calibri"/>
                    <w:szCs w:val="24"/>
                  </w:rPr>
                  <w:t>298,98</w:t>
                </w: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51.</w:t>
                </w:r>
              </w:p>
            </w:tc>
            <w:tc>
              <w:tcPr>
                <w:tcW w:w="4988" w:type="dxa"/>
                <w:shd w:val="clear" w:color="auto" w:fill="auto"/>
                <w:vAlign w:val="center"/>
              </w:tcPr>
              <w:p>
                <w:pPr>
                  <w:rPr>
                    <w:szCs w:val="24"/>
                  </w:rPr>
                </w:pPr>
                <w:r>
                  <w:rPr>
                    <w:szCs w:val="24"/>
                  </w:rPr>
                  <w:t>Pastatas – Bendrabutis</w:t>
                </w:r>
              </w:p>
              <w:p>
                <w:pPr>
                  <w:rPr>
                    <w:szCs w:val="24"/>
                  </w:rPr>
                </w:pPr>
                <w:r>
                  <w:rPr>
                    <w:szCs w:val="24"/>
                  </w:rPr>
                  <w:t>Neringa, Pervalkos g. 1</w:t>
                </w:r>
              </w:p>
            </w:tc>
            <w:tc>
              <w:tcPr>
                <w:tcW w:w="2196" w:type="dxa"/>
                <w:shd w:val="clear" w:color="auto" w:fill="auto"/>
                <w:vAlign w:val="center"/>
              </w:tcPr>
              <w:p>
                <w:pPr>
                  <w:jc w:val="center"/>
                  <w:rPr>
                    <w:szCs w:val="24"/>
                  </w:rPr>
                </w:pPr>
                <w:r>
                  <w:rPr>
                    <w:szCs w:val="24"/>
                  </w:rPr>
                  <w:t>2397-5000-5012</w:t>
                </w:r>
              </w:p>
            </w:tc>
            <w:tc>
              <w:tcPr>
                <w:tcW w:w="2126" w:type="dxa"/>
                <w:shd w:val="clear" w:color="auto" w:fill="auto"/>
                <w:tcMar>
                  <w:right w:w="227" w:type="dxa"/>
                </w:tcMar>
                <w:vAlign w:val="center"/>
              </w:tcPr>
              <w:p>
                <w:pPr>
                  <w:jc w:val="right"/>
                  <w:rPr>
                    <w:szCs w:val="24"/>
                  </w:rPr>
                </w:pPr>
                <w:r>
                  <w:rPr>
                    <w:szCs w:val="24"/>
                  </w:rPr>
                  <w:t>723,99</w:t>
                </w:r>
              </w:p>
            </w:tc>
            <w:tc>
              <w:tcPr>
                <w:tcW w:w="2198" w:type="dxa"/>
                <w:shd w:val="clear" w:color="auto" w:fill="auto"/>
                <w:tcMar>
                  <w:right w:w="227" w:type="dxa"/>
                </w:tcMar>
                <w:vAlign w:val="center"/>
              </w:tcPr>
              <w:p>
                <w:pPr>
                  <w:jc w:val="right"/>
                  <w:rPr>
                    <w:szCs w:val="24"/>
                  </w:rPr>
                </w:pPr>
                <w:r>
                  <w:rPr>
                    <w:szCs w:val="24"/>
                  </w:rPr>
                  <w:t>723,99</w:t>
                </w:r>
              </w:p>
            </w:tc>
            <w:tc>
              <w:tcPr>
                <w:tcW w:w="1701" w:type="dxa"/>
                <w:tcMar>
                  <w:right w:w="227" w:type="dxa"/>
                </w:tcMar>
                <w:vAlign w:val="center"/>
              </w:tcPr>
              <w:p>
                <w:pPr>
                  <w:ind w:left="-107" w:right="-108"/>
                  <w:jc w:val="right"/>
                  <w:rPr>
                    <w:rFonts w:eastAsia="Calibri"/>
                    <w:szCs w:val="24"/>
                  </w:rPr>
                </w:pPr>
                <w:r>
                  <w:rPr>
                    <w:rFonts w:eastAsia="Calibri"/>
                    <w:szCs w:val="24"/>
                  </w:rPr>
                  <w:t>0,00</w:t>
                </w: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52.</w:t>
                </w:r>
              </w:p>
            </w:tc>
            <w:tc>
              <w:tcPr>
                <w:tcW w:w="4988" w:type="dxa"/>
                <w:shd w:val="clear" w:color="auto" w:fill="auto"/>
                <w:vAlign w:val="center"/>
              </w:tcPr>
              <w:p>
                <w:pPr>
                  <w:rPr>
                    <w:szCs w:val="24"/>
                  </w:rPr>
                </w:pPr>
                <w:r>
                  <w:rPr>
                    <w:szCs w:val="24"/>
                  </w:rPr>
                  <w:t>Kiti inžineriniai statiniai – Tvora</w:t>
                </w:r>
              </w:p>
              <w:p>
                <w:pPr>
                  <w:rPr>
                    <w:szCs w:val="24"/>
                  </w:rPr>
                </w:pPr>
                <w:r>
                  <w:rPr>
                    <w:szCs w:val="24"/>
                  </w:rPr>
                  <w:t>Neringa, Pervalkos g. 1</w:t>
                </w:r>
              </w:p>
            </w:tc>
            <w:tc>
              <w:tcPr>
                <w:tcW w:w="2196" w:type="dxa"/>
                <w:shd w:val="clear" w:color="auto" w:fill="auto"/>
                <w:vAlign w:val="center"/>
              </w:tcPr>
              <w:p>
                <w:pPr>
                  <w:jc w:val="center"/>
                  <w:rPr>
                    <w:szCs w:val="24"/>
                  </w:rPr>
                </w:pPr>
                <w:r>
                  <w:rPr>
                    <w:szCs w:val="24"/>
                  </w:rPr>
                  <w:t>4400-4427-5990</w:t>
                </w:r>
              </w:p>
            </w:tc>
            <w:tc>
              <w:tcPr>
                <w:tcW w:w="2126" w:type="dxa"/>
                <w:shd w:val="clear" w:color="auto" w:fill="auto"/>
                <w:tcMar>
                  <w:right w:w="227" w:type="dxa"/>
                </w:tcMar>
                <w:vAlign w:val="center"/>
              </w:tcPr>
              <w:p>
                <w:pPr>
                  <w:jc w:val="right"/>
                  <w:rPr>
                    <w:szCs w:val="24"/>
                  </w:rPr>
                </w:pPr>
                <w:r>
                  <w:rPr>
                    <w:szCs w:val="24"/>
                  </w:rPr>
                  <w:t>245,97</w:t>
                </w:r>
              </w:p>
              <w:p>
                <w:pPr>
                  <w:jc w:val="right"/>
                  <w:rPr>
                    <w:szCs w:val="24"/>
                  </w:rPr>
                </w:pPr>
                <w:r>
                  <w:rPr>
                    <w:szCs w:val="24"/>
                  </w:rPr>
                  <w:t>(ilgis)</w:t>
                </w:r>
              </w:p>
            </w:tc>
            <w:tc>
              <w:tcPr>
                <w:tcW w:w="2198" w:type="dxa"/>
                <w:shd w:val="clear" w:color="auto" w:fill="auto"/>
                <w:tcMar>
                  <w:right w:w="227" w:type="dxa"/>
                </w:tcMar>
                <w:vAlign w:val="center"/>
              </w:tcPr>
              <w:p>
                <w:pPr>
                  <w:jc w:val="right"/>
                  <w:rPr>
                    <w:szCs w:val="24"/>
                  </w:rPr>
                </w:pPr>
                <w:r>
                  <w:rPr>
                    <w:szCs w:val="24"/>
                  </w:rPr>
                  <w:t>245,97</w:t>
                </w:r>
              </w:p>
              <w:p>
                <w:pPr>
                  <w:jc w:val="right"/>
                  <w:rPr>
                    <w:szCs w:val="24"/>
                  </w:rPr>
                </w:pPr>
                <w:r>
                  <w:rPr>
                    <w:szCs w:val="24"/>
                  </w:rPr>
                  <w:t>(ilgis)</w:t>
                </w:r>
              </w:p>
            </w:tc>
            <w:tc>
              <w:tcPr>
                <w:tcW w:w="1701" w:type="dxa"/>
                <w:tcMar>
                  <w:right w:w="227" w:type="dxa"/>
                </w:tcMar>
                <w:vAlign w:val="center"/>
              </w:tcPr>
              <w:p>
                <w:pPr>
                  <w:ind w:left="-107" w:right="-108"/>
                  <w:jc w:val="center"/>
                  <w:rPr>
                    <w:rFonts w:eastAsia="Calibri"/>
                    <w:szCs w:val="24"/>
                  </w:rPr>
                </w:pPr>
                <w:r>
                  <w:rPr>
                    <w:rFonts w:eastAsia="Calibri"/>
                    <w:szCs w:val="24"/>
                  </w:rPr>
                  <w:t>–</w:t>
                </w: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53.</w:t>
                </w:r>
              </w:p>
            </w:tc>
            <w:tc>
              <w:tcPr>
                <w:tcW w:w="4988" w:type="dxa"/>
                <w:shd w:val="clear" w:color="auto" w:fill="auto"/>
                <w:vAlign w:val="center"/>
              </w:tcPr>
              <w:p>
                <w:pPr>
                  <w:rPr>
                    <w:szCs w:val="24"/>
                  </w:rPr>
                </w:pPr>
                <w:r>
                  <w:rPr>
                    <w:szCs w:val="24"/>
                  </w:rPr>
                  <w:t>Kiti inžineriniai statiniai –Terasos</w:t>
                </w:r>
              </w:p>
              <w:p>
                <w:pPr>
                  <w:rPr>
                    <w:szCs w:val="24"/>
                  </w:rPr>
                </w:pPr>
                <w:r>
                  <w:rPr>
                    <w:szCs w:val="24"/>
                  </w:rPr>
                  <w:t>(terasa (t1) plotas = 98,35 kv.m, terasa (t2) plotas = 98,40 kv.m)</w:t>
                </w:r>
              </w:p>
              <w:p>
                <w:pPr>
                  <w:rPr>
                    <w:szCs w:val="24"/>
                  </w:rPr>
                </w:pPr>
                <w:r>
                  <w:rPr>
                    <w:szCs w:val="24"/>
                  </w:rPr>
                  <w:t>Neringa, Pervalkos g. 1</w:t>
                </w:r>
              </w:p>
            </w:tc>
            <w:tc>
              <w:tcPr>
                <w:tcW w:w="2196" w:type="dxa"/>
                <w:shd w:val="clear" w:color="auto" w:fill="auto"/>
                <w:vAlign w:val="center"/>
              </w:tcPr>
              <w:p>
                <w:pPr>
                  <w:jc w:val="center"/>
                  <w:rPr>
                    <w:szCs w:val="24"/>
                  </w:rPr>
                </w:pPr>
                <w:r>
                  <w:rPr>
                    <w:szCs w:val="24"/>
                  </w:rPr>
                  <w:t>4400-4422-9221</w:t>
                </w:r>
              </w:p>
            </w:tc>
            <w:tc>
              <w:tcPr>
                <w:tcW w:w="2126" w:type="dxa"/>
                <w:shd w:val="clear" w:color="auto" w:fill="auto"/>
                <w:tcMar>
                  <w:right w:w="227" w:type="dxa"/>
                </w:tcMar>
                <w:vAlign w:val="center"/>
              </w:tcPr>
              <w:p>
                <w:pPr>
                  <w:jc w:val="right"/>
                  <w:rPr>
                    <w:szCs w:val="24"/>
                  </w:rPr>
                </w:pPr>
                <w:r>
                  <w:rPr>
                    <w:szCs w:val="24"/>
                  </w:rPr>
                  <w:t>196,75</w:t>
                </w:r>
              </w:p>
            </w:tc>
            <w:tc>
              <w:tcPr>
                <w:tcW w:w="2198" w:type="dxa"/>
                <w:shd w:val="clear" w:color="auto" w:fill="auto"/>
                <w:tcMar>
                  <w:right w:w="227" w:type="dxa"/>
                </w:tcMar>
                <w:vAlign w:val="center"/>
              </w:tcPr>
              <w:p>
                <w:pPr>
                  <w:jc w:val="right"/>
                  <w:rPr>
                    <w:szCs w:val="24"/>
                  </w:rPr>
                </w:pPr>
                <w:r>
                  <w:rPr>
                    <w:szCs w:val="24"/>
                  </w:rPr>
                  <w:t>196,75</w:t>
                </w:r>
              </w:p>
            </w:tc>
            <w:tc>
              <w:tcPr>
                <w:tcW w:w="1701" w:type="dxa"/>
                <w:tcMar>
                  <w:right w:w="227" w:type="dxa"/>
                </w:tcMar>
                <w:vAlign w:val="center"/>
              </w:tcPr>
              <w:p>
                <w:pPr>
                  <w:ind w:left="-107" w:right="-108"/>
                  <w:jc w:val="center"/>
                  <w:rPr>
                    <w:rFonts w:eastAsia="Calibri"/>
                    <w:szCs w:val="24"/>
                  </w:rPr>
                </w:pPr>
                <w:r>
                  <w:rPr>
                    <w:rFonts w:eastAsia="Calibri"/>
                    <w:szCs w:val="24"/>
                  </w:rPr>
                  <w:t>–</w:t>
                </w: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54.</w:t>
                </w:r>
              </w:p>
            </w:tc>
            <w:tc>
              <w:tcPr>
                <w:tcW w:w="4988" w:type="dxa"/>
                <w:shd w:val="clear" w:color="auto" w:fill="auto"/>
                <w:vAlign w:val="center"/>
              </w:tcPr>
              <w:p>
                <w:pPr>
                  <w:rPr>
                    <w:szCs w:val="24"/>
                  </w:rPr>
                </w:pPr>
                <w:r>
                  <w:rPr>
                    <w:szCs w:val="24"/>
                  </w:rPr>
                  <w:t>Kiti inžineriniai statiniai – Kiemo statiniai</w:t>
                </w:r>
              </w:p>
              <w:p>
                <w:pPr>
                  <w:rPr>
                    <w:szCs w:val="24"/>
                  </w:rPr>
                </w:pPr>
                <w:r>
                  <w:rPr>
                    <w:szCs w:val="24"/>
                  </w:rPr>
                  <w:t>(kiemo aikštelė, baseinas)</w:t>
                </w:r>
              </w:p>
              <w:p>
                <w:pPr>
                  <w:rPr>
                    <w:szCs w:val="24"/>
                  </w:rPr>
                </w:pPr>
                <w:r>
                  <w:rPr>
                    <w:szCs w:val="24"/>
                  </w:rPr>
                  <w:t>Neringa, Pervalkos g. 1</w:t>
                </w:r>
              </w:p>
            </w:tc>
            <w:tc>
              <w:tcPr>
                <w:tcW w:w="2196" w:type="dxa"/>
                <w:shd w:val="clear" w:color="auto" w:fill="auto"/>
                <w:vAlign w:val="center"/>
              </w:tcPr>
              <w:p>
                <w:pPr>
                  <w:jc w:val="center"/>
                  <w:rPr>
                    <w:szCs w:val="24"/>
                  </w:rPr>
                </w:pPr>
                <w:r>
                  <w:rPr>
                    <w:szCs w:val="24"/>
                  </w:rPr>
                  <w:t>2397-5000-5034</w:t>
                </w:r>
              </w:p>
            </w:tc>
            <w:tc>
              <w:tcPr>
                <w:tcW w:w="2126" w:type="dxa"/>
                <w:shd w:val="clear" w:color="auto" w:fill="auto"/>
                <w:tcMar>
                  <w:right w:w="227" w:type="dxa"/>
                </w:tcMar>
                <w:vAlign w:val="center"/>
              </w:tcPr>
              <w:p>
                <w:pPr>
                  <w:jc w:val="center"/>
                  <w:rPr>
                    <w:szCs w:val="24"/>
                  </w:rPr>
                </w:pPr>
                <w:r>
                  <w:rPr>
                    <w:rFonts w:eastAsia="Calibri"/>
                    <w:szCs w:val="24"/>
                  </w:rPr>
                  <w:t>–</w:t>
                </w:r>
              </w:p>
            </w:tc>
            <w:tc>
              <w:tcPr>
                <w:tcW w:w="2198" w:type="dxa"/>
                <w:shd w:val="clear" w:color="auto" w:fill="auto"/>
                <w:tcMar>
                  <w:right w:w="227" w:type="dxa"/>
                </w:tcMar>
                <w:vAlign w:val="center"/>
              </w:tcPr>
              <w:p>
                <w:pPr>
                  <w:jc w:val="center"/>
                  <w:rPr>
                    <w:szCs w:val="24"/>
                  </w:rPr>
                </w:pPr>
                <w:r>
                  <w:rPr>
                    <w:rFonts w:eastAsia="Calibri"/>
                    <w:szCs w:val="24"/>
                  </w:rPr>
                  <w:t>–</w:t>
                </w:r>
              </w:p>
            </w:tc>
            <w:tc>
              <w:tcPr>
                <w:tcW w:w="1701" w:type="dxa"/>
                <w:tcMar>
                  <w:right w:w="227" w:type="dxa"/>
                </w:tcMar>
                <w:vAlign w:val="center"/>
              </w:tcPr>
              <w:p>
                <w:pPr>
                  <w:ind w:left="-107" w:right="-108"/>
                  <w:jc w:val="right"/>
                  <w:rPr>
                    <w:rFonts w:eastAsia="Calibri"/>
                    <w:szCs w:val="24"/>
                  </w:rPr>
                </w:pPr>
                <w:r>
                  <w:rPr>
                    <w:rFonts w:eastAsia="Calibri"/>
                    <w:szCs w:val="24"/>
                  </w:rPr>
                  <w:t>0,00</w:t>
                </w: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55.</w:t>
                </w:r>
              </w:p>
            </w:tc>
            <w:tc>
              <w:tcPr>
                <w:tcW w:w="4988" w:type="dxa"/>
                <w:shd w:val="clear" w:color="auto" w:fill="auto"/>
                <w:vAlign w:val="center"/>
              </w:tcPr>
              <w:p>
                <w:pPr>
                  <w:rPr>
                    <w:szCs w:val="24"/>
                  </w:rPr>
                </w:pPr>
                <w:r>
                  <w:rPr>
                    <w:szCs w:val="24"/>
                  </w:rPr>
                  <w:t>Pastatas – Garažas</w:t>
                </w:r>
              </w:p>
              <w:p>
                <w:pPr>
                  <w:rPr>
                    <w:szCs w:val="24"/>
                  </w:rPr>
                </w:pPr>
                <w:r>
                  <w:rPr>
                    <w:szCs w:val="24"/>
                  </w:rPr>
                  <w:t xml:space="preserve">Kaunas, Griunvaldo g. 22 </w:t>
                </w:r>
              </w:p>
            </w:tc>
            <w:tc>
              <w:tcPr>
                <w:tcW w:w="2196" w:type="dxa"/>
                <w:shd w:val="clear" w:color="auto" w:fill="auto"/>
                <w:vAlign w:val="center"/>
              </w:tcPr>
              <w:p>
                <w:pPr>
                  <w:jc w:val="center"/>
                  <w:rPr>
                    <w:szCs w:val="24"/>
                  </w:rPr>
                </w:pPr>
                <w:r>
                  <w:rPr>
                    <w:szCs w:val="24"/>
                  </w:rPr>
                  <w:t>1993-0012-4022</w:t>
                </w:r>
              </w:p>
            </w:tc>
            <w:tc>
              <w:tcPr>
                <w:tcW w:w="2126" w:type="dxa"/>
                <w:shd w:val="clear" w:color="auto" w:fill="auto"/>
                <w:tcMar>
                  <w:right w:w="227" w:type="dxa"/>
                </w:tcMar>
                <w:vAlign w:val="center"/>
              </w:tcPr>
              <w:p>
                <w:pPr>
                  <w:jc w:val="right"/>
                  <w:rPr>
                    <w:szCs w:val="24"/>
                  </w:rPr>
                </w:pPr>
                <w:r>
                  <w:rPr>
                    <w:szCs w:val="24"/>
                  </w:rPr>
                  <w:t>73,32</w:t>
                </w:r>
              </w:p>
            </w:tc>
            <w:tc>
              <w:tcPr>
                <w:tcW w:w="2198" w:type="dxa"/>
                <w:shd w:val="clear" w:color="auto" w:fill="auto"/>
                <w:tcMar>
                  <w:right w:w="227" w:type="dxa"/>
                </w:tcMar>
                <w:vAlign w:val="center"/>
              </w:tcPr>
              <w:p>
                <w:pPr>
                  <w:jc w:val="right"/>
                  <w:rPr>
                    <w:szCs w:val="24"/>
                  </w:rPr>
                </w:pPr>
                <w:r>
                  <w:rPr>
                    <w:szCs w:val="24"/>
                  </w:rPr>
                  <w:t>73,32</w:t>
                </w:r>
              </w:p>
            </w:tc>
            <w:tc>
              <w:tcPr>
                <w:tcW w:w="1701" w:type="dxa"/>
                <w:tcMar>
                  <w:right w:w="227" w:type="dxa"/>
                </w:tcMar>
                <w:vAlign w:val="center"/>
              </w:tcPr>
              <w:p>
                <w:pPr>
                  <w:ind w:left="-107" w:right="-108"/>
                  <w:jc w:val="right"/>
                  <w:rPr>
                    <w:rFonts w:eastAsia="Calibri"/>
                    <w:szCs w:val="24"/>
                  </w:rPr>
                </w:pPr>
                <w:r>
                  <w:rPr>
                    <w:rFonts w:eastAsia="Calibri"/>
                    <w:szCs w:val="24"/>
                  </w:rPr>
                  <w:t>0,00</w:t>
                </w: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56.</w:t>
                </w:r>
              </w:p>
            </w:tc>
            <w:tc>
              <w:tcPr>
                <w:tcW w:w="4988" w:type="dxa"/>
                <w:shd w:val="clear" w:color="auto" w:fill="auto"/>
                <w:vAlign w:val="center"/>
              </w:tcPr>
              <w:p>
                <w:pPr>
                  <w:rPr>
                    <w:szCs w:val="24"/>
                  </w:rPr>
                </w:pPr>
                <w:r>
                  <w:rPr>
                    <w:szCs w:val="24"/>
                  </w:rPr>
                  <w:t xml:space="preserve">Negyvenamoji patalpa – Mokymo patalpos  Kaunas, Griunvaldo g. 20-5</w:t>
                </w:r>
              </w:p>
            </w:tc>
            <w:tc>
              <w:tcPr>
                <w:tcW w:w="2196" w:type="dxa"/>
                <w:shd w:val="clear" w:color="auto" w:fill="auto"/>
                <w:vAlign w:val="center"/>
              </w:tcPr>
              <w:p>
                <w:pPr>
                  <w:jc w:val="center"/>
                  <w:rPr>
                    <w:szCs w:val="24"/>
                  </w:rPr>
                </w:pPr>
                <w:r>
                  <w:rPr>
                    <w:szCs w:val="24"/>
                  </w:rPr>
                  <w:t>1988-0001-8010:0011</w:t>
                </w:r>
              </w:p>
            </w:tc>
            <w:tc>
              <w:tcPr>
                <w:tcW w:w="2126" w:type="dxa"/>
                <w:shd w:val="clear" w:color="auto" w:fill="auto"/>
                <w:tcMar>
                  <w:right w:w="227" w:type="dxa"/>
                </w:tcMar>
                <w:vAlign w:val="center"/>
              </w:tcPr>
              <w:p>
                <w:pPr>
                  <w:jc w:val="right"/>
                  <w:rPr>
                    <w:szCs w:val="24"/>
                  </w:rPr>
                </w:pPr>
                <w:r>
                  <w:rPr>
                    <w:szCs w:val="24"/>
                  </w:rPr>
                  <w:t>157,20</w:t>
                </w:r>
              </w:p>
            </w:tc>
            <w:tc>
              <w:tcPr>
                <w:tcW w:w="2198" w:type="dxa"/>
                <w:shd w:val="clear" w:color="auto" w:fill="auto"/>
                <w:tcMar>
                  <w:right w:w="227" w:type="dxa"/>
                </w:tcMar>
                <w:vAlign w:val="center"/>
              </w:tcPr>
              <w:p>
                <w:pPr>
                  <w:jc w:val="right"/>
                  <w:rPr>
                    <w:szCs w:val="24"/>
                  </w:rPr>
                </w:pPr>
                <w:r>
                  <w:rPr>
                    <w:szCs w:val="24"/>
                  </w:rPr>
                  <w:t>157,20</w:t>
                </w:r>
              </w:p>
            </w:tc>
            <w:tc>
              <w:tcPr>
                <w:tcW w:w="1701" w:type="dxa"/>
                <w:tcMar>
                  <w:right w:w="227" w:type="dxa"/>
                </w:tcMar>
                <w:vAlign w:val="center"/>
              </w:tcPr>
              <w:p>
                <w:pPr>
                  <w:ind w:left="-107" w:right="-108"/>
                  <w:jc w:val="right"/>
                  <w:rPr>
                    <w:rFonts w:eastAsia="Calibri"/>
                    <w:szCs w:val="24"/>
                  </w:rPr>
                </w:pPr>
                <w:r>
                  <w:rPr>
                    <w:rFonts w:eastAsia="Calibri"/>
                    <w:szCs w:val="24"/>
                  </w:rPr>
                  <w:t>189 307,82</w:t>
                </w: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57.</w:t>
                </w:r>
              </w:p>
            </w:tc>
            <w:tc>
              <w:tcPr>
                <w:tcW w:w="4988" w:type="dxa"/>
                <w:shd w:val="clear" w:color="auto" w:fill="auto"/>
                <w:vAlign w:val="center"/>
              </w:tcPr>
              <w:p>
                <w:pPr>
                  <w:rPr>
                    <w:szCs w:val="24"/>
                  </w:rPr>
                </w:pPr>
                <w:r>
                  <w:rPr>
                    <w:szCs w:val="24"/>
                  </w:rPr>
                  <w:t>Negyvenamoji patalpa – Mokykla</w:t>
                </w:r>
              </w:p>
              <w:p>
                <w:pPr>
                  <w:rPr>
                    <w:szCs w:val="24"/>
                  </w:rPr>
                </w:pPr>
                <w:r>
                  <w:rPr>
                    <w:szCs w:val="24"/>
                  </w:rPr>
                  <w:t>Kaunas, Griunvaldo g. 22-1</w:t>
                </w:r>
              </w:p>
            </w:tc>
            <w:tc>
              <w:tcPr>
                <w:tcW w:w="2196" w:type="dxa"/>
                <w:shd w:val="clear" w:color="auto" w:fill="auto"/>
                <w:vAlign w:val="center"/>
              </w:tcPr>
              <w:p>
                <w:pPr>
                  <w:jc w:val="center"/>
                  <w:rPr>
                    <w:szCs w:val="24"/>
                  </w:rPr>
                </w:pPr>
                <w:r>
                  <w:rPr>
                    <w:szCs w:val="24"/>
                  </w:rPr>
                  <w:t>1993-0012-4010:0003</w:t>
                </w:r>
              </w:p>
            </w:tc>
            <w:tc>
              <w:tcPr>
                <w:tcW w:w="2126" w:type="dxa"/>
                <w:shd w:val="clear" w:color="auto" w:fill="auto"/>
                <w:tcMar>
                  <w:right w:w="227" w:type="dxa"/>
                </w:tcMar>
                <w:vAlign w:val="center"/>
              </w:tcPr>
              <w:p>
                <w:pPr>
                  <w:jc w:val="right"/>
                  <w:rPr>
                    <w:szCs w:val="24"/>
                  </w:rPr>
                </w:pPr>
                <w:r>
                  <w:rPr>
                    <w:szCs w:val="24"/>
                  </w:rPr>
                  <w:t>750,92</w:t>
                </w:r>
              </w:p>
            </w:tc>
            <w:tc>
              <w:tcPr>
                <w:tcW w:w="2198" w:type="dxa"/>
                <w:shd w:val="clear" w:color="auto" w:fill="auto"/>
                <w:tcMar>
                  <w:right w:w="227" w:type="dxa"/>
                </w:tcMar>
                <w:vAlign w:val="center"/>
              </w:tcPr>
              <w:p>
                <w:pPr>
                  <w:jc w:val="right"/>
                  <w:rPr>
                    <w:szCs w:val="24"/>
                  </w:rPr>
                </w:pPr>
                <w:r>
                  <w:rPr>
                    <w:szCs w:val="24"/>
                  </w:rPr>
                  <w:t>750,92</w:t>
                </w:r>
              </w:p>
            </w:tc>
            <w:tc>
              <w:tcPr>
                <w:tcW w:w="1701" w:type="dxa"/>
                <w:tcMar>
                  <w:right w:w="227" w:type="dxa"/>
                </w:tcMar>
                <w:vAlign w:val="center"/>
              </w:tcPr>
              <w:p>
                <w:pPr>
                  <w:ind w:left="-107" w:right="-108"/>
                  <w:jc w:val="right"/>
                  <w:rPr>
                    <w:rFonts w:eastAsia="Calibri"/>
                    <w:szCs w:val="24"/>
                  </w:rPr>
                </w:pPr>
                <w:r>
                  <w:rPr>
                    <w:rFonts w:eastAsia="Calibri"/>
                    <w:szCs w:val="24"/>
                  </w:rPr>
                  <w:t>1 023 742,51</w:t>
                </w: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58.</w:t>
                </w:r>
              </w:p>
            </w:tc>
            <w:tc>
              <w:tcPr>
                <w:tcW w:w="4988" w:type="dxa"/>
                <w:shd w:val="clear" w:color="auto" w:fill="auto"/>
                <w:vAlign w:val="center"/>
              </w:tcPr>
              <w:p>
                <w:pPr>
                  <w:rPr>
                    <w:szCs w:val="24"/>
                  </w:rPr>
                </w:pPr>
                <w:r>
                  <w:rPr>
                    <w:szCs w:val="24"/>
                  </w:rPr>
                  <w:t>Negyvenamoji patalpa – Mokymo patalpos</w:t>
                </w:r>
              </w:p>
              <w:p>
                <w:pPr>
                  <w:rPr>
                    <w:szCs w:val="24"/>
                  </w:rPr>
                </w:pPr>
                <w:r>
                  <w:rPr>
                    <w:szCs w:val="24"/>
                  </w:rPr>
                  <w:t>(su bendro naudojimo patalpomis, pažymėtomis: a-9 (1/3 nuo 4,87 kv. m), a-13 (1/4 nuo 6,85 kv. m), a-14 (1/2 nuo 22,56 kv. m)</w:t>
                </w:r>
              </w:p>
              <w:p>
                <w:pPr>
                  <w:rPr>
                    <w:szCs w:val="24"/>
                  </w:rPr>
                </w:pPr>
                <w:r>
                  <w:rPr>
                    <w:szCs w:val="24"/>
                  </w:rPr>
                  <w:t>Kaunas, Griunvaldo g. 20-4</w:t>
                </w:r>
              </w:p>
            </w:tc>
            <w:tc>
              <w:tcPr>
                <w:tcW w:w="2196" w:type="dxa"/>
                <w:shd w:val="clear" w:color="auto" w:fill="auto"/>
                <w:vAlign w:val="center"/>
              </w:tcPr>
              <w:p>
                <w:pPr>
                  <w:jc w:val="center"/>
                  <w:rPr>
                    <w:szCs w:val="24"/>
                  </w:rPr>
                </w:pPr>
                <w:r>
                  <w:rPr>
                    <w:szCs w:val="24"/>
                  </w:rPr>
                  <w:t>4400-2164-7120:4376</w:t>
                </w:r>
              </w:p>
            </w:tc>
            <w:tc>
              <w:tcPr>
                <w:tcW w:w="2126" w:type="dxa"/>
                <w:shd w:val="clear" w:color="auto" w:fill="auto"/>
                <w:tcMar>
                  <w:right w:w="227" w:type="dxa"/>
                </w:tcMar>
                <w:vAlign w:val="center"/>
              </w:tcPr>
              <w:p>
                <w:pPr>
                  <w:jc w:val="right"/>
                  <w:rPr>
                    <w:szCs w:val="24"/>
                  </w:rPr>
                </w:pPr>
                <w:r>
                  <w:rPr>
                    <w:szCs w:val="24"/>
                  </w:rPr>
                  <w:t>41,46</w:t>
                </w:r>
              </w:p>
            </w:tc>
            <w:tc>
              <w:tcPr>
                <w:tcW w:w="2198" w:type="dxa"/>
                <w:shd w:val="clear" w:color="auto" w:fill="auto"/>
                <w:tcMar>
                  <w:right w:w="227" w:type="dxa"/>
                </w:tcMar>
                <w:vAlign w:val="center"/>
              </w:tcPr>
              <w:p>
                <w:pPr>
                  <w:jc w:val="right"/>
                  <w:rPr>
                    <w:szCs w:val="24"/>
                  </w:rPr>
                </w:pPr>
                <w:r>
                  <w:rPr>
                    <w:szCs w:val="24"/>
                  </w:rPr>
                  <w:t>41,46</w:t>
                </w:r>
              </w:p>
            </w:tc>
            <w:tc>
              <w:tcPr>
                <w:tcW w:w="1701" w:type="dxa"/>
                <w:tcMar>
                  <w:right w:w="227" w:type="dxa"/>
                </w:tcMar>
                <w:vAlign w:val="center"/>
              </w:tcPr>
              <w:p>
                <w:pPr>
                  <w:ind w:left="-107" w:right="-108"/>
                  <w:jc w:val="right"/>
                  <w:rPr>
                    <w:rFonts w:eastAsia="Calibri"/>
                    <w:szCs w:val="24"/>
                  </w:rPr>
                </w:pPr>
                <w:r>
                  <w:rPr>
                    <w:rFonts w:eastAsia="Calibri"/>
                    <w:szCs w:val="24"/>
                  </w:rPr>
                  <w:t>80 561,08</w:t>
                </w: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59.</w:t>
                </w:r>
              </w:p>
            </w:tc>
            <w:tc>
              <w:tcPr>
                <w:tcW w:w="4988" w:type="dxa"/>
                <w:vAlign w:val="center"/>
              </w:tcPr>
              <w:p>
                <w:pPr>
                  <w:rPr>
                    <w:rFonts w:eastAsia="Calibri"/>
                    <w:szCs w:val="24"/>
                  </w:rPr>
                </w:pPr>
                <w:r>
                  <w:rPr>
                    <w:rFonts w:eastAsia="Calibri"/>
                    <w:szCs w:val="24"/>
                  </w:rPr>
                  <w:t>Pastatas – Poilsio pastatas</w:t>
                </w:r>
              </w:p>
              <w:p>
                <w:pPr>
                  <w:rPr>
                    <w:szCs w:val="24"/>
                  </w:rPr>
                </w:pPr>
                <w:r>
                  <w:rPr>
                    <w:rFonts w:eastAsia="Calibri"/>
                    <w:szCs w:val="24"/>
                  </w:rPr>
                  <w:t>Palanga, Žemaičių g. 17</w:t>
                </w:r>
              </w:p>
            </w:tc>
            <w:tc>
              <w:tcPr>
                <w:tcW w:w="2196" w:type="dxa"/>
                <w:vAlign w:val="center"/>
              </w:tcPr>
              <w:p>
                <w:pPr>
                  <w:jc w:val="center"/>
                  <w:rPr>
                    <w:szCs w:val="24"/>
                  </w:rPr>
                </w:pPr>
                <w:r>
                  <w:rPr>
                    <w:rFonts w:eastAsia="Calibri"/>
                    <w:szCs w:val="24"/>
                  </w:rPr>
                  <w:t>2598-4001-3017</w:t>
                </w:r>
              </w:p>
            </w:tc>
            <w:tc>
              <w:tcPr>
                <w:tcW w:w="2126" w:type="dxa"/>
                <w:tcMar>
                  <w:right w:w="227" w:type="dxa"/>
                </w:tcMar>
                <w:vAlign w:val="center"/>
              </w:tcPr>
              <w:p>
                <w:pPr>
                  <w:jc w:val="right"/>
                  <w:rPr>
                    <w:szCs w:val="24"/>
                  </w:rPr>
                </w:pPr>
                <w:r>
                  <w:rPr>
                    <w:rFonts w:eastAsia="Calibri"/>
                    <w:szCs w:val="24"/>
                  </w:rPr>
                  <w:t>967,26</w:t>
                </w:r>
              </w:p>
            </w:tc>
            <w:tc>
              <w:tcPr>
                <w:tcW w:w="2198" w:type="dxa"/>
                <w:tcMar>
                  <w:right w:w="227" w:type="dxa"/>
                </w:tcMar>
                <w:vAlign w:val="center"/>
              </w:tcPr>
              <w:p>
                <w:pPr>
                  <w:jc w:val="right"/>
                  <w:rPr>
                    <w:szCs w:val="24"/>
                  </w:rPr>
                </w:pPr>
                <w:r>
                  <w:rPr>
                    <w:rFonts w:eastAsia="Calibri"/>
                    <w:szCs w:val="24"/>
                  </w:rPr>
                  <w:t>967,26</w:t>
                </w:r>
              </w:p>
            </w:tc>
            <w:tc>
              <w:tcPr>
                <w:tcW w:w="1701" w:type="dxa"/>
                <w:tcMar>
                  <w:right w:w="227" w:type="dxa"/>
                </w:tcMar>
                <w:vAlign w:val="center"/>
              </w:tcPr>
              <w:p>
                <w:pPr>
                  <w:ind w:left="-107" w:right="-108"/>
                  <w:jc w:val="right"/>
                  <w:rPr>
                    <w:rFonts w:eastAsia="Calibri"/>
                    <w:szCs w:val="24"/>
                  </w:rPr>
                </w:pPr>
                <w:r>
                  <w:rPr>
                    <w:rFonts w:eastAsia="Calibri"/>
                    <w:szCs w:val="24"/>
                  </w:rPr>
                  <w:t>42 305,25</w:t>
                </w:r>
              </w:p>
            </w:tc>
          </w:tr>
          <w:tr>
            <w:trPr>
              <w:cantSplit/>
              <w:trHeight w:val="567"/>
              <w:jc w:val="center"/>
            </w:trPr>
            <w:tc>
              <w:tcPr>
                <w:tcW w:w="704" w:type="dxa"/>
                <w:vAlign w:val="center"/>
              </w:tcPr>
              <w:p>
                <w:pPr>
                  <w:tabs>
                    <w:tab w:val="left" w:pos="785"/>
                  </w:tabs>
                  <w:spacing w:line="276" w:lineRule="auto"/>
                  <w:ind w:left="33" w:hanging="33"/>
                  <w:jc w:val="center"/>
                  <w:rPr>
                    <w:rFonts w:eastAsia="Calibri"/>
                    <w:szCs w:val="24"/>
                  </w:rPr>
                </w:pPr>
                <w:r>
                  <w:rPr>
                    <w:rFonts w:eastAsia="Calibri"/>
                    <w:szCs w:val="24"/>
                  </w:rPr>
                  <w:t>60.</w:t>
                </w:r>
              </w:p>
            </w:tc>
            <w:tc>
              <w:tcPr>
                <w:tcW w:w="4988" w:type="dxa"/>
                <w:vAlign w:val="center"/>
              </w:tcPr>
              <w:p>
                <w:pPr>
                  <w:rPr>
                    <w:rFonts w:eastAsia="Calibri"/>
                    <w:szCs w:val="24"/>
                  </w:rPr>
                </w:pPr>
                <w:r>
                  <w:rPr>
                    <w:rFonts w:eastAsia="Calibri"/>
                    <w:szCs w:val="24"/>
                  </w:rPr>
                  <w:t>Kiti inžineriniai statiniai – Kiemo statiniai (kiemo aikštelė, tvora, atliekų duobė)</w:t>
                </w:r>
              </w:p>
              <w:p>
                <w:pPr>
                  <w:rPr>
                    <w:szCs w:val="24"/>
                  </w:rPr>
                </w:pPr>
                <w:r>
                  <w:rPr>
                    <w:rFonts w:eastAsia="Calibri"/>
                    <w:szCs w:val="24"/>
                  </w:rPr>
                  <w:t>Palanga, Žemaičių g. 17</w:t>
                </w:r>
              </w:p>
            </w:tc>
            <w:tc>
              <w:tcPr>
                <w:tcW w:w="2196" w:type="dxa"/>
                <w:vAlign w:val="center"/>
              </w:tcPr>
              <w:p>
                <w:pPr>
                  <w:jc w:val="center"/>
                  <w:rPr>
                    <w:szCs w:val="24"/>
                  </w:rPr>
                </w:pPr>
                <w:r>
                  <w:rPr>
                    <w:rFonts w:eastAsia="Calibri"/>
                    <w:szCs w:val="24"/>
                  </w:rPr>
                  <w:t>2598-4001-3028</w:t>
                </w:r>
              </w:p>
            </w:tc>
            <w:tc>
              <w:tcPr>
                <w:tcW w:w="2126" w:type="dxa"/>
                <w:tcMar>
                  <w:right w:w="227" w:type="dxa"/>
                </w:tcMar>
                <w:vAlign w:val="center"/>
              </w:tcPr>
              <w:p>
                <w:pPr>
                  <w:jc w:val="center"/>
                  <w:rPr>
                    <w:szCs w:val="24"/>
                  </w:rPr>
                </w:pPr>
                <w:r>
                  <w:rPr>
                    <w:rFonts w:eastAsia="Calibri"/>
                    <w:szCs w:val="24"/>
                    <w:lang w:val="en-US"/>
                  </w:rPr>
                  <w:t>–</w:t>
                </w:r>
              </w:p>
            </w:tc>
            <w:tc>
              <w:tcPr>
                <w:tcW w:w="2198" w:type="dxa"/>
                <w:tcMar>
                  <w:right w:w="227" w:type="dxa"/>
                </w:tcMar>
                <w:vAlign w:val="center"/>
              </w:tcPr>
              <w:p>
                <w:pPr>
                  <w:jc w:val="center"/>
                  <w:rPr>
                    <w:szCs w:val="24"/>
                  </w:rPr>
                </w:pPr>
                <w:r>
                  <w:rPr>
                    <w:rFonts w:eastAsia="Calibri"/>
                    <w:szCs w:val="24"/>
                    <w:lang w:val="en-US"/>
                  </w:rPr>
                  <w:t>–</w:t>
                </w:r>
              </w:p>
            </w:tc>
            <w:tc>
              <w:tcPr>
                <w:tcW w:w="1701" w:type="dxa"/>
                <w:tcMar>
                  <w:right w:w="227" w:type="dxa"/>
                </w:tcMar>
                <w:vAlign w:val="center"/>
              </w:tcPr>
              <w:p>
                <w:pPr>
                  <w:ind w:left="-107" w:right="-108"/>
                  <w:jc w:val="right"/>
                  <w:rPr>
                    <w:rFonts w:eastAsia="Calibri"/>
                    <w:szCs w:val="24"/>
                  </w:rPr>
                </w:pPr>
                <w:r>
                  <w:rPr>
                    <w:rFonts w:eastAsia="Calibri"/>
                    <w:szCs w:val="24"/>
                  </w:rPr>
                  <w:t>0,00</w:t>
                </w:r>
              </w:p>
            </w:tc>
          </w:tr>
          <w:tr>
            <w:trPr>
              <w:cantSplit/>
              <w:trHeight w:val="595"/>
              <w:jc w:val="center"/>
            </w:trPr>
            <w:tc>
              <w:tcPr>
                <w:tcW w:w="12212" w:type="dxa"/>
                <w:gridSpan w:val="5"/>
                <w:tcMar>
                  <w:right w:w="142" w:type="dxa"/>
                </w:tcMar>
                <w:vAlign w:val="center"/>
                <w:hideMark/>
              </w:tcPr>
              <w:p>
                <w:pPr>
                  <w:ind w:left="-109" w:right="-108" w:firstLine="9238"/>
                  <w:jc w:val="right"/>
                  <w:rPr>
                    <w:rFonts w:eastAsia="Calibri"/>
                    <w:szCs w:val="24"/>
                  </w:rPr>
                </w:pPr>
                <w:r>
                  <w:rPr>
                    <w:rFonts w:eastAsia="Calibri"/>
                    <w:szCs w:val="24"/>
                  </w:rPr>
                  <w:t>Iš viso:</w:t>
                </w:r>
              </w:p>
            </w:tc>
            <w:tc>
              <w:tcPr>
                <w:tcW w:w="1701" w:type="dxa"/>
                <w:tcMar>
                  <w:right w:w="284" w:type="dxa"/>
                </w:tcMar>
                <w:vAlign w:val="center"/>
                <w:hideMark/>
              </w:tcPr>
              <w:p>
                <w:pPr>
                  <w:ind w:left="-107" w:right="-108"/>
                  <w:jc w:val="right"/>
                  <w:rPr>
                    <w:rFonts w:eastAsia="Calibri"/>
                    <w:szCs w:val="24"/>
                  </w:rPr>
                </w:pPr>
                <w:r>
                  <w:rPr>
                    <w:rFonts w:eastAsia="Calibri"/>
                    <w:szCs w:val="24"/>
                  </w:rPr>
                  <w:t>2 832 157,84</w:t>
                </w:r>
              </w:p>
            </w:tc>
          </w:tr>
        </w:tbl>
        <w:p>
          <w:pPr>
            <w:tabs>
              <w:tab w:val="center" w:pos="-7800"/>
              <w:tab w:val="left" w:pos="6237"/>
              <w:tab w:val="right" w:pos="8306"/>
            </w:tabs>
            <w:jc w:val="center"/>
            <w:rPr>
              <w:rFonts w:ascii="TimesLT" w:hAnsi="TimesLT"/>
              <w:sz w:val="22"/>
            </w:rPr>
          </w:pPr>
        </w:p>
        <w:p>
          <w:pPr>
            <w:tabs>
              <w:tab w:val="center" w:pos="-7800"/>
              <w:tab w:val="left" w:pos="6237"/>
              <w:tab w:val="right" w:pos="8306"/>
            </w:tabs>
            <w:jc w:val="center"/>
            <w:rPr>
              <w:rFonts w:ascii="TimesLT" w:hAnsi="TimesLT"/>
              <w:sz w:val="22"/>
            </w:rPr>
          </w:pPr>
        </w:p>
        <w:p>
          <w:pPr>
            <w:tabs>
              <w:tab w:val="center" w:pos="-7800"/>
              <w:tab w:val="left" w:pos="6237"/>
              <w:tab w:val="right" w:pos="8306"/>
            </w:tabs>
            <w:jc w:val="center"/>
            <w:rPr>
              <w:rFonts w:ascii="TimesLT" w:hAnsi="TimesLT"/>
              <w:sz w:val="22"/>
            </w:rPr>
          </w:pPr>
        </w:p>
        <w:sdt>
          <w:sdtPr>
            <w:alias w:val="pabaiga"/>
            <w:tag w:val="part_2113431699794885b0e4b0d721559d3f"/>
            <w:lock w:val="sdtLocked"/>
            <w:richText/>
          </w:sdtPr>
          <w:sdtContent>
            <w:p>
              <w:pPr>
                <w:tabs>
                  <w:tab w:val="center" w:pos="-7800"/>
                  <w:tab w:val="left" w:pos="6237"/>
                  <w:tab w:val="right" w:pos="8306"/>
                </w:tabs>
                <w:jc w:val="center"/>
                <w:rPr>
                  <w:lang w:eastAsia="lt-LT"/>
                </w:rPr>
              </w:pPr>
              <w:r>
                <w:rPr>
                  <w:rFonts w:ascii="TimesLT" w:hAnsi="TimesLT"/>
                  <w:sz w:val="22"/>
                </w:rPr>
                <w:t>––––––––––––––––––––</w:t>
              </w:r>
            </w:p>
          </w:sdtContent>
        </w:sdt>
      </w:sdtContent>
    </w:sdt>
    <w:sectPr>
      <w:pgSz w:w="16838" w:h="11906" w:orient="landscape" w:code="9"/>
      <w:pgMar w:top="1560" w:right="1134" w:bottom="1134" w:left="1134" w:header="567" w:footer="567" w:gutter="0"/>
      <w:pgNumType w:start="1"/>
      <w:cols w:space="1296"/>
      <w:titlePg/>
      <w:docGrid w:linePitch="326"/>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lang w:eastAsia="lt-LT"/>
        </w:rPr>
      </w:pPr>
      <w:r>
        <w:rPr>
          <w:lang w:eastAsia="lt-LT"/>
        </w:rPr>
        <w:separator/>
      </w:r>
    </w:p>
  </w:endnote>
  <w:endnote w:type="continuationSeparator" w:id="0">
    <w:p>
      <w:pPr>
        <w:rPr>
          <w:lang w:eastAsia="lt-LT"/>
        </w:rPr>
      </w:pPr>
      <w:r>
        <w:rPr>
          <w:lang w:eastAsia="lt-LT"/>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153"/>
        <w:tab w:val="right" w:pos="8306"/>
      </w:tabs>
      <w:rPr>
        <w:lang w:eastAsia="lt-LT"/>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rPr>
          <w:lang w:eastAsia="lt-LT"/>
        </w:rPr>
      </w:pPr>
      <w:r>
        <w:rPr>
          <w:lang w:eastAsia="lt-LT"/>
        </w:rPr>
        <w:separator/>
      </w:r>
    </w:p>
  </w:footnote>
  <w:footnote w:type="continuationSeparator" w:id="0">
    <w:p>
      <w:pPr>
        <w:rPr>
          <w:lang w:eastAsia="lt-LT"/>
        </w:rPr>
      </w:pPr>
      <w:r>
        <w:rPr>
          <w:lang w:eastAsia="lt-LT"/>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pPr>
      <w:tabs>
        <w:tab w:val="center" w:pos="4153"/>
        <w:tab w:val="right" w:pos="8306"/>
      </w:tabs>
      <w:spacing w:after="160" w:line="259" w:lineRule="auto"/>
      <w:rPr>
        <w:lang w:eastAsia="lt-LT"/>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Pr>
        <w:lang w:eastAsia="lt-LT"/>
      </w:rPr>
      <w:t>23</w:t>
    </w:r>
    <w:r>
      <w:rPr>
        <w:lang w:eastAsia="lt-LT"/>
      </w:rPr>
      <w:fldChar w:fldCharType="end"/>
    </w:r>
  </w:p>
  <w:p>
    <w:pPr>
      <w:tabs>
        <w:tab w:val="center" w:pos="4153"/>
        <w:tab w:val="right" w:pos="8306"/>
      </w:tabs>
      <w:spacing w:after="160" w:line="259" w:lineRule="auto"/>
      <w:rPr>
        <w:lang w:eastAsia="lt-LT"/>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s>
  <m:mathPr>
    <m:mathFont m:val="Cambria Math"/>
    <m:brkBin m:val="before"/>
    <m:brkBinSub m:val="--"/>
    <m:smallFrac m:val="0"/>
    <m:dispDef/>
    <m:lMargin m:val="0"/>
    <m:rMargin m:val="0"/>
    <m:defJc m:val="centerGroup"/>
    <m:wrapIndent m:val="1440"/>
    <m:intLim m:val="subSup"/>
    <m:naryLim m:val="undOvr"/>
  </m:mathPr>
  <w:themeFontLang w:val="lt-LT" w:bidi="sa-I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metric2"/>
  <w:shapeDefaults>
    <o:shapedefaults v:ext="edit" spidmax="8193"/>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38829003">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19" Target="../customXml/item5.xml"
                 Type="http://schemas.openxmlformats.org/officeDocument/2006/relationships/customXml"/>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tylesWithEffects.xml"
                 Type="http://schemas.microsoft.com/office/2007/relationships/stylesWithEffect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arts xmlns="http://lrs.lt/TAIS/DocParts">
  <Part Type="pagrindine" DocPartId="3d342577ec7647de9a4ff13d789c6223" PartId="a85511af2a1e43c7884b1b0d235b0513">
    <Part Type="preambule" DocPartId="df6ee049576c41b69da4f24d6e901b6e" PartId="c9ee069f190a4885a9dff3a37f554346"/>
    <Part Type="punktas" Nr="1" Abbr="1 p." DocPartId="059f92eb69dc48ba83e28c823423d448" PartId="41f645ec239f41d7a0f3c2ac2585b29e"/>
    <Part Type="punktas" Nr="2" Abbr="2 p." DocPartId="9e40011a35dc4e06ac336ce594d15212" PartId="05e8e673adf141df89089dddc8361e74"/>
    <Part Type="punktas" Nr="3" Abbr="3 p." DocPartId="f0e7aaf68caf40e0bc054376903d3645" PartId="784be4443bd44dce984ad02eee0ce077"/>
    <Part Type="signatura" DocPartId="05860cf809a74024b6de0edc1c5f89d7" PartId="fab4e81d90604d51930f6d1c29c08571"/>
  </Part>
  <Part Type="priedas" Abbr="pr." Title="NEKILNOJAMOJO TURTO, PERDUODAMO PAGAL VALSTYBĖS TURTO PATIKĖJIMO SUTARTĮ, SĄRAŠAS" DocPartId="a2a528c4f3e9438ab5fe4d5707f4d98f" PartId="65d8b3e1b8664b0e82fefe6c27e4b73a">
    <Part Type="pabaiga" DocPartId="87c14ffcec6c41a6b2f1385fa0a4c70c" PartId="2113431699794885b0e4b0d721559d3f"/>
  </Part>
</Parts>
</file>

<file path=customXml/itemProps1.xml><?xml version="1.0" encoding="utf-8"?>
<ds:datastoreItem xmlns:ds="http://schemas.openxmlformats.org/officeDocument/2006/customXml" ds:itemID="{2F650FEF-6243-4BAB-9FA4-D5B8E4FF2E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E340C9-C5E2-43B8-99F7-DB981FBC8511}">
  <ds:schemaRefs>
    <ds:schemaRef ds:uri="http://schemas.microsoft.com/sharepoint/v3/contenttype/forms"/>
  </ds:schemaRefs>
</ds:datastoreItem>
</file>

<file path=customXml/itemProps3.xml><?xml version="1.0" encoding="utf-8"?>
<ds:datastoreItem xmlns:ds="http://schemas.openxmlformats.org/officeDocument/2006/customXml" ds:itemID="{A640405C-A9EF-426D-92FA-773A41EFD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D0AD89C-0887-49D4-96D1-EDD23FA86473}">
  <ds:schemaRefs>
    <ds:schemaRef ds:uri="http://schemas.openxmlformats.org/officeDocument/2006/bibliography"/>
  </ds:schemaRefs>
</ds:datastoreItem>
</file>

<file path=customXml/itemProps5.xml><?xml version="1.0" encoding="utf-8"?>
<ds:datastoreItem xmlns:ds="http://schemas.openxmlformats.org/officeDocument/2006/customXml" ds:itemID="{295BC17E-96E4-498A-B097-5DAE8A1E7742}">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4015</Words>
  <Characters>22610</Characters>
  <Application>Microsoft Office Word</Application>
  <DocSecurity>4</DocSecurity>
  <Lines>983</Lines>
  <Paragraphs>522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26103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2020-06-05T10:32:00Z</dcterms:created>
  <dc:creator>Kazlauskaitė Vilma</dc:creator>
  <cp:lastModifiedBy>Asseco</cp:lastModifiedBy>
  <cp:lastPrinted>2019-04-23T05:09:00Z</cp:lastPrinted>
  <dcterms:modified xsi:type="dcterms:W3CDTF">2020-06-05T10:32:00Z</dcterms:modified>
  <cp:revision>2</cp:revision>
  <dc:title>66b7067b-ba67-4bee-98f0-26785213d38f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Koreguota vizavimo metu</vt:lpwstr>
  </property>
</Properties>
</file>