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790" w:rsidRPr="00653AAF" w:rsidRDefault="007B3A28" w:rsidP="00585A16">
      <w:pPr>
        <w:keepNext/>
        <w:tabs>
          <w:tab w:val="left" w:pos="5245"/>
        </w:tabs>
        <w:spacing w:after="0" w:line="276" w:lineRule="auto"/>
        <w:ind w:left="6804"/>
        <w:rPr>
          <w:rFonts w:ascii="Times New Roman" w:eastAsia="Times New Roman" w:hAnsi="Times New Roman" w:cs="Times New Roman"/>
          <w:b/>
          <w:sz w:val="24"/>
          <w:szCs w:val="24"/>
        </w:rPr>
      </w:pPr>
      <w:r w:rsidRPr="00653AAF">
        <w:rPr>
          <w:rFonts w:ascii="Times New Roman" w:eastAsia="Times New Roman" w:hAnsi="Times New Roman" w:cs="Times New Roman"/>
          <w:b/>
          <w:sz w:val="24"/>
          <w:szCs w:val="24"/>
        </w:rPr>
        <w:t xml:space="preserve">Projekto </w:t>
      </w:r>
    </w:p>
    <w:p w:rsidR="007B3A28" w:rsidRPr="00653AAF" w:rsidRDefault="007B3A28" w:rsidP="00585A16">
      <w:pPr>
        <w:keepNext/>
        <w:tabs>
          <w:tab w:val="left" w:pos="5245"/>
        </w:tabs>
        <w:spacing w:after="0" w:line="276" w:lineRule="auto"/>
        <w:ind w:left="6804"/>
        <w:rPr>
          <w:rFonts w:ascii="Times New Roman" w:eastAsia="Times New Roman" w:hAnsi="Times New Roman" w:cs="Times New Roman"/>
          <w:b/>
          <w:caps/>
          <w:sz w:val="24"/>
          <w:szCs w:val="24"/>
        </w:rPr>
      </w:pPr>
      <w:r w:rsidRPr="00653AAF">
        <w:rPr>
          <w:rFonts w:ascii="Times New Roman" w:eastAsia="Times New Roman" w:hAnsi="Times New Roman" w:cs="Times New Roman"/>
          <w:b/>
          <w:sz w:val="24"/>
          <w:szCs w:val="24"/>
        </w:rPr>
        <w:t>lyginamasis variantas</w:t>
      </w:r>
    </w:p>
    <w:p w:rsidR="005B5790" w:rsidRPr="00653AAF" w:rsidRDefault="005B5790" w:rsidP="00585A16">
      <w:pPr>
        <w:keepNext/>
        <w:spacing w:after="0" w:line="276" w:lineRule="auto"/>
        <w:jc w:val="center"/>
        <w:rPr>
          <w:rFonts w:ascii="Times New Roman" w:eastAsia="Times New Roman" w:hAnsi="Times New Roman" w:cs="Times New Roman"/>
          <w:b/>
          <w:caps/>
          <w:sz w:val="24"/>
          <w:szCs w:val="24"/>
        </w:rPr>
      </w:pPr>
    </w:p>
    <w:p w:rsidR="005B5790" w:rsidRPr="00653AAF" w:rsidRDefault="00A4678E" w:rsidP="00585A16">
      <w:pPr>
        <w:keepNext/>
        <w:spacing w:after="0" w:line="276" w:lineRule="auto"/>
        <w:jc w:val="center"/>
        <w:rPr>
          <w:rFonts w:ascii="Times New Roman" w:eastAsia="Times New Roman" w:hAnsi="Times New Roman" w:cs="Times New Roman"/>
          <w:b/>
          <w:caps/>
          <w:sz w:val="24"/>
          <w:szCs w:val="24"/>
        </w:rPr>
      </w:pPr>
      <w:r w:rsidRPr="00653AAF">
        <w:rPr>
          <w:rFonts w:ascii="Times New Roman" w:eastAsia="Times New Roman" w:hAnsi="Times New Roman" w:cs="Times New Roman"/>
          <w:b/>
          <w:sz w:val="24"/>
          <w:szCs w:val="24"/>
        </w:rPr>
        <w:t>LIETUVOS RESPUBLIKOS</w:t>
      </w:r>
    </w:p>
    <w:p w:rsidR="005B5790" w:rsidRPr="00653AAF" w:rsidRDefault="00A4678E" w:rsidP="00585A16">
      <w:pPr>
        <w:keepNext/>
        <w:spacing w:after="0" w:line="276" w:lineRule="auto"/>
        <w:jc w:val="center"/>
        <w:rPr>
          <w:rFonts w:ascii="Times New Roman" w:eastAsia="Times New Roman" w:hAnsi="Times New Roman" w:cs="Times New Roman"/>
          <w:b/>
          <w:caps/>
          <w:sz w:val="24"/>
          <w:szCs w:val="24"/>
        </w:rPr>
      </w:pPr>
      <w:r w:rsidRPr="00653AAF">
        <w:rPr>
          <w:rFonts w:ascii="Times New Roman" w:eastAsia="Times New Roman" w:hAnsi="Times New Roman" w:cs="Times New Roman"/>
          <w:b/>
          <w:sz w:val="24"/>
          <w:szCs w:val="24"/>
        </w:rPr>
        <w:t>V</w:t>
      </w:r>
      <w:r w:rsidR="00ED4092" w:rsidRPr="00653AAF">
        <w:rPr>
          <w:rFonts w:ascii="Times New Roman" w:eastAsia="Times New Roman" w:hAnsi="Times New Roman" w:cs="Times New Roman"/>
          <w:b/>
          <w:sz w:val="24"/>
          <w:szCs w:val="24"/>
        </w:rPr>
        <w:t>ADOVYBĖS APSAUGOS ĮSTATYMO</w:t>
      </w:r>
      <w:r w:rsidR="005616A6" w:rsidRPr="00653AAF">
        <w:rPr>
          <w:rFonts w:ascii="Times New Roman" w:eastAsia="Times New Roman" w:hAnsi="Times New Roman" w:cs="Times New Roman"/>
          <w:b/>
          <w:sz w:val="24"/>
          <w:szCs w:val="24"/>
        </w:rPr>
        <w:t xml:space="preserve"> </w:t>
      </w:r>
      <w:r w:rsidR="00ED4092" w:rsidRPr="00653AAF">
        <w:rPr>
          <w:rFonts w:ascii="Times New Roman" w:eastAsia="Times New Roman" w:hAnsi="Times New Roman" w:cs="Times New Roman"/>
          <w:b/>
          <w:sz w:val="24"/>
          <w:szCs w:val="24"/>
        </w:rPr>
        <w:t xml:space="preserve">NR. IX-1183 </w:t>
      </w:r>
      <w:r w:rsidR="005C2C2E" w:rsidRPr="00653AAF">
        <w:rPr>
          <w:rFonts w:ascii="Times New Roman" w:eastAsia="Times New Roman" w:hAnsi="Times New Roman" w:cs="Times New Roman"/>
          <w:b/>
          <w:sz w:val="24"/>
          <w:szCs w:val="24"/>
        </w:rPr>
        <w:t xml:space="preserve">19, 23, </w:t>
      </w:r>
      <w:r w:rsidR="005D31AD" w:rsidRPr="00653AAF">
        <w:rPr>
          <w:rFonts w:ascii="Times New Roman" w:eastAsia="Times New Roman" w:hAnsi="Times New Roman" w:cs="Times New Roman"/>
          <w:b/>
          <w:sz w:val="24"/>
          <w:szCs w:val="24"/>
        </w:rPr>
        <w:t xml:space="preserve">36, </w:t>
      </w:r>
      <w:r w:rsidR="00282E5D" w:rsidRPr="00653AAF">
        <w:rPr>
          <w:rFonts w:ascii="Times New Roman" w:eastAsia="Times New Roman" w:hAnsi="Times New Roman" w:cs="Times New Roman"/>
          <w:b/>
          <w:sz w:val="24"/>
          <w:szCs w:val="24"/>
        </w:rPr>
        <w:t>54</w:t>
      </w:r>
      <w:r w:rsidR="009647DE" w:rsidRPr="00653AAF">
        <w:rPr>
          <w:rFonts w:ascii="Times New Roman" w:eastAsia="Times New Roman" w:hAnsi="Times New Roman" w:cs="Times New Roman"/>
          <w:b/>
          <w:sz w:val="24"/>
          <w:szCs w:val="24"/>
        </w:rPr>
        <w:t xml:space="preserve">, </w:t>
      </w:r>
      <w:r w:rsidR="00282E5D" w:rsidRPr="00653AAF">
        <w:rPr>
          <w:rFonts w:ascii="Times New Roman" w:eastAsia="Times New Roman" w:hAnsi="Times New Roman" w:cs="Times New Roman"/>
          <w:b/>
          <w:sz w:val="24"/>
          <w:szCs w:val="24"/>
        </w:rPr>
        <w:t>61</w:t>
      </w:r>
      <w:r w:rsidR="00AF1E61" w:rsidRPr="00653AAF">
        <w:rPr>
          <w:rFonts w:ascii="Times New Roman" w:eastAsia="Times New Roman" w:hAnsi="Times New Roman" w:cs="Times New Roman"/>
          <w:b/>
          <w:sz w:val="24"/>
          <w:szCs w:val="24"/>
        </w:rPr>
        <w:t>, 62</w:t>
      </w:r>
      <w:r w:rsidR="009647DE" w:rsidRPr="00653AAF">
        <w:rPr>
          <w:rFonts w:ascii="Times New Roman" w:eastAsia="Times New Roman" w:hAnsi="Times New Roman" w:cs="Times New Roman"/>
          <w:b/>
          <w:sz w:val="24"/>
          <w:szCs w:val="24"/>
        </w:rPr>
        <w:t xml:space="preserve"> IR 6</w:t>
      </w:r>
      <w:r w:rsidR="00AF1E61" w:rsidRPr="00653AAF">
        <w:rPr>
          <w:rFonts w:ascii="Times New Roman" w:eastAsia="Times New Roman" w:hAnsi="Times New Roman" w:cs="Times New Roman"/>
          <w:b/>
          <w:sz w:val="24"/>
          <w:szCs w:val="24"/>
        </w:rPr>
        <w:t>6</w:t>
      </w:r>
      <w:r w:rsidR="006E1029" w:rsidRPr="00653AAF">
        <w:rPr>
          <w:rFonts w:ascii="Times New Roman" w:eastAsia="Times New Roman" w:hAnsi="Times New Roman" w:cs="Times New Roman"/>
          <w:b/>
          <w:sz w:val="24"/>
          <w:szCs w:val="24"/>
        </w:rPr>
        <w:t xml:space="preserve"> </w:t>
      </w:r>
      <w:r w:rsidR="00D65C39" w:rsidRPr="00653AAF">
        <w:rPr>
          <w:rFonts w:ascii="Times New Roman" w:eastAsia="Times New Roman" w:hAnsi="Times New Roman" w:cs="Times New Roman"/>
          <w:b/>
          <w:sz w:val="24"/>
          <w:szCs w:val="24"/>
        </w:rPr>
        <w:t>STRAIPSNI</w:t>
      </w:r>
      <w:r w:rsidR="006E1029" w:rsidRPr="00653AAF">
        <w:rPr>
          <w:rFonts w:ascii="Times New Roman" w:eastAsia="Times New Roman" w:hAnsi="Times New Roman" w:cs="Times New Roman"/>
          <w:b/>
          <w:sz w:val="24"/>
          <w:szCs w:val="24"/>
        </w:rPr>
        <w:t>Ų</w:t>
      </w:r>
      <w:r w:rsidR="00D65C39" w:rsidRPr="00653AAF">
        <w:rPr>
          <w:rFonts w:ascii="Times New Roman" w:eastAsia="Times New Roman" w:hAnsi="Times New Roman" w:cs="Times New Roman"/>
          <w:b/>
          <w:sz w:val="24"/>
          <w:szCs w:val="24"/>
        </w:rPr>
        <w:t xml:space="preserve"> </w:t>
      </w:r>
      <w:r w:rsidRPr="00653AAF">
        <w:rPr>
          <w:rFonts w:ascii="Times New Roman" w:eastAsia="Times New Roman" w:hAnsi="Times New Roman" w:cs="Times New Roman"/>
          <w:b/>
          <w:sz w:val="24"/>
          <w:szCs w:val="24"/>
        </w:rPr>
        <w:t xml:space="preserve">PAKEITIMO </w:t>
      </w:r>
    </w:p>
    <w:p w:rsidR="005B5790" w:rsidRPr="00653AAF" w:rsidRDefault="00A4678E" w:rsidP="00585A16">
      <w:pPr>
        <w:keepNext/>
        <w:spacing w:after="0" w:line="276" w:lineRule="auto"/>
        <w:jc w:val="center"/>
        <w:rPr>
          <w:rFonts w:ascii="Times New Roman" w:eastAsia="Times New Roman" w:hAnsi="Times New Roman" w:cs="Times New Roman"/>
          <w:b/>
          <w:caps/>
          <w:sz w:val="24"/>
          <w:szCs w:val="24"/>
        </w:rPr>
      </w:pPr>
      <w:r w:rsidRPr="00653AAF">
        <w:rPr>
          <w:rFonts w:ascii="Times New Roman" w:eastAsia="Times New Roman" w:hAnsi="Times New Roman" w:cs="Times New Roman"/>
          <w:b/>
          <w:sz w:val="24"/>
          <w:szCs w:val="24"/>
        </w:rPr>
        <w:t>ĮSTATYMAS</w:t>
      </w:r>
    </w:p>
    <w:p w:rsidR="005B5790" w:rsidRPr="00653AAF" w:rsidRDefault="005B5790" w:rsidP="00585A16">
      <w:pPr>
        <w:spacing w:after="0" w:line="276" w:lineRule="auto"/>
        <w:jc w:val="center"/>
        <w:rPr>
          <w:rFonts w:ascii="Times New Roman" w:eastAsia="Times New Roman" w:hAnsi="Times New Roman" w:cs="Times New Roman"/>
          <w:sz w:val="24"/>
          <w:szCs w:val="24"/>
        </w:rPr>
      </w:pPr>
    </w:p>
    <w:p w:rsidR="005B5790" w:rsidRPr="00653AAF" w:rsidRDefault="00E649AE" w:rsidP="00585A16">
      <w:pPr>
        <w:spacing w:after="0" w:line="276" w:lineRule="auto"/>
        <w:jc w:val="center"/>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Nr.</w:t>
      </w:r>
    </w:p>
    <w:p w:rsidR="005B5790" w:rsidRPr="00653AAF" w:rsidRDefault="00E649AE" w:rsidP="00585A16">
      <w:pPr>
        <w:spacing w:after="0" w:line="276" w:lineRule="auto"/>
        <w:jc w:val="center"/>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Vilnius</w:t>
      </w:r>
    </w:p>
    <w:p w:rsidR="00413390" w:rsidRPr="00653AAF" w:rsidRDefault="00413390" w:rsidP="00585A16">
      <w:pPr>
        <w:spacing w:after="0" w:line="276" w:lineRule="auto"/>
        <w:jc w:val="center"/>
        <w:rPr>
          <w:rFonts w:ascii="Times New Roman" w:eastAsia="Times New Roman" w:hAnsi="Times New Roman" w:cs="Times New Roman"/>
          <w:sz w:val="24"/>
          <w:szCs w:val="24"/>
        </w:rPr>
      </w:pPr>
    </w:p>
    <w:p w:rsidR="00216841" w:rsidRPr="00653AAF" w:rsidRDefault="00AB0616" w:rsidP="00AB0616">
      <w:pPr>
        <w:spacing w:after="0" w:line="276" w:lineRule="auto"/>
        <w:ind w:firstLine="709"/>
        <w:rPr>
          <w:rFonts w:ascii="Times New Roman" w:eastAsia="Times New Roman" w:hAnsi="Times New Roman" w:cs="Times New Roman"/>
          <w:b/>
          <w:sz w:val="24"/>
          <w:szCs w:val="24"/>
        </w:rPr>
      </w:pPr>
      <w:r w:rsidRPr="00653AAF">
        <w:rPr>
          <w:rFonts w:ascii="Times New Roman" w:eastAsia="Times New Roman" w:hAnsi="Times New Roman" w:cs="Times New Roman"/>
          <w:b/>
          <w:sz w:val="24"/>
          <w:szCs w:val="24"/>
        </w:rPr>
        <w:t>1 straipsnis. 19 straipsnio pakeitimas</w:t>
      </w:r>
    </w:p>
    <w:p w:rsidR="00AB0616" w:rsidRPr="00653AAF" w:rsidRDefault="00AB0616" w:rsidP="004E5B0B">
      <w:pPr>
        <w:pStyle w:val="Sraopastraipa"/>
        <w:numPr>
          <w:ilvl w:val="0"/>
          <w:numId w:val="15"/>
        </w:numPr>
        <w:spacing w:after="0" w:line="276" w:lineRule="auto"/>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Pakeisti 19 straipsnio 3 dalies 3 punktą ir jį išdėstyti taip:</w:t>
      </w:r>
    </w:p>
    <w:p w:rsidR="00AB0616" w:rsidRPr="00653AAF" w:rsidRDefault="00AB0616" w:rsidP="00AB0616">
      <w:pPr>
        <w:spacing w:after="0"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 xml:space="preserve">„3) buvo pašalintas arba atleistas iš </w:t>
      </w:r>
      <w:r w:rsidR="00CE288B" w:rsidRPr="00653AAF">
        <w:rPr>
          <w:rFonts w:ascii="Times New Roman" w:hAnsi="Times New Roman" w:cs="Times New Roman"/>
          <w:b/>
          <w:color w:val="000000"/>
          <w:sz w:val="24"/>
          <w:szCs w:val="24"/>
        </w:rPr>
        <w:t xml:space="preserve">valstybės tarnautojo, </w:t>
      </w:r>
      <w:r w:rsidRPr="00653AAF">
        <w:rPr>
          <w:rFonts w:ascii="Times New Roman" w:hAnsi="Times New Roman" w:cs="Times New Roman"/>
          <w:color w:val="000000"/>
          <w:sz w:val="24"/>
          <w:szCs w:val="24"/>
        </w:rPr>
        <w:t xml:space="preserve">teisėjo, prokuroro, </w:t>
      </w:r>
      <w:r w:rsidR="007C5EB7" w:rsidRPr="00653AAF">
        <w:rPr>
          <w:rFonts w:ascii="Times New Roman" w:hAnsi="Times New Roman" w:cs="Times New Roman"/>
          <w:b/>
          <w:color w:val="000000"/>
          <w:sz w:val="24"/>
          <w:szCs w:val="24"/>
        </w:rPr>
        <w:t>kito</w:t>
      </w:r>
      <w:r w:rsidR="007C5EB7" w:rsidRPr="00653AAF">
        <w:rPr>
          <w:rFonts w:ascii="Times New Roman" w:hAnsi="Times New Roman" w:cs="Times New Roman"/>
          <w:color w:val="000000"/>
          <w:sz w:val="24"/>
          <w:szCs w:val="24"/>
        </w:rPr>
        <w:t xml:space="preserve"> </w:t>
      </w:r>
      <w:r w:rsidRPr="00653AAF">
        <w:rPr>
          <w:rFonts w:ascii="Times New Roman" w:hAnsi="Times New Roman" w:cs="Times New Roman"/>
          <w:b/>
          <w:color w:val="000000"/>
          <w:sz w:val="24"/>
          <w:szCs w:val="24"/>
        </w:rPr>
        <w:t xml:space="preserve">valstybės pareigūno, </w:t>
      </w:r>
      <w:r w:rsidRPr="00653AAF">
        <w:rPr>
          <w:rFonts w:ascii="Times New Roman" w:hAnsi="Times New Roman" w:cs="Times New Roman"/>
          <w:color w:val="000000"/>
          <w:sz w:val="24"/>
          <w:szCs w:val="24"/>
        </w:rPr>
        <w:t xml:space="preserve">advokato, advokato padėjėjo, notaro, antstolio, antstolio padėjėjo pareigų arba iš </w:t>
      </w:r>
      <w:r w:rsidRPr="00653AAF">
        <w:rPr>
          <w:rFonts w:ascii="Times New Roman" w:hAnsi="Times New Roman" w:cs="Times New Roman"/>
          <w:strike/>
          <w:color w:val="000000"/>
          <w:sz w:val="24"/>
          <w:szCs w:val="24"/>
        </w:rPr>
        <w:t>valstybės tarnybos</w:t>
      </w:r>
      <w:r w:rsidRPr="00653AAF">
        <w:rPr>
          <w:rFonts w:ascii="Times New Roman" w:hAnsi="Times New Roman" w:cs="Times New Roman"/>
          <w:color w:val="000000"/>
          <w:sz w:val="24"/>
          <w:szCs w:val="24"/>
        </w:rPr>
        <w:t xml:space="preserve"> </w:t>
      </w:r>
      <w:r w:rsidR="007C5EB7" w:rsidRPr="00653AAF">
        <w:rPr>
          <w:rFonts w:ascii="Times New Roman" w:hAnsi="Times New Roman" w:cs="Times New Roman"/>
          <w:b/>
          <w:color w:val="000000"/>
          <w:sz w:val="24"/>
          <w:szCs w:val="24"/>
        </w:rPr>
        <w:t xml:space="preserve">pareigų krašto apsaugos sistemoje </w:t>
      </w:r>
      <w:r w:rsidRPr="00653AAF">
        <w:rPr>
          <w:rFonts w:ascii="Times New Roman" w:hAnsi="Times New Roman" w:cs="Times New Roman"/>
          <w:color w:val="000000"/>
          <w:sz w:val="24"/>
          <w:szCs w:val="24"/>
        </w:rPr>
        <w:t xml:space="preserve">už profesinės ar tarnybinės veiklos pažeidimus, pareigūno </w:t>
      </w:r>
      <w:r w:rsidR="00CE288B" w:rsidRPr="00653AAF">
        <w:rPr>
          <w:rFonts w:ascii="Times New Roman" w:hAnsi="Times New Roman" w:cs="Times New Roman"/>
          <w:b/>
          <w:color w:val="000000"/>
          <w:sz w:val="24"/>
          <w:szCs w:val="24"/>
        </w:rPr>
        <w:t xml:space="preserve">ar kario </w:t>
      </w:r>
      <w:r w:rsidRPr="00653AAF">
        <w:rPr>
          <w:rFonts w:ascii="Times New Roman" w:hAnsi="Times New Roman" w:cs="Times New Roman"/>
          <w:color w:val="000000"/>
          <w:sz w:val="24"/>
          <w:szCs w:val="24"/>
        </w:rPr>
        <w:t xml:space="preserve">vardo pažeminimą ar praradus pasitikėjimą juo ir nuo </w:t>
      </w:r>
      <w:r w:rsidR="004E5B0B" w:rsidRPr="00653AAF">
        <w:rPr>
          <w:rFonts w:ascii="Times New Roman" w:hAnsi="Times New Roman" w:cs="Times New Roman"/>
          <w:b/>
          <w:color w:val="000000"/>
          <w:sz w:val="24"/>
          <w:szCs w:val="24"/>
        </w:rPr>
        <w:t xml:space="preserve">pašalinimo ar </w:t>
      </w:r>
      <w:r w:rsidRPr="00653AAF">
        <w:rPr>
          <w:rFonts w:ascii="Times New Roman" w:hAnsi="Times New Roman" w:cs="Times New Roman"/>
          <w:color w:val="000000"/>
          <w:sz w:val="24"/>
          <w:szCs w:val="24"/>
        </w:rPr>
        <w:t>atleidimo dienos nepraėjo 5 metai;“</w:t>
      </w:r>
    </w:p>
    <w:p w:rsidR="004E5B0B" w:rsidRPr="00653AAF" w:rsidRDefault="004E5B0B" w:rsidP="004E5B0B">
      <w:pPr>
        <w:pStyle w:val="Sraopastraipa"/>
        <w:numPr>
          <w:ilvl w:val="0"/>
          <w:numId w:val="15"/>
        </w:numPr>
        <w:spacing w:after="0" w:line="276" w:lineRule="auto"/>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Papildyti 19 straipsnio 3 dalį 3)</w:t>
      </w:r>
      <w:r w:rsidRPr="00653AAF">
        <w:rPr>
          <w:rFonts w:ascii="Times New Roman" w:hAnsi="Times New Roman" w:cs="Times New Roman"/>
          <w:color w:val="000000"/>
          <w:sz w:val="24"/>
          <w:szCs w:val="24"/>
          <w:vertAlign w:val="superscript"/>
        </w:rPr>
        <w:t>1</w:t>
      </w:r>
      <w:r w:rsidRPr="00653AAF">
        <w:rPr>
          <w:rFonts w:ascii="Times New Roman" w:hAnsi="Times New Roman" w:cs="Times New Roman"/>
          <w:color w:val="000000"/>
          <w:sz w:val="24"/>
          <w:szCs w:val="24"/>
        </w:rPr>
        <w:t xml:space="preserve"> punktu:</w:t>
      </w:r>
    </w:p>
    <w:p w:rsidR="004E5B0B" w:rsidRPr="00653AAF" w:rsidRDefault="005E6993" w:rsidP="00AB0616">
      <w:pPr>
        <w:spacing w:after="0" w:line="276" w:lineRule="auto"/>
        <w:ind w:firstLine="709"/>
        <w:jc w:val="both"/>
        <w:rPr>
          <w:rFonts w:ascii="Times New Roman" w:hAnsi="Times New Roman" w:cs="Times New Roman"/>
          <w:b/>
          <w:color w:val="000000"/>
          <w:sz w:val="24"/>
          <w:szCs w:val="24"/>
        </w:rPr>
      </w:pPr>
      <w:r w:rsidRPr="00653AAF">
        <w:rPr>
          <w:rFonts w:ascii="Times New Roman" w:hAnsi="Times New Roman" w:cs="Times New Roman"/>
          <w:b/>
          <w:color w:val="000000"/>
          <w:sz w:val="24"/>
          <w:szCs w:val="24"/>
        </w:rPr>
        <w:t>„3)</w:t>
      </w:r>
      <w:r w:rsidRPr="00653AAF">
        <w:rPr>
          <w:rFonts w:ascii="Times New Roman" w:hAnsi="Times New Roman" w:cs="Times New Roman"/>
          <w:b/>
          <w:color w:val="000000"/>
          <w:sz w:val="24"/>
          <w:szCs w:val="24"/>
          <w:vertAlign w:val="superscript"/>
        </w:rPr>
        <w:t>1</w:t>
      </w:r>
      <w:r w:rsidRPr="00653AAF">
        <w:rPr>
          <w:rFonts w:ascii="Times New Roman" w:hAnsi="Times New Roman" w:cs="Times New Roman"/>
          <w:b/>
          <w:color w:val="000000"/>
          <w:sz w:val="24"/>
          <w:szCs w:val="24"/>
        </w:rPr>
        <w:t xml:space="preserve">. </w:t>
      </w:r>
      <w:r w:rsidR="00176F7E" w:rsidRPr="00653AAF">
        <w:rPr>
          <w:rFonts w:ascii="Times New Roman" w:hAnsi="Times New Roman" w:cs="Times New Roman"/>
          <w:b/>
          <w:color w:val="000000"/>
          <w:sz w:val="24"/>
          <w:szCs w:val="24"/>
        </w:rPr>
        <w:t xml:space="preserve">Šio įstatymo 66 straipsnio 1 dalyje arba </w:t>
      </w:r>
      <w:r w:rsidRPr="00653AAF">
        <w:rPr>
          <w:rFonts w:ascii="Times New Roman" w:hAnsi="Times New Roman" w:cs="Times New Roman"/>
          <w:b/>
          <w:color w:val="000000"/>
          <w:sz w:val="24"/>
          <w:szCs w:val="24"/>
        </w:rPr>
        <w:t xml:space="preserve">Lietuvos Respublikos vidaus tarnybos statute </w:t>
      </w:r>
      <w:r w:rsidR="00176F7E" w:rsidRPr="00653AAF">
        <w:rPr>
          <w:rFonts w:ascii="Times New Roman" w:hAnsi="Times New Roman" w:cs="Times New Roman"/>
          <w:b/>
          <w:color w:val="000000"/>
          <w:sz w:val="24"/>
          <w:szCs w:val="24"/>
        </w:rPr>
        <w:t>nustatytais</w:t>
      </w:r>
      <w:r w:rsidRPr="00653AAF">
        <w:rPr>
          <w:rFonts w:ascii="Times New Roman" w:hAnsi="Times New Roman" w:cs="Times New Roman"/>
          <w:b/>
          <w:color w:val="000000"/>
          <w:sz w:val="24"/>
          <w:szCs w:val="24"/>
        </w:rPr>
        <w:t xml:space="preserve"> atvej</w:t>
      </w:r>
      <w:r w:rsidR="00176F7E" w:rsidRPr="00653AAF">
        <w:rPr>
          <w:rFonts w:ascii="Times New Roman" w:hAnsi="Times New Roman" w:cs="Times New Roman"/>
          <w:b/>
          <w:color w:val="000000"/>
          <w:sz w:val="24"/>
          <w:szCs w:val="24"/>
        </w:rPr>
        <w:t>ais</w:t>
      </w:r>
      <w:r w:rsidRPr="00653AAF">
        <w:rPr>
          <w:rFonts w:ascii="Times New Roman" w:hAnsi="Times New Roman" w:cs="Times New Roman"/>
          <w:b/>
          <w:color w:val="000000"/>
          <w:sz w:val="24"/>
          <w:szCs w:val="24"/>
        </w:rPr>
        <w:t xml:space="preserve"> buvo pripažintas padariusiu tarnybinį nusižengimą, už kurį turėtų būti skirta tarnybinė nuobauda – atleidimas iš pareigų</w:t>
      </w:r>
      <w:r w:rsidR="00176F7E" w:rsidRPr="00653AAF">
        <w:rPr>
          <w:rFonts w:ascii="Times New Roman" w:hAnsi="Times New Roman" w:cs="Times New Roman"/>
          <w:b/>
          <w:color w:val="000000"/>
          <w:sz w:val="24"/>
          <w:szCs w:val="24"/>
        </w:rPr>
        <w:t xml:space="preserve"> (tarnybos)</w:t>
      </w:r>
      <w:r w:rsidRPr="00653AAF">
        <w:rPr>
          <w:rFonts w:ascii="Times New Roman" w:hAnsi="Times New Roman" w:cs="Times New Roman"/>
          <w:b/>
          <w:color w:val="000000"/>
          <w:sz w:val="24"/>
          <w:szCs w:val="24"/>
        </w:rPr>
        <w:t xml:space="preserve">, arba pripažintas pažeminusiu pareigūno vardą, arba Lietuvos Respublikos </w:t>
      </w:r>
      <w:bookmarkStart w:id="0" w:name="n1_102"/>
      <w:r w:rsidRPr="00653AAF">
        <w:rPr>
          <w:rFonts w:ascii="Times New Roman" w:hAnsi="Times New Roman" w:cs="Times New Roman"/>
          <w:b/>
          <w:color w:val="000000"/>
          <w:sz w:val="24"/>
          <w:szCs w:val="24"/>
        </w:rPr>
        <w:t>valstybės tarnybos įstatym</w:t>
      </w:r>
      <w:r w:rsidR="00131278" w:rsidRPr="00653AAF">
        <w:rPr>
          <w:rFonts w:ascii="Times New Roman" w:hAnsi="Times New Roman" w:cs="Times New Roman"/>
          <w:b/>
          <w:color w:val="000000"/>
          <w:sz w:val="24"/>
          <w:szCs w:val="24"/>
        </w:rPr>
        <w:t xml:space="preserve">e nustatytu </w:t>
      </w:r>
      <w:bookmarkEnd w:id="0"/>
      <w:r w:rsidRPr="00653AAF">
        <w:rPr>
          <w:rFonts w:ascii="Times New Roman" w:hAnsi="Times New Roman" w:cs="Times New Roman"/>
          <w:b/>
          <w:color w:val="000000"/>
          <w:sz w:val="24"/>
          <w:szCs w:val="24"/>
        </w:rPr>
        <w:t xml:space="preserve">atveju </w:t>
      </w:r>
      <w:r w:rsidR="00131278" w:rsidRPr="00653AAF">
        <w:rPr>
          <w:rFonts w:ascii="Times New Roman" w:hAnsi="Times New Roman" w:cs="Times New Roman"/>
          <w:b/>
          <w:color w:val="000000"/>
          <w:sz w:val="24"/>
          <w:szCs w:val="24"/>
        </w:rPr>
        <w:t xml:space="preserve">buvo </w:t>
      </w:r>
      <w:r w:rsidRPr="00653AAF">
        <w:rPr>
          <w:rFonts w:ascii="Times New Roman" w:hAnsi="Times New Roman" w:cs="Times New Roman"/>
          <w:b/>
          <w:color w:val="000000"/>
          <w:sz w:val="24"/>
          <w:szCs w:val="24"/>
        </w:rPr>
        <w:t xml:space="preserve">pripažintas padariusiu tarnybinį nusižengimą, už kurį turėtų būti skirta tarnybinė nuobauda – atleidimas iš pareigų, ir nuo šio pripažinimo dienos nepraėjo </w:t>
      </w:r>
      <w:r w:rsidR="00131278" w:rsidRPr="00653AAF">
        <w:rPr>
          <w:rFonts w:ascii="Times New Roman" w:hAnsi="Times New Roman" w:cs="Times New Roman"/>
          <w:b/>
          <w:color w:val="000000"/>
          <w:sz w:val="24"/>
          <w:szCs w:val="24"/>
        </w:rPr>
        <w:t>5</w:t>
      </w:r>
      <w:r w:rsidRPr="00653AAF">
        <w:rPr>
          <w:rFonts w:ascii="Times New Roman" w:hAnsi="Times New Roman" w:cs="Times New Roman"/>
          <w:b/>
          <w:color w:val="000000"/>
          <w:sz w:val="24"/>
          <w:szCs w:val="24"/>
        </w:rPr>
        <w:t xml:space="preserve"> metai;“</w:t>
      </w:r>
    </w:p>
    <w:p w:rsidR="00AD0326" w:rsidRPr="00653AAF" w:rsidRDefault="00AD0326" w:rsidP="00AB0616">
      <w:pPr>
        <w:spacing w:after="0" w:line="276" w:lineRule="auto"/>
        <w:ind w:firstLine="709"/>
        <w:jc w:val="both"/>
        <w:rPr>
          <w:rFonts w:ascii="Times New Roman" w:hAnsi="Times New Roman" w:cs="Times New Roman"/>
          <w:b/>
          <w:color w:val="000000"/>
          <w:sz w:val="24"/>
          <w:szCs w:val="24"/>
        </w:rPr>
      </w:pPr>
    </w:p>
    <w:p w:rsidR="00AD0326" w:rsidRPr="00653AAF" w:rsidRDefault="00AD0326" w:rsidP="00AB0616">
      <w:pPr>
        <w:spacing w:after="0" w:line="276" w:lineRule="auto"/>
        <w:ind w:firstLine="709"/>
        <w:jc w:val="both"/>
        <w:rPr>
          <w:rFonts w:ascii="Times New Roman" w:hAnsi="Times New Roman" w:cs="Times New Roman"/>
          <w:b/>
          <w:color w:val="000000"/>
          <w:sz w:val="24"/>
          <w:szCs w:val="24"/>
        </w:rPr>
      </w:pPr>
      <w:r w:rsidRPr="00653AAF">
        <w:rPr>
          <w:rFonts w:ascii="Times New Roman" w:hAnsi="Times New Roman" w:cs="Times New Roman"/>
          <w:b/>
          <w:color w:val="000000"/>
          <w:sz w:val="24"/>
          <w:szCs w:val="24"/>
        </w:rPr>
        <w:t>2 straipsnis. 23 straipsnio pakeitimas</w:t>
      </w:r>
    </w:p>
    <w:p w:rsidR="00AD0326" w:rsidRPr="00653AAF" w:rsidRDefault="00AD0326" w:rsidP="00AB0616">
      <w:pPr>
        <w:spacing w:after="0"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Pakeisti 23 straipsnio 6 dalį ir ją išdėstyti taip:</w:t>
      </w:r>
    </w:p>
    <w:p w:rsidR="00AD0326" w:rsidRPr="00653AAF" w:rsidRDefault="00AD0326" w:rsidP="00AB0616">
      <w:pPr>
        <w:spacing w:after="0" w:line="276" w:lineRule="auto"/>
        <w:ind w:firstLine="709"/>
        <w:jc w:val="both"/>
        <w:rPr>
          <w:rFonts w:ascii="Times New Roman" w:eastAsia="Times New Roman" w:hAnsi="Times New Roman" w:cs="Times New Roman"/>
          <w:sz w:val="24"/>
          <w:szCs w:val="24"/>
        </w:rPr>
      </w:pPr>
      <w:r w:rsidRPr="00653AAF">
        <w:rPr>
          <w:rFonts w:ascii="Times New Roman" w:hAnsi="Times New Roman" w:cs="Times New Roman"/>
          <w:color w:val="000000"/>
          <w:sz w:val="24"/>
          <w:szCs w:val="24"/>
        </w:rPr>
        <w:t xml:space="preserve">„6. Karjeros valstybės tarnautojai į pareigas Vadovybės apsaugos tarnyboje skiriami </w:t>
      </w:r>
      <w:r w:rsidRPr="00653AAF">
        <w:rPr>
          <w:rFonts w:ascii="Times New Roman" w:hAnsi="Times New Roman" w:cs="Times New Roman"/>
          <w:strike/>
          <w:color w:val="000000"/>
          <w:sz w:val="24"/>
          <w:szCs w:val="24"/>
        </w:rPr>
        <w:t xml:space="preserve">Lietuvos Respublikos </w:t>
      </w:r>
      <w:bookmarkStart w:id="1" w:name="n1_91"/>
      <w:r w:rsidRPr="00653AAF">
        <w:rPr>
          <w:rFonts w:ascii="Times New Roman" w:hAnsi="Times New Roman" w:cs="Times New Roman"/>
          <w:strike/>
          <w:color w:val="000000"/>
          <w:sz w:val="24"/>
          <w:szCs w:val="24"/>
        </w:rPr>
        <w:t>valstybės</w:t>
      </w:r>
      <w:r w:rsidRPr="00653AAF">
        <w:rPr>
          <w:rFonts w:ascii="Times New Roman" w:hAnsi="Times New Roman" w:cs="Times New Roman"/>
          <w:color w:val="000000"/>
          <w:sz w:val="24"/>
          <w:szCs w:val="24"/>
        </w:rPr>
        <w:t xml:space="preserve"> </w:t>
      </w:r>
      <w:proofErr w:type="spellStart"/>
      <w:r w:rsidRPr="00653AAF">
        <w:rPr>
          <w:rFonts w:ascii="Times New Roman" w:hAnsi="Times New Roman" w:cs="Times New Roman"/>
          <w:b/>
          <w:color w:val="000000"/>
          <w:sz w:val="24"/>
          <w:szCs w:val="24"/>
        </w:rPr>
        <w:t>Valstybės</w:t>
      </w:r>
      <w:proofErr w:type="spellEnd"/>
      <w:r w:rsidRPr="00653AAF">
        <w:rPr>
          <w:rFonts w:ascii="Times New Roman" w:hAnsi="Times New Roman" w:cs="Times New Roman"/>
          <w:b/>
          <w:color w:val="000000"/>
          <w:sz w:val="24"/>
          <w:szCs w:val="24"/>
        </w:rPr>
        <w:t xml:space="preserve"> </w:t>
      </w:r>
      <w:r w:rsidRPr="00653AAF">
        <w:rPr>
          <w:rFonts w:ascii="Times New Roman" w:hAnsi="Times New Roman" w:cs="Times New Roman"/>
          <w:color w:val="000000"/>
          <w:sz w:val="24"/>
          <w:szCs w:val="24"/>
        </w:rPr>
        <w:t xml:space="preserve">tarnybos įstatymo </w:t>
      </w:r>
      <w:bookmarkEnd w:id="1"/>
      <w:r w:rsidRPr="00653AAF">
        <w:rPr>
          <w:rFonts w:ascii="Times New Roman" w:hAnsi="Times New Roman" w:cs="Times New Roman"/>
          <w:color w:val="000000"/>
          <w:sz w:val="24"/>
          <w:szCs w:val="24"/>
        </w:rPr>
        <w:t>nustatyta tvarka. Karjeros valstybės tarnautojams, siekiantiems tarnauti ir tarnaujantiems Vadovybės apsaugos tarnyboje, taikomos šio įstatymo 19 straipsnio 3 dalies 5 punkto ir 4 dalies ir 20 straipsnio 1 dalies 5 punkto nuostatos.“</w:t>
      </w:r>
    </w:p>
    <w:p w:rsidR="00AB0616" w:rsidRPr="00653AAF" w:rsidRDefault="00AB0616" w:rsidP="005D31AD">
      <w:pPr>
        <w:pStyle w:val="Betarp"/>
        <w:spacing w:line="276" w:lineRule="auto"/>
        <w:ind w:firstLine="709"/>
        <w:jc w:val="both"/>
        <w:rPr>
          <w:rFonts w:ascii="Times New Roman" w:eastAsia="Times New Roman" w:hAnsi="Times New Roman" w:cs="Times New Roman"/>
          <w:b/>
          <w:sz w:val="24"/>
          <w:szCs w:val="24"/>
        </w:rPr>
      </w:pPr>
    </w:p>
    <w:p w:rsidR="001F1784" w:rsidRPr="00653AAF" w:rsidRDefault="00C13BA2" w:rsidP="005D31AD">
      <w:pPr>
        <w:pStyle w:val="Betarp"/>
        <w:spacing w:line="276" w:lineRule="auto"/>
        <w:ind w:firstLine="709"/>
        <w:jc w:val="both"/>
        <w:rPr>
          <w:rFonts w:ascii="Times New Roman" w:eastAsia="Times New Roman" w:hAnsi="Times New Roman" w:cs="Times New Roman"/>
          <w:b/>
          <w:sz w:val="24"/>
          <w:szCs w:val="24"/>
        </w:rPr>
      </w:pPr>
      <w:r w:rsidRPr="00653AAF">
        <w:rPr>
          <w:rFonts w:ascii="Times New Roman" w:eastAsia="Times New Roman" w:hAnsi="Times New Roman" w:cs="Times New Roman"/>
          <w:b/>
          <w:sz w:val="24"/>
          <w:szCs w:val="24"/>
        </w:rPr>
        <w:t>3</w:t>
      </w:r>
      <w:r w:rsidR="001F1784" w:rsidRPr="00653AAF">
        <w:rPr>
          <w:rFonts w:ascii="Times New Roman" w:eastAsia="Times New Roman" w:hAnsi="Times New Roman" w:cs="Times New Roman"/>
          <w:b/>
          <w:sz w:val="24"/>
          <w:szCs w:val="24"/>
        </w:rPr>
        <w:t xml:space="preserve"> straipsnis. 36 straipsnio pakeitimas</w:t>
      </w:r>
    </w:p>
    <w:p w:rsidR="001F1784" w:rsidRPr="00653AAF" w:rsidRDefault="001F1784" w:rsidP="005D31AD">
      <w:pPr>
        <w:pStyle w:val="Betarp"/>
        <w:spacing w:line="276" w:lineRule="auto"/>
        <w:ind w:firstLine="709"/>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Pakeisti 36 straipsnio 1 dalį ir ją išdėstyti taip:</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 xml:space="preserve">„1. Į pareigas skiriantis subjektas, išskyrus šio įstatymo 18 straipsnio </w:t>
      </w:r>
      <w:r w:rsidRPr="00653AAF">
        <w:rPr>
          <w:rFonts w:ascii="Times New Roman" w:eastAsia="Times New Roman" w:hAnsi="Times New Roman" w:cs="Times New Roman"/>
          <w:strike/>
          <w:color w:val="000000"/>
          <w:sz w:val="24"/>
          <w:szCs w:val="24"/>
        </w:rPr>
        <w:t>7 ir</w:t>
      </w:r>
      <w:r w:rsidRPr="00653AAF">
        <w:rPr>
          <w:rFonts w:ascii="Times New Roman" w:eastAsia="Times New Roman" w:hAnsi="Times New Roman" w:cs="Times New Roman"/>
          <w:color w:val="000000"/>
          <w:sz w:val="24"/>
          <w:szCs w:val="24"/>
        </w:rPr>
        <w:t xml:space="preserve"> 8 </w:t>
      </w:r>
      <w:r w:rsidR="00CE07C6" w:rsidRPr="00653AAF">
        <w:rPr>
          <w:rFonts w:ascii="Times New Roman" w:eastAsia="Times New Roman" w:hAnsi="Times New Roman" w:cs="Times New Roman"/>
          <w:b/>
          <w:color w:val="000000"/>
          <w:sz w:val="24"/>
          <w:szCs w:val="24"/>
        </w:rPr>
        <w:t>ir 9</w:t>
      </w:r>
      <w:r w:rsidR="00246220" w:rsidRPr="00653AAF">
        <w:rPr>
          <w:rFonts w:ascii="Times New Roman" w:eastAsia="Times New Roman" w:hAnsi="Times New Roman" w:cs="Times New Roman"/>
          <w:b/>
          <w:color w:val="000000"/>
          <w:sz w:val="24"/>
          <w:szCs w:val="24"/>
        </w:rPr>
        <w:t> </w:t>
      </w:r>
      <w:r w:rsidRPr="00653AAF">
        <w:rPr>
          <w:rFonts w:ascii="Times New Roman" w:eastAsia="Times New Roman" w:hAnsi="Times New Roman" w:cs="Times New Roman"/>
          <w:color w:val="000000"/>
          <w:sz w:val="24"/>
          <w:szCs w:val="24"/>
        </w:rPr>
        <w:t>dalyse numatytus atvejus, pareigūnui suteikia jo pareigybę atitinkantį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1) Vadovybės apsaugos tarnybos direktoriui – pirmąjį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2) Vadovybės apsaugos tarnybos direktoriaus pavaduotojams – antrąjį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3) valdybų viršin</w:t>
      </w:r>
      <w:bookmarkStart w:id="2" w:name="_GoBack"/>
      <w:bookmarkEnd w:id="2"/>
      <w:r w:rsidRPr="00653AAF">
        <w:rPr>
          <w:rFonts w:ascii="Times New Roman" w:eastAsia="Times New Roman" w:hAnsi="Times New Roman" w:cs="Times New Roman"/>
          <w:color w:val="000000"/>
          <w:sz w:val="24"/>
          <w:szCs w:val="24"/>
        </w:rPr>
        <w:t xml:space="preserve">inkams – trečiąjį tarnybinį rangą; </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4) valdybų viršininkų pavaduotojams ir skyrių, kurie nėra kitame struktūriniame padalinyje, viršininkams – ketvirtąjį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5) skyrių, kurie yra kitame struktūriniame padalinyje, viršininkams – penktąjį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6) vyriausiesiems agentams – šeštąjį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7) vyresniesiems agentams – septintąjį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t>8) agentams – aštuntąjį tarnybinį rangą;</w:t>
      </w:r>
    </w:p>
    <w:p w:rsidR="001F1784" w:rsidRPr="00653AAF" w:rsidRDefault="001F1784" w:rsidP="005D31AD">
      <w:pPr>
        <w:pStyle w:val="Betarp"/>
        <w:spacing w:line="276" w:lineRule="auto"/>
        <w:ind w:firstLine="709"/>
        <w:jc w:val="both"/>
        <w:rPr>
          <w:rFonts w:ascii="Times New Roman" w:eastAsia="Times New Roman" w:hAnsi="Times New Roman" w:cs="Times New Roman"/>
          <w:color w:val="000000"/>
          <w:sz w:val="24"/>
          <w:szCs w:val="24"/>
        </w:rPr>
      </w:pPr>
      <w:r w:rsidRPr="00653AAF">
        <w:rPr>
          <w:rFonts w:ascii="Times New Roman" w:eastAsia="Times New Roman" w:hAnsi="Times New Roman" w:cs="Times New Roman"/>
          <w:color w:val="000000"/>
          <w:sz w:val="24"/>
          <w:szCs w:val="24"/>
        </w:rPr>
        <w:lastRenderedPageBreak/>
        <w:t>9) jaunesniesiems agentams – devintąjį tarnybinį rangą.“</w:t>
      </w:r>
    </w:p>
    <w:p w:rsidR="001F1784" w:rsidRPr="00653AAF" w:rsidRDefault="001F1784" w:rsidP="001F1784">
      <w:pPr>
        <w:pStyle w:val="Sraopastraipa"/>
        <w:spacing w:after="0" w:line="276" w:lineRule="auto"/>
        <w:ind w:left="1080"/>
        <w:rPr>
          <w:rFonts w:ascii="Times New Roman" w:eastAsia="Times New Roman" w:hAnsi="Times New Roman" w:cs="Times New Roman"/>
          <w:b/>
          <w:sz w:val="24"/>
          <w:szCs w:val="24"/>
        </w:rPr>
      </w:pPr>
    </w:p>
    <w:p w:rsidR="00ED337F" w:rsidRPr="00653AAF" w:rsidRDefault="00C13BA2" w:rsidP="005D31AD">
      <w:pPr>
        <w:pStyle w:val="Sraopastraipa"/>
        <w:spacing w:after="0" w:line="276" w:lineRule="auto"/>
        <w:ind w:left="851" w:hanging="142"/>
        <w:jc w:val="both"/>
        <w:rPr>
          <w:rFonts w:ascii="Times New Roman" w:eastAsia="Times New Roman" w:hAnsi="Times New Roman" w:cs="Times New Roman"/>
          <w:b/>
          <w:sz w:val="24"/>
          <w:szCs w:val="24"/>
        </w:rPr>
      </w:pPr>
      <w:r w:rsidRPr="00653AAF">
        <w:rPr>
          <w:rFonts w:ascii="Times New Roman" w:eastAsia="Times New Roman" w:hAnsi="Times New Roman" w:cs="Times New Roman"/>
          <w:b/>
          <w:sz w:val="24"/>
          <w:szCs w:val="24"/>
        </w:rPr>
        <w:t>4</w:t>
      </w:r>
      <w:r w:rsidR="00ED337F" w:rsidRPr="00653AAF">
        <w:rPr>
          <w:rFonts w:ascii="Times New Roman" w:eastAsia="Times New Roman" w:hAnsi="Times New Roman" w:cs="Times New Roman"/>
          <w:b/>
          <w:sz w:val="24"/>
          <w:szCs w:val="24"/>
        </w:rPr>
        <w:t xml:space="preserve"> straipsnis. </w:t>
      </w:r>
      <w:r w:rsidR="00282E5D" w:rsidRPr="00653AAF">
        <w:rPr>
          <w:rFonts w:ascii="Times New Roman" w:eastAsia="Times New Roman" w:hAnsi="Times New Roman" w:cs="Times New Roman"/>
          <w:b/>
          <w:sz w:val="24"/>
          <w:szCs w:val="24"/>
        </w:rPr>
        <w:t>54</w:t>
      </w:r>
      <w:r w:rsidR="00ED337F" w:rsidRPr="00653AAF">
        <w:rPr>
          <w:rFonts w:ascii="Times New Roman" w:eastAsia="Times New Roman" w:hAnsi="Times New Roman" w:cs="Times New Roman"/>
          <w:b/>
          <w:sz w:val="24"/>
          <w:szCs w:val="24"/>
        </w:rPr>
        <w:t xml:space="preserve"> straipsnio pakeitimas</w:t>
      </w:r>
    </w:p>
    <w:p w:rsidR="001924B5" w:rsidRPr="00653AAF" w:rsidRDefault="001924B5" w:rsidP="001924B5">
      <w:pPr>
        <w:spacing w:after="0" w:line="276" w:lineRule="auto"/>
        <w:ind w:left="720"/>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Pakeisti 54 straipsnį ir jį išdėstyti taip:</w:t>
      </w:r>
    </w:p>
    <w:p w:rsidR="001924B5" w:rsidRPr="00653AAF" w:rsidRDefault="001924B5" w:rsidP="001924B5">
      <w:pPr>
        <w:pStyle w:val="Betarp"/>
        <w:spacing w:line="276" w:lineRule="auto"/>
        <w:ind w:firstLine="709"/>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„54 straipsnis. Išeitinė išmoka atleidžiamiems iš tarnybos pareigūnams</w:t>
      </w:r>
    </w:p>
    <w:p w:rsidR="001924B5" w:rsidRPr="00653AAF" w:rsidRDefault="001924B5" w:rsidP="001924B5">
      <w:pPr>
        <w:pStyle w:val="Betarp"/>
        <w:spacing w:line="276" w:lineRule="auto"/>
        <w:ind w:firstLine="709"/>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1. Pareigūnui, atleidžiamam iš tarnybos šio įstatymo 60 straipsnio 13, 14, 15 ir 17</w:t>
      </w:r>
      <w:r w:rsidR="00526504" w:rsidRPr="00653AAF">
        <w:rPr>
          <w:rFonts w:ascii="Times New Roman" w:eastAsia="Times New Roman" w:hAnsi="Times New Roman" w:cs="Times New Roman"/>
          <w:sz w:val="24"/>
          <w:szCs w:val="24"/>
        </w:rPr>
        <w:t> </w:t>
      </w:r>
      <w:r w:rsidRPr="00653AAF">
        <w:rPr>
          <w:rFonts w:ascii="Times New Roman" w:eastAsia="Times New Roman" w:hAnsi="Times New Roman" w:cs="Times New Roman"/>
          <w:sz w:val="24"/>
          <w:szCs w:val="24"/>
        </w:rPr>
        <w:t>punktuose nustatytais pagrindais, išmokama 2 mėnesių jo vidutinio darbo užmokesčio dydžio išeitinė išmoka. Ši išmoka pradedama mokėti praėjus vienam mėnesiui nuo pareigūno atleidimo dienos ir mokama kas mėnesį lygiomis dalimis</w:t>
      </w:r>
      <w:r w:rsidR="003526B6" w:rsidRPr="00653AAF">
        <w:rPr>
          <w:rFonts w:ascii="Times New Roman" w:eastAsia="Times New Roman" w:hAnsi="Times New Roman" w:cs="Times New Roman"/>
          <w:b/>
          <w:sz w:val="24"/>
          <w:szCs w:val="24"/>
        </w:rPr>
        <w:t>, išskyrus šio straipsnio 3 dalyje nustatytą atvejį</w:t>
      </w:r>
      <w:r w:rsidRPr="00653AAF">
        <w:rPr>
          <w:rFonts w:ascii="Times New Roman" w:eastAsia="Times New Roman" w:hAnsi="Times New Roman" w:cs="Times New Roman"/>
          <w:sz w:val="24"/>
          <w:szCs w:val="24"/>
        </w:rPr>
        <w:t>. Išeitinės išmokos mokėjimas nutraukiamas, jeigu buvęs pareigūnas grąžinamas į tarnybą Vadovybės apsaugos tarnyboje.</w:t>
      </w:r>
    </w:p>
    <w:p w:rsidR="001924B5" w:rsidRPr="00653AAF" w:rsidRDefault="001924B5" w:rsidP="001924B5">
      <w:pPr>
        <w:pStyle w:val="Betarp"/>
        <w:spacing w:line="276" w:lineRule="auto"/>
        <w:ind w:firstLine="709"/>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2. Šio straipsnio 1 dalyje nustatyto dydžio išmoka pareigūnams, turintiems daugiau kaip 5</w:t>
      </w:r>
      <w:r w:rsidR="00526504" w:rsidRPr="00653AAF">
        <w:rPr>
          <w:rFonts w:ascii="Times New Roman" w:eastAsia="Times New Roman" w:hAnsi="Times New Roman" w:cs="Times New Roman"/>
          <w:sz w:val="24"/>
          <w:szCs w:val="24"/>
        </w:rPr>
        <w:t> </w:t>
      </w:r>
      <w:r w:rsidRPr="00653AAF">
        <w:rPr>
          <w:rFonts w:ascii="Times New Roman" w:eastAsia="Times New Roman" w:hAnsi="Times New Roman" w:cs="Times New Roman"/>
          <w:sz w:val="24"/>
          <w:szCs w:val="24"/>
        </w:rPr>
        <w:t>metus nepertraukiamo pareigūno tarnybos stažo, didinama pusantro karto, turintiems daugiau kaip 10</w:t>
      </w:r>
      <w:r w:rsidR="00526504" w:rsidRPr="00653AAF">
        <w:rPr>
          <w:rFonts w:ascii="Times New Roman" w:eastAsia="Times New Roman" w:hAnsi="Times New Roman" w:cs="Times New Roman"/>
          <w:sz w:val="24"/>
          <w:szCs w:val="24"/>
        </w:rPr>
        <w:t> </w:t>
      </w:r>
      <w:r w:rsidRPr="00653AAF">
        <w:rPr>
          <w:rFonts w:ascii="Times New Roman" w:eastAsia="Times New Roman" w:hAnsi="Times New Roman" w:cs="Times New Roman"/>
          <w:sz w:val="24"/>
          <w:szCs w:val="24"/>
        </w:rPr>
        <w:t>metų nepertraukiamo pareigūno tarnybos stažo, – 2 kartus, turintiems daugiau kaip 20</w:t>
      </w:r>
      <w:r w:rsidR="00526504" w:rsidRPr="00653AAF">
        <w:rPr>
          <w:rFonts w:ascii="Times New Roman" w:eastAsia="Times New Roman" w:hAnsi="Times New Roman" w:cs="Times New Roman"/>
          <w:sz w:val="24"/>
          <w:szCs w:val="24"/>
        </w:rPr>
        <w:t> </w:t>
      </w:r>
      <w:r w:rsidRPr="00653AAF">
        <w:rPr>
          <w:rFonts w:ascii="Times New Roman" w:eastAsia="Times New Roman" w:hAnsi="Times New Roman" w:cs="Times New Roman"/>
          <w:sz w:val="24"/>
          <w:szCs w:val="24"/>
        </w:rPr>
        <w:t>metų nepertraukiamo pareigūno tarnybos stažo, – 3 kartus.</w:t>
      </w:r>
    </w:p>
    <w:p w:rsidR="00DA46C3" w:rsidRPr="00653AAF" w:rsidRDefault="00282E5D" w:rsidP="00585A16">
      <w:pPr>
        <w:pStyle w:val="Betarp"/>
        <w:spacing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b/>
          <w:sz w:val="24"/>
          <w:szCs w:val="24"/>
        </w:rPr>
        <w:t>3</w:t>
      </w:r>
      <w:r w:rsidR="00D31DCF" w:rsidRPr="00653AAF">
        <w:rPr>
          <w:rFonts w:ascii="Times New Roman" w:hAnsi="Times New Roman" w:cs="Times New Roman"/>
          <w:b/>
          <w:sz w:val="24"/>
          <w:szCs w:val="24"/>
        </w:rPr>
        <w:t xml:space="preserve">. </w:t>
      </w:r>
      <w:r w:rsidR="00536832" w:rsidRPr="00653AAF">
        <w:rPr>
          <w:rFonts w:ascii="Times New Roman" w:hAnsi="Times New Roman" w:cs="Times New Roman"/>
          <w:b/>
          <w:color w:val="000000"/>
          <w:sz w:val="24"/>
          <w:szCs w:val="24"/>
        </w:rPr>
        <w:t xml:space="preserve">Jeigu šio </w:t>
      </w:r>
      <w:r w:rsidRPr="00653AAF">
        <w:rPr>
          <w:rFonts w:ascii="Times New Roman" w:hAnsi="Times New Roman" w:cs="Times New Roman"/>
          <w:b/>
          <w:color w:val="000000"/>
          <w:sz w:val="24"/>
          <w:szCs w:val="24"/>
        </w:rPr>
        <w:t>įstatymo 60</w:t>
      </w:r>
      <w:r w:rsidR="00536832" w:rsidRPr="00653AAF">
        <w:rPr>
          <w:rFonts w:ascii="Times New Roman" w:hAnsi="Times New Roman" w:cs="Times New Roman"/>
          <w:b/>
          <w:color w:val="000000"/>
          <w:sz w:val="24"/>
          <w:szCs w:val="24"/>
        </w:rPr>
        <w:t xml:space="preserve"> straipsnio </w:t>
      </w:r>
      <w:r w:rsidRPr="00653AAF">
        <w:rPr>
          <w:rFonts w:ascii="Times New Roman" w:hAnsi="Times New Roman" w:cs="Times New Roman"/>
          <w:b/>
          <w:color w:val="000000"/>
          <w:sz w:val="24"/>
          <w:szCs w:val="24"/>
        </w:rPr>
        <w:t>15</w:t>
      </w:r>
      <w:r w:rsidR="00E22588" w:rsidRPr="00653AAF">
        <w:rPr>
          <w:rFonts w:ascii="Times New Roman" w:hAnsi="Times New Roman" w:cs="Times New Roman"/>
          <w:b/>
          <w:color w:val="000000"/>
          <w:sz w:val="24"/>
          <w:szCs w:val="24"/>
        </w:rPr>
        <w:t> </w:t>
      </w:r>
      <w:r w:rsidR="00536832" w:rsidRPr="00653AAF">
        <w:rPr>
          <w:rFonts w:ascii="Times New Roman" w:hAnsi="Times New Roman" w:cs="Times New Roman"/>
          <w:b/>
          <w:color w:val="000000"/>
          <w:sz w:val="24"/>
          <w:szCs w:val="24"/>
        </w:rPr>
        <w:t>punkte nu</w:t>
      </w:r>
      <w:r w:rsidRPr="00653AAF">
        <w:rPr>
          <w:rFonts w:ascii="Times New Roman" w:hAnsi="Times New Roman" w:cs="Times New Roman"/>
          <w:b/>
          <w:color w:val="000000"/>
          <w:sz w:val="24"/>
          <w:szCs w:val="24"/>
        </w:rPr>
        <w:t xml:space="preserve">statytu </w:t>
      </w:r>
      <w:r w:rsidR="00536832" w:rsidRPr="00653AAF">
        <w:rPr>
          <w:rFonts w:ascii="Times New Roman" w:hAnsi="Times New Roman" w:cs="Times New Roman"/>
          <w:b/>
          <w:color w:val="000000"/>
          <w:sz w:val="24"/>
          <w:szCs w:val="24"/>
        </w:rPr>
        <w:t xml:space="preserve">pagrindu iš tarnybos atleidžiamo pareigūno atžvilgiu yra pradėtas ir nebaigtas šio </w:t>
      </w:r>
      <w:r w:rsidRPr="00653AAF">
        <w:rPr>
          <w:rFonts w:ascii="Times New Roman" w:hAnsi="Times New Roman" w:cs="Times New Roman"/>
          <w:b/>
          <w:color w:val="000000"/>
          <w:sz w:val="24"/>
          <w:szCs w:val="24"/>
        </w:rPr>
        <w:t>įstatymo</w:t>
      </w:r>
      <w:r w:rsidR="00536832" w:rsidRPr="00653AAF">
        <w:rPr>
          <w:rFonts w:ascii="Times New Roman" w:hAnsi="Times New Roman" w:cs="Times New Roman"/>
          <w:b/>
          <w:color w:val="000000"/>
          <w:sz w:val="24"/>
          <w:szCs w:val="24"/>
        </w:rPr>
        <w:t xml:space="preserve"> </w:t>
      </w:r>
      <w:r w:rsidRPr="00653AAF">
        <w:rPr>
          <w:rFonts w:ascii="Times New Roman" w:hAnsi="Times New Roman" w:cs="Times New Roman"/>
          <w:b/>
          <w:color w:val="000000"/>
          <w:sz w:val="24"/>
          <w:szCs w:val="24"/>
        </w:rPr>
        <w:t>6</w:t>
      </w:r>
      <w:r w:rsidR="00CE5043" w:rsidRPr="00653AAF">
        <w:rPr>
          <w:rFonts w:ascii="Times New Roman" w:hAnsi="Times New Roman" w:cs="Times New Roman"/>
          <w:b/>
          <w:color w:val="000000"/>
          <w:sz w:val="24"/>
          <w:szCs w:val="24"/>
        </w:rPr>
        <w:t>6</w:t>
      </w:r>
      <w:r w:rsidR="00536832" w:rsidRPr="00653AAF">
        <w:rPr>
          <w:rFonts w:ascii="Times New Roman" w:hAnsi="Times New Roman" w:cs="Times New Roman"/>
          <w:b/>
          <w:color w:val="000000"/>
          <w:sz w:val="24"/>
          <w:szCs w:val="24"/>
        </w:rPr>
        <w:t xml:space="preserve"> straipsnio </w:t>
      </w:r>
      <w:r w:rsidR="00CE5043" w:rsidRPr="00653AAF">
        <w:rPr>
          <w:rFonts w:ascii="Times New Roman" w:hAnsi="Times New Roman" w:cs="Times New Roman"/>
          <w:b/>
          <w:color w:val="000000"/>
          <w:sz w:val="24"/>
          <w:szCs w:val="24"/>
        </w:rPr>
        <w:t>1</w:t>
      </w:r>
      <w:r w:rsidRPr="00653AAF">
        <w:rPr>
          <w:rFonts w:ascii="Times New Roman" w:hAnsi="Times New Roman" w:cs="Times New Roman"/>
          <w:b/>
          <w:color w:val="000000"/>
          <w:sz w:val="24"/>
          <w:szCs w:val="24"/>
        </w:rPr>
        <w:t xml:space="preserve"> dalyje nurodytas </w:t>
      </w:r>
      <w:r w:rsidR="00536832" w:rsidRPr="00653AAF">
        <w:rPr>
          <w:rFonts w:ascii="Times New Roman" w:hAnsi="Times New Roman" w:cs="Times New Roman"/>
          <w:b/>
          <w:color w:val="000000"/>
          <w:sz w:val="24"/>
          <w:szCs w:val="24"/>
        </w:rPr>
        <w:t>tarnybinis patikrinimas, išeitinė išmok</w:t>
      </w:r>
      <w:r w:rsidR="00591678" w:rsidRPr="00653AAF">
        <w:rPr>
          <w:rFonts w:ascii="Times New Roman" w:hAnsi="Times New Roman" w:cs="Times New Roman"/>
          <w:b/>
          <w:color w:val="000000"/>
          <w:sz w:val="24"/>
          <w:szCs w:val="24"/>
        </w:rPr>
        <w:t xml:space="preserve">a </w:t>
      </w:r>
      <w:r w:rsidR="00536832" w:rsidRPr="00653AAF">
        <w:rPr>
          <w:rFonts w:ascii="Times New Roman" w:hAnsi="Times New Roman" w:cs="Times New Roman"/>
          <w:b/>
          <w:color w:val="000000"/>
          <w:sz w:val="24"/>
          <w:szCs w:val="24"/>
        </w:rPr>
        <w:t xml:space="preserve">pareigūnui </w:t>
      </w:r>
      <w:r w:rsidR="0056459F" w:rsidRPr="00653AAF">
        <w:rPr>
          <w:rFonts w:ascii="Times New Roman" w:hAnsi="Times New Roman" w:cs="Times New Roman"/>
          <w:b/>
          <w:color w:val="000000"/>
          <w:sz w:val="24"/>
          <w:szCs w:val="24"/>
        </w:rPr>
        <w:t xml:space="preserve">pradedama mokėti praėjus vienam mėnesiui </w:t>
      </w:r>
      <w:r w:rsidR="00591678" w:rsidRPr="00653AAF">
        <w:rPr>
          <w:rFonts w:ascii="Times New Roman" w:hAnsi="Times New Roman" w:cs="Times New Roman"/>
          <w:b/>
          <w:color w:val="000000"/>
          <w:sz w:val="24"/>
          <w:szCs w:val="24"/>
        </w:rPr>
        <w:t>nuo sprendimo</w:t>
      </w:r>
      <w:r w:rsidR="00E22588" w:rsidRPr="00653AAF">
        <w:rPr>
          <w:rFonts w:ascii="Times New Roman" w:hAnsi="Times New Roman" w:cs="Times New Roman"/>
          <w:b/>
          <w:color w:val="000000"/>
          <w:sz w:val="24"/>
          <w:szCs w:val="24"/>
        </w:rPr>
        <w:t>,</w:t>
      </w:r>
      <w:r w:rsidR="00591678" w:rsidRPr="00653AAF">
        <w:rPr>
          <w:rFonts w:ascii="Times New Roman" w:hAnsi="Times New Roman" w:cs="Times New Roman"/>
          <w:b/>
          <w:color w:val="000000"/>
          <w:sz w:val="24"/>
          <w:szCs w:val="24"/>
        </w:rPr>
        <w:t xml:space="preserve"> </w:t>
      </w:r>
      <w:r w:rsidR="009310DF" w:rsidRPr="00653AAF">
        <w:rPr>
          <w:rFonts w:ascii="Times New Roman" w:hAnsi="Times New Roman" w:cs="Times New Roman"/>
          <w:b/>
          <w:color w:val="000000"/>
          <w:sz w:val="24"/>
          <w:szCs w:val="24"/>
        </w:rPr>
        <w:t>atlikus</w:t>
      </w:r>
      <w:r w:rsidR="00591678" w:rsidRPr="00653AAF">
        <w:rPr>
          <w:rFonts w:ascii="Times New Roman" w:hAnsi="Times New Roman" w:cs="Times New Roman"/>
          <w:b/>
          <w:color w:val="000000"/>
          <w:sz w:val="24"/>
          <w:szCs w:val="24"/>
        </w:rPr>
        <w:t xml:space="preserve"> tarnybinį patikrinimą</w:t>
      </w:r>
      <w:r w:rsidR="00E22588" w:rsidRPr="00653AAF">
        <w:rPr>
          <w:rFonts w:ascii="Times New Roman" w:hAnsi="Times New Roman" w:cs="Times New Roman"/>
          <w:b/>
          <w:color w:val="000000"/>
          <w:sz w:val="24"/>
          <w:szCs w:val="24"/>
        </w:rPr>
        <w:t>,</w:t>
      </w:r>
      <w:r w:rsidR="00591678" w:rsidRPr="00653AAF">
        <w:rPr>
          <w:rFonts w:ascii="Times New Roman" w:hAnsi="Times New Roman" w:cs="Times New Roman"/>
          <w:b/>
          <w:color w:val="000000"/>
          <w:sz w:val="24"/>
          <w:szCs w:val="24"/>
        </w:rPr>
        <w:t xml:space="preserve"> priėmimo dienos</w:t>
      </w:r>
      <w:r w:rsidR="00A6042E" w:rsidRPr="00653AAF">
        <w:rPr>
          <w:rFonts w:ascii="Times New Roman" w:hAnsi="Times New Roman" w:cs="Times New Roman"/>
          <w:b/>
          <w:color w:val="000000"/>
          <w:sz w:val="24"/>
          <w:szCs w:val="24"/>
        </w:rPr>
        <w:t xml:space="preserve"> ir mokama kas mėnesį lygiomis dalimis</w:t>
      </w:r>
      <w:r w:rsidR="00591678" w:rsidRPr="00653AAF">
        <w:rPr>
          <w:rFonts w:ascii="Times New Roman" w:hAnsi="Times New Roman" w:cs="Times New Roman"/>
          <w:b/>
          <w:color w:val="000000"/>
          <w:sz w:val="24"/>
          <w:szCs w:val="24"/>
        </w:rPr>
        <w:t xml:space="preserve">. </w:t>
      </w:r>
      <w:r w:rsidR="00536832" w:rsidRPr="00653AAF">
        <w:rPr>
          <w:rFonts w:ascii="Times New Roman" w:hAnsi="Times New Roman" w:cs="Times New Roman"/>
          <w:b/>
          <w:color w:val="000000"/>
          <w:sz w:val="24"/>
          <w:szCs w:val="24"/>
        </w:rPr>
        <w:t xml:space="preserve">Atlikus šio </w:t>
      </w:r>
      <w:r w:rsidR="001A2868" w:rsidRPr="00653AAF">
        <w:rPr>
          <w:rFonts w:ascii="Times New Roman" w:hAnsi="Times New Roman" w:cs="Times New Roman"/>
          <w:b/>
          <w:color w:val="000000"/>
          <w:sz w:val="24"/>
          <w:szCs w:val="24"/>
        </w:rPr>
        <w:t>įstatymo 6</w:t>
      </w:r>
      <w:r w:rsidR="00CE5043" w:rsidRPr="00653AAF">
        <w:rPr>
          <w:rFonts w:ascii="Times New Roman" w:hAnsi="Times New Roman" w:cs="Times New Roman"/>
          <w:b/>
          <w:color w:val="000000"/>
          <w:sz w:val="24"/>
          <w:szCs w:val="24"/>
        </w:rPr>
        <w:t>6</w:t>
      </w:r>
      <w:r w:rsidR="00526504" w:rsidRPr="00653AAF">
        <w:rPr>
          <w:rFonts w:ascii="Times New Roman" w:hAnsi="Times New Roman" w:cs="Times New Roman"/>
          <w:b/>
          <w:color w:val="000000"/>
          <w:sz w:val="24"/>
          <w:szCs w:val="24"/>
        </w:rPr>
        <w:t> </w:t>
      </w:r>
      <w:r w:rsidR="001A2868" w:rsidRPr="00653AAF">
        <w:rPr>
          <w:rFonts w:ascii="Times New Roman" w:hAnsi="Times New Roman" w:cs="Times New Roman"/>
          <w:b/>
          <w:color w:val="000000"/>
          <w:sz w:val="24"/>
          <w:szCs w:val="24"/>
        </w:rPr>
        <w:t xml:space="preserve">straipsnio </w:t>
      </w:r>
      <w:r w:rsidR="00CE5043" w:rsidRPr="00653AAF">
        <w:rPr>
          <w:rFonts w:ascii="Times New Roman" w:hAnsi="Times New Roman" w:cs="Times New Roman"/>
          <w:b/>
          <w:color w:val="000000"/>
          <w:sz w:val="24"/>
          <w:szCs w:val="24"/>
        </w:rPr>
        <w:t>1</w:t>
      </w:r>
      <w:r w:rsidR="00526504" w:rsidRPr="00653AAF">
        <w:rPr>
          <w:rFonts w:ascii="Times New Roman" w:hAnsi="Times New Roman" w:cs="Times New Roman"/>
          <w:b/>
          <w:color w:val="000000"/>
          <w:sz w:val="24"/>
          <w:szCs w:val="24"/>
        </w:rPr>
        <w:t> </w:t>
      </w:r>
      <w:r w:rsidR="001A2868" w:rsidRPr="00653AAF">
        <w:rPr>
          <w:rFonts w:ascii="Times New Roman" w:hAnsi="Times New Roman" w:cs="Times New Roman"/>
          <w:b/>
          <w:color w:val="000000"/>
          <w:sz w:val="24"/>
          <w:szCs w:val="24"/>
        </w:rPr>
        <w:t xml:space="preserve">dalyje </w:t>
      </w:r>
      <w:r w:rsidR="00536832" w:rsidRPr="00653AAF">
        <w:rPr>
          <w:rFonts w:ascii="Times New Roman" w:hAnsi="Times New Roman" w:cs="Times New Roman"/>
          <w:b/>
          <w:color w:val="000000"/>
          <w:sz w:val="24"/>
          <w:szCs w:val="24"/>
        </w:rPr>
        <w:t>nurodytą tarnybinį patikrinimą ir priėmus sprendimą dėl pareigūno, atleisto iš tarnybos</w:t>
      </w:r>
      <w:r w:rsidR="003E1F23" w:rsidRPr="00653AAF">
        <w:rPr>
          <w:rFonts w:ascii="Times New Roman" w:hAnsi="Times New Roman" w:cs="Times New Roman"/>
          <w:b/>
          <w:color w:val="000000"/>
          <w:sz w:val="24"/>
          <w:szCs w:val="24"/>
        </w:rPr>
        <w:t xml:space="preserve"> šio </w:t>
      </w:r>
      <w:r w:rsidR="001A2868" w:rsidRPr="00653AAF">
        <w:rPr>
          <w:rFonts w:ascii="Times New Roman" w:hAnsi="Times New Roman" w:cs="Times New Roman"/>
          <w:b/>
          <w:color w:val="000000"/>
          <w:sz w:val="24"/>
          <w:szCs w:val="24"/>
        </w:rPr>
        <w:t xml:space="preserve">įstatymo 60 </w:t>
      </w:r>
      <w:r w:rsidR="003E1F23" w:rsidRPr="00653AAF">
        <w:rPr>
          <w:rFonts w:ascii="Times New Roman" w:hAnsi="Times New Roman" w:cs="Times New Roman"/>
          <w:b/>
          <w:color w:val="000000"/>
          <w:sz w:val="24"/>
          <w:szCs w:val="24"/>
        </w:rPr>
        <w:t>straipsnio 1</w:t>
      </w:r>
      <w:r w:rsidR="001A2868" w:rsidRPr="00653AAF">
        <w:rPr>
          <w:rFonts w:ascii="Times New Roman" w:hAnsi="Times New Roman" w:cs="Times New Roman"/>
          <w:b/>
          <w:color w:val="000000"/>
          <w:sz w:val="24"/>
          <w:szCs w:val="24"/>
        </w:rPr>
        <w:t>5</w:t>
      </w:r>
      <w:r w:rsidR="003E1F23" w:rsidRPr="00653AAF">
        <w:rPr>
          <w:rFonts w:ascii="Times New Roman" w:hAnsi="Times New Roman" w:cs="Times New Roman"/>
          <w:b/>
          <w:color w:val="000000"/>
          <w:sz w:val="24"/>
          <w:szCs w:val="24"/>
        </w:rPr>
        <w:t xml:space="preserve"> punkte nu</w:t>
      </w:r>
      <w:r w:rsidR="001A2868" w:rsidRPr="00653AAF">
        <w:rPr>
          <w:rFonts w:ascii="Times New Roman" w:hAnsi="Times New Roman" w:cs="Times New Roman"/>
          <w:b/>
          <w:color w:val="000000"/>
          <w:sz w:val="24"/>
          <w:szCs w:val="24"/>
        </w:rPr>
        <w:t xml:space="preserve">statytu </w:t>
      </w:r>
      <w:r w:rsidR="003E1F23" w:rsidRPr="00653AAF">
        <w:rPr>
          <w:rFonts w:ascii="Times New Roman" w:hAnsi="Times New Roman" w:cs="Times New Roman"/>
          <w:b/>
          <w:color w:val="000000"/>
          <w:sz w:val="24"/>
          <w:szCs w:val="24"/>
        </w:rPr>
        <w:t>pagrindu</w:t>
      </w:r>
      <w:r w:rsidR="00536832" w:rsidRPr="00653AAF">
        <w:rPr>
          <w:rFonts w:ascii="Times New Roman" w:hAnsi="Times New Roman" w:cs="Times New Roman"/>
          <w:b/>
          <w:color w:val="000000"/>
          <w:sz w:val="24"/>
          <w:szCs w:val="24"/>
        </w:rPr>
        <w:t xml:space="preserve">, pripažinimo padariusiu tarnybinį nusižengimą, už kurį jam turėtų būti skirta tarnybinė nuobauda – atleidimas iš tarnybos, </w:t>
      </w:r>
      <w:r w:rsidR="001A62B3" w:rsidRPr="00653AAF">
        <w:rPr>
          <w:rFonts w:ascii="Times New Roman" w:hAnsi="Times New Roman" w:cs="Times New Roman"/>
          <w:b/>
          <w:color w:val="000000"/>
          <w:sz w:val="24"/>
          <w:szCs w:val="24"/>
        </w:rPr>
        <w:t>arba priėmus sprendimą dėl pareigūno, atleisto iš tarnybos šio įstatymo 60</w:t>
      </w:r>
      <w:r w:rsidR="00526504" w:rsidRPr="00653AAF">
        <w:rPr>
          <w:rFonts w:ascii="Times New Roman" w:hAnsi="Times New Roman" w:cs="Times New Roman"/>
          <w:b/>
          <w:color w:val="000000"/>
          <w:sz w:val="24"/>
          <w:szCs w:val="24"/>
        </w:rPr>
        <w:t> </w:t>
      </w:r>
      <w:r w:rsidR="001A62B3" w:rsidRPr="00653AAF">
        <w:rPr>
          <w:rFonts w:ascii="Times New Roman" w:hAnsi="Times New Roman" w:cs="Times New Roman"/>
          <w:b/>
          <w:color w:val="000000"/>
          <w:sz w:val="24"/>
          <w:szCs w:val="24"/>
        </w:rPr>
        <w:t>straipsnio</w:t>
      </w:r>
      <w:r w:rsidR="005D5F8C" w:rsidRPr="00653AAF">
        <w:rPr>
          <w:rFonts w:ascii="Times New Roman" w:hAnsi="Times New Roman" w:cs="Times New Roman"/>
          <w:b/>
          <w:color w:val="000000"/>
          <w:sz w:val="24"/>
          <w:szCs w:val="24"/>
        </w:rPr>
        <w:t xml:space="preserve"> </w:t>
      </w:r>
      <w:r w:rsidR="001A62B3" w:rsidRPr="00653AAF">
        <w:rPr>
          <w:rFonts w:ascii="Times New Roman" w:hAnsi="Times New Roman" w:cs="Times New Roman"/>
          <w:b/>
          <w:color w:val="000000"/>
          <w:sz w:val="24"/>
          <w:szCs w:val="24"/>
        </w:rPr>
        <w:t>15</w:t>
      </w:r>
      <w:r w:rsidR="00526504" w:rsidRPr="00653AAF">
        <w:rPr>
          <w:rFonts w:ascii="Times New Roman" w:hAnsi="Times New Roman" w:cs="Times New Roman"/>
          <w:b/>
          <w:color w:val="000000"/>
          <w:sz w:val="24"/>
          <w:szCs w:val="24"/>
        </w:rPr>
        <w:t> </w:t>
      </w:r>
      <w:r w:rsidR="001A62B3" w:rsidRPr="00653AAF">
        <w:rPr>
          <w:rFonts w:ascii="Times New Roman" w:hAnsi="Times New Roman" w:cs="Times New Roman"/>
          <w:b/>
          <w:color w:val="000000"/>
          <w:sz w:val="24"/>
          <w:szCs w:val="24"/>
        </w:rPr>
        <w:t xml:space="preserve">punkte nurodytu pagrindu, pripažinimo pažeminusiu pareigūno vardą, </w:t>
      </w:r>
      <w:r w:rsidR="00536832" w:rsidRPr="00653AAF">
        <w:rPr>
          <w:rFonts w:ascii="Times New Roman" w:hAnsi="Times New Roman" w:cs="Times New Roman"/>
          <w:b/>
          <w:color w:val="000000"/>
          <w:sz w:val="24"/>
          <w:szCs w:val="24"/>
        </w:rPr>
        <w:t xml:space="preserve">išeitinė išmoka </w:t>
      </w:r>
      <w:r w:rsidR="003E1F23" w:rsidRPr="00653AAF">
        <w:rPr>
          <w:rFonts w:ascii="Times New Roman" w:hAnsi="Times New Roman" w:cs="Times New Roman"/>
          <w:b/>
          <w:color w:val="000000"/>
          <w:sz w:val="24"/>
          <w:szCs w:val="24"/>
        </w:rPr>
        <w:t xml:space="preserve">tokiam </w:t>
      </w:r>
      <w:r w:rsidR="00536832" w:rsidRPr="00653AAF">
        <w:rPr>
          <w:rFonts w:ascii="Times New Roman" w:hAnsi="Times New Roman" w:cs="Times New Roman"/>
          <w:b/>
          <w:color w:val="000000"/>
          <w:sz w:val="24"/>
          <w:szCs w:val="24"/>
        </w:rPr>
        <w:t>pareigūnui</w:t>
      </w:r>
      <w:r w:rsidR="003E1F23" w:rsidRPr="00653AAF">
        <w:rPr>
          <w:rFonts w:ascii="Times New Roman" w:hAnsi="Times New Roman" w:cs="Times New Roman"/>
          <w:b/>
          <w:color w:val="000000"/>
          <w:sz w:val="24"/>
          <w:szCs w:val="24"/>
        </w:rPr>
        <w:t xml:space="preserve"> nemokama.</w:t>
      </w:r>
      <w:r w:rsidR="001924B5" w:rsidRPr="00653AAF">
        <w:rPr>
          <w:rFonts w:ascii="Times New Roman" w:hAnsi="Times New Roman" w:cs="Times New Roman"/>
          <w:color w:val="000000"/>
          <w:sz w:val="24"/>
          <w:szCs w:val="24"/>
        </w:rPr>
        <w:t>“</w:t>
      </w:r>
    </w:p>
    <w:p w:rsidR="00664785" w:rsidRPr="00653AAF" w:rsidRDefault="00664785" w:rsidP="00585A16">
      <w:pPr>
        <w:pStyle w:val="Betarp"/>
        <w:spacing w:line="276" w:lineRule="auto"/>
        <w:ind w:firstLine="709"/>
        <w:jc w:val="both"/>
        <w:rPr>
          <w:rFonts w:ascii="Times New Roman" w:hAnsi="Times New Roman" w:cs="Times New Roman"/>
          <w:b/>
          <w:color w:val="000000"/>
          <w:sz w:val="24"/>
          <w:szCs w:val="24"/>
        </w:rPr>
      </w:pPr>
    </w:p>
    <w:p w:rsidR="00664785" w:rsidRPr="00653AAF" w:rsidRDefault="00C13BA2" w:rsidP="00CC564F">
      <w:pPr>
        <w:pStyle w:val="Betarp"/>
        <w:spacing w:line="276" w:lineRule="auto"/>
        <w:ind w:left="851" w:hanging="142"/>
        <w:jc w:val="both"/>
        <w:rPr>
          <w:rFonts w:ascii="Times New Roman" w:hAnsi="Times New Roman" w:cs="Times New Roman"/>
          <w:b/>
          <w:color w:val="000000"/>
          <w:sz w:val="24"/>
          <w:szCs w:val="24"/>
        </w:rPr>
      </w:pPr>
      <w:r w:rsidRPr="00653AAF">
        <w:rPr>
          <w:rFonts w:ascii="Times New Roman" w:hAnsi="Times New Roman" w:cs="Times New Roman"/>
          <w:b/>
          <w:color w:val="000000"/>
          <w:sz w:val="24"/>
          <w:szCs w:val="24"/>
        </w:rPr>
        <w:t>5</w:t>
      </w:r>
      <w:r w:rsidR="006E1029" w:rsidRPr="00653AAF">
        <w:rPr>
          <w:rFonts w:ascii="Times New Roman" w:hAnsi="Times New Roman" w:cs="Times New Roman"/>
          <w:b/>
          <w:color w:val="000000"/>
          <w:sz w:val="24"/>
          <w:szCs w:val="24"/>
        </w:rPr>
        <w:t xml:space="preserve"> </w:t>
      </w:r>
      <w:r w:rsidR="00664785" w:rsidRPr="00653AAF">
        <w:rPr>
          <w:rFonts w:ascii="Times New Roman" w:hAnsi="Times New Roman" w:cs="Times New Roman"/>
          <w:b/>
          <w:color w:val="000000"/>
          <w:sz w:val="24"/>
          <w:szCs w:val="24"/>
        </w:rPr>
        <w:t xml:space="preserve">straipsnis. </w:t>
      </w:r>
      <w:r w:rsidR="001D6790" w:rsidRPr="00653AAF">
        <w:rPr>
          <w:rFonts w:ascii="Times New Roman" w:hAnsi="Times New Roman" w:cs="Times New Roman"/>
          <w:b/>
          <w:color w:val="000000"/>
          <w:sz w:val="24"/>
          <w:szCs w:val="24"/>
        </w:rPr>
        <w:t>61</w:t>
      </w:r>
      <w:r w:rsidR="00664785" w:rsidRPr="00653AAF">
        <w:rPr>
          <w:rFonts w:ascii="Times New Roman" w:hAnsi="Times New Roman" w:cs="Times New Roman"/>
          <w:b/>
          <w:color w:val="000000"/>
          <w:sz w:val="24"/>
          <w:szCs w:val="24"/>
        </w:rPr>
        <w:t xml:space="preserve"> straipsnio pakeitimas</w:t>
      </w:r>
    </w:p>
    <w:p w:rsidR="00664785" w:rsidRPr="00653AAF" w:rsidRDefault="00664785" w:rsidP="00585A16">
      <w:pPr>
        <w:pStyle w:val="Betarp"/>
        <w:spacing w:line="276" w:lineRule="auto"/>
        <w:ind w:left="720"/>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 xml:space="preserve">Pakeisti </w:t>
      </w:r>
      <w:r w:rsidR="001D6790" w:rsidRPr="00653AAF">
        <w:rPr>
          <w:rFonts w:ascii="Times New Roman" w:hAnsi="Times New Roman" w:cs="Times New Roman"/>
          <w:color w:val="000000"/>
          <w:sz w:val="24"/>
          <w:szCs w:val="24"/>
        </w:rPr>
        <w:t>61</w:t>
      </w:r>
      <w:r w:rsidRPr="00653AAF">
        <w:rPr>
          <w:rFonts w:ascii="Times New Roman" w:hAnsi="Times New Roman" w:cs="Times New Roman"/>
          <w:color w:val="000000"/>
          <w:sz w:val="24"/>
          <w:szCs w:val="24"/>
        </w:rPr>
        <w:t xml:space="preserve"> straipsnio </w:t>
      </w:r>
      <w:r w:rsidR="001D6790" w:rsidRPr="00653AAF">
        <w:rPr>
          <w:rFonts w:ascii="Times New Roman" w:hAnsi="Times New Roman" w:cs="Times New Roman"/>
          <w:color w:val="000000"/>
          <w:sz w:val="24"/>
          <w:szCs w:val="24"/>
        </w:rPr>
        <w:t>2</w:t>
      </w:r>
      <w:r w:rsidRPr="00653AAF">
        <w:rPr>
          <w:rFonts w:ascii="Times New Roman" w:hAnsi="Times New Roman" w:cs="Times New Roman"/>
          <w:color w:val="000000"/>
          <w:sz w:val="24"/>
          <w:szCs w:val="24"/>
        </w:rPr>
        <w:t xml:space="preserve"> dalį ir ją išdėstyti taip:</w:t>
      </w:r>
    </w:p>
    <w:p w:rsidR="001D6790" w:rsidRPr="00653AAF" w:rsidRDefault="001D6790" w:rsidP="001D6790">
      <w:pPr>
        <w:pStyle w:val="Betarp"/>
        <w:spacing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„2. Su atleidžiamu iš tarnybos pareigūnu turi būti visiškai atsiskaityta jo atleidimo dieną, išskyrus atvejus, kai pareigūnas nevykdo šio straipsnio 3 dalyje nustatytų įsipareigojimų</w:t>
      </w:r>
      <w:r w:rsidRPr="00653AAF">
        <w:rPr>
          <w:rFonts w:ascii="Times New Roman" w:hAnsi="Times New Roman" w:cs="Times New Roman"/>
          <w:b/>
          <w:color w:val="000000"/>
          <w:sz w:val="24"/>
          <w:szCs w:val="24"/>
        </w:rPr>
        <w:t>, mokama šio įstatymo 54 straipsnio 1 dalyje nurodyta išeitinė išmoka arba šio įstatymo 54</w:t>
      </w:r>
      <w:r w:rsidR="00526504" w:rsidRPr="00653AAF">
        <w:rPr>
          <w:rFonts w:ascii="Times New Roman" w:hAnsi="Times New Roman" w:cs="Times New Roman"/>
          <w:b/>
          <w:color w:val="000000"/>
          <w:sz w:val="24"/>
          <w:szCs w:val="24"/>
        </w:rPr>
        <w:t> </w:t>
      </w:r>
      <w:r w:rsidRPr="00653AAF">
        <w:rPr>
          <w:rFonts w:ascii="Times New Roman" w:hAnsi="Times New Roman" w:cs="Times New Roman"/>
          <w:b/>
          <w:color w:val="000000"/>
          <w:sz w:val="24"/>
          <w:szCs w:val="24"/>
        </w:rPr>
        <w:t>straipsnio 3</w:t>
      </w:r>
      <w:r w:rsidR="00526504" w:rsidRPr="00653AAF">
        <w:rPr>
          <w:rFonts w:ascii="Times New Roman" w:hAnsi="Times New Roman" w:cs="Times New Roman"/>
          <w:b/>
          <w:color w:val="000000"/>
          <w:sz w:val="24"/>
          <w:szCs w:val="24"/>
        </w:rPr>
        <w:t> </w:t>
      </w:r>
      <w:r w:rsidRPr="00653AAF">
        <w:rPr>
          <w:rFonts w:ascii="Times New Roman" w:hAnsi="Times New Roman" w:cs="Times New Roman"/>
          <w:b/>
          <w:color w:val="000000"/>
          <w:sz w:val="24"/>
          <w:szCs w:val="24"/>
        </w:rPr>
        <w:t>dalyje nurodyta išeitinė išmoka, kai atliekamas tarnybinis patikrinimas.</w:t>
      </w:r>
      <w:r w:rsidRPr="00653AAF">
        <w:rPr>
          <w:rFonts w:ascii="Times New Roman" w:hAnsi="Times New Roman" w:cs="Times New Roman"/>
          <w:color w:val="000000"/>
          <w:sz w:val="24"/>
          <w:szCs w:val="24"/>
        </w:rPr>
        <w:t xml:space="preserve"> Su delsiančiu grąžinti šio straipsnio 3 dalyje nurodytus daiktus pareigūnu turi būti atsiskaityta tik po to, kai jis visiškai įvykdo šio straipsnio 3 dalyje nustatytus įsipareigojimus.“</w:t>
      </w:r>
    </w:p>
    <w:p w:rsidR="00851CFA" w:rsidRPr="00653AAF" w:rsidRDefault="00851CFA" w:rsidP="001D6790">
      <w:pPr>
        <w:pStyle w:val="Betarp"/>
        <w:spacing w:line="276" w:lineRule="auto"/>
        <w:ind w:firstLine="709"/>
        <w:jc w:val="both"/>
        <w:rPr>
          <w:rFonts w:ascii="Times New Roman" w:hAnsi="Times New Roman" w:cs="Times New Roman"/>
          <w:color w:val="000000"/>
          <w:sz w:val="24"/>
          <w:szCs w:val="24"/>
        </w:rPr>
      </w:pPr>
    </w:p>
    <w:p w:rsidR="00851CFA" w:rsidRPr="00653AAF" w:rsidRDefault="00C13BA2" w:rsidP="001D6790">
      <w:pPr>
        <w:pStyle w:val="Betarp"/>
        <w:spacing w:line="276" w:lineRule="auto"/>
        <w:ind w:firstLine="709"/>
        <w:jc w:val="both"/>
        <w:rPr>
          <w:rFonts w:ascii="Times New Roman" w:hAnsi="Times New Roman" w:cs="Times New Roman"/>
          <w:b/>
          <w:color w:val="000000"/>
          <w:sz w:val="24"/>
          <w:szCs w:val="24"/>
        </w:rPr>
      </w:pPr>
      <w:r w:rsidRPr="00653AAF">
        <w:rPr>
          <w:rFonts w:ascii="Times New Roman" w:hAnsi="Times New Roman" w:cs="Times New Roman"/>
          <w:b/>
          <w:color w:val="000000"/>
          <w:sz w:val="24"/>
          <w:szCs w:val="24"/>
        </w:rPr>
        <w:t>6</w:t>
      </w:r>
      <w:r w:rsidR="00851CFA" w:rsidRPr="00653AAF">
        <w:rPr>
          <w:rFonts w:ascii="Times New Roman" w:hAnsi="Times New Roman" w:cs="Times New Roman"/>
          <w:b/>
          <w:color w:val="000000"/>
          <w:sz w:val="24"/>
          <w:szCs w:val="24"/>
        </w:rPr>
        <w:t xml:space="preserve"> straipsnis. 62 straipsnio pakeitimas</w:t>
      </w:r>
    </w:p>
    <w:p w:rsidR="00851CFA" w:rsidRPr="00653AAF" w:rsidRDefault="00851CFA" w:rsidP="001D6790">
      <w:pPr>
        <w:pStyle w:val="Betarp"/>
        <w:spacing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Pakeisti 62 straipsnio 4 dalį ir ją išdėstyti taip:</w:t>
      </w:r>
    </w:p>
    <w:p w:rsidR="00851CFA" w:rsidRPr="00653AAF" w:rsidRDefault="00851CFA" w:rsidP="001D6790">
      <w:pPr>
        <w:pStyle w:val="Betarp"/>
        <w:spacing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 xml:space="preserve">„4. Pareigūnas, dėl kurio galimo tarnybinio nusižengimo </w:t>
      </w:r>
      <w:r w:rsidR="00825FDC" w:rsidRPr="00653AAF">
        <w:rPr>
          <w:rFonts w:ascii="Times New Roman" w:hAnsi="Times New Roman" w:cs="Times New Roman"/>
          <w:b/>
          <w:color w:val="000000"/>
          <w:sz w:val="24"/>
          <w:szCs w:val="24"/>
        </w:rPr>
        <w:t xml:space="preserve">ar pareigūno vardo pažeminimo </w:t>
      </w:r>
      <w:r w:rsidRPr="00653AAF">
        <w:rPr>
          <w:rFonts w:ascii="Times New Roman" w:hAnsi="Times New Roman" w:cs="Times New Roman"/>
          <w:color w:val="000000"/>
          <w:sz w:val="24"/>
          <w:szCs w:val="24"/>
        </w:rPr>
        <w:t>atliekamas tarnybinis patikrinimas, turi teisę nutraukti tarnybą, ne vėliau kaip prieš 30</w:t>
      </w:r>
      <w:r w:rsidR="00526504" w:rsidRPr="00653AAF">
        <w:rPr>
          <w:rFonts w:ascii="Times New Roman" w:hAnsi="Times New Roman" w:cs="Times New Roman"/>
          <w:color w:val="000000"/>
          <w:sz w:val="24"/>
          <w:szCs w:val="24"/>
        </w:rPr>
        <w:t> </w:t>
      </w:r>
      <w:r w:rsidRPr="00653AAF">
        <w:rPr>
          <w:rFonts w:ascii="Times New Roman" w:hAnsi="Times New Roman" w:cs="Times New Roman"/>
          <w:color w:val="000000"/>
          <w:sz w:val="24"/>
          <w:szCs w:val="24"/>
        </w:rPr>
        <w:t>kalendorinių dienų pateikęs prašymą Vadovybės apsaugos tarnybos direktoriui. Į šį terminą neįskaitomas laikas, kurį pareigūnas nebuvo tarnyboje dėl laikinojo nedarbingumo arba dėl atostogų. Dėl šio pareigūno galimo tarnybinio nusižengimo pradėtas tarnybinis patikrinimas tęsiamas ir sprendimas dėl tarnybinio nusižengimo padarymo pripažinimo ir tarnybinės nuobaudos skyrimo</w:t>
      </w:r>
      <w:r w:rsidR="003C0018" w:rsidRPr="00653AAF">
        <w:rPr>
          <w:rFonts w:ascii="Times New Roman" w:hAnsi="Times New Roman" w:cs="Times New Roman"/>
          <w:b/>
          <w:color w:val="000000"/>
          <w:sz w:val="24"/>
          <w:szCs w:val="24"/>
        </w:rPr>
        <w:t>, taip pat sprendimas dėl pareigūno pripažinimo pažeminusiu pareigūno vardą</w:t>
      </w:r>
      <w:r w:rsidRPr="00653AAF">
        <w:rPr>
          <w:rFonts w:ascii="Times New Roman" w:hAnsi="Times New Roman" w:cs="Times New Roman"/>
          <w:color w:val="000000"/>
          <w:sz w:val="24"/>
          <w:szCs w:val="24"/>
        </w:rPr>
        <w:t xml:space="preserve"> priimamas šio įstatymo </w:t>
      </w:r>
      <w:r w:rsidRPr="00653AAF">
        <w:rPr>
          <w:rFonts w:ascii="Times New Roman" w:hAnsi="Times New Roman" w:cs="Times New Roman"/>
          <w:strike/>
          <w:color w:val="000000"/>
          <w:sz w:val="24"/>
          <w:szCs w:val="24"/>
        </w:rPr>
        <w:t>65</w:t>
      </w:r>
      <w:r w:rsidRPr="00653AAF">
        <w:rPr>
          <w:rFonts w:ascii="Times New Roman" w:hAnsi="Times New Roman" w:cs="Times New Roman"/>
          <w:color w:val="000000"/>
          <w:sz w:val="24"/>
          <w:szCs w:val="24"/>
        </w:rPr>
        <w:t xml:space="preserve"> </w:t>
      </w:r>
      <w:r w:rsidRPr="00653AAF">
        <w:rPr>
          <w:rFonts w:ascii="Times New Roman" w:hAnsi="Times New Roman" w:cs="Times New Roman"/>
          <w:b/>
          <w:color w:val="000000"/>
          <w:sz w:val="24"/>
          <w:szCs w:val="24"/>
        </w:rPr>
        <w:t>66</w:t>
      </w:r>
      <w:r w:rsidR="00526504" w:rsidRPr="00653AAF">
        <w:rPr>
          <w:rFonts w:ascii="Times New Roman" w:hAnsi="Times New Roman" w:cs="Times New Roman"/>
          <w:b/>
          <w:color w:val="000000"/>
          <w:sz w:val="24"/>
          <w:szCs w:val="24"/>
        </w:rPr>
        <w:t> </w:t>
      </w:r>
      <w:r w:rsidRPr="00653AAF">
        <w:rPr>
          <w:rFonts w:ascii="Times New Roman" w:hAnsi="Times New Roman" w:cs="Times New Roman"/>
          <w:color w:val="000000"/>
          <w:sz w:val="24"/>
          <w:szCs w:val="24"/>
        </w:rPr>
        <w:t>straipsnyje nustatyta tvarka.“</w:t>
      </w:r>
    </w:p>
    <w:p w:rsidR="007366AA" w:rsidRPr="00653AAF" w:rsidRDefault="007366AA" w:rsidP="001D6790">
      <w:pPr>
        <w:pStyle w:val="Betarp"/>
        <w:spacing w:line="276" w:lineRule="auto"/>
        <w:ind w:firstLine="709"/>
        <w:jc w:val="both"/>
        <w:rPr>
          <w:rFonts w:ascii="Times New Roman" w:hAnsi="Times New Roman" w:cs="Times New Roman"/>
          <w:color w:val="000000"/>
          <w:sz w:val="24"/>
          <w:szCs w:val="24"/>
        </w:rPr>
      </w:pPr>
    </w:p>
    <w:p w:rsidR="007366AA" w:rsidRPr="00653AAF" w:rsidRDefault="00C13BA2" w:rsidP="001D6790">
      <w:pPr>
        <w:pStyle w:val="Betarp"/>
        <w:spacing w:line="276" w:lineRule="auto"/>
        <w:ind w:firstLine="709"/>
        <w:jc w:val="both"/>
        <w:rPr>
          <w:rFonts w:ascii="Times New Roman" w:hAnsi="Times New Roman" w:cs="Times New Roman"/>
          <w:b/>
          <w:color w:val="000000"/>
          <w:sz w:val="24"/>
          <w:szCs w:val="24"/>
        </w:rPr>
      </w:pPr>
      <w:r w:rsidRPr="00653AAF">
        <w:rPr>
          <w:rFonts w:ascii="Times New Roman" w:hAnsi="Times New Roman" w:cs="Times New Roman"/>
          <w:b/>
          <w:color w:val="000000"/>
          <w:sz w:val="24"/>
          <w:szCs w:val="24"/>
        </w:rPr>
        <w:lastRenderedPageBreak/>
        <w:t>7</w:t>
      </w:r>
      <w:r w:rsidR="007366AA" w:rsidRPr="00653AAF">
        <w:rPr>
          <w:rFonts w:ascii="Times New Roman" w:hAnsi="Times New Roman" w:cs="Times New Roman"/>
          <w:b/>
          <w:color w:val="000000"/>
          <w:sz w:val="24"/>
          <w:szCs w:val="24"/>
        </w:rPr>
        <w:t xml:space="preserve"> straipsnis. 66 straipsnio pakeitimas</w:t>
      </w:r>
    </w:p>
    <w:p w:rsidR="007366AA" w:rsidRPr="00653AAF" w:rsidRDefault="007366AA" w:rsidP="001D6790">
      <w:pPr>
        <w:pStyle w:val="Betarp"/>
        <w:spacing w:line="276" w:lineRule="auto"/>
        <w:ind w:firstLine="709"/>
        <w:jc w:val="both"/>
        <w:rPr>
          <w:rFonts w:ascii="Times New Roman" w:hAnsi="Times New Roman" w:cs="Times New Roman"/>
          <w:color w:val="000000"/>
          <w:sz w:val="24"/>
          <w:szCs w:val="24"/>
        </w:rPr>
      </w:pPr>
      <w:r w:rsidRPr="00653AAF">
        <w:rPr>
          <w:rFonts w:ascii="Times New Roman" w:hAnsi="Times New Roman" w:cs="Times New Roman"/>
          <w:color w:val="000000"/>
          <w:sz w:val="24"/>
          <w:szCs w:val="24"/>
        </w:rPr>
        <w:t>Pakeisti 66 straipsnio 1 dalį ir ją išdėstyti taip:</w:t>
      </w:r>
    </w:p>
    <w:p w:rsidR="007366AA" w:rsidRPr="00653AAF" w:rsidRDefault="007366AA" w:rsidP="001D6790">
      <w:pPr>
        <w:pStyle w:val="Betarp"/>
        <w:spacing w:line="276" w:lineRule="auto"/>
        <w:ind w:firstLine="709"/>
        <w:jc w:val="both"/>
        <w:rPr>
          <w:rFonts w:ascii="Times New Roman" w:hAnsi="Times New Roman" w:cs="Times New Roman"/>
          <w:b/>
          <w:color w:val="000000"/>
          <w:sz w:val="24"/>
          <w:szCs w:val="24"/>
        </w:rPr>
      </w:pPr>
      <w:r w:rsidRPr="00653AAF">
        <w:rPr>
          <w:rFonts w:ascii="Times New Roman" w:hAnsi="Times New Roman" w:cs="Times New Roman"/>
          <w:color w:val="000000"/>
          <w:sz w:val="24"/>
          <w:szCs w:val="24"/>
        </w:rPr>
        <w:t xml:space="preserve">„1. Tarnybinis patikrinimas pradedamas ne vėliau kaip per 3 darbo dienas nuo momento, kai Vadovybės apsaugos tarnybos direktorius ar jo įgaliotas asmuo gauna informacijos apie pareigūno galimai padarytą tarnybinį nusižengimą </w:t>
      </w:r>
      <w:r w:rsidRPr="00653AAF">
        <w:rPr>
          <w:rFonts w:ascii="Times New Roman" w:hAnsi="Times New Roman" w:cs="Times New Roman"/>
          <w:b/>
          <w:color w:val="000000"/>
          <w:sz w:val="24"/>
          <w:szCs w:val="24"/>
        </w:rPr>
        <w:t>ar pareigūno vardo pažeminimą</w:t>
      </w:r>
      <w:r w:rsidRPr="00653AAF">
        <w:rPr>
          <w:rFonts w:ascii="Times New Roman" w:hAnsi="Times New Roman" w:cs="Times New Roman"/>
          <w:color w:val="000000"/>
          <w:sz w:val="24"/>
          <w:szCs w:val="24"/>
        </w:rPr>
        <w:t>. Tarnybinis patikrinimas susideda iš pavedimo atlikti tarnybinį patikrinimą, tarnybinio patikrinimo atlikimo ir tarnybinės nuobaudos skyrimo</w:t>
      </w:r>
      <w:r w:rsidRPr="00653AAF">
        <w:rPr>
          <w:rFonts w:ascii="Times New Roman" w:hAnsi="Times New Roman" w:cs="Times New Roman"/>
          <w:b/>
          <w:color w:val="000000"/>
          <w:sz w:val="24"/>
          <w:szCs w:val="24"/>
        </w:rPr>
        <w:t>, pareigūno atleidimo iš tarnybos už pareigūno vardo pažeminimą</w:t>
      </w:r>
      <w:r w:rsidRPr="00653AAF">
        <w:rPr>
          <w:rFonts w:ascii="Times New Roman" w:hAnsi="Times New Roman" w:cs="Times New Roman"/>
          <w:color w:val="000000"/>
          <w:sz w:val="24"/>
          <w:szCs w:val="24"/>
        </w:rPr>
        <w:t xml:space="preserve"> </w:t>
      </w:r>
      <w:r w:rsidRPr="00653AAF">
        <w:rPr>
          <w:rFonts w:ascii="Times New Roman" w:hAnsi="Times New Roman" w:cs="Times New Roman"/>
          <w:b/>
          <w:color w:val="000000"/>
          <w:sz w:val="24"/>
          <w:szCs w:val="24"/>
        </w:rPr>
        <w:t>ar sprendim</w:t>
      </w:r>
      <w:r w:rsidR="00CB342D" w:rsidRPr="00653AAF">
        <w:rPr>
          <w:rFonts w:ascii="Times New Roman" w:hAnsi="Times New Roman" w:cs="Times New Roman"/>
          <w:b/>
          <w:color w:val="000000"/>
          <w:sz w:val="24"/>
          <w:szCs w:val="24"/>
        </w:rPr>
        <w:t>o</w:t>
      </w:r>
      <w:r w:rsidRPr="00653AAF">
        <w:rPr>
          <w:rFonts w:ascii="Times New Roman" w:hAnsi="Times New Roman" w:cs="Times New Roman"/>
          <w:b/>
          <w:color w:val="000000"/>
          <w:sz w:val="24"/>
          <w:szCs w:val="24"/>
        </w:rPr>
        <w:t xml:space="preserve"> dėl tarnybinio nusižengimo padarymo pripažinimo ir tarnybinės nuobaudos skyrimo ar </w:t>
      </w:r>
      <w:r w:rsidR="00CB342D" w:rsidRPr="00653AAF">
        <w:rPr>
          <w:rFonts w:ascii="Times New Roman" w:hAnsi="Times New Roman" w:cs="Times New Roman"/>
          <w:b/>
          <w:color w:val="000000"/>
          <w:sz w:val="24"/>
          <w:szCs w:val="24"/>
        </w:rPr>
        <w:t xml:space="preserve">sprendimo dėl </w:t>
      </w:r>
      <w:r w:rsidRPr="00653AAF">
        <w:rPr>
          <w:rFonts w:ascii="Times New Roman" w:hAnsi="Times New Roman" w:cs="Times New Roman"/>
          <w:b/>
          <w:color w:val="000000"/>
          <w:sz w:val="24"/>
          <w:szCs w:val="24"/>
        </w:rPr>
        <w:t>pareigūno pripažinimo pažeminus</w:t>
      </w:r>
      <w:r w:rsidR="00CB342D" w:rsidRPr="00653AAF">
        <w:rPr>
          <w:rFonts w:ascii="Times New Roman" w:hAnsi="Times New Roman" w:cs="Times New Roman"/>
          <w:b/>
          <w:color w:val="000000"/>
          <w:sz w:val="24"/>
          <w:szCs w:val="24"/>
        </w:rPr>
        <w:t>iu pareigūno vardą priėmimo. Tarnybinis patikrinimas, gavus informaciją apie pareigūno galimai padarytą tarnybinį nusižengimą ar pareigūno vardo pažeminimą, pradedamas, o pradėtas tarnybinis patikrinimas tęsiamas ir sprendimas dėl tarnybinio nusižengimo padarymo pripažinimo ir tarnybinės nuobaudos skyrimo, taip pat dėl pareigūno pripažinimo pažeminusiu pareigūno vardą priimamas, kai pareigūnas, dėl kurio galimo tarnybinio nusižengimo ar pareigūno vardo pažeminimo gauta informacija apie jo galimai padarytą tarnybinį nusižengimą</w:t>
      </w:r>
      <w:r w:rsidR="00CB342D" w:rsidRPr="00653AAF">
        <w:rPr>
          <w:rFonts w:ascii="Times New Roman" w:hAnsi="Times New Roman" w:cs="Times New Roman"/>
          <w:color w:val="000000"/>
          <w:sz w:val="24"/>
          <w:szCs w:val="24"/>
        </w:rPr>
        <w:t xml:space="preserve"> </w:t>
      </w:r>
      <w:r w:rsidR="00CB342D" w:rsidRPr="00653AAF">
        <w:rPr>
          <w:rFonts w:ascii="Times New Roman" w:hAnsi="Times New Roman" w:cs="Times New Roman"/>
          <w:b/>
          <w:color w:val="000000"/>
          <w:sz w:val="24"/>
          <w:szCs w:val="24"/>
        </w:rPr>
        <w:t>ar pareigūno vardo pažeminimą arba dėl kurio pradėtas tarnybinis patikrinimas, atleidžiamas iš tarnybos (netenka pareigūno statuso).</w:t>
      </w:r>
      <w:r w:rsidR="00E65541" w:rsidRPr="00653AAF">
        <w:rPr>
          <w:rFonts w:ascii="Times New Roman" w:hAnsi="Times New Roman" w:cs="Times New Roman"/>
          <w:b/>
          <w:color w:val="000000"/>
          <w:sz w:val="24"/>
          <w:szCs w:val="24"/>
        </w:rPr>
        <w:t xml:space="preserve"> Sprendimą dėl pareigūno, atleisto iš tarnybos, pripažinimo padariusiu tarnybinį nusižengimą ir tarnybinės nuobaudos skyrimo, ar sprendimą dėl pareigūno pripažinimo pažeminusiu pareigūno vardą priima Vadovybės apsaugos tarnybos direktorius, atsižvelgdamas į šio straipsnio 8 dalyje nustatytus reikalavimus.</w:t>
      </w:r>
      <w:r w:rsidR="00CB342D" w:rsidRPr="00653AAF">
        <w:rPr>
          <w:rFonts w:ascii="Times New Roman" w:hAnsi="Times New Roman" w:cs="Times New Roman"/>
          <w:b/>
          <w:color w:val="000000"/>
          <w:sz w:val="24"/>
          <w:szCs w:val="24"/>
        </w:rPr>
        <w:t>“</w:t>
      </w:r>
    </w:p>
    <w:p w:rsidR="00AD1C54" w:rsidRPr="00653AAF" w:rsidRDefault="00DA46C3" w:rsidP="00585A16">
      <w:pPr>
        <w:pStyle w:val="tajtip"/>
        <w:spacing w:line="276" w:lineRule="auto"/>
        <w:rPr>
          <w:b/>
        </w:rPr>
      </w:pPr>
      <w:r w:rsidRPr="00653AAF">
        <w:rPr>
          <w:color w:val="000000"/>
        </w:rPr>
        <w:t> </w:t>
      </w:r>
    </w:p>
    <w:p w:rsidR="00732F60" w:rsidRPr="00653AAF" w:rsidRDefault="00C13BA2" w:rsidP="00585A16">
      <w:pPr>
        <w:spacing w:after="0" w:line="276" w:lineRule="auto"/>
        <w:ind w:firstLine="709"/>
        <w:jc w:val="both"/>
        <w:rPr>
          <w:rFonts w:ascii="Times New Roman" w:eastAsia="Times New Roman" w:hAnsi="Times New Roman" w:cs="Times New Roman"/>
          <w:b/>
          <w:sz w:val="24"/>
          <w:szCs w:val="24"/>
        </w:rPr>
      </w:pPr>
      <w:r w:rsidRPr="00653AAF">
        <w:rPr>
          <w:rFonts w:ascii="Times New Roman" w:eastAsia="Times New Roman" w:hAnsi="Times New Roman" w:cs="Times New Roman"/>
          <w:b/>
          <w:sz w:val="24"/>
          <w:szCs w:val="24"/>
        </w:rPr>
        <w:t>8</w:t>
      </w:r>
      <w:r w:rsidR="00F75734" w:rsidRPr="00653AAF">
        <w:rPr>
          <w:rFonts w:ascii="Times New Roman" w:eastAsia="Times New Roman" w:hAnsi="Times New Roman" w:cs="Times New Roman"/>
          <w:b/>
          <w:sz w:val="24"/>
          <w:szCs w:val="24"/>
        </w:rPr>
        <w:t xml:space="preserve"> straipsnis. </w:t>
      </w:r>
      <w:r w:rsidR="007B3A28" w:rsidRPr="00653AAF">
        <w:rPr>
          <w:rFonts w:ascii="Times New Roman" w:eastAsia="Times New Roman" w:hAnsi="Times New Roman" w:cs="Times New Roman"/>
          <w:b/>
          <w:sz w:val="24"/>
          <w:szCs w:val="24"/>
        </w:rPr>
        <w:t>Įstatymo įsigaliojimas</w:t>
      </w:r>
      <w:r w:rsidR="00182C29" w:rsidRPr="00653AAF">
        <w:rPr>
          <w:rFonts w:ascii="Times New Roman" w:eastAsia="Times New Roman" w:hAnsi="Times New Roman" w:cs="Times New Roman"/>
          <w:b/>
          <w:sz w:val="24"/>
          <w:szCs w:val="24"/>
        </w:rPr>
        <w:t xml:space="preserve"> ir įgyvendinimas</w:t>
      </w:r>
      <w:r w:rsidR="00007BD2" w:rsidRPr="00653AAF">
        <w:rPr>
          <w:rFonts w:ascii="Times New Roman" w:eastAsia="Times New Roman" w:hAnsi="Times New Roman" w:cs="Times New Roman"/>
          <w:b/>
          <w:sz w:val="24"/>
          <w:szCs w:val="24"/>
        </w:rPr>
        <w:t xml:space="preserve"> </w:t>
      </w:r>
      <w:r w:rsidR="00AA2051" w:rsidRPr="00653AAF">
        <w:rPr>
          <w:rFonts w:ascii="Times New Roman" w:eastAsia="Times New Roman" w:hAnsi="Times New Roman" w:cs="Times New Roman"/>
          <w:b/>
          <w:sz w:val="24"/>
          <w:szCs w:val="24"/>
        </w:rPr>
        <w:t xml:space="preserve"> </w:t>
      </w:r>
    </w:p>
    <w:p w:rsidR="005B5790" w:rsidRPr="00653AAF" w:rsidRDefault="007B3A28" w:rsidP="00182C29">
      <w:pPr>
        <w:pStyle w:val="Sraopastraipa"/>
        <w:numPr>
          <w:ilvl w:val="0"/>
          <w:numId w:val="16"/>
        </w:numPr>
        <w:spacing w:after="0" w:line="276" w:lineRule="auto"/>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Šis įstatymas</w:t>
      </w:r>
      <w:r w:rsidR="00182C29" w:rsidRPr="00653AAF">
        <w:rPr>
          <w:rFonts w:ascii="Times New Roman" w:eastAsia="Times New Roman" w:hAnsi="Times New Roman" w:cs="Times New Roman"/>
          <w:sz w:val="24"/>
          <w:szCs w:val="24"/>
        </w:rPr>
        <w:t>, išskyrus šio straipsnio 2 dalį,</w:t>
      </w:r>
      <w:r w:rsidR="00075B97" w:rsidRPr="00653AAF">
        <w:rPr>
          <w:rFonts w:ascii="Times New Roman" w:eastAsia="Times New Roman" w:hAnsi="Times New Roman" w:cs="Times New Roman"/>
          <w:sz w:val="24"/>
          <w:szCs w:val="24"/>
        </w:rPr>
        <w:t xml:space="preserve"> </w:t>
      </w:r>
      <w:r w:rsidRPr="00653AAF">
        <w:rPr>
          <w:rFonts w:ascii="Times New Roman" w:eastAsia="Times New Roman" w:hAnsi="Times New Roman" w:cs="Times New Roman"/>
          <w:sz w:val="24"/>
          <w:szCs w:val="24"/>
        </w:rPr>
        <w:t>įsigalioja 202</w:t>
      </w:r>
      <w:r w:rsidR="006635C0" w:rsidRPr="00653AAF">
        <w:rPr>
          <w:rFonts w:ascii="Times New Roman" w:eastAsia="Times New Roman" w:hAnsi="Times New Roman" w:cs="Times New Roman"/>
          <w:sz w:val="24"/>
          <w:szCs w:val="24"/>
        </w:rPr>
        <w:t>1</w:t>
      </w:r>
      <w:r w:rsidRPr="00653AAF">
        <w:rPr>
          <w:rFonts w:ascii="Times New Roman" w:eastAsia="Times New Roman" w:hAnsi="Times New Roman" w:cs="Times New Roman"/>
          <w:sz w:val="24"/>
          <w:szCs w:val="24"/>
        </w:rPr>
        <w:t xml:space="preserve"> m. </w:t>
      </w:r>
      <w:r w:rsidR="006635C0" w:rsidRPr="00653AAF">
        <w:rPr>
          <w:rFonts w:ascii="Times New Roman" w:eastAsia="Times New Roman" w:hAnsi="Times New Roman" w:cs="Times New Roman"/>
          <w:sz w:val="24"/>
          <w:szCs w:val="24"/>
        </w:rPr>
        <w:t>sausio</w:t>
      </w:r>
      <w:r w:rsidR="0018003E" w:rsidRPr="00653AAF">
        <w:rPr>
          <w:rFonts w:ascii="Times New Roman" w:eastAsia="Times New Roman" w:hAnsi="Times New Roman" w:cs="Times New Roman"/>
          <w:sz w:val="24"/>
          <w:szCs w:val="24"/>
        </w:rPr>
        <w:t xml:space="preserve"> </w:t>
      </w:r>
      <w:r w:rsidRPr="00653AAF">
        <w:rPr>
          <w:rFonts w:ascii="Times New Roman" w:eastAsia="Times New Roman" w:hAnsi="Times New Roman" w:cs="Times New Roman"/>
          <w:sz w:val="24"/>
          <w:szCs w:val="24"/>
        </w:rPr>
        <w:t>1 d.</w:t>
      </w:r>
    </w:p>
    <w:p w:rsidR="00182C29" w:rsidRPr="00653AAF" w:rsidRDefault="00182C29" w:rsidP="00182C29">
      <w:pPr>
        <w:pStyle w:val="Sraopastraipa"/>
        <w:numPr>
          <w:ilvl w:val="0"/>
          <w:numId w:val="16"/>
        </w:numPr>
        <w:tabs>
          <w:tab w:val="left" w:pos="1134"/>
        </w:tabs>
        <w:spacing w:after="0" w:line="276" w:lineRule="auto"/>
        <w:ind w:left="0" w:firstLine="709"/>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Lietuvos Respublikos vadovybės apsaugos tarnybos direktorius iki 2020 m. gruodžio 31</w:t>
      </w:r>
      <w:r w:rsidR="00246220" w:rsidRPr="00653AAF">
        <w:rPr>
          <w:rFonts w:ascii="Times New Roman" w:eastAsia="Times New Roman" w:hAnsi="Times New Roman" w:cs="Times New Roman"/>
          <w:sz w:val="24"/>
          <w:szCs w:val="24"/>
        </w:rPr>
        <w:t> </w:t>
      </w:r>
      <w:r w:rsidRPr="00653AAF">
        <w:rPr>
          <w:rFonts w:ascii="Times New Roman" w:eastAsia="Times New Roman" w:hAnsi="Times New Roman" w:cs="Times New Roman"/>
          <w:sz w:val="24"/>
          <w:szCs w:val="24"/>
        </w:rPr>
        <w:t>d. priima šio įstatymo įgyvendinamuosius teisės aktus.</w:t>
      </w:r>
    </w:p>
    <w:p w:rsidR="00E96F0A" w:rsidRPr="00653AAF" w:rsidRDefault="00E96F0A" w:rsidP="00B27324">
      <w:pPr>
        <w:tabs>
          <w:tab w:val="left" w:pos="993"/>
        </w:tabs>
        <w:spacing w:after="0" w:line="276" w:lineRule="auto"/>
        <w:ind w:firstLine="709"/>
        <w:jc w:val="both"/>
        <w:rPr>
          <w:rFonts w:ascii="Times New Roman" w:hAnsi="Times New Roman" w:cs="Times New Roman"/>
          <w:sz w:val="24"/>
          <w:szCs w:val="24"/>
        </w:rPr>
      </w:pPr>
    </w:p>
    <w:p w:rsidR="002430A0" w:rsidRPr="00653AAF" w:rsidRDefault="002430A0" w:rsidP="00585A16">
      <w:pPr>
        <w:spacing w:after="0" w:line="276" w:lineRule="auto"/>
        <w:ind w:firstLine="720"/>
        <w:jc w:val="both"/>
        <w:rPr>
          <w:rFonts w:ascii="Times New Roman" w:eastAsia="Times New Roman" w:hAnsi="Times New Roman" w:cs="Times New Roman"/>
          <w:sz w:val="24"/>
          <w:szCs w:val="24"/>
        </w:rPr>
      </w:pPr>
    </w:p>
    <w:p w:rsidR="00E22588" w:rsidRPr="00653AAF" w:rsidRDefault="00E22588" w:rsidP="00585A16">
      <w:pPr>
        <w:spacing w:after="0" w:line="276" w:lineRule="auto"/>
        <w:ind w:firstLine="720"/>
        <w:jc w:val="both"/>
        <w:rPr>
          <w:rFonts w:ascii="Times New Roman" w:eastAsia="Times New Roman" w:hAnsi="Times New Roman" w:cs="Times New Roman"/>
          <w:sz w:val="24"/>
          <w:szCs w:val="24"/>
        </w:rPr>
      </w:pPr>
    </w:p>
    <w:p w:rsidR="005B5790" w:rsidRPr="00653AAF" w:rsidRDefault="00E649AE" w:rsidP="00585A16">
      <w:pPr>
        <w:spacing w:after="0" w:line="276" w:lineRule="auto"/>
        <w:ind w:firstLine="709"/>
        <w:jc w:val="both"/>
        <w:rPr>
          <w:rFonts w:ascii="Times New Roman" w:eastAsia="Times New Roman" w:hAnsi="Times New Roman" w:cs="Times New Roman"/>
          <w:i/>
          <w:sz w:val="24"/>
          <w:szCs w:val="24"/>
        </w:rPr>
      </w:pPr>
      <w:r w:rsidRPr="00653AAF">
        <w:rPr>
          <w:rFonts w:ascii="Times New Roman" w:eastAsia="Times New Roman" w:hAnsi="Times New Roman" w:cs="Times New Roman"/>
          <w:i/>
          <w:sz w:val="24"/>
          <w:szCs w:val="24"/>
        </w:rPr>
        <w:t>Skelbiu šį Lietuvos Respublikos Seimo priimtą įstatymą.</w:t>
      </w:r>
    </w:p>
    <w:p w:rsidR="005B5790" w:rsidRPr="00653AAF" w:rsidRDefault="005B5790" w:rsidP="00585A16">
      <w:pPr>
        <w:tabs>
          <w:tab w:val="left" w:pos="0"/>
        </w:tabs>
        <w:spacing w:after="0" w:line="276" w:lineRule="auto"/>
        <w:ind w:firstLine="709"/>
        <w:jc w:val="both"/>
        <w:rPr>
          <w:rFonts w:ascii="Times New Roman" w:eastAsia="Times New Roman" w:hAnsi="Times New Roman" w:cs="Times New Roman"/>
          <w:sz w:val="24"/>
          <w:szCs w:val="24"/>
        </w:rPr>
      </w:pPr>
    </w:p>
    <w:p w:rsidR="00E22588" w:rsidRPr="00653AAF" w:rsidRDefault="00E22588" w:rsidP="00585A16">
      <w:pPr>
        <w:tabs>
          <w:tab w:val="left" w:pos="0"/>
        </w:tabs>
        <w:spacing w:after="0" w:line="276" w:lineRule="auto"/>
        <w:ind w:firstLine="709"/>
        <w:jc w:val="both"/>
        <w:rPr>
          <w:rFonts w:ascii="Times New Roman" w:eastAsia="Times New Roman" w:hAnsi="Times New Roman" w:cs="Times New Roman"/>
          <w:sz w:val="24"/>
          <w:szCs w:val="24"/>
        </w:rPr>
      </w:pPr>
    </w:p>
    <w:p w:rsidR="00E22588" w:rsidRPr="00653AAF" w:rsidRDefault="00E22588" w:rsidP="00585A16">
      <w:pPr>
        <w:tabs>
          <w:tab w:val="left" w:pos="0"/>
        </w:tabs>
        <w:spacing w:after="0" w:line="276" w:lineRule="auto"/>
        <w:ind w:firstLine="709"/>
        <w:jc w:val="both"/>
        <w:rPr>
          <w:rFonts w:ascii="Times New Roman" w:eastAsia="Times New Roman" w:hAnsi="Times New Roman" w:cs="Times New Roman"/>
          <w:sz w:val="24"/>
          <w:szCs w:val="24"/>
        </w:rPr>
      </w:pPr>
    </w:p>
    <w:p w:rsidR="005B5790" w:rsidRPr="004E74B7" w:rsidRDefault="00E649AE" w:rsidP="00585A16">
      <w:pPr>
        <w:tabs>
          <w:tab w:val="left" w:pos="0"/>
        </w:tabs>
        <w:spacing w:after="0" w:line="276" w:lineRule="auto"/>
        <w:jc w:val="both"/>
        <w:rPr>
          <w:rFonts w:ascii="Times New Roman" w:eastAsia="Times New Roman" w:hAnsi="Times New Roman" w:cs="Times New Roman"/>
          <w:sz w:val="24"/>
          <w:szCs w:val="24"/>
        </w:rPr>
      </w:pPr>
      <w:r w:rsidRPr="00653AAF">
        <w:rPr>
          <w:rFonts w:ascii="Times New Roman" w:eastAsia="Times New Roman" w:hAnsi="Times New Roman" w:cs="Times New Roman"/>
          <w:sz w:val="24"/>
          <w:szCs w:val="24"/>
        </w:rPr>
        <w:t>Respublikos Prezidentas</w:t>
      </w:r>
    </w:p>
    <w:p w:rsidR="00202891" w:rsidRPr="004E74B7" w:rsidRDefault="00202891" w:rsidP="00202891">
      <w:pPr>
        <w:spacing w:after="0" w:line="240" w:lineRule="auto"/>
        <w:ind w:firstLine="720"/>
        <w:jc w:val="both"/>
        <w:rPr>
          <w:rFonts w:ascii="Times New Roman" w:eastAsia="Times New Roman" w:hAnsi="Times New Roman" w:cs="Times New Roman"/>
          <w:sz w:val="24"/>
          <w:szCs w:val="24"/>
        </w:rPr>
      </w:pPr>
    </w:p>
    <w:p w:rsidR="002D660A" w:rsidRPr="004E74B7" w:rsidRDefault="002D660A" w:rsidP="00585A16">
      <w:pPr>
        <w:tabs>
          <w:tab w:val="left" w:pos="0"/>
        </w:tabs>
        <w:spacing w:after="0" w:line="276" w:lineRule="auto"/>
        <w:ind w:firstLine="709"/>
        <w:jc w:val="both"/>
        <w:rPr>
          <w:rFonts w:ascii="Times New Roman" w:eastAsia="Times New Roman" w:hAnsi="Times New Roman" w:cs="Times New Roman"/>
          <w:sz w:val="24"/>
          <w:szCs w:val="24"/>
        </w:rPr>
      </w:pPr>
    </w:p>
    <w:sectPr w:rsidR="002D660A" w:rsidRPr="004E74B7"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6AD" w:rsidRDefault="001646AD" w:rsidP="00F75734">
      <w:pPr>
        <w:spacing w:after="0" w:line="240" w:lineRule="auto"/>
      </w:pPr>
      <w:r>
        <w:separator/>
      </w:r>
    </w:p>
  </w:endnote>
  <w:endnote w:type="continuationSeparator" w:id="0">
    <w:p w:rsidR="001646AD" w:rsidRDefault="001646AD" w:rsidP="00F75734">
      <w:pPr>
        <w:spacing w:after="0" w:line="240" w:lineRule="auto"/>
      </w:pPr>
      <w:r>
        <w:continuationSeparator/>
      </w:r>
    </w:p>
  </w:endnote>
  <w:endnote w:type="continuationNotice" w:id="1">
    <w:p w:rsidR="001646AD" w:rsidRDefault="00164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6AD" w:rsidRDefault="001646AD" w:rsidP="00F75734">
      <w:pPr>
        <w:spacing w:after="0" w:line="240" w:lineRule="auto"/>
      </w:pPr>
      <w:r>
        <w:separator/>
      </w:r>
    </w:p>
  </w:footnote>
  <w:footnote w:type="continuationSeparator" w:id="0">
    <w:p w:rsidR="001646AD" w:rsidRDefault="001646AD" w:rsidP="00F75734">
      <w:pPr>
        <w:spacing w:after="0" w:line="240" w:lineRule="auto"/>
      </w:pPr>
      <w:r>
        <w:continuationSeparator/>
      </w:r>
    </w:p>
  </w:footnote>
  <w:footnote w:type="continuationNotice" w:id="1">
    <w:p w:rsidR="001646AD" w:rsidRDefault="001646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6483407"/>
      <w:docPartObj>
        <w:docPartGallery w:val="Page Numbers (Top of Page)"/>
        <w:docPartUnique/>
      </w:docPartObj>
    </w:sdtPr>
    <w:sdtEndPr>
      <w:rPr>
        <w:rFonts w:ascii="Times New Roman" w:hAnsi="Times New Roman" w:cs="Times New Roman"/>
        <w:sz w:val="24"/>
        <w:szCs w:val="24"/>
      </w:rPr>
    </w:sdtEndPr>
    <w:sdtContent>
      <w:p w:rsidR="00F75734" w:rsidRPr="00F75734" w:rsidRDefault="00F75734">
        <w:pPr>
          <w:pStyle w:val="Antrats"/>
          <w:jc w:val="center"/>
          <w:rPr>
            <w:rFonts w:ascii="Times New Roman" w:hAnsi="Times New Roman" w:cs="Times New Roman"/>
            <w:sz w:val="24"/>
            <w:szCs w:val="24"/>
          </w:rPr>
        </w:pPr>
        <w:r w:rsidRPr="00F75734">
          <w:rPr>
            <w:rFonts w:ascii="Times New Roman" w:hAnsi="Times New Roman" w:cs="Times New Roman"/>
            <w:sz w:val="24"/>
            <w:szCs w:val="24"/>
          </w:rPr>
          <w:fldChar w:fldCharType="begin"/>
        </w:r>
        <w:r w:rsidRPr="00F75734">
          <w:rPr>
            <w:rFonts w:ascii="Times New Roman" w:hAnsi="Times New Roman" w:cs="Times New Roman"/>
            <w:sz w:val="24"/>
            <w:szCs w:val="24"/>
          </w:rPr>
          <w:instrText>PAGE   \* MERGEFORMAT</w:instrText>
        </w:r>
        <w:r w:rsidRPr="00F75734">
          <w:rPr>
            <w:rFonts w:ascii="Times New Roman" w:hAnsi="Times New Roman" w:cs="Times New Roman"/>
            <w:sz w:val="24"/>
            <w:szCs w:val="24"/>
          </w:rPr>
          <w:fldChar w:fldCharType="separate"/>
        </w:r>
        <w:r w:rsidR="00653AAF">
          <w:rPr>
            <w:rFonts w:ascii="Times New Roman" w:hAnsi="Times New Roman" w:cs="Times New Roman"/>
            <w:noProof/>
            <w:sz w:val="24"/>
            <w:szCs w:val="24"/>
          </w:rPr>
          <w:t>3</w:t>
        </w:r>
        <w:r w:rsidRPr="00F75734">
          <w:rPr>
            <w:rFonts w:ascii="Times New Roman" w:hAnsi="Times New Roman" w:cs="Times New Roman"/>
            <w:sz w:val="24"/>
            <w:szCs w:val="24"/>
          </w:rPr>
          <w:fldChar w:fldCharType="end"/>
        </w:r>
      </w:p>
    </w:sdtContent>
  </w:sdt>
  <w:p w:rsidR="00F75734" w:rsidRDefault="00F7573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5"/>
  </w:num>
  <w:num w:numId="2">
    <w:abstractNumId w:val="11"/>
  </w:num>
  <w:num w:numId="3">
    <w:abstractNumId w:val="9"/>
  </w:num>
  <w:num w:numId="4">
    <w:abstractNumId w:val="6"/>
  </w:num>
  <w:num w:numId="5">
    <w:abstractNumId w:val="1"/>
  </w:num>
  <w:num w:numId="6">
    <w:abstractNumId w:val="0"/>
  </w:num>
  <w:num w:numId="7">
    <w:abstractNumId w:val="10"/>
  </w:num>
  <w:num w:numId="8">
    <w:abstractNumId w:val="5"/>
  </w:num>
  <w:num w:numId="9">
    <w:abstractNumId w:val="8"/>
  </w:num>
  <w:num w:numId="10">
    <w:abstractNumId w:val="2"/>
  </w:num>
  <w:num w:numId="11">
    <w:abstractNumId w:val="7"/>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3"/>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790"/>
    <w:rsid w:val="00007BD2"/>
    <w:rsid w:val="000153A8"/>
    <w:rsid w:val="00020C47"/>
    <w:rsid w:val="000258D5"/>
    <w:rsid w:val="000345E9"/>
    <w:rsid w:val="00041144"/>
    <w:rsid w:val="000424A8"/>
    <w:rsid w:val="00042A98"/>
    <w:rsid w:val="00045A23"/>
    <w:rsid w:val="000707B5"/>
    <w:rsid w:val="000719ED"/>
    <w:rsid w:val="0007585F"/>
    <w:rsid w:val="00075B97"/>
    <w:rsid w:val="00077418"/>
    <w:rsid w:val="000801CC"/>
    <w:rsid w:val="0009461B"/>
    <w:rsid w:val="00095583"/>
    <w:rsid w:val="00096D6B"/>
    <w:rsid w:val="000A070D"/>
    <w:rsid w:val="000A22BC"/>
    <w:rsid w:val="000A437F"/>
    <w:rsid w:val="000A78F4"/>
    <w:rsid w:val="000B141C"/>
    <w:rsid w:val="000B486E"/>
    <w:rsid w:val="000B6817"/>
    <w:rsid w:val="000B68E1"/>
    <w:rsid w:val="000C2600"/>
    <w:rsid w:val="000C7605"/>
    <w:rsid w:val="000D5F15"/>
    <w:rsid w:val="000D7D6E"/>
    <w:rsid w:val="000E5C95"/>
    <w:rsid w:val="0010179C"/>
    <w:rsid w:val="001061B8"/>
    <w:rsid w:val="00106832"/>
    <w:rsid w:val="001203F4"/>
    <w:rsid w:val="0012590B"/>
    <w:rsid w:val="00130F14"/>
    <w:rsid w:val="00131278"/>
    <w:rsid w:val="00141DF1"/>
    <w:rsid w:val="00145E98"/>
    <w:rsid w:val="0014649E"/>
    <w:rsid w:val="00147213"/>
    <w:rsid w:val="001646AD"/>
    <w:rsid w:val="001712D6"/>
    <w:rsid w:val="00176F7E"/>
    <w:rsid w:val="0018003E"/>
    <w:rsid w:val="00180A9A"/>
    <w:rsid w:val="00181044"/>
    <w:rsid w:val="0018158B"/>
    <w:rsid w:val="00182C29"/>
    <w:rsid w:val="00184C4C"/>
    <w:rsid w:val="0018558F"/>
    <w:rsid w:val="001910E0"/>
    <w:rsid w:val="001923B5"/>
    <w:rsid w:val="001924B5"/>
    <w:rsid w:val="00195CF4"/>
    <w:rsid w:val="00197664"/>
    <w:rsid w:val="00197BB3"/>
    <w:rsid w:val="001A2868"/>
    <w:rsid w:val="001A615D"/>
    <w:rsid w:val="001A62B3"/>
    <w:rsid w:val="001A6A20"/>
    <w:rsid w:val="001B02E2"/>
    <w:rsid w:val="001B13FF"/>
    <w:rsid w:val="001B3CCE"/>
    <w:rsid w:val="001B4633"/>
    <w:rsid w:val="001B5CF1"/>
    <w:rsid w:val="001C1DCE"/>
    <w:rsid w:val="001C2AB3"/>
    <w:rsid w:val="001C4A26"/>
    <w:rsid w:val="001C4E11"/>
    <w:rsid w:val="001C52E7"/>
    <w:rsid w:val="001D18FE"/>
    <w:rsid w:val="001D2523"/>
    <w:rsid w:val="001D6790"/>
    <w:rsid w:val="001E4B06"/>
    <w:rsid w:val="001F1784"/>
    <w:rsid w:val="001F46AE"/>
    <w:rsid w:val="00202891"/>
    <w:rsid w:val="0021531D"/>
    <w:rsid w:val="002153B5"/>
    <w:rsid w:val="0021627D"/>
    <w:rsid w:val="002162ED"/>
    <w:rsid w:val="00216841"/>
    <w:rsid w:val="0022160D"/>
    <w:rsid w:val="0022398C"/>
    <w:rsid w:val="00225FAD"/>
    <w:rsid w:val="00226E6D"/>
    <w:rsid w:val="00227E1B"/>
    <w:rsid w:val="0023144E"/>
    <w:rsid w:val="002430A0"/>
    <w:rsid w:val="00246220"/>
    <w:rsid w:val="002541AE"/>
    <w:rsid w:val="00257169"/>
    <w:rsid w:val="002640EB"/>
    <w:rsid w:val="00267179"/>
    <w:rsid w:val="00276D13"/>
    <w:rsid w:val="00282E5D"/>
    <w:rsid w:val="0028358C"/>
    <w:rsid w:val="00291335"/>
    <w:rsid w:val="00291E03"/>
    <w:rsid w:val="002A1F2A"/>
    <w:rsid w:val="002A6435"/>
    <w:rsid w:val="002B10B7"/>
    <w:rsid w:val="002B1BDA"/>
    <w:rsid w:val="002B6077"/>
    <w:rsid w:val="002C49A3"/>
    <w:rsid w:val="002D4449"/>
    <w:rsid w:val="002D5AF0"/>
    <w:rsid w:val="002D5F60"/>
    <w:rsid w:val="002D6214"/>
    <w:rsid w:val="002D660A"/>
    <w:rsid w:val="002D68F0"/>
    <w:rsid w:val="002E0401"/>
    <w:rsid w:val="002E226D"/>
    <w:rsid w:val="002E735E"/>
    <w:rsid w:val="00300AAD"/>
    <w:rsid w:val="00300FAD"/>
    <w:rsid w:val="003020E3"/>
    <w:rsid w:val="0030440D"/>
    <w:rsid w:val="00310A8E"/>
    <w:rsid w:val="00320ECC"/>
    <w:rsid w:val="0032277F"/>
    <w:rsid w:val="00323D12"/>
    <w:rsid w:val="0033031E"/>
    <w:rsid w:val="00330340"/>
    <w:rsid w:val="003356F7"/>
    <w:rsid w:val="003500DB"/>
    <w:rsid w:val="00351FB1"/>
    <w:rsid w:val="003526B6"/>
    <w:rsid w:val="00356627"/>
    <w:rsid w:val="00364A1D"/>
    <w:rsid w:val="00366523"/>
    <w:rsid w:val="00366FCD"/>
    <w:rsid w:val="00380238"/>
    <w:rsid w:val="0038164A"/>
    <w:rsid w:val="003863B7"/>
    <w:rsid w:val="003917A9"/>
    <w:rsid w:val="003A54AC"/>
    <w:rsid w:val="003B4467"/>
    <w:rsid w:val="003B4F2E"/>
    <w:rsid w:val="003B50CB"/>
    <w:rsid w:val="003C0018"/>
    <w:rsid w:val="003D53AA"/>
    <w:rsid w:val="003D5633"/>
    <w:rsid w:val="003D6E1F"/>
    <w:rsid w:val="003E1F23"/>
    <w:rsid w:val="003E2278"/>
    <w:rsid w:val="00400508"/>
    <w:rsid w:val="00402AA2"/>
    <w:rsid w:val="00405165"/>
    <w:rsid w:val="00405856"/>
    <w:rsid w:val="0041264A"/>
    <w:rsid w:val="00413390"/>
    <w:rsid w:val="00417399"/>
    <w:rsid w:val="00422691"/>
    <w:rsid w:val="00422A69"/>
    <w:rsid w:val="0043016F"/>
    <w:rsid w:val="004311B4"/>
    <w:rsid w:val="00431290"/>
    <w:rsid w:val="00444E84"/>
    <w:rsid w:val="00452196"/>
    <w:rsid w:val="00466F23"/>
    <w:rsid w:val="00470644"/>
    <w:rsid w:val="00486CA8"/>
    <w:rsid w:val="0049127F"/>
    <w:rsid w:val="004A1663"/>
    <w:rsid w:val="004A43E3"/>
    <w:rsid w:val="004B1DE1"/>
    <w:rsid w:val="004B26E0"/>
    <w:rsid w:val="004B360B"/>
    <w:rsid w:val="004B38E2"/>
    <w:rsid w:val="004B4724"/>
    <w:rsid w:val="004D441A"/>
    <w:rsid w:val="004D7C6C"/>
    <w:rsid w:val="004E17F6"/>
    <w:rsid w:val="004E20C5"/>
    <w:rsid w:val="004E5B0B"/>
    <w:rsid w:val="004E5BA9"/>
    <w:rsid w:val="004E74B7"/>
    <w:rsid w:val="004F5E07"/>
    <w:rsid w:val="004F699F"/>
    <w:rsid w:val="00500D04"/>
    <w:rsid w:val="0050324F"/>
    <w:rsid w:val="0051127B"/>
    <w:rsid w:val="0051145C"/>
    <w:rsid w:val="00524F4F"/>
    <w:rsid w:val="0052517C"/>
    <w:rsid w:val="00526504"/>
    <w:rsid w:val="00526AA9"/>
    <w:rsid w:val="00527493"/>
    <w:rsid w:val="005324E3"/>
    <w:rsid w:val="00532E98"/>
    <w:rsid w:val="00536832"/>
    <w:rsid w:val="00540289"/>
    <w:rsid w:val="00542923"/>
    <w:rsid w:val="005616A6"/>
    <w:rsid w:val="0056459F"/>
    <w:rsid w:val="00565C48"/>
    <w:rsid w:val="00571D5B"/>
    <w:rsid w:val="005737CF"/>
    <w:rsid w:val="00577ECC"/>
    <w:rsid w:val="005800CF"/>
    <w:rsid w:val="00582D42"/>
    <w:rsid w:val="00585A16"/>
    <w:rsid w:val="00591678"/>
    <w:rsid w:val="00592712"/>
    <w:rsid w:val="005A0FF5"/>
    <w:rsid w:val="005B09C3"/>
    <w:rsid w:val="005B296D"/>
    <w:rsid w:val="005B5790"/>
    <w:rsid w:val="005B64D2"/>
    <w:rsid w:val="005C140A"/>
    <w:rsid w:val="005C2C2E"/>
    <w:rsid w:val="005D0B9B"/>
    <w:rsid w:val="005D31AD"/>
    <w:rsid w:val="005D5F8C"/>
    <w:rsid w:val="005E1F18"/>
    <w:rsid w:val="005E5059"/>
    <w:rsid w:val="005E6993"/>
    <w:rsid w:val="005F5152"/>
    <w:rsid w:val="0060126C"/>
    <w:rsid w:val="00601B90"/>
    <w:rsid w:val="00605A7F"/>
    <w:rsid w:val="00615417"/>
    <w:rsid w:val="006170AA"/>
    <w:rsid w:val="00617E64"/>
    <w:rsid w:val="00620687"/>
    <w:rsid w:val="00624CED"/>
    <w:rsid w:val="00627507"/>
    <w:rsid w:val="00630DAD"/>
    <w:rsid w:val="0065059A"/>
    <w:rsid w:val="0065142D"/>
    <w:rsid w:val="006525D8"/>
    <w:rsid w:val="00653AAF"/>
    <w:rsid w:val="006561CB"/>
    <w:rsid w:val="006605F2"/>
    <w:rsid w:val="006635C0"/>
    <w:rsid w:val="00664785"/>
    <w:rsid w:val="006674C2"/>
    <w:rsid w:val="0066778A"/>
    <w:rsid w:val="006719F2"/>
    <w:rsid w:val="00683435"/>
    <w:rsid w:val="00683E88"/>
    <w:rsid w:val="00684EC1"/>
    <w:rsid w:val="00692BD6"/>
    <w:rsid w:val="006A1853"/>
    <w:rsid w:val="006A204C"/>
    <w:rsid w:val="006A76AC"/>
    <w:rsid w:val="006B0A0A"/>
    <w:rsid w:val="006C0285"/>
    <w:rsid w:val="006C24D8"/>
    <w:rsid w:val="006D70E5"/>
    <w:rsid w:val="006E1029"/>
    <w:rsid w:val="006E5E44"/>
    <w:rsid w:val="006F4E4A"/>
    <w:rsid w:val="006F58C6"/>
    <w:rsid w:val="006F5CC0"/>
    <w:rsid w:val="00702002"/>
    <w:rsid w:val="00705875"/>
    <w:rsid w:val="007072E1"/>
    <w:rsid w:val="00707A0C"/>
    <w:rsid w:val="007120AC"/>
    <w:rsid w:val="007176F3"/>
    <w:rsid w:val="0072108E"/>
    <w:rsid w:val="00722228"/>
    <w:rsid w:val="0073273F"/>
    <w:rsid w:val="00732F60"/>
    <w:rsid w:val="007366AA"/>
    <w:rsid w:val="0075165F"/>
    <w:rsid w:val="00755854"/>
    <w:rsid w:val="00757760"/>
    <w:rsid w:val="00765F1B"/>
    <w:rsid w:val="0076774A"/>
    <w:rsid w:val="00772EF3"/>
    <w:rsid w:val="007736EC"/>
    <w:rsid w:val="00790B0C"/>
    <w:rsid w:val="0079462A"/>
    <w:rsid w:val="007951EE"/>
    <w:rsid w:val="007A109E"/>
    <w:rsid w:val="007A7F38"/>
    <w:rsid w:val="007B2657"/>
    <w:rsid w:val="007B3A28"/>
    <w:rsid w:val="007B3A91"/>
    <w:rsid w:val="007B3CE1"/>
    <w:rsid w:val="007B71AA"/>
    <w:rsid w:val="007C3596"/>
    <w:rsid w:val="007C4685"/>
    <w:rsid w:val="007C5EB7"/>
    <w:rsid w:val="007C63F8"/>
    <w:rsid w:val="007D11D9"/>
    <w:rsid w:val="007E0296"/>
    <w:rsid w:val="007E3C53"/>
    <w:rsid w:val="007E77EF"/>
    <w:rsid w:val="00807C32"/>
    <w:rsid w:val="008101F3"/>
    <w:rsid w:val="00811AB7"/>
    <w:rsid w:val="008239F1"/>
    <w:rsid w:val="00825FDC"/>
    <w:rsid w:val="00833626"/>
    <w:rsid w:val="00840728"/>
    <w:rsid w:val="00846F21"/>
    <w:rsid w:val="00851CFA"/>
    <w:rsid w:val="00862191"/>
    <w:rsid w:val="008706EE"/>
    <w:rsid w:val="00875651"/>
    <w:rsid w:val="00880F8D"/>
    <w:rsid w:val="00885D27"/>
    <w:rsid w:val="00894115"/>
    <w:rsid w:val="008A21A2"/>
    <w:rsid w:val="008A2C94"/>
    <w:rsid w:val="008A3E43"/>
    <w:rsid w:val="008A4AD6"/>
    <w:rsid w:val="008A5EEC"/>
    <w:rsid w:val="008A6AD9"/>
    <w:rsid w:val="008B045B"/>
    <w:rsid w:val="008C44DA"/>
    <w:rsid w:val="008C5BCA"/>
    <w:rsid w:val="008D4F3B"/>
    <w:rsid w:val="008D5607"/>
    <w:rsid w:val="008D597D"/>
    <w:rsid w:val="008F0400"/>
    <w:rsid w:val="008F1193"/>
    <w:rsid w:val="0090000B"/>
    <w:rsid w:val="00900BD8"/>
    <w:rsid w:val="00904C37"/>
    <w:rsid w:val="009310DF"/>
    <w:rsid w:val="009342E5"/>
    <w:rsid w:val="009356C0"/>
    <w:rsid w:val="0093658D"/>
    <w:rsid w:val="00943FE0"/>
    <w:rsid w:val="00944774"/>
    <w:rsid w:val="00947554"/>
    <w:rsid w:val="00961EE5"/>
    <w:rsid w:val="009647DE"/>
    <w:rsid w:val="009668A2"/>
    <w:rsid w:val="00975E7C"/>
    <w:rsid w:val="009836D3"/>
    <w:rsid w:val="00984504"/>
    <w:rsid w:val="00985BD3"/>
    <w:rsid w:val="00987A64"/>
    <w:rsid w:val="009A0797"/>
    <w:rsid w:val="009B1686"/>
    <w:rsid w:val="009B1D45"/>
    <w:rsid w:val="009B52E0"/>
    <w:rsid w:val="009C0F98"/>
    <w:rsid w:val="009D3F6B"/>
    <w:rsid w:val="009E202A"/>
    <w:rsid w:val="009E27A9"/>
    <w:rsid w:val="009E2AD9"/>
    <w:rsid w:val="009E5826"/>
    <w:rsid w:val="009F0328"/>
    <w:rsid w:val="00A00F55"/>
    <w:rsid w:val="00A05619"/>
    <w:rsid w:val="00A05EB8"/>
    <w:rsid w:val="00A06B33"/>
    <w:rsid w:val="00A177E1"/>
    <w:rsid w:val="00A225E4"/>
    <w:rsid w:val="00A26B4B"/>
    <w:rsid w:val="00A36943"/>
    <w:rsid w:val="00A42BFE"/>
    <w:rsid w:val="00A4678E"/>
    <w:rsid w:val="00A52022"/>
    <w:rsid w:val="00A53AC0"/>
    <w:rsid w:val="00A54F14"/>
    <w:rsid w:val="00A56375"/>
    <w:rsid w:val="00A6042E"/>
    <w:rsid w:val="00A71FD4"/>
    <w:rsid w:val="00A77550"/>
    <w:rsid w:val="00AA0C31"/>
    <w:rsid w:val="00AA1664"/>
    <w:rsid w:val="00AA2051"/>
    <w:rsid w:val="00AB0616"/>
    <w:rsid w:val="00AB275E"/>
    <w:rsid w:val="00AB3AEE"/>
    <w:rsid w:val="00AC4903"/>
    <w:rsid w:val="00AC60E3"/>
    <w:rsid w:val="00AC710B"/>
    <w:rsid w:val="00AD0326"/>
    <w:rsid w:val="00AD1AF4"/>
    <w:rsid w:val="00AD1C1A"/>
    <w:rsid w:val="00AD1C54"/>
    <w:rsid w:val="00AE2A0F"/>
    <w:rsid w:val="00AE66B8"/>
    <w:rsid w:val="00AE794D"/>
    <w:rsid w:val="00AF1E61"/>
    <w:rsid w:val="00AF40F9"/>
    <w:rsid w:val="00AF772A"/>
    <w:rsid w:val="00B02DFF"/>
    <w:rsid w:val="00B10F22"/>
    <w:rsid w:val="00B227F6"/>
    <w:rsid w:val="00B24A4E"/>
    <w:rsid w:val="00B26550"/>
    <w:rsid w:val="00B26DB3"/>
    <w:rsid w:val="00B27324"/>
    <w:rsid w:val="00B341C2"/>
    <w:rsid w:val="00B34509"/>
    <w:rsid w:val="00B35B7D"/>
    <w:rsid w:val="00B4227C"/>
    <w:rsid w:val="00B4794F"/>
    <w:rsid w:val="00B57079"/>
    <w:rsid w:val="00B63B59"/>
    <w:rsid w:val="00B65E68"/>
    <w:rsid w:val="00B715EA"/>
    <w:rsid w:val="00B82DBA"/>
    <w:rsid w:val="00B83E23"/>
    <w:rsid w:val="00B8609E"/>
    <w:rsid w:val="00BA1DEC"/>
    <w:rsid w:val="00BA2A25"/>
    <w:rsid w:val="00BB2037"/>
    <w:rsid w:val="00BC0447"/>
    <w:rsid w:val="00BC52B9"/>
    <w:rsid w:val="00BC5611"/>
    <w:rsid w:val="00BC5D55"/>
    <w:rsid w:val="00BD24A6"/>
    <w:rsid w:val="00BD35D1"/>
    <w:rsid w:val="00BE5239"/>
    <w:rsid w:val="00BF03B9"/>
    <w:rsid w:val="00BF286C"/>
    <w:rsid w:val="00BF3314"/>
    <w:rsid w:val="00C1164C"/>
    <w:rsid w:val="00C13BA2"/>
    <w:rsid w:val="00C147A1"/>
    <w:rsid w:val="00C21ADB"/>
    <w:rsid w:val="00C255AF"/>
    <w:rsid w:val="00C268D2"/>
    <w:rsid w:val="00C30358"/>
    <w:rsid w:val="00C3091F"/>
    <w:rsid w:val="00C31371"/>
    <w:rsid w:val="00C32032"/>
    <w:rsid w:val="00C41772"/>
    <w:rsid w:val="00C46F2E"/>
    <w:rsid w:val="00C46F82"/>
    <w:rsid w:val="00C47EF6"/>
    <w:rsid w:val="00C564F5"/>
    <w:rsid w:val="00C61CBD"/>
    <w:rsid w:val="00C62D73"/>
    <w:rsid w:val="00C632BD"/>
    <w:rsid w:val="00C63AEB"/>
    <w:rsid w:val="00C76CC4"/>
    <w:rsid w:val="00C85705"/>
    <w:rsid w:val="00C95BA2"/>
    <w:rsid w:val="00C97BCF"/>
    <w:rsid w:val="00CA270E"/>
    <w:rsid w:val="00CA384C"/>
    <w:rsid w:val="00CA653C"/>
    <w:rsid w:val="00CA7158"/>
    <w:rsid w:val="00CB0BD7"/>
    <w:rsid w:val="00CB1E5F"/>
    <w:rsid w:val="00CB218D"/>
    <w:rsid w:val="00CB2B37"/>
    <w:rsid w:val="00CB342D"/>
    <w:rsid w:val="00CB3A82"/>
    <w:rsid w:val="00CB541D"/>
    <w:rsid w:val="00CC10EF"/>
    <w:rsid w:val="00CC564F"/>
    <w:rsid w:val="00CC5DFA"/>
    <w:rsid w:val="00CC746E"/>
    <w:rsid w:val="00CD3C5F"/>
    <w:rsid w:val="00CD701A"/>
    <w:rsid w:val="00CE04CB"/>
    <w:rsid w:val="00CE07C6"/>
    <w:rsid w:val="00CE288B"/>
    <w:rsid w:val="00CE34E2"/>
    <w:rsid w:val="00CE3E07"/>
    <w:rsid w:val="00CE5043"/>
    <w:rsid w:val="00CE6A98"/>
    <w:rsid w:val="00CF023A"/>
    <w:rsid w:val="00CF7661"/>
    <w:rsid w:val="00CF78DF"/>
    <w:rsid w:val="00CF7E07"/>
    <w:rsid w:val="00D0350C"/>
    <w:rsid w:val="00D04CD6"/>
    <w:rsid w:val="00D07DB7"/>
    <w:rsid w:val="00D2792E"/>
    <w:rsid w:val="00D27DB9"/>
    <w:rsid w:val="00D304BA"/>
    <w:rsid w:val="00D31DCF"/>
    <w:rsid w:val="00D3559F"/>
    <w:rsid w:val="00D36E73"/>
    <w:rsid w:val="00D45332"/>
    <w:rsid w:val="00D47B43"/>
    <w:rsid w:val="00D50E6A"/>
    <w:rsid w:val="00D51AE8"/>
    <w:rsid w:val="00D607A6"/>
    <w:rsid w:val="00D65C39"/>
    <w:rsid w:val="00D677DA"/>
    <w:rsid w:val="00D71490"/>
    <w:rsid w:val="00D743AF"/>
    <w:rsid w:val="00D8704D"/>
    <w:rsid w:val="00DA046A"/>
    <w:rsid w:val="00DA165F"/>
    <w:rsid w:val="00DA1982"/>
    <w:rsid w:val="00DA33DC"/>
    <w:rsid w:val="00DA46C3"/>
    <w:rsid w:val="00DA7EA5"/>
    <w:rsid w:val="00DA7F07"/>
    <w:rsid w:val="00DB2E71"/>
    <w:rsid w:val="00DC2EA0"/>
    <w:rsid w:val="00DC5B5E"/>
    <w:rsid w:val="00DC690D"/>
    <w:rsid w:val="00DD0738"/>
    <w:rsid w:val="00DD0E7D"/>
    <w:rsid w:val="00DD4DCF"/>
    <w:rsid w:val="00DD6D5E"/>
    <w:rsid w:val="00DE3AF6"/>
    <w:rsid w:val="00DE5E9D"/>
    <w:rsid w:val="00DE6887"/>
    <w:rsid w:val="00DF1854"/>
    <w:rsid w:val="00DF7ABA"/>
    <w:rsid w:val="00E03720"/>
    <w:rsid w:val="00E0423E"/>
    <w:rsid w:val="00E072C4"/>
    <w:rsid w:val="00E07B75"/>
    <w:rsid w:val="00E1047C"/>
    <w:rsid w:val="00E117D2"/>
    <w:rsid w:val="00E13BDC"/>
    <w:rsid w:val="00E15D0B"/>
    <w:rsid w:val="00E22588"/>
    <w:rsid w:val="00E30D09"/>
    <w:rsid w:val="00E30F57"/>
    <w:rsid w:val="00E346F1"/>
    <w:rsid w:val="00E43353"/>
    <w:rsid w:val="00E605AA"/>
    <w:rsid w:val="00E649AE"/>
    <w:rsid w:val="00E64D3A"/>
    <w:rsid w:val="00E65541"/>
    <w:rsid w:val="00E7366F"/>
    <w:rsid w:val="00E752E4"/>
    <w:rsid w:val="00E76ADF"/>
    <w:rsid w:val="00E77733"/>
    <w:rsid w:val="00E81F70"/>
    <w:rsid w:val="00E85B0F"/>
    <w:rsid w:val="00E86E2F"/>
    <w:rsid w:val="00E9379B"/>
    <w:rsid w:val="00E96F0A"/>
    <w:rsid w:val="00EA450F"/>
    <w:rsid w:val="00EA5B5F"/>
    <w:rsid w:val="00EA6238"/>
    <w:rsid w:val="00EC4865"/>
    <w:rsid w:val="00ED337F"/>
    <w:rsid w:val="00ED4092"/>
    <w:rsid w:val="00ED5F35"/>
    <w:rsid w:val="00EE7D40"/>
    <w:rsid w:val="00EF6F8C"/>
    <w:rsid w:val="00EF74EF"/>
    <w:rsid w:val="00F0535F"/>
    <w:rsid w:val="00F05C43"/>
    <w:rsid w:val="00F11549"/>
    <w:rsid w:val="00F11934"/>
    <w:rsid w:val="00F1363E"/>
    <w:rsid w:val="00F21463"/>
    <w:rsid w:val="00F21B2F"/>
    <w:rsid w:val="00F27280"/>
    <w:rsid w:val="00F306C6"/>
    <w:rsid w:val="00F472B6"/>
    <w:rsid w:val="00F514F0"/>
    <w:rsid w:val="00F52110"/>
    <w:rsid w:val="00F5539D"/>
    <w:rsid w:val="00F563E9"/>
    <w:rsid w:val="00F61289"/>
    <w:rsid w:val="00F71040"/>
    <w:rsid w:val="00F711D7"/>
    <w:rsid w:val="00F75734"/>
    <w:rsid w:val="00F76CDA"/>
    <w:rsid w:val="00F85B7C"/>
    <w:rsid w:val="00F91AD9"/>
    <w:rsid w:val="00FA2B14"/>
    <w:rsid w:val="00FA7C5F"/>
    <w:rsid w:val="00FD0542"/>
    <w:rsid w:val="00FE1716"/>
    <w:rsid w:val="00FE5994"/>
    <w:rsid w:val="00FF3A7B"/>
    <w:rsid w:val="00FF44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3EAAFA-3D2E-4481-A00C-C116E41CF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4B26E0"/>
    <w:pPr>
      <w:spacing w:after="0" w:line="240" w:lineRule="auto"/>
    </w:pPr>
  </w:style>
  <w:style w:type="paragraph" w:styleId="Sraopastraipa">
    <w:name w:val="List Paragraph"/>
    <w:basedOn w:val="prastasis"/>
    <w:uiPriority w:val="34"/>
    <w:qFormat/>
    <w:rsid w:val="00470644"/>
    <w:pPr>
      <w:ind w:left="720"/>
      <w:contextualSpacing/>
    </w:pPr>
  </w:style>
  <w:style w:type="paragraph" w:customStyle="1" w:styleId="tin">
    <w:name w:val="tin"/>
    <w:basedOn w:val="prastasis"/>
    <w:rsid w:val="00095583"/>
    <w:pPr>
      <w:spacing w:after="15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5F15"/>
    <w:rPr>
      <w:sz w:val="16"/>
      <w:szCs w:val="16"/>
    </w:rPr>
  </w:style>
  <w:style w:type="paragraph" w:styleId="Komentarotekstas">
    <w:name w:val="annotation text"/>
    <w:basedOn w:val="prastasis"/>
    <w:link w:val="KomentarotekstasDiagrama"/>
    <w:uiPriority w:val="99"/>
    <w:semiHidden/>
    <w:unhideWhenUsed/>
    <w:rsid w:val="000D5F1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D5F15"/>
    <w:rPr>
      <w:sz w:val="20"/>
      <w:szCs w:val="20"/>
    </w:rPr>
  </w:style>
  <w:style w:type="paragraph" w:styleId="Komentarotema">
    <w:name w:val="annotation subject"/>
    <w:basedOn w:val="Komentarotekstas"/>
    <w:next w:val="Komentarotekstas"/>
    <w:link w:val="KomentarotemaDiagrama"/>
    <w:uiPriority w:val="99"/>
    <w:semiHidden/>
    <w:unhideWhenUsed/>
    <w:rsid w:val="000D5F15"/>
    <w:rPr>
      <w:b/>
      <w:bCs/>
    </w:rPr>
  </w:style>
  <w:style w:type="character" w:customStyle="1" w:styleId="KomentarotemaDiagrama">
    <w:name w:val="Komentaro tema Diagrama"/>
    <w:basedOn w:val="KomentarotekstasDiagrama"/>
    <w:link w:val="Komentarotema"/>
    <w:uiPriority w:val="99"/>
    <w:semiHidden/>
    <w:rsid w:val="000D5F15"/>
    <w:rPr>
      <w:b/>
      <w:bCs/>
      <w:sz w:val="20"/>
      <w:szCs w:val="20"/>
    </w:rPr>
  </w:style>
  <w:style w:type="paragraph" w:styleId="Debesliotekstas">
    <w:name w:val="Balloon Text"/>
    <w:basedOn w:val="prastasis"/>
    <w:link w:val="DebesliotekstasDiagrama"/>
    <w:uiPriority w:val="99"/>
    <w:semiHidden/>
    <w:unhideWhenUsed/>
    <w:rsid w:val="000D5F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5F15"/>
    <w:rPr>
      <w:rFonts w:ascii="Segoe UI" w:hAnsi="Segoe UI" w:cs="Segoe UI"/>
      <w:sz w:val="18"/>
      <w:szCs w:val="18"/>
    </w:rPr>
  </w:style>
  <w:style w:type="paragraph" w:styleId="Pataisymai">
    <w:name w:val="Revision"/>
    <w:hidden/>
    <w:uiPriority w:val="99"/>
    <w:semiHidden/>
    <w:rsid w:val="007B3A28"/>
    <w:pPr>
      <w:spacing w:after="0" w:line="240" w:lineRule="auto"/>
    </w:pPr>
  </w:style>
  <w:style w:type="paragraph" w:styleId="Antrats">
    <w:name w:val="header"/>
    <w:basedOn w:val="prastasis"/>
    <w:link w:val="AntratsDiagrama"/>
    <w:uiPriority w:val="99"/>
    <w:unhideWhenUsed/>
    <w:rsid w:val="00F75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75734"/>
  </w:style>
  <w:style w:type="paragraph" w:styleId="Porat">
    <w:name w:val="footer"/>
    <w:basedOn w:val="prastasis"/>
    <w:link w:val="PoratDiagrama"/>
    <w:uiPriority w:val="99"/>
    <w:unhideWhenUsed/>
    <w:rsid w:val="00F75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75734"/>
  </w:style>
  <w:style w:type="paragraph" w:customStyle="1" w:styleId="tactin">
    <w:name w:val="tactin"/>
    <w:basedOn w:val="prastasis"/>
    <w:rsid w:val="00A56375"/>
    <w:pPr>
      <w:spacing w:after="15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2430A0"/>
    <w:rPr>
      <w:color w:val="0563C1" w:themeColor="hyperlink"/>
      <w:u w:val="single"/>
    </w:rPr>
  </w:style>
  <w:style w:type="character" w:customStyle="1" w:styleId="faz1">
    <w:name w:val="faz1"/>
    <w:basedOn w:val="Numatytasispastraiposriftas"/>
    <w:rsid w:val="00532E98"/>
    <w:rPr>
      <w:b/>
      <w:bCs/>
      <w:color w:val="0000AA"/>
    </w:rPr>
  </w:style>
  <w:style w:type="character" w:styleId="Emfaz">
    <w:name w:val="Emphasis"/>
    <w:basedOn w:val="Numatytasispastraiposriftas"/>
    <w:uiPriority w:val="20"/>
    <w:qFormat/>
    <w:rsid w:val="00532E98"/>
    <w:rPr>
      <w:i/>
      <w:iCs/>
    </w:rPr>
  </w:style>
  <w:style w:type="paragraph" w:customStyle="1" w:styleId="tajtip">
    <w:name w:val="tajtip"/>
    <w:basedOn w:val="prastasis"/>
    <w:rsid w:val="00DA46C3"/>
    <w:pPr>
      <w:spacing w:after="150" w:line="240" w:lineRule="auto"/>
    </w:pPr>
    <w:rPr>
      <w:rFonts w:ascii="Times New Roman" w:eastAsia="Times New Roman" w:hAnsi="Times New Roman" w:cs="Times New Roman"/>
      <w:sz w:val="24"/>
      <w:szCs w:val="24"/>
    </w:rPr>
  </w:style>
  <w:style w:type="paragraph" w:customStyle="1" w:styleId="taltipfb">
    <w:name w:val="taltipfb"/>
    <w:basedOn w:val="prastasis"/>
    <w:rsid w:val="001924B5"/>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231163565">
              <w:marLeft w:val="0"/>
              <w:marRight w:val="0"/>
              <w:marTop w:val="0"/>
              <w:marBottom w:val="0"/>
              <w:divBdr>
                <w:top w:val="none" w:sz="0" w:space="0" w:color="auto"/>
                <w:left w:val="none" w:sz="0" w:space="0" w:color="auto"/>
                <w:bottom w:val="none" w:sz="0" w:space="0" w:color="auto"/>
                <w:right w:val="none" w:sz="0" w:space="0" w:color="auto"/>
              </w:divBdr>
            </w:div>
            <w:div w:id="77949692">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CDE1D-69DF-4D05-A5DC-0B25D60C5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Pages>
  <Words>5055</Words>
  <Characters>2882</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2020-07-10T05:44:00Z</dcterms:created>
  <dc:creator>Adrianas Mečkovskis</dc:creator>
  <cp:lastModifiedBy>Dainius Cicėnas</cp:lastModifiedBy>
  <cp:lastPrinted>2020-07-14T10:33:00Z</cp:lastPrinted>
  <dcterms:modified xsi:type="dcterms:W3CDTF">2020-07-20T08:30:00Z</dcterms:modified>
  <cp:revision>55</cp:revision>
</cp:coreProperties>
</file>