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DB2BB" w14:textId="40D4C0D2" w:rsidR="001934A6" w:rsidRPr="001E4F57" w:rsidRDefault="001934A6" w:rsidP="00BD12BB">
      <w:pPr>
        <w:pStyle w:val="Preformatted"/>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972E68">
        <w:rPr>
          <w:rFonts w:ascii="Times New Roman" w:hAnsi="Times New Roman"/>
          <w:b/>
          <w:sz w:val="24"/>
          <w:szCs w:val="24"/>
        </w:rPr>
        <w:t>OS</w:t>
      </w:r>
    </w:p>
    <w:p w14:paraId="60163B6D" w14:textId="4FCB49AC" w:rsidR="00972E68" w:rsidRDefault="001A3348" w:rsidP="00972E68">
      <w:pPr>
        <w:pStyle w:val="Preformatted"/>
        <w:jc w:val="center"/>
        <w:rPr>
          <w:rFonts w:ascii="Times New Roman" w:hAnsi="Times New Roman"/>
          <w:b/>
          <w:sz w:val="24"/>
          <w:szCs w:val="24"/>
        </w:rPr>
      </w:pPr>
      <w:r>
        <w:rPr>
          <w:rFonts w:ascii="Times New Roman" w:hAnsi="Times New Roman"/>
          <w:b/>
          <w:sz w:val="24"/>
          <w:szCs w:val="24"/>
        </w:rPr>
        <w:t>POLITIKOS ĮGYVENDINIMO GRUPĖS</w:t>
      </w:r>
    </w:p>
    <w:p w14:paraId="4FF2BD4E" w14:textId="77777777" w:rsidR="00972E68" w:rsidRPr="00CC6290" w:rsidRDefault="00972E68" w:rsidP="00972E68">
      <w:pPr>
        <w:pStyle w:val="Preformatted"/>
        <w:spacing w:line="360" w:lineRule="auto"/>
        <w:jc w:val="center"/>
        <w:rPr>
          <w:rFonts w:ascii="Times New Roman" w:hAnsi="Times New Roman"/>
          <w:b/>
          <w:sz w:val="24"/>
        </w:rPr>
      </w:pPr>
      <w:r w:rsidRPr="00CC6290">
        <w:rPr>
          <w:rFonts w:ascii="Times New Roman" w:hAnsi="Times New Roman"/>
          <w:b/>
          <w:sz w:val="24"/>
        </w:rPr>
        <w:t>PAŽYMA</w:t>
      </w:r>
    </w:p>
    <w:p w14:paraId="2E554B14" w14:textId="0BA8780A" w:rsidR="00972E68" w:rsidRPr="002F3BA0" w:rsidRDefault="0063078D" w:rsidP="0063078D">
      <w:pPr>
        <w:pStyle w:val="Style6"/>
        <w:shd w:val="clear" w:color="auto" w:fill="auto"/>
        <w:spacing w:line="274" w:lineRule="exact"/>
        <w:ind w:left="300"/>
        <w:jc w:val="center"/>
        <w:rPr>
          <w:b/>
          <w:sz w:val="24"/>
          <w:szCs w:val="24"/>
        </w:rPr>
      </w:pPr>
      <w:r w:rsidRPr="0063078D">
        <w:rPr>
          <w:b/>
          <w:sz w:val="24"/>
          <w:szCs w:val="24"/>
        </w:rPr>
        <w:t>DĖL VYRIAUSYBĖS 2004 M. LIEPOS 22 D. NUTARIMO NR. 932 „DĖL STRATEGINIŲ PREKIŲ EKSPORTO, IMPORTO, TRANZITO, TARPININKAVIMO IR SIUNTIMO EUROPOS SĄJUNGOJE LICENCIJAVIMO TAISYKLIŲ, STRATEGINIŲ PREKIŲ KONTROLĖS VYKDYMO TAISYKLIŲ IR SERTIFIKATŲ KARINĘ [RANGĄ GAMINANČIOMS ĮMONĖMS GAVĖJOMS IŠDAVIMO TAISYKLIŲ PATVIRTINIMO“ PAKEITIMO</w:t>
      </w:r>
      <w:r>
        <w:rPr>
          <w:b/>
          <w:sz w:val="24"/>
          <w:szCs w:val="24"/>
        </w:rPr>
        <w:t xml:space="preserve"> </w:t>
      </w:r>
      <w:r w:rsidR="002F3BA0" w:rsidRPr="00A71906">
        <w:rPr>
          <w:b/>
        </w:rPr>
        <w:t xml:space="preserve"> </w:t>
      </w:r>
      <w:r w:rsidR="00972E68" w:rsidRPr="002F3BA0">
        <w:rPr>
          <w:b/>
          <w:sz w:val="24"/>
          <w:szCs w:val="24"/>
        </w:rPr>
        <w:t>(TAP-1</w:t>
      </w:r>
      <w:r w:rsidR="00CB15CE" w:rsidRPr="002F3BA0">
        <w:rPr>
          <w:b/>
          <w:sz w:val="24"/>
          <w:szCs w:val="24"/>
        </w:rPr>
        <w:t>8</w:t>
      </w:r>
      <w:r w:rsidR="00972E68" w:rsidRPr="002F3BA0">
        <w:rPr>
          <w:b/>
          <w:sz w:val="24"/>
          <w:szCs w:val="24"/>
        </w:rPr>
        <w:t>-</w:t>
      </w:r>
      <w:r>
        <w:rPr>
          <w:b/>
          <w:sz w:val="24"/>
          <w:szCs w:val="24"/>
        </w:rPr>
        <w:t>1075</w:t>
      </w:r>
      <w:r w:rsidR="00F9068F">
        <w:rPr>
          <w:b/>
          <w:sz w:val="24"/>
          <w:szCs w:val="24"/>
        </w:rPr>
        <w:t>(2</w:t>
      </w:r>
      <w:r w:rsidR="00CB15CE" w:rsidRPr="002F3BA0">
        <w:rPr>
          <w:b/>
          <w:sz w:val="24"/>
          <w:szCs w:val="24"/>
        </w:rPr>
        <w:t>)</w:t>
      </w:r>
      <w:r w:rsidR="00972E68" w:rsidRPr="002F3BA0">
        <w:rPr>
          <w:b/>
          <w:sz w:val="24"/>
          <w:szCs w:val="24"/>
        </w:rPr>
        <w:t xml:space="preserve"> (TAIS</w:t>
      </w:r>
      <w:r w:rsidR="00CB15CE" w:rsidRPr="002F3BA0">
        <w:rPr>
          <w:b/>
          <w:sz w:val="24"/>
          <w:szCs w:val="24"/>
        </w:rPr>
        <w:t>-</w:t>
      </w:r>
      <w:r w:rsidR="00972E68" w:rsidRPr="002F3BA0">
        <w:rPr>
          <w:b/>
          <w:sz w:val="24"/>
          <w:szCs w:val="24"/>
        </w:rPr>
        <w:t>1</w:t>
      </w:r>
      <w:r w:rsidR="00CB15CE" w:rsidRPr="002F3BA0">
        <w:rPr>
          <w:b/>
          <w:sz w:val="24"/>
          <w:szCs w:val="24"/>
        </w:rPr>
        <w:t>8</w:t>
      </w:r>
      <w:r w:rsidR="00972E68" w:rsidRPr="002F3BA0">
        <w:rPr>
          <w:b/>
          <w:sz w:val="24"/>
          <w:szCs w:val="24"/>
        </w:rPr>
        <w:t>-</w:t>
      </w:r>
      <w:r>
        <w:rPr>
          <w:b/>
          <w:sz w:val="24"/>
          <w:szCs w:val="24"/>
        </w:rPr>
        <w:t>6875</w:t>
      </w:r>
      <w:r w:rsidR="00491CDC" w:rsidRPr="002F3BA0">
        <w:rPr>
          <w:b/>
          <w:sz w:val="24"/>
          <w:szCs w:val="24"/>
        </w:rPr>
        <w:t>(</w:t>
      </w:r>
      <w:r w:rsidR="00F9068F">
        <w:rPr>
          <w:b/>
          <w:sz w:val="24"/>
          <w:szCs w:val="24"/>
        </w:rPr>
        <w:t>3</w:t>
      </w:r>
      <w:r w:rsidR="00491CDC" w:rsidRPr="002F3BA0">
        <w:rPr>
          <w:b/>
          <w:sz w:val="24"/>
          <w:szCs w:val="24"/>
        </w:rPr>
        <w:t>)</w:t>
      </w:r>
      <w:r w:rsidR="00972E68" w:rsidRPr="002F3BA0">
        <w:rPr>
          <w:b/>
          <w:sz w:val="24"/>
          <w:szCs w:val="24"/>
        </w:rPr>
        <w:t>)</w:t>
      </w:r>
    </w:p>
    <w:p w14:paraId="189DB2BC" w14:textId="226A38EA" w:rsidR="001934A6" w:rsidRPr="00CB15CE" w:rsidRDefault="001934A6" w:rsidP="00CB15CE">
      <w:pPr>
        <w:pStyle w:val="Preformatted"/>
        <w:spacing w:line="360" w:lineRule="auto"/>
        <w:jc w:val="center"/>
        <w:rPr>
          <w:rFonts w:ascii="Times New Roman" w:hAnsi="Times New Roman"/>
          <w:b/>
          <w:sz w:val="24"/>
          <w:szCs w:val="24"/>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189DB2C2" w14:textId="77777777" w:rsidTr="00F94D25">
        <w:tc>
          <w:tcPr>
            <w:tcW w:w="4536" w:type="dxa"/>
          </w:tcPr>
          <w:p w14:paraId="189DB2C1" w14:textId="77777777" w:rsidR="00F94D25" w:rsidRPr="00F94D25" w:rsidRDefault="00390032"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189DB2C3" w14:textId="77777777" w:rsidR="00D72E97" w:rsidRPr="00D72E97" w:rsidRDefault="008F31A4" w:rsidP="001934A6">
      <w:pPr>
        <w:spacing w:line="360" w:lineRule="auto"/>
        <w:jc w:val="center"/>
        <w:rPr>
          <w:spacing w:val="-6"/>
        </w:rPr>
      </w:pPr>
      <w:r>
        <w:t>Vilnius</w:t>
      </w:r>
    </w:p>
    <w:p w14:paraId="189DB2C4" w14:textId="77777777" w:rsidR="00553DF3" w:rsidRDefault="00553DF3" w:rsidP="001934A6">
      <w:pPr>
        <w:overflowPunct w:val="0"/>
        <w:autoSpaceDE w:val="0"/>
        <w:autoSpaceDN w:val="0"/>
        <w:adjustRightInd w:val="0"/>
        <w:spacing w:line="360" w:lineRule="auto"/>
        <w:ind w:left="142" w:hanging="142"/>
        <w:jc w:val="center"/>
      </w:pPr>
    </w:p>
    <w:p w14:paraId="5284656E" w14:textId="18D66DE5" w:rsidR="00D342BD" w:rsidRDefault="00D342BD" w:rsidP="00496F55">
      <w:pPr>
        <w:spacing w:line="276" w:lineRule="auto"/>
      </w:pPr>
      <w:r w:rsidRPr="00CC6290">
        <w:rPr>
          <w:b/>
        </w:rPr>
        <w:t xml:space="preserve">Rengėjas: </w:t>
      </w:r>
      <w:r>
        <w:t>Ūkio</w:t>
      </w:r>
      <w:r w:rsidRPr="00CC6290">
        <w:t xml:space="preserve"> ministerija.</w:t>
      </w:r>
    </w:p>
    <w:p w14:paraId="2287B484" w14:textId="77777777" w:rsidR="001631C2" w:rsidRPr="00CC6290" w:rsidRDefault="001631C2" w:rsidP="00496F55">
      <w:pPr>
        <w:spacing w:line="276" w:lineRule="auto"/>
        <w:rPr>
          <w:b/>
        </w:rPr>
      </w:pPr>
    </w:p>
    <w:p w14:paraId="3C340407" w14:textId="717E6A64" w:rsidR="00635EB3" w:rsidRPr="005105F4" w:rsidRDefault="00D342BD" w:rsidP="002578E2">
      <w:pPr>
        <w:spacing w:line="276" w:lineRule="auto"/>
        <w:rPr>
          <w:szCs w:val="24"/>
        </w:rPr>
      </w:pPr>
      <w:r w:rsidRPr="00CC6290">
        <w:rPr>
          <w:b/>
        </w:rPr>
        <w:t>Tikslas</w:t>
      </w:r>
      <w:r w:rsidRPr="009A4AA4">
        <w:rPr>
          <w:b/>
        </w:rPr>
        <w:t>:</w:t>
      </w:r>
      <w:r w:rsidR="0063078D">
        <w:rPr>
          <w:b/>
        </w:rPr>
        <w:t xml:space="preserve"> </w:t>
      </w:r>
      <w:r w:rsidR="005105F4" w:rsidRPr="005105F4">
        <w:rPr>
          <w:rStyle w:val="CharStyle17"/>
          <w:color w:val="auto"/>
          <w:sz w:val="24"/>
          <w:szCs w:val="24"/>
        </w:rPr>
        <w:t>sukurti palankesnes sąlygas juridiniam ar fiziniam asmeniui arba užsienio juridinio asmens ir kitos organizacijos filialui plėtoti verslą</w:t>
      </w:r>
      <w:r w:rsidR="00534393" w:rsidRPr="005105F4">
        <w:rPr>
          <w:szCs w:val="24"/>
          <w:lang w:eastAsia="lt-LT" w:bidi="lt-LT"/>
        </w:rPr>
        <w:t>.</w:t>
      </w:r>
    </w:p>
    <w:p w14:paraId="4B24EDBD" w14:textId="77777777" w:rsidR="001631C2" w:rsidRPr="00CC6290" w:rsidRDefault="001631C2" w:rsidP="002578E2">
      <w:pPr>
        <w:spacing w:line="276" w:lineRule="auto"/>
        <w:rPr>
          <w:b/>
        </w:rPr>
      </w:pPr>
    </w:p>
    <w:p w14:paraId="2D471455" w14:textId="77777777" w:rsidR="00B8403E" w:rsidRDefault="00D342BD" w:rsidP="002578E2">
      <w:pPr>
        <w:spacing w:line="276" w:lineRule="auto"/>
        <w:rPr>
          <w:b/>
        </w:rPr>
      </w:pPr>
      <w:r w:rsidRPr="00CC6290">
        <w:rPr>
          <w:b/>
        </w:rPr>
        <w:t>Esama situacija:</w:t>
      </w:r>
      <w:r w:rsidR="00D70A49">
        <w:rPr>
          <w:b/>
        </w:rPr>
        <w:t xml:space="preserve"> </w:t>
      </w:r>
    </w:p>
    <w:p w14:paraId="71E190AE" w14:textId="529767B9" w:rsidR="0004311D" w:rsidRPr="00A220EE" w:rsidRDefault="00B31457" w:rsidP="002578E2">
      <w:pPr>
        <w:pStyle w:val="ListParagraph"/>
        <w:numPr>
          <w:ilvl w:val="0"/>
          <w:numId w:val="12"/>
        </w:numPr>
        <w:spacing w:line="276" w:lineRule="auto"/>
        <w:rPr>
          <w:u w:val="single"/>
        </w:rPr>
      </w:pPr>
      <w:r>
        <w:t xml:space="preserve">šiuo metu </w:t>
      </w:r>
      <w:r w:rsidR="00A220EE">
        <w:t xml:space="preserve">nustatyta, kad </w:t>
      </w:r>
      <w:r>
        <w:t xml:space="preserve">atitinkamas licencijas, esant </w:t>
      </w:r>
      <w:r>
        <w:rPr>
          <w:color w:val="000000"/>
          <w:szCs w:val="24"/>
          <w:lang w:eastAsia="lt-LT" w:bidi="lt-LT"/>
        </w:rPr>
        <w:t xml:space="preserve">teigiamoms valstybės institucijų arba </w:t>
      </w:r>
      <w:r w:rsidR="0002056F" w:rsidRPr="00F071D3">
        <w:rPr>
          <w:rStyle w:val="CharStyle17"/>
          <w:color w:val="auto"/>
          <w:sz w:val="24"/>
          <w:szCs w:val="24"/>
        </w:rPr>
        <w:t>Komisijos strateginių prekių licencijų išdavimo klausimams spręsti</w:t>
      </w:r>
      <w:r w:rsidR="0002056F">
        <w:rPr>
          <w:color w:val="000000"/>
          <w:szCs w:val="24"/>
          <w:lang w:eastAsia="lt-LT" w:bidi="lt-LT"/>
        </w:rPr>
        <w:t xml:space="preserve"> </w:t>
      </w:r>
      <w:r>
        <w:rPr>
          <w:color w:val="000000"/>
          <w:szCs w:val="24"/>
          <w:lang w:eastAsia="lt-LT" w:bidi="lt-LT"/>
        </w:rPr>
        <w:t>išvadomis, Ūkio ministerija išduoda per 30 darbo dienų nuo prašymo gavimo;</w:t>
      </w:r>
    </w:p>
    <w:p w14:paraId="10269439" w14:textId="4D7D1791" w:rsidR="00AD26DB" w:rsidRDefault="00D810AD" w:rsidP="002578E2">
      <w:pPr>
        <w:pStyle w:val="ListParagraph"/>
        <w:numPr>
          <w:ilvl w:val="0"/>
          <w:numId w:val="12"/>
        </w:numPr>
        <w:spacing w:line="276" w:lineRule="auto"/>
        <w:rPr>
          <w:u w:val="single"/>
        </w:rPr>
      </w:pPr>
      <w:r>
        <w:rPr>
          <w:color w:val="000000"/>
          <w:szCs w:val="24"/>
          <w:lang w:eastAsia="lt-LT" w:bidi="lt-LT"/>
        </w:rPr>
        <w:t>valstybės institucijos pateikia Ūkio ministerijai išvadas per 1</w:t>
      </w:r>
      <w:r w:rsidR="00F071D3">
        <w:rPr>
          <w:color w:val="000000"/>
          <w:szCs w:val="24"/>
          <w:lang w:eastAsia="lt-LT" w:bidi="lt-LT"/>
        </w:rPr>
        <w:t>5</w:t>
      </w:r>
      <w:r>
        <w:rPr>
          <w:color w:val="000000"/>
          <w:szCs w:val="24"/>
          <w:lang w:eastAsia="lt-LT" w:bidi="lt-LT"/>
        </w:rPr>
        <w:t xml:space="preserve"> darbo dienų nuo dokumentų gavimo</w:t>
      </w:r>
      <w:r w:rsidR="00C21A59">
        <w:rPr>
          <w:shd w:val="clear" w:color="auto" w:fill="FFFFFF"/>
          <w:lang w:eastAsia="lt-LT"/>
        </w:rPr>
        <w:t>.</w:t>
      </w:r>
    </w:p>
    <w:p w14:paraId="39E4A36E" w14:textId="77777777" w:rsidR="00A220EE" w:rsidRDefault="00A220EE" w:rsidP="002578E2">
      <w:pPr>
        <w:spacing w:line="276" w:lineRule="auto"/>
      </w:pPr>
    </w:p>
    <w:p w14:paraId="2778EEE1" w14:textId="41C78B71" w:rsidR="00D342BD" w:rsidRPr="00CC6290" w:rsidRDefault="00D342BD" w:rsidP="002578E2">
      <w:pPr>
        <w:spacing w:line="276" w:lineRule="auto"/>
        <w:rPr>
          <w:szCs w:val="24"/>
        </w:rPr>
      </w:pPr>
      <w:r w:rsidRPr="00CC6290">
        <w:rPr>
          <w:b/>
          <w:szCs w:val="24"/>
        </w:rPr>
        <w:t>Esmė:</w:t>
      </w:r>
    </w:p>
    <w:p w14:paraId="722E4D0D" w14:textId="70F9689A" w:rsidR="00D70A49" w:rsidRPr="00D70A49" w:rsidRDefault="00F071D3" w:rsidP="002578E2">
      <w:pPr>
        <w:pStyle w:val="ListParagraph"/>
        <w:numPr>
          <w:ilvl w:val="0"/>
          <w:numId w:val="1"/>
        </w:numPr>
        <w:spacing w:line="276" w:lineRule="auto"/>
      </w:pPr>
      <w:r w:rsidRPr="00F071D3">
        <w:rPr>
          <w:rStyle w:val="CharStyle17"/>
          <w:color w:val="auto"/>
          <w:sz w:val="24"/>
          <w:szCs w:val="24"/>
        </w:rPr>
        <w:t xml:space="preserve">sutrumpinti strateginių prekių eksporto, importo, tranzito, tarpininkavimo, siuntimo Europos Sąjungoje licencijų išdavimo terminus </w:t>
      </w:r>
      <w:r w:rsidRPr="00F071D3">
        <w:rPr>
          <w:rStyle w:val="CharStyle17"/>
          <w:color w:val="auto"/>
          <w:sz w:val="24"/>
          <w:szCs w:val="24"/>
          <w:u w:val="single"/>
        </w:rPr>
        <w:t>nuo 30 darbo dienų iki 25 darbo dienų</w:t>
      </w:r>
      <w:r w:rsidRPr="00F071D3">
        <w:rPr>
          <w:rStyle w:val="CharStyle17"/>
          <w:color w:val="auto"/>
          <w:sz w:val="24"/>
          <w:szCs w:val="24"/>
        </w:rPr>
        <w:t xml:space="preserve">, supaprastinti visuotinių siuntimo Europos Sąjungoje licencijų išdavimo tvarką, </w:t>
      </w:r>
      <w:r w:rsidR="00014EB0">
        <w:rPr>
          <w:rStyle w:val="CharStyle17"/>
          <w:color w:val="auto"/>
          <w:sz w:val="24"/>
          <w:szCs w:val="24"/>
        </w:rPr>
        <w:t xml:space="preserve">t. y, </w:t>
      </w:r>
      <w:r w:rsidRPr="00F071D3">
        <w:rPr>
          <w:rStyle w:val="CharStyle17"/>
          <w:color w:val="auto"/>
          <w:sz w:val="24"/>
          <w:szCs w:val="24"/>
        </w:rPr>
        <w:t>neteikti kiekvienu atveju jų išdavimo klausimų svarstyti Komisijos strateginių prekių licencijų išdavimo klausimams spręsti posėdyje</w:t>
      </w:r>
      <w:r>
        <w:rPr>
          <w:rStyle w:val="CharStyle17"/>
          <w:color w:val="auto"/>
          <w:sz w:val="24"/>
          <w:szCs w:val="24"/>
        </w:rPr>
        <w:t xml:space="preserve">, tai pat nustatyti, kad </w:t>
      </w:r>
      <w:r>
        <w:rPr>
          <w:color w:val="000000"/>
          <w:szCs w:val="24"/>
          <w:lang w:eastAsia="lt-LT" w:bidi="lt-LT"/>
        </w:rPr>
        <w:t xml:space="preserve">valstybės institucijos pagal kompetenciją pateikia Ūkio ministerijai išvadas per </w:t>
      </w:r>
      <w:r w:rsidRPr="00F071D3">
        <w:rPr>
          <w:color w:val="000000"/>
          <w:szCs w:val="24"/>
          <w:u w:val="single"/>
          <w:lang w:eastAsia="lt-LT" w:bidi="lt-LT"/>
        </w:rPr>
        <w:t>12 (vietoj 15) darbo dienų</w:t>
      </w:r>
      <w:r>
        <w:rPr>
          <w:color w:val="000000"/>
          <w:szCs w:val="24"/>
          <w:lang w:eastAsia="lt-LT" w:bidi="lt-LT"/>
        </w:rPr>
        <w:t xml:space="preserve"> nuo dokumentų gavimo</w:t>
      </w:r>
      <w:r w:rsidR="00896FFF">
        <w:rPr>
          <w:color w:val="000000"/>
          <w:szCs w:val="24"/>
          <w:lang w:eastAsia="lt-LT" w:bidi="lt-LT"/>
        </w:rPr>
        <w:t>.</w:t>
      </w:r>
    </w:p>
    <w:p w14:paraId="18AC04C0" w14:textId="77777777" w:rsidR="009A4AA4" w:rsidRPr="00CC6290" w:rsidRDefault="009A4AA4" w:rsidP="002578E2">
      <w:pPr>
        <w:spacing w:line="276" w:lineRule="auto"/>
      </w:pPr>
    </w:p>
    <w:p w14:paraId="04132141" w14:textId="77777777" w:rsidR="00D342BD" w:rsidRPr="00CC6290" w:rsidRDefault="00D342BD" w:rsidP="002578E2">
      <w:pPr>
        <w:spacing w:line="276" w:lineRule="auto"/>
      </w:pPr>
      <w:r w:rsidRPr="00CC6290">
        <w:rPr>
          <w:b/>
          <w:szCs w:val="24"/>
        </w:rPr>
        <w:t>Derinimas:</w:t>
      </w:r>
      <w:r w:rsidRPr="00CC6290">
        <w:t xml:space="preserve"> </w:t>
      </w:r>
    </w:p>
    <w:p w14:paraId="67D3FFB6" w14:textId="5DE2F8C1" w:rsidR="004E129E" w:rsidRPr="005705F4" w:rsidRDefault="005B516C" w:rsidP="002578E2">
      <w:pPr>
        <w:pStyle w:val="Style17"/>
        <w:numPr>
          <w:ilvl w:val="0"/>
          <w:numId w:val="8"/>
        </w:numPr>
        <w:shd w:val="clear" w:color="auto" w:fill="auto"/>
        <w:spacing w:before="0" w:after="0" w:line="276" w:lineRule="auto"/>
        <w:jc w:val="both"/>
        <w:rPr>
          <w:rStyle w:val="CharStyle19"/>
          <w:rFonts w:eastAsia="Calibri"/>
          <w:color w:val="000000"/>
          <w:lang w:val="lt-LT" w:eastAsia="lt-LT" w:bidi="lt-LT"/>
        </w:rPr>
      </w:pPr>
      <w:r w:rsidRPr="00717E24">
        <w:rPr>
          <w:rFonts w:ascii="Times New Roman" w:eastAsia="Times New Roman" w:hAnsi="Times New Roman"/>
          <w:color w:val="000000"/>
          <w:sz w:val="24"/>
          <w:szCs w:val="24"/>
          <w:u w:val="single"/>
          <w:lang w:bidi="lt-LT"/>
        </w:rPr>
        <w:t>derinta su</w:t>
      </w:r>
      <w:r w:rsidR="00F071D3" w:rsidRPr="00F071D3">
        <w:rPr>
          <w:rFonts w:ascii="Times New Roman" w:eastAsia="Times New Roman" w:hAnsi="Times New Roman"/>
          <w:color w:val="000000"/>
          <w:sz w:val="24"/>
          <w:szCs w:val="24"/>
          <w:lang w:bidi="lt-LT"/>
        </w:rPr>
        <w:t xml:space="preserve"> </w:t>
      </w:r>
      <w:r w:rsidR="00717E24" w:rsidRPr="00717E24">
        <w:rPr>
          <w:rStyle w:val="CharStyle17"/>
          <w:rFonts w:eastAsia="Calibri"/>
          <w:color w:val="auto"/>
          <w:sz w:val="24"/>
          <w:szCs w:val="24"/>
        </w:rPr>
        <w:t>Aplinkos</w:t>
      </w:r>
      <w:r w:rsidR="00717E24">
        <w:rPr>
          <w:rStyle w:val="CharStyle17"/>
          <w:rFonts w:eastAsia="Calibri"/>
          <w:color w:val="auto"/>
          <w:sz w:val="24"/>
          <w:szCs w:val="24"/>
        </w:rPr>
        <w:t>,</w:t>
      </w:r>
      <w:r w:rsidR="00717E24" w:rsidRPr="00717E24">
        <w:rPr>
          <w:rStyle w:val="CharStyle17"/>
          <w:rFonts w:eastAsia="Calibri"/>
          <w:color w:val="auto"/>
          <w:sz w:val="24"/>
          <w:szCs w:val="24"/>
        </w:rPr>
        <w:t xml:space="preserve"> Energetikos</w:t>
      </w:r>
      <w:r w:rsidR="00717E24">
        <w:rPr>
          <w:rStyle w:val="CharStyle17"/>
          <w:rFonts w:eastAsia="Calibri"/>
          <w:color w:val="auto"/>
          <w:sz w:val="24"/>
          <w:szCs w:val="24"/>
        </w:rPr>
        <w:t xml:space="preserve">, </w:t>
      </w:r>
      <w:r w:rsidR="00717E24" w:rsidRPr="00717E24">
        <w:rPr>
          <w:rStyle w:val="CharStyle17"/>
          <w:rFonts w:eastAsia="Calibri"/>
          <w:color w:val="auto"/>
          <w:sz w:val="24"/>
          <w:szCs w:val="24"/>
        </w:rPr>
        <w:t>Krašto apsaugos</w:t>
      </w:r>
      <w:r w:rsidR="00717E24">
        <w:rPr>
          <w:rStyle w:val="CharStyle17"/>
          <w:rFonts w:eastAsia="Calibri"/>
          <w:color w:val="auto"/>
          <w:sz w:val="24"/>
          <w:szCs w:val="24"/>
        </w:rPr>
        <w:t>,</w:t>
      </w:r>
      <w:r w:rsidR="00717E24" w:rsidRPr="00717E24">
        <w:rPr>
          <w:rStyle w:val="CharStyle17"/>
          <w:rFonts w:eastAsia="Calibri"/>
          <w:color w:val="auto"/>
          <w:sz w:val="24"/>
          <w:szCs w:val="24"/>
        </w:rPr>
        <w:t xml:space="preserve"> Susisiekimo</w:t>
      </w:r>
      <w:r w:rsidR="00717E24">
        <w:rPr>
          <w:rStyle w:val="CharStyle17"/>
          <w:rFonts w:eastAsia="Calibri"/>
          <w:color w:val="auto"/>
          <w:sz w:val="24"/>
          <w:szCs w:val="24"/>
        </w:rPr>
        <w:t>,</w:t>
      </w:r>
      <w:r w:rsidR="00717E24" w:rsidRPr="00717E24">
        <w:rPr>
          <w:rStyle w:val="CharStyle17"/>
          <w:rFonts w:eastAsia="Calibri"/>
          <w:color w:val="auto"/>
          <w:sz w:val="24"/>
          <w:szCs w:val="24"/>
        </w:rPr>
        <w:t xml:space="preserve"> Sveikatos apsaugos</w:t>
      </w:r>
      <w:r w:rsidR="00717E24">
        <w:rPr>
          <w:rStyle w:val="CharStyle17"/>
          <w:rFonts w:eastAsia="Calibri"/>
          <w:color w:val="auto"/>
          <w:sz w:val="24"/>
          <w:szCs w:val="24"/>
        </w:rPr>
        <w:t>,</w:t>
      </w:r>
      <w:r w:rsidR="00717E24" w:rsidRPr="00717E24">
        <w:rPr>
          <w:rStyle w:val="CharStyle17"/>
          <w:rFonts w:eastAsia="Calibri"/>
          <w:color w:val="auto"/>
          <w:sz w:val="24"/>
          <w:szCs w:val="24"/>
        </w:rPr>
        <w:t xml:space="preserve"> Užsienio reikalų ministerij</w:t>
      </w:r>
      <w:r w:rsidR="00717E24">
        <w:rPr>
          <w:rStyle w:val="CharStyle17"/>
          <w:rFonts w:eastAsia="Calibri"/>
          <w:color w:val="auto"/>
          <w:sz w:val="24"/>
          <w:szCs w:val="24"/>
        </w:rPr>
        <w:t>omis</w:t>
      </w:r>
      <w:r w:rsidR="00717E24" w:rsidRPr="00717E24">
        <w:rPr>
          <w:rStyle w:val="CharStyle17"/>
          <w:rFonts w:eastAsia="Calibri"/>
          <w:color w:val="auto"/>
          <w:sz w:val="24"/>
          <w:szCs w:val="24"/>
        </w:rPr>
        <w:t>, Informacinės visuomenės plėtros komitet</w:t>
      </w:r>
      <w:r w:rsidR="00717E24">
        <w:rPr>
          <w:rStyle w:val="CharStyle17"/>
          <w:rFonts w:eastAsia="Calibri"/>
          <w:color w:val="auto"/>
          <w:sz w:val="24"/>
          <w:szCs w:val="24"/>
        </w:rPr>
        <w:t>u</w:t>
      </w:r>
      <w:r w:rsidR="00717E24" w:rsidRPr="00717E24">
        <w:rPr>
          <w:rStyle w:val="CharStyle17"/>
          <w:rFonts w:eastAsia="Calibri"/>
          <w:color w:val="auto"/>
          <w:sz w:val="24"/>
          <w:szCs w:val="24"/>
        </w:rPr>
        <w:t>, Ginklų fond</w:t>
      </w:r>
      <w:r w:rsidR="00717E24">
        <w:rPr>
          <w:rStyle w:val="CharStyle17"/>
          <w:rFonts w:eastAsia="Calibri"/>
          <w:color w:val="auto"/>
          <w:sz w:val="24"/>
          <w:szCs w:val="24"/>
        </w:rPr>
        <w:t xml:space="preserve">u, </w:t>
      </w:r>
      <w:r w:rsidR="00717E24" w:rsidRPr="00717E24">
        <w:rPr>
          <w:rStyle w:val="CharStyle17"/>
          <w:rFonts w:eastAsia="Calibri"/>
          <w:color w:val="auto"/>
          <w:sz w:val="24"/>
          <w:szCs w:val="24"/>
        </w:rPr>
        <w:t>Policijos departament</w:t>
      </w:r>
      <w:r w:rsidR="00717E24">
        <w:rPr>
          <w:rStyle w:val="CharStyle17"/>
          <w:rFonts w:eastAsia="Calibri"/>
          <w:color w:val="auto"/>
          <w:sz w:val="24"/>
          <w:szCs w:val="24"/>
        </w:rPr>
        <w:t>u</w:t>
      </w:r>
      <w:r w:rsidR="00717E24" w:rsidRPr="00717E24">
        <w:rPr>
          <w:rStyle w:val="CharStyle17"/>
          <w:rFonts w:eastAsia="Calibri"/>
          <w:color w:val="auto"/>
          <w:sz w:val="24"/>
          <w:szCs w:val="24"/>
        </w:rPr>
        <w:t>, Muitinės departament</w:t>
      </w:r>
      <w:r w:rsidR="00717E24">
        <w:rPr>
          <w:rStyle w:val="CharStyle17"/>
          <w:rFonts w:eastAsia="Calibri"/>
          <w:color w:val="auto"/>
          <w:sz w:val="24"/>
          <w:szCs w:val="24"/>
        </w:rPr>
        <w:t>u</w:t>
      </w:r>
      <w:r w:rsidR="00717E24" w:rsidRPr="00717E24">
        <w:rPr>
          <w:rStyle w:val="CharStyle17"/>
          <w:rFonts w:eastAsia="Calibri"/>
          <w:color w:val="auto"/>
          <w:sz w:val="24"/>
          <w:szCs w:val="24"/>
        </w:rPr>
        <w:t>, Valstybės saugumo departament</w:t>
      </w:r>
      <w:r w:rsidR="00717E24">
        <w:rPr>
          <w:rStyle w:val="CharStyle17"/>
          <w:rFonts w:eastAsia="Calibri"/>
          <w:color w:val="auto"/>
          <w:sz w:val="24"/>
          <w:szCs w:val="24"/>
        </w:rPr>
        <w:t xml:space="preserve">u, </w:t>
      </w:r>
      <w:r w:rsidR="00717E24" w:rsidRPr="00717E24">
        <w:rPr>
          <w:rStyle w:val="CharStyle17"/>
          <w:rFonts w:eastAsia="Calibri"/>
          <w:color w:val="auto"/>
          <w:sz w:val="24"/>
          <w:szCs w:val="24"/>
        </w:rPr>
        <w:t>Valstybin</w:t>
      </w:r>
      <w:r w:rsidR="00717E24">
        <w:rPr>
          <w:rStyle w:val="CharStyle17"/>
          <w:rFonts w:eastAsia="Calibri"/>
          <w:color w:val="auto"/>
          <w:sz w:val="24"/>
          <w:szCs w:val="24"/>
        </w:rPr>
        <w:t>e</w:t>
      </w:r>
      <w:r w:rsidR="00717E24" w:rsidRPr="00717E24">
        <w:rPr>
          <w:rStyle w:val="CharStyle17"/>
          <w:rFonts w:eastAsia="Calibri"/>
          <w:color w:val="auto"/>
          <w:sz w:val="24"/>
          <w:szCs w:val="24"/>
        </w:rPr>
        <w:t xml:space="preserve"> atominės energetikos saugos inspekcija</w:t>
      </w:r>
      <w:r w:rsidR="00421D13" w:rsidRPr="00717E24">
        <w:rPr>
          <w:rStyle w:val="CharStyle19"/>
          <w:rFonts w:eastAsia="Calibri"/>
          <w:color w:val="auto"/>
        </w:rPr>
        <w:t>;</w:t>
      </w:r>
      <w:r w:rsidR="008F73AE" w:rsidRPr="005B516C">
        <w:rPr>
          <w:rStyle w:val="CharStyle19"/>
          <w:rFonts w:eastAsia="Calibri"/>
          <w:color w:val="auto"/>
        </w:rPr>
        <w:t xml:space="preserve"> </w:t>
      </w:r>
    </w:p>
    <w:p w14:paraId="67181270" w14:textId="28D6577F" w:rsidR="005705F4" w:rsidRPr="005705F4" w:rsidRDefault="00CE19D5" w:rsidP="002578E2">
      <w:pPr>
        <w:pStyle w:val="Style17"/>
        <w:numPr>
          <w:ilvl w:val="0"/>
          <w:numId w:val="8"/>
        </w:numPr>
        <w:shd w:val="clear" w:color="auto" w:fill="auto"/>
        <w:spacing w:before="0" w:after="0" w:line="276" w:lineRule="auto"/>
        <w:jc w:val="both"/>
        <w:rPr>
          <w:rFonts w:ascii="Times New Roman" w:hAnsi="Times New Roman"/>
          <w:color w:val="000000"/>
          <w:sz w:val="24"/>
          <w:szCs w:val="24"/>
          <w:lang w:bidi="lt-LT"/>
        </w:rPr>
      </w:pPr>
      <w:r w:rsidRPr="00CE19D5">
        <w:rPr>
          <w:rStyle w:val="CharStyle17"/>
          <w:rFonts w:eastAsia="Calibri"/>
          <w:color w:val="auto"/>
          <w:sz w:val="24"/>
          <w:szCs w:val="24"/>
        </w:rPr>
        <w:t>Aplinkos, Energetikos</w:t>
      </w:r>
      <w:r>
        <w:rPr>
          <w:rStyle w:val="CharStyle17"/>
          <w:rFonts w:eastAsia="Calibri"/>
          <w:color w:val="auto"/>
          <w:sz w:val="24"/>
          <w:szCs w:val="24"/>
        </w:rPr>
        <w:t>,</w:t>
      </w:r>
      <w:r w:rsidRPr="00CE19D5">
        <w:rPr>
          <w:rStyle w:val="CharStyle17"/>
          <w:rFonts w:eastAsia="Calibri"/>
          <w:color w:val="auto"/>
          <w:sz w:val="24"/>
          <w:szCs w:val="24"/>
        </w:rPr>
        <w:t xml:space="preserve"> Susisiekimo</w:t>
      </w:r>
      <w:r>
        <w:rPr>
          <w:rStyle w:val="CharStyle17"/>
          <w:rFonts w:eastAsia="Calibri"/>
          <w:color w:val="auto"/>
          <w:sz w:val="24"/>
          <w:szCs w:val="24"/>
        </w:rPr>
        <w:t>, S</w:t>
      </w:r>
      <w:r w:rsidRPr="00CE19D5">
        <w:rPr>
          <w:rStyle w:val="CharStyle17"/>
          <w:rFonts w:eastAsia="Calibri"/>
          <w:color w:val="auto"/>
          <w:sz w:val="24"/>
          <w:szCs w:val="24"/>
        </w:rPr>
        <w:t>veikatos apsaugos ministerij</w:t>
      </w:r>
      <w:r>
        <w:rPr>
          <w:rStyle w:val="CharStyle17"/>
          <w:rFonts w:eastAsia="Calibri"/>
          <w:color w:val="auto"/>
          <w:sz w:val="24"/>
          <w:szCs w:val="24"/>
        </w:rPr>
        <w:t>os</w:t>
      </w:r>
      <w:r w:rsidRPr="00CE19D5">
        <w:rPr>
          <w:rStyle w:val="CharStyle17"/>
          <w:rFonts w:eastAsia="Calibri"/>
          <w:color w:val="auto"/>
          <w:sz w:val="24"/>
          <w:szCs w:val="24"/>
        </w:rPr>
        <w:t>, Informacinės visuomenės plėtros komitet</w:t>
      </w:r>
      <w:r>
        <w:rPr>
          <w:rStyle w:val="CharStyle17"/>
          <w:rFonts w:eastAsia="Calibri"/>
          <w:color w:val="auto"/>
          <w:sz w:val="24"/>
          <w:szCs w:val="24"/>
        </w:rPr>
        <w:t>as</w:t>
      </w:r>
      <w:r w:rsidRPr="00CE19D5">
        <w:rPr>
          <w:rStyle w:val="CharStyle17"/>
          <w:rFonts w:eastAsia="Calibri"/>
          <w:color w:val="auto"/>
          <w:sz w:val="24"/>
          <w:szCs w:val="24"/>
        </w:rPr>
        <w:t>, Ginklų fond</w:t>
      </w:r>
      <w:r>
        <w:rPr>
          <w:rStyle w:val="CharStyle17"/>
          <w:rFonts w:eastAsia="Calibri"/>
          <w:color w:val="auto"/>
          <w:sz w:val="24"/>
          <w:szCs w:val="24"/>
        </w:rPr>
        <w:t>as</w:t>
      </w:r>
      <w:r w:rsidRPr="00CE19D5">
        <w:rPr>
          <w:rStyle w:val="CharStyle17"/>
          <w:rFonts w:eastAsia="Calibri"/>
          <w:color w:val="auto"/>
          <w:sz w:val="24"/>
          <w:szCs w:val="24"/>
        </w:rPr>
        <w:t>, Muitinės departament</w:t>
      </w:r>
      <w:r>
        <w:rPr>
          <w:rStyle w:val="CharStyle17"/>
          <w:rFonts w:eastAsia="Calibri"/>
          <w:color w:val="auto"/>
          <w:sz w:val="24"/>
          <w:szCs w:val="24"/>
        </w:rPr>
        <w:t>as</w:t>
      </w:r>
      <w:r w:rsidRPr="00CE19D5">
        <w:rPr>
          <w:rStyle w:val="CharStyle17"/>
          <w:rFonts w:eastAsia="Calibri"/>
          <w:color w:val="auto"/>
          <w:sz w:val="24"/>
          <w:szCs w:val="24"/>
        </w:rPr>
        <w:t>, Valstybės saugumo departament</w:t>
      </w:r>
      <w:r>
        <w:rPr>
          <w:rStyle w:val="CharStyle17"/>
          <w:rFonts w:eastAsia="Calibri"/>
          <w:color w:val="auto"/>
          <w:sz w:val="24"/>
          <w:szCs w:val="24"/>
        </w:rPr>
        <w:t xml:space="preserve">as, </w:t>
      </w:r>
      <w:r w:rsidRPr="00CE19D5">
        <w:rPr>
          <w:rStyle w:val="CharStyle17"/>
          <w:rFonts w:eastAsia="Calibri"/>
          <w:color w:val="auto"/>
          <w:sz w:val="24"/>
          <w:szCs w:val="24"/>
        </w:rPr>
        <w:t>Valstybin</w:t>
      </w:r>
      <w:r>
        <w:rPr>
          <w:rStyle w:val="CharStyle17"/>
          <w:rFonts w:eastAsia="Calibri"/>
          <w:color w:val="auto"/>
          <w:sz w:val="24"/>
          <w:szCs w:val="24"/>
        </w:rPr>
        <w:t>ė</w:t>
      </w:r>
      <w:r w:rsidRPr="00CE19D5">
        <w:rPr>
          <w:rStyle w:val="CharStyle17"/>
          <w:rFonts w:eastAsia="Calibri"/>
          <w:color w:val="auto"/>
          <w:sz w:val="24"/>
          <w:szCs w:val="24"/>
        </w:rPr>
        <w:t xml:space="preserve"> atominės energetikos saugos inspekcija</w:t>
      </w:r>
      <w:r>
        <w:rPr>
          <w:rStyle w:val="CharStyle17"/>
          <w:rFonts w:eastAsia="Calibri"/>
          <w:color w:val="auto"/>
          <w:sz w:val="24"/>
          <w:szCs w:val="24"/>
        </w:rPr>
        <w:t xml:space="preserve"> </w:t>
      </w:r>
      <w:r w:rsidR="005705F4" w:rsidRPr="00CE19D5">
        <w:rPr>
          <w:rFonts w:ascii="Times New Roman" w:eastAsia="Times New Roman" w:hAnsi="Times New Roman"/>
          <w:sz w:val="24"/>
          <w:szCs w:val="24"/>
          <w:u w:val="single"/>
          <w:lang w:bidi="lt-LT"/>
        </w:rPr>
        <w:t>derino be pastabų</w:t>
      </w:r>
      <w:r w:rsidR="005705F4">
        <w:rPr>
          <w:rFonts w:ascii="Times New Roman" w:eastAsia="Times New Roman" w:hAnsi="Times New Roman"/>
          <w:color w:val="000000"/>
          <w:sz w:val="24"/>
          <w:szCs w:val="24"/>
          <w:lang w:bidi="lt-LT"/>
        </w:rPr>
        <w:t>;</w:t>
      </w:r>
    </w:p>
    <w:p w14:paraId="1DEF3592" w14:textId="3F59B60F" w:rsidR="005705F4" w:rsidRPr="005705F4" w:rsidRDefault="0002056F" w:rsidP="002578E2">
      <w:pPr>
        <w:pStyle w:val="Style17"/>
        <w:numPr>
          <w:ilvl w:val="0"/>
          <w:numId w:val="8"/>
        </w:numPr>
        <w:shd w:val="clear" w:color="auto" w:fill="auto"/>
        <w:spacing w:before="0" w:after="0" w:line="276" w:lineRule="auto"/>
        <w:jc w:val="both"/>
        <w:rPr>
          <w:rFonts w:ascii="Times New Roman" w:hAnsi="Times New Roman"/>
          <w:color w:val="000000"/>
          <w:sz w:val="24"/>
          <w:szCs w:val="24"/>
          <w:lang w:bidi="lt-LT"/>
        </w:rPr>
      </w:pPr>
      <w:r>
        <w:rPr>
          <w:rStyle w:val="CharStyle17"/>
          <w:rFonts w:eastAsia="Calibri"/>
          <w:color w:val="auto"/>
          <w:sz w:val="24"/>
          <w:szCs w:val="24"/>
        </w:rPr>
        <w:t>į</w:t>
      </w:r>
      <w:r w:rsidRPr="0002056F">
        <w:rPr>
          <w:rStyle w:val="CharStyle17"/>
          <w:rFonts w:eastAsia="Calibri"/>
          <w:color w:val="auto"/>
          <w:sz w:val="24"/>
          <w:szCs w:val="24"/>
        </w:rPr>
        <w:t xml:space="preserve"> Krašto apsaugos ministerijos pateiktą pastabą </w:t>
      </w:r>
      <w:r w:rsidRPr="0002056F">
        <w:rPr>
          <w:rStyle w:val="CharStyle17"/>
          <w:rFonts w:eastAsia="Calibri"/>
          <w:color w:val="auto"/>
          <w:sz w:val="24"/>
          <w:szCs w:val="24"/>
          <w:u w:val="single"/>
        </w:rPr>
        <w:t>atsižvelgta</w:t>
      </w:r>
      <w:r w:rsidR="005705F4">
        <w:rPr>
          <w:rFonts w:ascii="Times New Roman" w:eastAsia="Times New Roman" w:hAnsi="Times New Roman"/>
          <w:color w:val="000000"/>
          <w:sz w:val="24"/>
          <w:szCs w:val="24"/>
          <w:lang w:bidi="lt-LT"/>
        </w:rPr>
        <w:t>;</w:t>
      </w:r>
    </w:p>
    <w:p w14:paraId="3E818C2F" w14:textId="5550CFD9" w:rsidR="005705F4" w:rsidRDefault="004A11D5" w:rsidP="002578E2">
      <w:pPr>
        <w:pStyle w:val="Style17"/>
        <w:numPr>
          <w:ilvl w:val="0"/>
          <w:numId w:val="8"/>
        </w:numPr>
        <w:shd w:val="clear" w:color="auto" w:fill="auto"/>
        <w:spacing w:before="0" w:after="0" w:line="276" w:lineRule="auto"/>
        <w:jc w:val="both"/>
        <w:rPr>
          <w:rStyle w:val="CharStyle19"/>
          <w:rFonts w:eastAsia="Calibri"/>
          <w:color w:val="000000"/>
          <w:lang w:val="lt-LT" w:eastAsia="lt-LT" w:bidi="lt-LT"/>
        </w:rPr>
      </w:pPr>
      <w:r>
        <w:rPr>
          <w:rStyle w:val="CharStyle19"/>
          <w:rFonts w:eastAsia="Calibri"/>
          <w:color w:val="000000"/>
          <w:lang w:val="lt-LT" w:eastAsia="lt-LT" w:bidi="lt-LT"/>
        </w:rPr>
        <w:t>dėl Užsienio reikalų ministerijos pastabos Ūkio ministerija pažymi</w:t>
      </w:r>
      <w:r w:rsidR="0057288D">
        <w:rPr>
          <w:rStyle w:val="CharStyle19"/>
          <w:rFonts w:eastAsia="Calibri"/>
          <w:color w:val="000000"/>
          <w:lang w:val="lt-LT" w:eastAsia="lt-LT" w:bidi="lt-LT"/>
        </w:rPr>
        <w:t xml:space="preserve">, kad svarsto galimybę ateityje įdiegti </w:t>
      </w:r>
      <w:r w:rsidR="0057288D">
        <w:rPr>
          <w:rFonts w:ascii="Times New Roman" w:eastAsia="Times New Roman" w:hAnsi="Times New Roman"/>
          <w:color w:val="000000"/>
          <w:sz w:val="24"/>
          <w:szCs w:val="24"/>
          <w:lang w:bidi="lt-LT"/>
        </w:rPr>
        <w:t>elektroninę prašymų išduoti licencijas nagrinėjimo sistemą</w:t>
      </w:r>
      <w:r w:rsidR="005705F4">
        <w:rPr>
          <w:rStyle w:val="CharStyle19"/>
          <w:rFonts w:eastAsia="Calibri"/>
          <w:color w:val="000000"/>
          <w:lang w:val="lt-LT" w:eastAsia="lt-LT" w:bidi="lt-LT"/>
        </w:rPr>
        <w:t>;</w:t>
      </w:r>
    </w:p>
    <w:p w14:paraId="3DC44F39" w14:textId="2B2ECEF6" w:rsidR="00CE5F8F" w:rsidRDefault="00CE5F8F" w:rsidP="002578E2">
      <w:pPr>
        <w:pStyle w:val="Style17"/>
        <w:numPr>
          <w:ilvl w:val="0"/>
          <w:numId w:val="8"/>
        </w:numPr>
        <w:shd w:val="clear" w:color="auto" w:fill="auto"/>
        <w:spacing w:before="0" w:after="0" w:line="276" w:lineRule="auto"/>
        <w:jc w:val="both"/>
        <w:rPr>
          <w:rStyle w:val="CharStyle19"/>
          <w:rFonts w:eastAsia="Calibri"/>
          <w:color w:val="000000"/>
          <w:lang w:val="lt-LT" w:eastAsia="lt-LT" w:bidi="lt-LT"/>
        </w:rPr>
      </w:pPr>
      <w:r>
        <w:rPr>
          <w:rStyle w:val="CharStyle19"/>
          <w:rFonts w:eastAsia="Calibri"/>
          <w:color w:val="000000"/>
          <w:lang w:val="lt-LT" w:eastAsia="lt-LT" w:bidi="lt-LT"/>
        </w:rPr>
        <w:t xml:space="preserve">dėl Policijos departamento pastabų Ūkio ministerija atkreipia dėmesį, kad reikiamos </w:t>
      </w:r>
      <w:r>
        <w:rPr>
          <w:rStyle w:val="CharStyle19"/>
          <w:rFonts w:eastAsia="Calibri"/>
          <w:color w:val="000000"/>
          <w:lang w:val="lt-LT" w:eastAsia="lt-LT" w:bidi="lt-LT"/>
        </w:rPr>
        <w:lastRenderedPageBreak/>
        <w:t xml:space="preserve">informacijos gavimas yra paremtas vieno langelio veikimo principu, taip pat pažymi, kad </w:t>
      </w:r>
      <w:r w:rsidRPr="00CE5F8F">
        <w:rPr>
          <w:rStyle w:val="CharStyle30"/>
          <w:rFonts w:eastAsia="Calibri"/>
          <w:u w:val="none"/>
        </w:rPr>
        <w:t>licencija Įstatyme suprantama ne kaip leidimas verstis ūkine komercine veikla</w:t>
      </w:r>
      <w:r>
        <w:rPr>
          <w:rFonts w:ascii="Times New Roman" w:eastAsia="Times New Roman" w:hAnsi="Times New Roman"/>
          <w:color w:val="000000"/>
          <w:sz w:val="24"/>
          <w:szCs w:val="24"/>
          <w:lang w:bidi="lt-LT"/>
        </w:rPr>
        <w:t>, bet kaip įgaliotos institucijos išduotas leidimas nustatyta tvarka eksportuoti, importuoti, vežti tranzitu, tarpininkauti ar siųsti Europos Sąjungoje tik licencijoje nurodytas strategines prekes</w:t>
      </w:r>
      <w:r w:rsidR="00824C07">
        <w:rPr>
          <w:rFonts w:ascii="Times New Roman" w:eastAsia="Times New Roman" w:hAnsi="Times New Roman"/>
          <w:color w:val="000000"/>
          <w:sz w:val="24"/>
          <w:szCs w:val="24"/>
          <w:lang w:bidi="lt-LT"/>
        </w:rPr>
        <w:t>;</w:t>
      </w:r>
    </w:p>
    <w:p w14:paraId="24A930A2" w14:textId="343BE3D3" w:rsidR="008A1B8A" w:rsidRPr="00F9068F" w:rsidRDefault="00296E0F" w:rsidP="002578E2">
      <w:pPr>
        <w:pStyle w:val="Style17"/>
        <w:numPr>
          <w:ilvl w:val="0"/>
          <w:numId w:val="2"/>
        </w:numPr>
        <w:shd w:val="clear" w:color="auto" w:fill="auto"/>
        <w:spacing w:before="0" w:after="0" w:line="276" w:lineRule="auto"/>
        <w:jc w:val="both"/>
        <w:rPr>
          <w:rStyle w:val="CharStyle16"/>
          <w:rFonts w:eastAsia="Calibri"/>
          <w:color w:val="auto"/>
          <w:lang w:bidi="ar-SA"/>
        </w:rPr>
      </w:pPr>
      <w:r w:rsidRPr="002578E2">
        <w:rPr>
          <w:rStyle w:val="CharStyle16"/>
          <w:rFonts w:eastAsia="Calibri"/>
          <w:color w:val="000000"/>
        </w:rPr>
        <w:t>Vyriausybės kanceliarijos Teisės grupė</w:t>
      </w:r>
      <w:r w:rsidR="00CE5F8F">
        <w:rPr>
          <w:rStyle w:val="CharStyle16"/>
          <w:rFonts w:eastAsia="Calibri"/>
          <w:color w:val="000000"/>
        </w:rPr>
        <w:t xml:space="preserve"> </w:t>
      </w:r>
      <w:r w:rsidR="00AC25E3">
        <w:rPr>
          <w:rStyle w:val="CharStyle16"/>
          <w:rFonts w:eastAsia="Calibri"/>
          <w:color w:val="000000"/>
        </w:rPr>
        <w:t>2018 m. liepos 13 d. išvadoje Nr. NV-1842 pateikė tikslinamo</w:t>
      </w:r>
      <w:r w:rsidR="00A660CE">
        <w:rPr>
          <w:rStyle w:val="CharStyle16"/>
          <w:rFonts w:eastAsia="Calibri"/>
          <w:color w:val="000000"/>
        </w:rPr>
        <w:t xml:space="preserve">jo pobūdžio </w:t>
      </w:r>
      <w:r w:rsidR="00AC25E3">
        <w:rPr>
          <w:rStyle w:val="CharStyle16"/>
          <w:rFonts w:eastAsia="Calibri"/>
          <w:color w:val="000000"/>
        </w:rPr>
        <w:t>pastab</w:t>
      </w:r>
      <w:r w:rsidR="00A660CE">
        <w:rPr>
          <w:rStyle w:val="CharStyle16"/>
          <w:rFonts w:eastAsia="Calibri"/>
          <w:color w:val="000000"/>
        </w:rPr>
        <w:t xml:space="preserve">ų </w:t>
      </w:r>
      <w:r w:rsidR="00AC25E3">
        <w:rPr>
          <w:rStyle w:val="CharStyle16"/>
          <w:rFonts w:eastAsia="Calibri"/>
          <w:color w:val="000000"/>
        </w:rPr>
        <w:t xml:space="preserve">(be kita ko, dėl </w:t>
      </w:r>
      <w:r w:rsidR="00A660CE">
        <w:rPr>
          <w:rStyle w:val="CharStyle16"/>
          <w:rFonts w:eastAsia="Calibri"/>
          <w:color w:val="000000"/>
        </w:rPr>
        <w:t>licencijų pavadinimų</w:t>
      </w:r>
      <w:r w:rsidR="00195623">
        <w:rPr>
          <w:rStyle w:val="CharStyle16"/>
          <w:rFonts w:eastAsia="Calibri"/>
          <w:color w:val="000000"/>
        </w:rPr>
        <w:t xml:space="preserve"> suvienodinimo</w:t>
      </w:r>
      <w:r w:rsidR="00A660CE">
        <w:rPr>
          <w:rStyle w:val="CharStyle16"/>
          <w:rFonts w:eastAsia="Calibri"/>
          <w:color w:val="000000"/>
        </w:rPr>
        <w:t xml:space="preserve">, </w:t>
      </w:r>
      <w:r w:rsidR="00195623">
        <w:rPr>
          <w:rStyle w:val="CharStyle16"/>
          <w:rFonts w:eastAsia="Calibri"/>
          <w:color w:val="000000"/>
        </w:rPr>
        <w:t xml:space="preserve">dėl </w:t>
      </w:r>
      <w:r w:rsidR="00A660CE">
        <w:rPr>
          <w:rStyle w:val="CharStyle16"/>
          <w:rFonts w:eastAsia="Calibri"/>
          <w:color w:val="000000"/>
        </w:rPr>
        <w:t>nuorodų į atitinkamus teisės aktus ir ES reglamentus, dėl atitinkamų punktų nuostatų tarpusavio suderinamumo ir kt.)</w:t>
      </w:r>
      <w:r w:rsidR="00F9068F">
        <w:rPr>
          <w:rStyle w:val="CharStyle16"/>
          <w:rFonts w:eastAsia="Calibri"/>
          <w:color w:val="000000"/>
        </w:rPr>
        <w:t>;</w:t>
      </w:r>
    </w:p>
    <w:p w14:paraId="5911E110" w14:textId="0ED9B278" w:rsidR="00F9068F" w:rsidRPr="002578E2" w:rsidRDefault="00F9068F" w:rsidP="002578E2">
      <w:pPr>
        <w:pStyle w:val="Style17"/>
        <w:numPr>
          <w:ilvl w:val="0"/>
          <w:numId w:val="2"/>
        </w:numPr>
        <w:shd w:val="clear" w:color="auto" w:fill="auto"/>
        <w:spacing w:before="0" w:after="0" w:line="276" w:lineRule="auto"/>
        <w:jc w:val="both"/>
        <w:rPr>
          <w:rFonts w:ascii="Times New Roman" w:hAnsi="Times New Roman"/>
          <w:sz w:val="24"/>
          <w:szCs w:val="24"/>
        </w:rPr>
      </w:pPr>
      <w:r>
        <w:rPr>
          <w:rFonts w:ascii="Times New Roman" w:hAnsi="Times New Roman"/>
          <w:sz w:val="24"/>
          <w:szCs w:val="24"/>
        </w:rPr>
        <w:t xml:space="preserve">po svarstymo 2018 m. liepos 24 d. </w:t>
      </w:r>
      <w:proofErr w:type="spellStart"/>
      <w:r>
        <w:rPr>
          <w:rFonts w:ascii="Times New Roman" w:hAnsi="Times New Roman"/>
          <w:sz w:val="24"/>
          <w:szCs w:val="24"/>
        </w:rPr>
        <w:t>Tarpinstituciniame</w:t>
      </w:r>
      <w:proofErr w:type="spellEnd"/>
      <w:r>
        <w:rPr>
          <w:rFonts w:ascii="Times New Roman" w:hAnsi="Times New Roman"/>
          <w:sz w:val="24"/>
          <w:szCs w:val="24"/>
        </w:rPr>
        <w:t xml:space="preserve"> pasitarime teikiamas patikslintas projektas, kurį </w:t>
      </w:r>
      <w:r w:rsidRPr="002578E2">
        <w:rPr>
          <w:rStyle w:val="CharStyle16"/>
          <w:rFonts w:eastAsia="Calibri"/>
          <w:color w:val="000000"/>
        </w:rPr>
        <w:t>Vyriausybės kanceliarijos Teisės grupė</w:t>
      </w:r>
      <w:r>
        <w:rPr>
          <w:rStyle w:val="CharStyle16"/>
          <w:rFonts w:eastAsia="Calibri"/>
          <w:color w:val="000000"/>
        </w:rPr>
        <w:t xml:space="preserve"> </w:t>
      </w:r>
      <w:r w:rsidRPr="00F9068F">
        <w:rPr>
          <w:rStyle w:val="CharStyle16"/>
          <w:rFonts w:eastAsia="Calibri"/>
          <w:color w:val="000000"/>
          <w:u w:val="single"/>
        </w:rPr>
        <w:t>derino be pastabų</w:t>
      </w:r>
      <w:r>
        <w:rPr>
          <w:rStyle w:val="CharStyle16"/>
          <w:rFonts w:eastAsia="Calibri"/>
          <w:color w:val="000000"/>
          <w:u w:val="single"/>
        </w:rPr>
        <w:t>.</w:t>
      </w:r>
    </w:p>
    <w:p w14:paraId="5E6F15CF" w14:textId="77777777" w:rsidR="005F13CA" w:rsidRPr="00CC6290" w:rsidRDefault="005F13CA" w:rsidP="002578E2">
      <w:pPr>
        <w:spacing w:line="276" w:lineRule="auto"/>
        <w:ind w:left="360"/>
      </w:pPr>
    </w:p>
    <w:p w14:paraId="12B67C94" w14:textId="041B87D4" w:rsidR="006C751A" w:rsidRDefault="00D342BD" w:rsidP="006C751A">
      <w:pPr>
        <w:autoSpaceDE w:val="0"/>
        <w:autoSpaceDN w:val="0"/>
        <w:adjustRightInd w:val="0"/>
        <w:spacing w:line="276" w:lineRule="auto"/>
        <w:rPr>
          <w:lang w:eastAsia="lt-LT"/>
        </w:rPr>
      </w:pPr>
      <w:r w:rsidRPr="00CC6290">
        <w:rPr>
          <w:b/>
          <w:bCs/>
          <w:szCs w:val="24"/>
        </w:rPr>
        <w:t>Atitiktis Vyriausybės programai:</w:t>
      </w:r>
      <w:r w:rsidRPr="00CC6290">
        <w:rPr>
          <w:szCs w:val="24"/>
        </w:rPr>
        <w:t xml:space="preserve"> </w:t>
      </w:r>
      <w:r w:rsidR="006C751A">
        <w:rPr>
          <w:szCs w:val="24"/>
        </w:rPr>
        <w:t xml:space="preserve">atitinka </w:t>
      </w:r>
      <w:r w:rsidR="000535AF">
        <w:rPr>
          <w:rFonts w:eastAsia="Calibri"/>
          <w:szCs w:val="24"/>
          <w:lang w:eastAsia="lt-LT"/>
        </w:rPr>
        <w:t>Vyriausybės programos nuostat</w:t>
      </w:r>
      <w:r w:rsidR="006C751A">
        <w:rPr>
          <w:rFonts w:eastAsia="Calibri"/>
          <w:szCs w:val="24"/>
          <w:lang w:eastAsia="lt-LT"/>
        </w:rPr>
        <w:t>ą</w:t>
      </w:r>
      <w:r w:rsidR="00824C07">
        <w:rPr>
          <w:rFonts w:eastAsia="Calibri"/>
          <w:szCs w:val="24"/>
          <w:lang w:eastAsia="lt-LT"/>
        </w:rPr>
        <w:t>:</w:t>
      </w:r>
      <w:r w:rsidR="006C751A">
        <w:rPr>
          <w:rFonts w:eastAsia="Calibri"/>
          <w:szCs w:val="24"/>
          <w:lang w:eastAsia="lt-LT"/>
        </w:rPr>
        <w:t xml:space="preserve"> </w:t>
      </w:r>
      <w:r w:rsidR="006C751A" w:rsidRPr="006C751A">
        <w:rPr>
          <w:rFonts w:eastAsia="Calibri"/>
          <w:i/>
          <w:szCs w:val="24"/>
          <w:lang w:eastAsia="lt-LT"/>
        </w:rPr>
        <w:t>m</w:t>
      </w:r>
      <w:r w:rsidR="006C751A" w:rsidRPr="006C751A">
        <w:rPr>
          <w:i/>
          <w:lang w:eastAsia="lt-LT"/>
        </w:rPr>
        <w:t>ažinsime biurokratinę naštą verslui ir gyventojams. Peržiūrėsime administracines procedūras, paprastinsime jų atlikimo tvarką, šalinsime kliūtis valstybės institucijoms bendrai naudotis valstybinėmis centralizuotomis duomenų bazėmis, taip sumažinant poreikį interesantams patiems susirinkti reikalaujamas pažymas. Keliame tikslą iki 2020 m. pasiekti, kad valstybės ir savivaldybių įstaigos nereikalautų iš piliečio jokios informacijos, jeigu ji yra centralizuotose valstybės duomenų bazėse</w:t>
      </w:r>
      <w:r w:rsidR="006C751A">
        <w:rPr>
          <w:lang w:eastAsia="lt-LT"/>
        </w:rPr>
        <w:t>.</w:t>
      </w:r>
    </w:p>
    <w:p w14:paraId="1CA8F48E" w14:textId="77777777" w:rsidR="006C751A" w:rsidRDefault="006C751A" w:rsidP="006C751A">
      <w:pPr>
        <w:autoSpaceDE w:val="0"/>
        <w:autoSpaceDN w:val="0"/>
        <w:adjustRightInd w:val="0"/>
        <w:spacing w:line="276" w:lineRule="auto"/>
        <w:rPr>
          <w:szCs w:val="24"/>
        </w:rPr>
      </w:pPr>
    </w:p>
    <w:p w14:paraId="4EE48571" w14:textId="598E2D68" w:rsidR="00D342BD" w:rsidRPr="00CC6290" w:rsidRDefault="00D342BD" w:rsidP="002578E2">
      <w:pPr>
        <w:spacing w:line="276" w:lineRule="auto"/>
        <w:rPr>
          <w:szCs w:val="24"/>
        </w:rPr>
      </w:pPr>
      <w:r w:rsidRPr="00CC6290">
        <w:rPr>
          <w:b/>
          <w:szCs w:val="24"/>
        </w:rPr>
        <w:t>Dalykinio vertimo išvada:</w:t>
      </w:r>
      <w:r w:rsidRPr="00CC6290">
        <w:rPr>
          <w:rFonts w:eastAsia="Calibri"/>
          <w:szCs w:val="24"/>
          <w:lang w:eastAsia="en-US"/>
        </w:rPr>
        <w:t xml:space="preserve"> </w:t>
      </w:r>
      <w:r w:rsidR="00046DCB">
        <w:rPr>
          <w:rFonts w:eastAsia="Calibri"/>
          <w:szCs w:val="24"/>
          <w:lang w:eastAsia="en-US"/>
        </w:rPr>
        <w:t>s</w:t>
      </w:r>
      <w:r w:rsidR="00046DCB">
        <w:t xml:space="preserve">iūlome </w:t>
      </w:r>
      <w:r w:rsidR="00F9068F">
        <w:t xml:space="preserve">patikslintą </w:t>
      </w:r>
      <w:bookmarkStart w:id="0" w:name="_GoBack"/>
      <w:bookmarkEnd w:id="0"/>
      <w:r w:rsidR="00A660CE">
        <w:t xml:space="preserve">projektą </w:t>
      </w:r>
      <w:r w:rsidR="00F9068F">
        <w:t>svarstyti Vyriausybės posėdžio A dalyje</w:t>
      </w:r>
      <w:r w:rsidR="00046DCB">
        <w:rPr>
          <w:rStyle w:val="CharStyle16"/>
          <w:rFonts w:eastAsia="Calibri"/>
          <w:color w:val="000000"/>
        </w:rPr>
        <w:t>.</w:t>
      </w:r>
    </w:p>
    <w:p w14:paraId="2FE02DAC" w14:textId="77777777" w:rsidR="00D342BD" w:rsidRPr="00CC6290" w:rsidRDefault="00D342BD" w:rsidP="002578E2">
      <w:pPr>
        <w:spacing w:line="276" w:lineRule="auto"/>
      </w:pPr>
    </w:p>
    <w:p w14:paraId="69445C62" w14:textId="77777777" w:rsidR="00D342BD" w:rsidRDefault="00D342BD" w:rsidP="002578E2">
      <w:pPr>
        <w:spacing w:line="276" w:lineRule="auto"/>
      </w:pPr>
    </w:p>
    <w:p w14:paraId="7E98F849" w14:textId="1B735D76" w:rsidR="00D342BD" w:rsidRDefault="00613C0E" w:rsidP="002578E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spacing w:line="276" w:lineRule="auto"/>
        <w:rPr>
          <w:rFonts w:ascii="Times New Roman" w:hAnsi="Times New Roman"/>
          <w:sz w:val="24"/>
        </w:rPr>
      </w:pPr>
      <w:r>
        <w:rPr>
          <w:rFonts w:ascii="Times New Roman" w:hAnsi="Times New Roman"/>
          <w:sz w:val="24"/>
        </w:rPr>
        <w:t>Patarėjas</w:t>
      </w:r>
      <w:r w:rsidR="00D342BD" w:rsidRPr="007B6BBC">
        <w:rPr>
          <w:rFonts w:ascii="Times New Roman" w:hAnsi="Times New Roman"/>
          <w:sz w:val="24"/>
        </w:rPr>
        <w:t xml:space="preserve"> </w:t>
      </w:r>
      <w:r w:rsidR="00D342BD" w:rsidRPr="007B6BBC">
        <w:rPr>
          <w:rFonts w:ascii="Times New Roman" w:hAnsi="Times New Roman"/>
          <w:sz w:val="24"/>
        </w:rPr>
        <w:tab/>
      </w:r>
      <w:r w:rsidR="00D342BD">
        <w:rPr>
          <w:rFonts w:ascii="Times New Roman" w:hAnsi="Times New Roman"/>
          <w:sz w:val="24"/>
        </w:rPr>
        <w:t>Saulius Gaigalas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189DB2D5" w14:textId="77777777" w:rsidTr="00D342BD">
        <w:tc>
          <w:tcPr>
            <w:tcW w:w="9639" w:type="dxa"/>
          </w:tcPr>
          <w:p w14:paraId="189DB2D4" w14:textId="77777777" w:rsidR="00121647" w:rsidRPr="004823B1" w:rsidRDefault="00390032" w:rsidP="002578E2">
            <w:pPr>
              <w:spacing w:before="60" w:after="60" w:line="276" w:lineRule="auto"/>
              <w:rPr>
                <w:sz w:val="22"/>
                <w:szCs w:val="22"/>
              </w:rPr>
            </w:pPr>
            <w:sdt>
              <w:sdtPr>
                <w:rPr>
                  <w:sz w:val="22"/>
                  <w:szCs w:val="22"/>
                </w:rPr>
                <w:tag w:val="rengejoNuoroda"/>
                <w:id w:val="668683481"/>
                <w:placeholder>
                  <w:docPart w:val="28BCF1F952E34D2E9B8274B664A8BD97"/>
                </w:placeholder>
              </w:sdtPr>
              <w:sdtEndPr/>
              <w:sdtContent>
                <w:r>
                  <w:t>Saulius Gaigalas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8 706 63 789</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saulius.gaigalas@lrv.lt</w:t>
                </w:r>
              </w:sdtContent>
            </w:sdt>
          </w:p>
        </w:tc>
      </w:tr>
    </w:tbl>
    <w:p w14:paraId="189DB2D6" w14:textId="77777777" w:rsidR="00121647" w:rsidRPr="00F03F29" w:rsidRDefault="00121647" w:rsidP="002578E2">
      <w:pPr>
        <w:pStyle w:val="Preformatted"/>
        <w:spacing w:line="276" w:lineRule="auto"/>
        <w:rPr>
          <w:rFonts w:ascii="Times New Roman" w:hAnsi="Times New Roman"/>
          <w:sz w:val="24"/>
        </w:rPr>
      </w:pPr>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546C9" w14:textId="77777777" w:rsidR="00390032" w:rsidRDefault="00390032">
      <w:r>
        <w:separator/>
      </w:r>
    </w:p>
  </w:endnote>
  <w:endnote w:type="continuationSeparator" w:id="0">
    <w:p w14:paraId="34BE87B4" w14:textId="77777777" w:rsidR="00390032" w:rsidRDefault="0039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D08D3" w14:textId="77777777" w:rsidR="00390032" w:rsidRDefault="00390032">
      <w:r>
        <w:separator/>
      </w:r>
    </w:p>
  </w:footnote>
  <w:footnote w:type="continuationSeparator" w:id="0">
    <w:p w14:paraId="1431C1E8" w14:textId="77777777" w:rsidR="00390032" w:rsidRDefault="00390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DB2DB"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F9068F">
      <w:rPr>
        <w:noProof/>
        <w:szCs w:val="24"/>
      </w:rPr>
      <w:t>2</w:t>
    </w:r>
    <w:r w:rsidRPr="00913597">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4824"/>
    <w:multiLevelType w:val="multilevel"/>
    <w:tmpl w:val="A81A5B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53722"/>
    <w:multiLevelType w:val="hybridMultilevel"/>
    <w:tmpl w:val="A52AB7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831748"/>
    <w:multiLevelType w:val="hybridMultilevel"/>
    <w:tmpl w:val="D51292AA"/>
    <w:lvl w:ilvl="0" w:tplc="DB04BF7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7F50CD"/>
    <w:multiLevelType w:val="hybridMultilevel"/>
    <w:tmpl w:val="21F29454"/>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11"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DC348C"/>
    <w:multiLevelType w:val="hybridMultilevel"/>
    <w:tmpl w:val="15B8AC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170D3F"/>
    <w:multiLevelType w:val="multilevel"/>
    <w:tmpl w:val="CF4E63B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2"/>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0"/>
  </w:num>
  <w:num w:numId="6">
    <w:abstractNumId w:val="5"/>
  </w:num>
  <w:num w:numId="7">
    <w:abstractNumId w:val="6"/>
  </w:num>
  <w:num w:numId="8">
    <w:abstractNumId w:val="9"/>
  </w:num>
  <w:num w:numId="9">
    <w:abstractNumId w:val="11"/>
  </w:num>
  <w:num w:numId="10">
    <w:abstractNumId w:val="14"/>
  </w:num>
  <w:num w:numId="11">
    <w:abstractNumId w:val="0"/>
  </w:num>
  <w:num w:numId="12">
    <w:abstractNumId w:val="1"/>
  </w:num>
  <w:num w:numId="13">
    <w:abstractNumId w:val="3"/>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14EB0"/>
    <w:rsid w:val="00017AD4"/>
    <w:rsid w:val="0002056F"/>
    <w:rsid w:val="00035225"/>
    <w:rsid w:val="000359B9"/>
    <w:rsid w:val="000413C0"/>
    <w:rsid w:val="0004311D"/>
    <w:rsid w:val="00046DCB"/>
    <w:rsid w:val="000535AF"/>
    <w:rsid w:val="00054EAA"/>
    <w:rsid w:val="000619B6"/>
    <w:rsid w:val="00061F0C"/>
    <w:rsid w:val="00083381"/>
    <w:rsid w:val="000836B0"/>
    <w:rsid w:val="00090AD3"/>
    <w:rsid w:val="000A1B70"/>
    <w:rsid w:val="000C4D8D"/>
    <w:rsid w:val="000C6566"/>
    <w:rsid w:val="000E5C4B"/>
    <w:rsid w:val="001109F6"/>
    <w:rsid w:val="00121647"/>
    <w:rsid w:val="00132F4E"/>
    <w:rsid w:val="001339D0"/>
    <w:rsid w:val="00135334"/>
    <w:rsid w:val="00136657"/>
    <w:rsid w:val="00136A65"/>
    <w:rsid w:val="001424CD"/>
    <w:rsid w:val="001560BC"/>
    <w:rsid w:val="00157758"/>
    <w:rsid w:val="001631C2"/>
    <w:rsid w:val="001701BE"/>
    <w:rsid w:val="00175ADF"/>
    <w:rsid w:val="00190C8B"/>
    <w:rsid w:val="001934A6"/>
    <w:rsid w:val="00195623"/>
    <w:rsid w:val="001A3348"/>
    <w:rsid w:val="001B2FD3"/>
    <w:rsid w:val="001E605C"/>
    <w:rsid w:val="001E62FD"/>
    <w:rsid w:val="001F05BF"/>
    <w:rsid w:val="00205C44"/>
    <w:rsid w:val="0021050E"/>
    <w:rsid w:val="00220951"/>
    <w:rsid w:val="00221602"/>
    <w:rsid w:val="00237858"/>
    <w:rsid w:val="00252646"/>
    <w:rsid w:val="00252B92"/>
    <w:rsid w:val="002578E2"/>
    <w:rsid w:val="00280094"/>
    <w:rsid w:val="00284DF7"/>
    <w:rsid w:val="00286F9B"/>
    <w:rsid w:val="00295040"/>
    <w:rsid w:val="002956CD"/>
    <w:rsid w:val="00296E0F"/>
    <w:rsid w:val="002A1738"/>
    <w:rsid w:val="002C039B"/>
    <w:rsid w:val="002C7662"/>
    <w:rsid w:val="002D0587"/>
    <w:rsid w:val="002D2622"/>
    <w:rsid w:val="002D4665"/>
    <w:rsid w:val="002F3BA0"/>
    <w:rsid w:val="00300F4E"/>
    <w:rsid w:val="00306362"/>
    <w:rsid w:val="00317B6A"/>
    <w:rsid w:val="003238AD"/>
    <w:rsid w:val="003423BB"/>
    <w:rsid w:val="00343C06"/>
    <w:rsid w:val="00346B46"/>
    <w:rsid w:val="00350AA1"/>
    <w:rsid w:val="00352BDD"/>
    <w:rsid w:val="003554E0"/>
    <w:rsid w:val="0035754B"/>
    <w:rsid w:val="0036567D"/>
    <w:rsid w:val="00367F5E"/>
    <w:rsid w:val="003718B7"/>
    <w:rsid w:val="00384CE6"/>
    <w:rsid w:val="00390032"/>
    <w:rsid w:val="00390926"/>
    <w:rsid w:val="003A7398"/>
    <w:rsid w:val="003C16B0"/>
    <w:rsid w:val="003C78A9"/>
    <w:rsid w:val="003F2290"/>
    <w:rsid w:val="003F2535"/>
    <w:rsid w:val="00405046"/>
    <w:rsid w:val="00421D13"/>
    <w:rsid w:val="00434303"/>
    <w:rsid w:val="0046240E"/>
    <w:rsid w:val="004913CD"/>
    <w:rsid w:val="00491CDC"/>
    <w:rsid w:val="00493C4A"/>
    <w:rsid w:val="00496F55"/>
    <w:rsid w:val="004A11D5"/>
    <w:rsid w:val="004A3FA9"/>
    <w:rsid w:val="004C73C2"/>
    <w:rsid w:val="004E129E"/>
    <w:rsid w:val="004E6855"/>
    <w:rsid w:val="004F02B9"/>
    <w:rsid w:val="005105F4"/>
    <w:rsid w:val="005147A0"/>
    <w:rsid w:val="005264C1"/>
    <w:rsid w:val="00534393"/>
    <w:rsid w:val="00535D8F"/>
    <w:rsid w:val="005471F3"/>
    <w:rsid w:val="00553DF3"/>
    <w:rsid w:val="005705F4"/>
    <w:rsid w:val="00571221"/>
    <w:rsid w:val="0057288D"/>
    <w:rsid w:val="00587D6F"/>
    <w:rsid w:val="00595E42"/>
    <w:rsid w:val="005A7846"/>
    <w:rsid w:val="005B516C"/>
    <w:rsid w:val="005C373C"/>
    <w:rsid w:val="005F13CA"/>
    <w:rsid w:val="005F7DE0"/>
    <w:rsid w:val="00601661"/>
    <w:rsid w:val="00613C0E"/>
    <w:rsid w:val="00620713"/>
    <w:rsid w:val="0063078D"/>
    <w:rsid w:val="00633C00"/>
    <w:rsid w:val="00635EB3"/>
    <w:rsid w:val="00654F13"/>
    <w:rsid w:val="006562CC"/>
    <w:rsid w:val="0068158C"/>
    <w:rsid w:val="00683C49"/>
    <w:rsid w:val="00687627"/>
    <w:rsid w:val="0068791C"/>
    <w:rsid w:val="006B0628"/>
    <w:rsid w:val="006C2A33"/>
    <w:rsid w:val="006C751A"/>
    <w:rsid w:val="006E513D"/>
    <w:rsid w:val="006E5A37"/>
    <w:rsid w:val="006F1998"/>
    <w:rsid w:val="007105BE"/>
    <w:rsid w:val="00710CFC"/>
    <w:rsid w:val="00712DCB"/>
    <w:rsid w:val="00717E24"/>
    <w:rsid w:val="007335AB"/>
    <w:rsid w:val="00742138"/>
    <w:rsid w:val="00742D03"/>
    <w:rsid w:val="00751153"/>
    <w:rsid w:val="00754F6A"/>
    <w:rsid w:val="00760720"/>
    <w:rsid w:val="00776EAD"/>
    <w:rsid w:val="00777D3B"/>
    <w:rsid w:val="00777E85"/>
    <w:rsid w:val="007A10A8"/>
    <w:rsid w:val="007A4DCB"/>
    <w:rsid w:val="007A5095"/>
    <w:rsid w:val="007C15DC"/>
    <w:rsid w:val="007C21A0"/>
    <w:rsid w:val="007C4B01"/>
    <w:rsid w:val="007D1702"/>
    <w:rsid w:val="007E13AD"/>
    <w:rsid w:val="007E3129"/>
    <w:rsid w:val="007E6E1C"/>
    <w:rsid w:val="008241FE"/>
    <w:rsid w:val="00824C07"/>
    <w:rsid w:val="00834502"/>
    <w:rsid w:val="00840BA0"/>
    <w:rsid w:val="008514B6"/>
    <w:rsid w:val="00860537"/>
    <w:rsid w:val="00861282"/>
    <w:rsid w:val="00864C04"/>
    <w:rsid w:val="00866FD1"/>
    <w:rsid w:val="0086703B"/>
    <w:rsid w:val="00870EC1"/>
    <w:rsid w:val="008812E7"/>
    <w:rsid w:val="00881434"/>
    <w:rsid w:val="00884E70"/>
    <w:rsid w:val="00896FFF"/>
    <w:rsid w:val="008A0780"/>
    <w:rsid w:val="008A1B8A"/>
    <w:rsid w:val="008B26B6"/>
    <w:rsid w:val="008B396C"/>
    <w:rsid w:val="008C0400"/>
    <w:rsid w:val="008C6042"/>
    <w:rsid w:val="008E156C"/>
    <w:rsid w:val="008E343E"/>
    <w:rsid w:val="008F31A4"/>
    <w:rsid w:val="008F571F"/>
    <w:rsid w:val="008F6C3E"/>
    <w:rsid w:val="008F73AE"/>
    <w:rsid w:val="00902FE9"/>
    <w:rsid w:val="00910D20"/>
    <w:rsid w:val="00911A51"/>
    <w:rsid w:val="00972E68"/>
    <w:rsid w:val="00984D63"/>
    <w:rsid w:val="0099450C"/>
    <w:rsid w:val="00997F9F"/>
    <w:rsid w:val="009A392C"/>
    <w:rsid w:val="009A452B"/>
    <w:rsid w:val="009A4AA4"/>
    <w:rsid w:val="009B0830"/>
    <w:rsid w:val="009B4235"/>
    <w:rsid w:val="009C4CB2"/>
    <w:rsid w:val="009D2C04"/>
    <w:rsid w:val="009D3662"/>
    <w:rsid w:val="00A0515D"/>
    <w:rsid w:val="00A21578"/>
    <w:rsid w:val="00A220EE"/>
    <w:rsid w:val="00A240B4"/>
    <w:rsid w:val="00A37B79"/>
    <w:rsid w:val="00A40A4B"/>
    <w:rsid w:val="00A41A89"/>
    <w:rsid w:val="00A43E48"/>
    <w:rsid w:val="00A44C77"/>
    <w:rsid w:val="00A44E3F"/>
    <w:rsid w:val="00A45939"/>
    <w:rsid w:val="00A46A37"/>
    <w:rsid w:val="00A5098C"/>
    <w:rsid w:val="00A660CE"/>
    <w:rsid w:val="00A7075B"/>
    <w:rsid w:val="00A71906"/>
    <w:rsid w:val="00A75759"/>
    <w:rsid w:val="00AB0931"/>
    <w:rsid w:val="00AB6297"/>
    <w:rsid w:val="00AC25E3"/>
    <w:rsid w:val="00AD26DB"/>
    <w:rsid w:val="00B04062"/>
    <w:rsid w:val="00B10FCD"/>
    <w:rsid w:val="00B22CBE"/>
    <w:rsid w:val="00B230ED"/>
    <w:rsid w:val="00B3095D"/>
    <w:rsid w:val="00B31457"/>
    <w:rsid w:val="00B317F3"/>
    <w:rsid w:val="00B450D4"/>
    <w:rsid w:val="00B456DD"/>
    <w:rsid w:val="00B51299"/>
    <w:rsid w:val="00B5380B"/>
    <w:rsid w:val="00B75084"/>
    <w:rsid w:val="00B76DCC"/>
    <w:rsid w:val="00B8403E"/>
    <w:rsid w:val="00B858E9"/>
    <w:rsid w:val="00B86DE8"/>
    <w:rsid w:val="00B91219"/>
    <w:rsid w:val="00B96337"/>
    <w:rsid w:val="00B977AB"/>
    <w:rsid w:val="00BA519F"/>
    <w:rsid w:val="00BB2FE4"/>
    <w:rsid w:val="00BB7FCB"/>
    <w:rsid w:val="00BC7D53"/>
    <w:rsid w:val="00BD12BB"/>
    <w:rsid w:val="00C03A96"/>
    <w:rsid w:val="00C07B5D"/>
    <w:rsid w:val="00C10372"/>
    <w:rsid w:val="00C10F2E"/>
    <w:rsid w:val="00C17EB7"/>
    <w:rsid w:val="00C21A59"/>
    <w:rsid w:val="00C26868"/>
    <w:rsid w:val="00C30DC2"/>
    <w:rsid w:val="00C32926"/>
    <w:rsid w:val="00C35C03"/>
    <w:rsid w:val="00C45DDE"/>
    <w:rsid w:val="00C66B96"/>
    <w:rsid w:val="00C74449"/>
    <w:rsid w:val="00C815EA"/>
    <w:rsid w:val="00CB15CE"/>
    <w:rsid w:val="00CB41D7"/>
    <w:rsid w:val="00CE19D5"/>
    <w:rsid w:val="00CE5F8F"/>
    <w:rsid w:val="00CF001B"/>
    <w:rsid w:val="00CF2E9F"/>
    <w:rsid w:val="00D01081"/>
    <w:rsid w:val="00D07C8F"/>
    <w:rsid w:val="00D16B7F"/>
    <w:rsid w:val="00D23610"/>
    <w:rsid w:val="00D23A09"/>
    <w:rsid w:val="00D2671F"/>
    <w:rsid w:val="00D342BD"/>
    <w:rsid w:val="00D530B0"/>
    <w:rsid w:val="00D55F73"/>
    <w:rsid w:val="00D6683E"/>
    <w:rsid w:val="00D70A49"/>
    <w:rsid w:val="00D72E97"/>
    <w:rsid w:val="00D7618A"/>
    <w:rsid w:val="00D810AD"/>
    <w:rsid w:val="00D8530C"/>
    <w:rsid w:val="00DB0D08"/>
    <w:rsid w:val="00DC64BA"/>
    <w:rsid w:val="00DE74ED"/>
    <w:rsid w:val="00DE7ECB"/>
    <w:rsid w:val="00DF072A"/>
    <w:rsid w:val="00DF1152"/>
    <w:rsid w:val="00E365FB"/>
    <w:rsid w:val="00E70748"/>
    <w:rsid w:val="00E846A5"/>
    <w:rsid w:val="00EA08A9"/>
    <w:rsid w:val="00EA75C6"/>
    <w:rsid w:val="00EB386C"/>
    <w:rsid w:val="00EC3334"/>
    <w:rsid w:val="00F071D3"/>
    <w:rsid w:val="00F23628"/>
    <w:rsid w:val="00F3374D"/>
    <w:rsid w:val="00F6630B"/>
    <w:rsid w:val="00F7301E"/>
    <w:rsid w:val="00F76A69"/>
    <w:rsid w:val="00F77D0B"/>
    <w:rsid w:val="00F9068F"/>
    <w:rsid w:val="00F94D25"/>
    <w:rsid w:val="00F97E85"/>
    <w:rsid w:val="00FB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D342BD"/>
    <w:pPr>
      <w:ind w:left="720"/>
      <w:contextualSpacing/>
    </w:pPr>
  </w:style>
  <w:style w:type="character" w:customStyle="1" w:styleId="apple-converted-space">
    <w:name w:val="apple-converted-space"/>
    <w:basedOn w:val="DefaultParagraphFont"/>
    <w:rsid w:val="00D342BD"/>
  </w:style>
  <w:style w:type="character" w:customStyle="1" w:styleId="CharStyle19">
    <w:name w:val="Char Style 19"/>
    <w:basedOn w:val="DefaultParagraphFont"/>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DefaultParagraphFont"/>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DefaultParagraphFont"/>
    <w:link w:val="Style2"/>
    <w:locked/>
    <w:rsid w:val="001631C2"/>
    <w:rPr>
      <w:sz w:val="22"/>
      <w:szCs w:val="22"/>
      <w:shd w:val="clear" w:color="auto" w:fill="FFFFFF"/>
    </w:rPr>
  </w:style>
  <w:style w:type="paragraph" w:customStyle="1" w:styleId="Style2">
    <w:name w:val="Style 2"/>
    <w:basedOn w:val="Normal"/>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DefaultParagraphFont"/>
    <w:link w:val="Style6"/>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DefaultParagraphFont"/>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DefaultParagraphFont"/>
    <w:link w:val="Style4"/>
    <w:rsid w:val="008F6C3E"/>
    <w:rPr>
      <w:shd w:val="clear" w:color="auto" w:fill="FFFFFF"/>
    </w:rPr>
  </w:style>
  <w:style w:type="paragraph" w:customStyle="1" w:styleId="Style4">
    <w:name w:val="Style 4"/>
    <w:basedOn w:val="Normal"/>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DefaultParagraphFont"/>
    <w:link w:val="Style17"/>
    <w:rsid w:val="00252646"/>
    <w:rPr>
      <w:shd w:val="clear" w:color="auto" w:fill="FFFFFF"/>
    </w:rPr>
  </w:style>
  <w:style w:type="paragraph" w:customStyle="1" w:styleId="Style17">
    <w:name w:val="Style 17"/>
    <w:basedOn w:val="Normal"/>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DefaultParagraphFont"/>
    <w:rsid w:val="00866FD1"/>
    <w:rPr>
      <w:b w:val="0"/>
      <w:bCs w:val="0"/>
      <w:i w:val="0"/>
      <w:iCs w:val="0"/>
      <w:smallCaps w:val="0"/>
      <w:strike w:val="0"/>
      <w:sz w:val="22"/>
      <w:szCs w:val="22"/>
      <w:u w:val="none"/>
    </w:rPr>
  </w:style>
  <w:style w:type="character" w:customStyle="1" w:styleId="CharStyle12">
    <w:name w:val="Char Style 12"/>
    <w:basedOn w:val="DefaultParagraphFont"/>
    <w:link w:val="Style11"/>
    <w:rsid w:val="00CB41D7"/>
    <w:rPr>
      <w:rFonts w:ascii="Arial" w:eastAsia="Arial" w:hAnsi="Arial" w:cs="Arial"/>
      <w:spacing w:val="20"/>
      <w:sz w:val="28"/>
      <w:szCs w:val="28"/>
      <w:shd w:val="clear" w:color="auto" w:fill="FFFFFF"/>
    </w:rPr>
  </w:style>
  <w:style w:type="paragraph" w:customStyle="1" w:styleId="Style11">
    <w:name w:val="Style 11"/>
    <w:basedOn w:val="Normal"/>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character" w:customStyle="1" w:styleId="CharStyle16">
    <w:name w:val="Char Style 16"/>
    <w:basedOn w:val="DefaultParagraphFont"/>
    <w:rsid w:val="00046DCB"/>
    <w:rPr>
      <w:rFonts w:ascii="Times New Roman" w:eastAsia="Times New Roman" w:hAnsi="Times New Roman" w:cs="Times New Roman" w:hint="default"/>
      <w:b w:val="0"/>
      <w:bCs w:val="0"/>
      <w:i w:val="0"/>
      <w:iCs w:val="0"/>
      <w:smallCaps w:val="0"/>
      <w:strike w:val="0"/>
      <w:dstrike w:val="0"/>
      <w:color w:val="424342"/>
      <w:spacing w:val="0"/>
      <w:w w:val="100"/>
      <w:position w:val="0"/>
      <w:sz w:val="24"/>
      <w:szCs w:val="24"/>
      <w:u w:val="none"/>
      <w:effect w:val="none"/>
      <w:lang w:val="lt-LT" w:eastAsia="lt-LT" w:bidi="lt-LT"/>
    </w:rPr>
  </w:style>
  <w:style w:type="character" w:customStyle="1" w:styleId="CharStyle3">
    <w:name w:val="Char Style 3"/>
    <w:basedOn w:val="DefaultParagraphFont"/>
    <w:rsid w:val="00A71906"/>
    <w:rPr>
      <w:b/>
      <w:bCs/>
      <w:shd w:val="clear" w:color="auto" w:fill="FFFFFF"/>
    </w:rPr>
  </w:style>
  <w:style w:type="character" w:customStyle="1" w:styleId="CharStyle17">
    <w:name w:val="Char Style 17"/>
    <w:basedOn w:val="CharStyle16"/>
    <w:rsid w:val="009A4AA4"/>
    <w:rPr>
      <w:rFonts w:ascii="Times New Roman" w:eastAsia="Times New Roman" w:hAnsi="Times New Roman" w:cs="Times New Roman" w:hint="default"/>
      <w:b w:val="0"/>
      <w:bCs w:val="0"/>
      <w:i w:val="0"/>
      <w:iCs w:val="0"/>
      <w:smallCaps w:val="0"/>
      <w:strike w:val="0"/>
      <w:dstrike w:val="0"/>
      <w:color w:val="474948"/>
      <w:spacing w:val="0"/>
      <w:w w:val="100"/>
      <w:position w:val="0"/>
      <w:sz w:val="22"/>
      <w:szCs w:val="22"/>
      <w:u w:val="none"/>
      <w:effect w:val="none"/>
      <w:lang w:val="lt-LT" w:eastAsia="lt-LT" w:bidi="lt-LT"/>
    </w:rPr>
  </w:style>
  <w:style w:type="paragraph" w:styleId="NoSpacing">
    <w:name w:val="No Spacing"/>
    <w:uiPriority w:val="1"/>
    <w:qFormat/>
    <w:rsid w:val="00A220EE"/>
    <w:pPr>
      <w:jc w:val="both"/>
    </w:pPr>
    <w:rPr>
      <w:rFonts w:ascii="Times New Roman" w:eastAsia="Times New Roman" w:hAnsi="Times New Roman"/>
      <w:sz w:val="24"/>
      <w:lang w:eastAsia="ru-RU"/>
    </w:rPr>
  </w:style>
  <w:style w:type="paragraph" w:customStyle="1" w:styleId="Style6">
    <w:name w:val="Style 6"/>
    <w:basedOn w:val="Normal"/>
    <w:link w:val="CharStyle7"/>
    <w:rsid w:val="0063078D"/>
    <w:pPr>
      <w:widowControl w:val="0"/>
      <w:shd w:val="clear" w:color="auto" w:fill="FFFFFF"/>
      <w:spacing w:line="266" w:lineRule="exact"/>
      <w:jc w:val="left"/>
    </w:pPr>
    <w:rPr>
      <w:color w:val="000000"/>
      <w:sz w:val="20"/>
      <w:lang w:eastAsia="lt-LT" w:bidi="lt-LT"/>
    </w:rPr>
  </w:style>
  <w:style w:type="character" w:customStyle="1" w:styleId="CharStyle11">
    <w:name w:val="Char Style 11"/>
    <w:basedOn w:val="CharStyle9"/>
    <w:rsid w:val="00B3145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30">
    <w:name w:val="Char Style 30"/>
    <w:basedOn w:val="CharStyle16"/>
    <w:rsid w:val="00CE5F8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86208">
      <w:bodyDiv w:val="1"/>
      <w:marLeft w:val="0"/>
      <w:marRight w:val="0"/>
      <w:marTop w:val="0"/>
      <w:marBottom w:val="0"/>
      <w:divBdr>
        <w:top w:val="none" w:sz="0" w:space="0" w:color="auto"/>
        <w:left w:val="none" w:sz="0" w:space="0" w:color="auto"/>
        <w:bottom w:val="none" w:sz="0" w:space="0" w:color="auto"/>
        <w:right w:val="none" w:sz="0" w:space="0" w:color="auto"/>
      </w:divBdr>
      <w:divsChild>
        <w:div w:id="1390961252">
          <w:marLeft w:val="0"/>
          <w:marRight w:val="0"/>
          <w:marTop w:val="0"/>
          <w:marBottom w:val="0"/>
          <w:divBdr>
            <w:top w:val="none" w:sz="0" w:space="0" w:color="auto"/>
            <w:left w:val="none" w:sz="0" w:space="0" w:color="auto"/>
            <w:bottom w:val="none" w:sz="0" w:space="0" w:color="auto"/>
            <w:right w:val="none" w:sz="0" w:space="0" w:color="auto"/>
          </w:divBdr>
          <w:divsChild>
            <w:div w:id="1439788055">
              <w:marLeft w:val="0"/>
              <w:marRight w:val="0"/>
              <w:marTop w:val="0"/>
              <w:marBottom w:val="0"/>
              <w:divBdr>
                <w:top w:val="none" w:sz="0" w:space="0" w:color="auto"/>
                <w:left w:val="none" w:sz="0" w:space="0" w:color="auto"/>
                <w:bottom w:val="none" w:sz="0" w:space="0" w:color="auto"/>
                <w:right w:val="none" w:sz="0" w:space="0" w:color="auto"/>
              </w:divBdr>
              <w:divsChild>
                <w:div w:id="1943797882">
                  <w:marLeft w:val="0"/>
                  <w:marRight w:val="0"/>
                  <w:marTop w:val="0"/>
                  <w:marBottom w:val="0"/>
                  <w:divBdr>
                    <w:top w:val="none" w:sz="0" w:space="0" w:color="auto"/>
                    <w:left w:val="none" w:sz="0" w:space="0" w:color="auto"/>
                    <w:bottom w:val="none" w:sz="0" w:space="0" w:color="auto"/>
                    <w:right w:val="none" w:sz="0" w:space="0" w:color="auto"/>
                  </w:divBdr>
                  <w:divsChild>
                    <w:div w:id="1620529151">
                      <w:marLeft w:val="0"/>
                      <w:marRight w:val="0"/>
                      <w:marTop w:val="0"/>
                      <w:marBottom w:val="0"/>
                      <w:divBdr>
                        <w:top w:val="none" w:sz="0" w:space="0" w:color="auto"/>
                        <w:left w:val="none" w:sz="0" w:space="0" w:color="auto"/>
                        <w:bottom w:val="none" w:sz="0" w:space="0" w:color="auto"/>
                        <w:right w:val="none" w:sz="0" w:space="0" w:color="auto"/>
                      </w:divBdr>
                    </w:div>
                    <w:div w:id="180902351">
                      <w:marLeft w:val="0"/>
                      <w:marRight w:val="0"/>
                      <w:marTop w:val="0"/>
                      <w:marBottom w:val="0"/>
                      <w:divBdr>
                        <w:top w:val="none" w:sz="0" w:space="0" w:color="auto"/>
                        <w:left w:val="none" w:sz="0" w:space="0" w:color="auto"/>
                        <w:bottom w:val="none" w:sz="0" w:space="0" w:color="auto"/>
                        <w:right w:val="none" w:sz="0" w:space="0" w:color="auto"/>
                      </w:divBdr>
                    </w:div>
                    <w:div w:id="1845364995">
                      <w:marLeft w:val="0"/>
                      <w:marRight w:val="0"/>
                      <w:marTop w:val="0"/>
                      <w:marBottom w:val="0"/>
                      <w:divBdr>
                        <w:top w:val="none" w:sz="0" w:space="0" w:color="auto"/>
                        <w:left w:val="none" w:sz="0" w:space="0" w:color="auto"/>
                        <w:bottom w:val="none" w:sz="0" w:space="0" w:color="auto"/>
                        <w:right w:val="none" w:sz="0" w:space="0" w:color="auto"/>
                      </w:divBdr>
                    </w:div>
                    <w:div w:id="1103259404">
                      <w:marLeft w:val="0"/>
                      <w:marRight w:val="0"/>
                      <w:marTop w:val="0"/>
                      <w:marBottom w:val="0"/>
                      <w:divBdr>
                        <w:top w:val="none" w:sz="0" w:space="0" w:color="auto"/>
                        <w:left w:val="none" w:sz="0" w:space="0" w:color="auto"/>
                        <w:bottom w:val="none" w:sz="0" w:space="0" w:color="auto"/>
                        <w:right w:val="none" w:sz="0" w:space="0" w:color="auto"/>
                      </w:divBdr>
                    </w:div>
                    <w:div w:id="1870947204">
                      <w:marLeft w:val="0"/>
                      <w:marRight w:val="0"/>
                      <w:marTop w:val="0"/>
                      <w:marBottom w:val="0"/>
                      <w:divBdr>
                        <w:top w:val="none" w:sz="0" w:space="0" w:color="auto"/>
                        <w:left w:val="none" w:sz="0" w:space="0" w:color="auto"/>
                        <w:bottom w:val="none" w:sz="0" w:space="0" w:color="auto"/>
                        <w:right w:val="none" w:sz="0" w:space="0" w:color="auto"/>
                      </w:divBdr>
                    </w:div>
                  </w:divsChild>
                </w:div>
                <w:div w:id="13566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42868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7C6425"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7C6425"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279C1"/>
    <w:rsid w:val="00033E94"/>
    <w:rsid w:val="0004518E"/>
    <w:rsid w:val="000570AA"/>
    <w:rsid w:val="00090348"/>
    <w:rsid w:val="000E1449"/>
    <w:rsid w:val="000E7C92"/>
    <w:rsid w:val="0016396A"/>
    <w:rsid w:val="001C6D44"/>
    <w:rsid w:val="001E0BF7"/>
    <w:rsid w:val="001F7310"/>
    <w:rsid w:val="00265455"/>
    <w:rsid w:val="00273EA4"/>
    <w:rsid w:val="0029759D"/>
    <w:rsid w:val="002A5BB7"/>
    <w:rsid w:val="002B0E91"/>
    <w:rsid w:val="002D2B10"/>
    <w:rsid w:val="00335FBF"/>
    <w:rsid w:val="003816BF"/>
    <w:rsid w:val="00383A07"/>
    <w:rsid w:val="00393187"/>
    <w:rsid w:val="003B59B1"/>
    <w:rsid w:val="003B5A75"/>
    <w:rsid w:val="003E362D"/>
    <w:rsid w:val="003F42DE"/>
    <w:rsid w:val="00413F4B"/>
    <w:rsid w:val="00420D08"/>
    <w:rsid w:val="004457B0"/>
    <w:rsid w:val="00466683"/>
    <w:rsid w:val="004B59F5"/>
    <w:rsid w:val="00513A35"/>
    <w:rsid w:val="00537F2D"/>
    <w:rsid w:val="00540129"/>
    <w:rsid w:val="0054013E"/>
    <w:rsid w:val="0054037E"/>
    <w:rsid w:val="00563210"/>
    <w:rsid w:val="005B3156"/>
    <w:rsid w:val="005D1504"/>
    <w:rsid w:val="005D52D0"/>
    <w:rsid w:val="005E2AAD"/>
    <w:rsid w:val="00665D3B"/>
    <w:rsid w:val="00682DD7"/>
    <w:rsid w:val="00684342"/>
    <w:rsid w:val="006908D6"/>
    <w:rsid w:val="006F2594"/>
    <w:rsid w:val="007078E6"/>
    <w:rsid w:val="007302D4"/>
    <w:rsid w:val="00733CF2"/>
    <w:rsid w:val="00772077"/>
    <w:rsid w:val="007C6425"/>
    <w:rsid w:val="007D573A"/>
    <w:rsid w:val="007F1EF1"/>
    <w:rsid w:val="00802E58"/>
    <w:rsid w:val="008910C4"/>
    <w:rsid w:val="008E1698"/>
    <w:rsid w:val="008F2108"/>
    <w:rsid w:val="008F3A99"/>
    <w:rsid w:val="008F3E12"/>
    <w:rsid w:val="008F4D10"/>
    <w:rsid w:val="00925331"/>
    <w:rsid w:val="00994A6E"/>
    <w:rsid w:val="009A5ABA"/>
    <w:rsid w:val="00A1138D"/>
    <w:rsid w:val="00A261D4"/>
    <w:rsid w:val="00A3166E"/>
    <w:rsid w:val="00AA1B31"/>
    <w:rsid w:val="00AB40D9"/>
    <w:rsid w:val="00AC69B5"/>
    <w:rsid w:val="00B2265E"/>
    <w:rsid w:val="00B25742"/>
    <w:rsid w:val="00B30BCF"/>
    <w:rsid w:val="00B60F19"/>
    <w:rsid w:val="00B65C6B"/>
    <w:rsid w:val="00B774FD"/>
    <w:rsid w:val="00B81CC6"/>
    <w:rsid w:val="00B85986"/>
    <w:rsid w:val="00B905C7"/>
    <w:rsid w:val="00BC2B1A"/>
    <w:rsid w:val="00BD44E4"/>
    <w:rsid w:val="00C35324"/>
    <w:rsid w:val="00C35A5C"/>
    <w:rsid w:val="00C64F30"/>
    <w:rsid w:val="00C7327A"/>
    <w:rsid w:val="00C74D4B"/>
    <w:rsid w:val="00C84BBA"/>
    <w:rsid w:val="00CA3BE0"/>
    <w:rsid w:val="00CB1DB4"/>
    <w:rsid w:val="00CD174D"/>
    <w:rsid w:val="00CF132B"/>
    <w:rsid w:val="00CF1C8C"/>
    <w:rsid w:val="00CF4B6C"/>
    <w:rsid w:val="00D963D7"/>
    <w:rsid w:val="00DC0E28"/>
    <w:rsid w:val="00DD195E"/>
    <w:rsid w:val="00DE1B9E"/>
    <w:rsid w:val="00E17408"/>
    <w:rsid w:val="00E31BAE"/>
    <w:rsid w:val="00E91C3F"/>
    <w:rsid w:val="00ED56BF"/>
    <w:rsid w:val="00EE3AB5"/>
    <w:rsid w:val="00EE6731"/>
    <w:rsid w:val="00F30D38"/>
    <w:rsid w:val="00F6217A"/>
    <w:rsid w:val="00F64368"/>
    <w:rsid w:val="00F715E3"/>
    <w:rsid w:val="00FB2E78"/>
    <w:rsid w:val="00FB43EC"/>
    <w:rsid w:val="00FB521E"/>
    <w:rsid w:val="00FC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4.xml><?xml version="1.0" encoding="utf-8"?>
<ds:datastoreItem xmlns:ds="http://schemas.openxmlformats.org/officeDocument/2006/customXml" ds:itemID="{FD2A2687-22F8-4054-B7B0-96057C2E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TotalTime>
  <Pages>2</Pages>
  <Words>2524</Words>
  <Characters>1439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2018-07-31T11:50:00Z</dcterms:created>
  <dc:creator>Evelina Grincevičiūtė</dc:creator>
  <cp:lastModifiedBy>Saulius Gaigalas</cp:lastModifiedBy>
  <dcterms:modified xsi:type="dcterms:W3CDTF">2018-07-31T11:54:00Z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