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D6" w:rsidRDefault="00E47DE3">
      <w:pPr>
        <w:jc w:val="center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                                                                             </w:t>
      </w:r>
      <w:r w:rsidR="008A04D5">
        <w:rPr>
          <w:lang w:eastAsia="lt-LT"/>
        </w:rPr>
        <w:t xml:space="preserve">                                     </w:t>
      </w:r>
      <w:r w:rsidRPr="00E47DE3">
        <w:rPr>
          <w:b/>
          <w:lang w:eastAsia="lt-LT"/>
        </w:rPr>
        <w:t>Projekt</w:t>
      </w:r>
      <w:r w:rsidR="00795E8F">
        <w:rPr>
          <w:b/>
          <w:lang w:eastAsia="lt-LT"/>
        </w:rPr>
        <w:t>as</w:t>
      </w:r>
    </w:p>
    <w:p w:rsidR="00A335A1" w:rsidRPr="00E47DE3" w:rsidRDefault="00A335A1">
      <w:pPr>
        <w:jc w:val="center"/>
        <w:rPr>
          <w:b/>
          <w:lang w:eastAsia="lt-LT"/>
        </w:rPr>
      </w:pPr>
    </w:p>
    <w:p w:rsidR="00A335A1" w:rsidRDefault="00A335A1">
      <w:pPr>
        <w:rPr>
          <w:sz w:val="10"/>
          <w:szCs w:val="10"/>
        </w:rPr>
      </w:pPr>
    </w:p>
    <w:p w:rsidR="00795E8F" w:rsidRPr="00B97861" w:rsidRDefault="00795E8F" w:rsidP="00795E8F">
      <w:pPr>
        <w:jc w:val="center"/>
        <w:rPr>
          <w:b/>
          <w:szCs w:val="24"/>
        </w:rPr>
      </w:pPr>
      <w:r w:rsidRPr="00B97861">
        <w:rPr>
          <w:b/>
          <w:szCs w:val="24"/>
        </w:rPr>
        <w:t>LIETUVOS RESPUBLIKOS VYRIAUSYBĖ</w:t>
      </w:r>
    </w:p>
    <w:p w:rsidR="00A335A1" w:rsidRDefault="00A335A1">
      <w:pPr>
        <w:jc w:val="center"/>
        <w:rPr>
          <w:caps/>
          <w:lang w:eastAsia="lt-LT"/>
        </w:rPr>
      </w:pPr>
    </w:p>
    <w:p w:rsidR="00A335A1" w:rsidRDefault="00AC31A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2015 m. birželio 22 d. Nutarimo NR. 628 „dėl </w:t>
      </w:r>
      <w:r>
        <w:rPr>
          <w:b/>
          <w:lang w:eastAsia="lt-LT"/>
        </w:rPr>
        <w:t>UŽSIENIEČIŲ PERKĖLIMO Į LIETUVOS RESPUBLIKOS TERITORIJĄ“ PAKEITIMO</w:t>
      </w:r>
    </w:p>
    <w:p w:rsidR="00A335A1" w:rsidRDefault="00A335A1">
      <w:pPr>
        <w:tabs>
          <w:tab w:val="left" w:pos="-284"/>
        </w:tabs>
        <w:jc w:val="center"/>
        <w:rPr>
          <w:b/>
          <w:caps/>
          <w:lang w:eastAsia="lt-LT"/>
        </w:rPr>
      </w:pPr>
    </w:p>
    <w:p w:rsidR="00795E8F" w:rsidRPr="00B97861" w:rsidRDefault="00795E8F" w:rsidP="00795E8F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 xml:space="preserve">Nr. </w:t>
      </w:r>
    </w:p>
    <w:p w:rsidR="00795E8F" w:rsidRPr="00B97861" w:rsidRDefault="00795E8F" w:rsidP="00795E8F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>Vilnius</w:t>
      </w:r>
    </w:p>
    <w:p w:rsidR="00A335A1" w:rsidRDefault="00A335A1">
      <w:pPr>
        <w:jc w:val="center"/>
        <w:rPr>
          <w:lang w:eastAsia="lt-LT"/>
        </w:rPr>
      </w:pPr>
    </w:p>
    <w:p w:rsidR="00A335A1" w:rsidRDefault="00AC31A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>Pakeisti Lietuvos Respublikos Vyriausybės 2015 m. birželio 22 d. nutarimą Nr. 628 „Dėl užsieniečių perkėlimo į Lietuvos Respublikos teritoriją“ ir jį išdėstyti nauja redakcija:</w:t>
      </w:r>
    </w:p>
    <w:p w:rsidR="00A335A1" w:rsidRDefault="00A335A1">
      <w:pPr>
        <w:ind w:firstLine="567"/>
        <w:jc w:val="both"/>
        <w:rPr>
          <w:szCs w:val="24"/>
          <w:lang w:eastAsia="lt-LT"/>
        </w:rPr>
      </w:pPr>
    </w:p>
    <w:p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Cs/>
          <w:caps/>
          <w:szCs w:val="24"/>
          <w:lang w:eastAsia="lt-LT"/>
        </w:rPr>
        <w:t>„</w:t>
      </w:r>
      <w:r>
        <w:rPr>
          <w:b/>
          <w:bCs/>
          <w:caps/>
          <w:szCs w:val="24"/>
          <w:lang w:eastAsia="lt-LT"/>
        </w:rPr>
        <w:t>Lietuvos Respublikos Vyriausybė</w:t>
      </w:r>
    </w:p>
    <w:p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lang w:eastAsia="lt-LT"/>
        </w:rPr>
        <w:t xml:space="preserve">UŽSIENIEČIŲ PERKĖLIMO Į LIETUVOS RESPUBLIKOS TERITORIJĄ </w:t>
      </w:r>
    </w:p>
    <w:p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:rsidR="00A335A1" w:rsidRPr="0059455D" w:rsidRDefault="00AC31A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 xml:space="preserve">Vadovaudamasi </w:t>
      </w:r>
      <w:r>
        <w:rPr>
          <w:bCs/>
          <w:lang w:eastAsia="lt-LT"/>
        </w:rPr>
        <w:t>Lietuvos Respublikos įstatymo „Dėl užsieniečių teisinės padėties“ 87</w:t>
      </w:r>
      <w:r>
        <w:rPr>
          <w:bCs/>
          <w:vertAlign w:val="superscript"/>
          <w:lang w:eastAsia="lt-LT"/>
        </w:rPr>
        <w:t>1</w:t>
      </w:r>
      <w:r w:rsidR="00202D6E">
        <w:rPr>
          <w:bCs/>
          <w:lang w:eastAsia="lt-LT"/>
        </w:rPr>
        <w:t> </w:t>
      </w:r>
      <w:r>
        <w:rPr>
          <w:bCs/>
          <w:lang w:eastAsia="lt-LT"/>
        </w:rPr>
        <w:t>straipsnio 2</w:t>
      </w:r>
      <w:r w:rsidR="00202D6E">
        <w:rPr>
          <w:bCs/>
          <w:lang w:eastAsia="lt-LT"/>
        </w:rPr>
        <w:t> </w:t>
      </w:r>
      <w:r>
        <w:rPr>
          <w:bCs/>
          <w:lang w:eastAsia="lt-LT"/>
        </w:rPr>
        <w:t>dalimi</w:t>
      </w:r>
      <w:r w:rsidR="00800CC8">
        <w:rPr>
          <w:bCs/>
          <w:lang w:eastAsia="lt-LT"/>
        </w:rPr>
        <w:t xml:space="preserve"> ir</w:t>
      </w:r>
      <w:r>
        <w:rPr>
          <w:lang w:eastAsia="lt-LT"/>
        </w:rPr>
        <w:t xml:space="preserve"> siekdama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prisidėti prie solidarumo ir teisingo atsakomybės pasidalijimo tarp Europos Sąjungos valstybių narių principo užtikrinimo ir palengvinti naštą Europos Sąjungos valstybėms narėms, susiduriančioms su dideliais atvykstančių </w:t>
      </w:r>
      <w:r w:rsidRPr="0059455D">
        <w:rPr>
          <w:szCs w:val="24"/>
          <w:lang w:eastAsia="lt-LT"/>
        </w:rPr>
        <w:t>užsieniečių</w:t>
      </w:r>
      <w:r w:rsidRPr="0059455D">
        <w:rPr>
          <w:b/>
          <w:szCs w:val="24"/>
          <w:lang w:eastAsia="lt-LT"/>
        </w:rPr>
        <w:t xml:space="preserve"> </w:t>
      </w:r>
      <w:r w:rsidRPr="0059455D">
        <w:rPr>
          <w:szCs w:val="24"/>
          <w:lang w:eastAsia="lt-LT"/>
        </w:rPr>
        <w:t>srautais, taip pat prisidėti prie užsieniečių, kuriems reikia prieglobsčio, perkėlimo į Europos Sąjungą iš trečiųjų valstybių,</w:t>
      </w:r>
      <w:r w:rsidRPr="0059455D">
        <w:rPr>
          <w:b/>
          <w:szCs w:val="24"/>
          <w:lang w:eastAsia="lt-LT"/>
        </w:rPr>
        <w:t xml:space="preserve"> </w:t>
      </w:r>
      <w:r w:rsidRPr="0059455D">
        <w:rPr>
          <w:szCs w:val="24"/>
          <w:lang w:eastAsia="lt-LT"/>
        </w:rPr>
        <w:t>Lietuvos Respublikos Vyriausybė</w:t>
      </w:r>
      <w:r w:rsidRPr="0059455D">
        <w:rPr>
          <w:spacing w:val="100"/>
          <w:szCs w:val="24"/>
          <w:lang w:eastAsia="lt-LT"/>
        </w:rPr>
        <w:t xml:space="preserve"> nutari</w:t>
      </w:r>
      <w:r w:rsidRPr="0059455D">
        <w:rPr>
          <w:szCs w:val="24"/>
          <w:lang w:eastAsia="lt-LT"/>
        </w:rPr>
        <w:t>a:</w:t>
      </w:r>
    </w:p>
    <w:p w:rsidR="00A335A1" w:rsidRPr="0059455D" w:rsidRDefault="00AC31A6" w:rsidP="00AC31A6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59455D">
        <w:rPr>
          <w:szCs w:val="24"/>
          <w:lang w:eastAsia="lt-LT"/>
        </w:rPr>
        <w:t>Pritarti 1 077 užsieniečių perkėlimui į Lietuvos Respublikos teritoriją</w:t>
      </w:r>
      <w:r w:rsidR="0059455D" w:rsidRPr="0059455D">
        <w:rPr>
          <w:szCs w:val="24"/>
          <w:lang w:eastAsia="lt-LT"/>
        </w:rPr>
        <w:t xml:space="preserve"> </w:t>
      </w:r>
      <w:r w:rsidR="0059455D" w:rsidRPr="00941DE4">
        <w:rPr>
          <w:color w:val="000000"/>
          <w:szCs w:val="24"/>
        </w:rPr>
        <w:t>iki 202</w:t>
      </w:r>
      <w:r w:rsidR="006A19DE">
        <w:rPr>
          <w:color w:val="000000"/>
          <w:szCs w:val="24"/>
        </w:rPr>
        <w:t>1</w:t>
      </w:r>
      <w:r w:rsidR="00800CC8">
        <w:rPr>
          <w:color w:val="000000"/>
          <w:szCs w:val="24"/>
        </w:rPr>
        <w:t> </w:t>
      </w:r>
      <w:r w:rsidR="0059455D" w:rsidRPr="00941DE4">
        <w:rPr>
          <w:color w:val="000000"/>
          <w:szCs w:val="24"/>
        </w:rPr>
        <w:t xml:space="preserve">m. </w:t>
      </w:r>
      <w:r w:rsidR="006A19DE">
        <w:rPr>
          <w:color w:val="000000"/>
          <w:szCs w:val="24"/>
        </w:rPr>
        <w:t>birželio</w:t>
      </w:r>
      <w:r w:rsidR="0059455D" w:rsidRPr="00941DE4">
        <w:rPr>
          <w:color w:val="000000"/>
          <w:szCs w:val="24"/>
        </w:rPr>
        <w:t xml:space="preserve"> 3</w:t>
      </w:r>
      <w:r w:rsidR="006A19DE">
        <w:rPr>
          <w:color w:val="000000"/>
          <w:szCs w:val="24"/>
        </w:rPr>
        <w:t>0</w:t>
      </w:r>
      <w:r w:rsidR="00800CC8">
        <w:rPr>
          <w:color w:val="000000"/>
          <w:szCs w:val="24"/>
        </w:rPr>
        <w:t> </w:t>
      </w:r>
      <w:r w:rsidR="0059455D" w:rsidRPr="00941DE4">
        <w:rPr>
          <w:color w:val="000000"/>
          <w:szCs w:val="24"/>
        </w:rPr>
        <w:t>d</w:t>
      </w:r>
      <w:r w:rsidR="00795E8F" w:rsidRPr="00941DE4">
        <w:rPr>
          <w:szCs w:val="24"/>
          <w:lang w:eastAsia="lt-LT"/>
        </w:rPr>
        <w:t>.</w:t>
      </w:r>
      <w:r w:rsidRPr="00941DE4">
        <w:rPr>
          <w:szCs w:val="24"/>
          <w:lang w:eastAsia="lt-LT"/>
        </w:rPr>
        <w:t>“</w:t>
      </w:r>
    </w:p>
    <w:p w:rsidR="00AC31A6" w:rsidRDefault="00AC31A6" w:rsidP="00AC31A6">
      <w:pPr>
        <w:tabs>
          <w:tab w:val="center" w:pos="-7800"/>
          <w:tab w:val="left" w:pos="7088"/>
        </w:tabs>
      </w:pPr>
    </w:p>
    <w:p w:rsidR="00AC31A6" w:rsidRDefault="00AC31A6" w:rsidP="00AC31A6">
      <w:pPr>
        <w:tabs>
          <w:tab w:val="center" w:pos="-7800"/>
          <w:tab w:val="left" w:pos="7088"/>
        </w:tabs>
      </w:pPr>
    </w:p>
    <w:p w:rsidR="00AC31A6" w:rsidRDefault="00AC31A6" w:rsidP="00AC31A6">
      <w:pPr>
        <w:tabs>
          <w:tab w:val="center" w:pos="-7800"/>
          <w:tab w:val="left" w:pos="7088"/>
        </w:tabs>
      </w:pPr>
    </w:p>
    <w:p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335A1" w:rsidRDefault="00A335A1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800CC8" w:rsidRDefault="00800CC8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AC31A6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A335A1" w:rsidSect="00A06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D2" w:rsidRDefault="00BD20D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D20D2" w:rsidRDefault="00BD20D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D2" w:rsidRDefault="00BD20D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D20D2" w:rsidRDefault="00BD20D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1E1BEE"/>
    <w:rsid w:val="00202D6E"/>
    <w:rsid w:val="00441DCA"/>
    <w:rsid w:val="004C66E7"/>
    <w:rsid w:val="00570151"/>
    <w:rsid w:val="0059455D"/>
    <w:rsid w:val="00684185"/>
    <w:rsid w:val="006A19DE"/>
    <w:rsid w:val="006A426A"/>
    <w:rsid w:val="007410AD"/>
    <w:rsid w:val="00795E8F"/>
    <w:rsid w:val="007D4F44"/>
    <w:rsid w:val="007E6E78"/>
    <w:rsid w:val="00800CC8"/>
    <w:rsid w:val="008A04D5"/>
    <w:rsid w:val="009149C5"/>
    <w:rsid w:val="00941DE4"/>
    <w:rsid w:val="00A069A6"/>
    <w:rsid w:val="00A335A1"/>
    <w:rsid w:val="00AB53FB"/>
    <w:rsid w:val="00AC31A6"/>
    <w:rsid w:val="00AE119C"/>
    <w:rsid w:val="00BD20D2"/>
    <w:rsid w:val="00BD73D7"/>
    <w:rsid w:val="00D062D6"/>
    <w:rsid w:val="00DA2559"/>
    <w:rsid w:val="00E47DE3"/>
    <w:rsid w:val="00E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D9B977-B7C1-445E-B4CA-ECDBCB8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5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2019-10-17T07:36:00Z</dcterms:created>
  <dc:creator>lrvk</dc:creator>
  <cp:lastModifiedBy>Rūta Jasulaitienė</cp:lastModifiedBy>
  <cp:lastPrinted>2017-06-01T05:28:00Z</cp:lastPrinted>
  <dcterms:modified xsi:type="dcterms:W3CDTF">2019-10-17T07:36:00Z</dcterms:modified>
  <cp:revision>2</cp:revision>
</cp:coreProperties>
</file>