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D46D8B" w:rsidP="00C0220E">
      <w:pPr>
        <w:pStyle w:val="Antraste"/>
        <w:spacing w:line="276" w:lineRule="auto"/>
        <w:rPr>
          <w:szCs w:val="24"/>
        </w:rPr>
      </w:pPr>
      <w:r>
        <w:rPr>
          <w:szCs w:val="24"/>
        </w:rPr>
        <w:t xml:space="preserve">Viešojo valdymo </w:t>
      </w:r>
      <w:r w:rsidR="005740BA">
        <w:rPr>
          <w:szCs w:val="24"/>
        </w:rPr>
        <w:t>grupė</w:t>
      </w:r>
    </w:p>
    <w:p w:rsidR="00C0220E" w:rsidRPr="000409C0" w:rsidRDefault="00C0220E" w:rsidP="00C0220E">
      <w:pPr>
        <w:pStyle w:val="Antraste"/>
        <w:spacing w:line="276" w:lineRule="auto"/>
        <w:rPr>
          <w:szCs w:val="24"/>
          <w:lang w:val="en-US" w:eastAsia="en-US"/>
        </w:rPr>
      </w:pPr>
    </w:p>
    <w:p w:rsidR="008C7AFF" w:rsidRDefault="00CD3F99" w:rsidP="00616365">
      <w:pPr>
        <w:pStyle w:val="Antraste"/>
        <w:spacing w:line="276" w:lineRule="auto"/>
        <w:rPr>
          <w:szCs w:val="24"/>
        </w:rPr>
      </w:pPr>
      <w:r>
        <w:rPr>
          <w:szCs w:val="24"/>
        </w:rPr>
        <w:t>PAŽYMA</w:t>
      </w:r>
    </w:p>
    <w:p w:rsidR="00C020A9" w:rsidRPr="002A487B" w:rsidRDefault="002A487B" w:rsidP="00E60D4F">
      <w:pPr>
        <w:jc w:val="center"/>
        <w:rPr>
          <w:b/>
          <w:szCs w:val="24"/>
          <w:lang w:val="en-US" w:eastAsia="lt-LT"/>
        </w:rPr>
      </w:pPr>
      <w:r w:rsidRPr="002A487B">
        <w:rPr>
          <w:b/>
          <w:color w:val="000000"/>
          <w:szCs w:val="24"/>
          <w:lang w:eastAsia="lt-LT"/>
        </w:rPr>
        <w:t>DĖL LIETUVOS RESPUBLIKOS VYRIAUSYBĖS 2019 M. LIEPOS 31 D. NUTARIMO NR. 808 „DĖL ĮGALIOJIMŲ SUTEIKIMO ĮGYVENDINANT LIETUVOS RESPUBLIKOS GINKLŲ IR ŠAUDMENŲ KONTROLĖS ĮSTATYMĄ“ PAKEITIMO</w:t>
      </w:r>
      <w:r>
        <w:rPr>
          <w:b/>
          <w:color w:val="000000"/>
          <w:szCs w:val="24"/>
          <w:lang w:eastAsia="lt-LT"/>
        </w:rPr>
        <w:t xml:space="preserve"> </w:t>
      </w:r>
      <w:r w:rsidRPr="002A487B">
        <w:rPr>
          <w:b/>
          <w:color w:val="000000"/>
          <w:szCs w:val="24"/>
          <w:lang w:eastAsia="lt-LT"/>
        </w:rPr>
        <w:t>IR LIETUVOS RESPUBLIKOS VYRIAUSYBĖS 2003 M. BALANDŽIO 29 D. NUTARIMO NR. 551 „DĖL EKSPERTŲ KOMISIJOS DAIKTŲ, ĮRENGINIŲ MODELIAMS GINKLAMS BEI KONKREČIAI JŲ KATEGORIJAI PRISKIRTI SUDARYMO IR JOS NUOSTATŲ PATVIRTINIMO“ PRIPAŽINIMO NETEKUSIU GALIOS PROJEKTŲ</w:t>
      </w:r>
    </w:p>
    <w:p w:rsidR="00F660C4" w:rsidRPr="002A487B" w:rsidRDefault="00C020A9" w:rsidP="00E239EA">
      <w:pPr>
        <w:jc w:val="center"/>
        <w:rPr>
          <w:b/>
          <w:szCs w:val="24"/>
        </w:rPr>
      </w:pPr>
      <w:r w:rsidRPr="001033F3">
        <w:rPr>
          <w:b/>
          <w:szCs w:val="24"/>
        </w:rPr>
        <w:t>(TAP-19-</w:t>
      </w:r>
      <w:r w:rsidR="00E239EA">
        <w:rPr>
          <w:b/>
          <w:szCs w:val="24"/>
        </w:rPr>
        <w:t>1</w:t>
      </w:r>
      <w:r w:rsidR="002A487B">
        <w:rPr>
          <w:b/>
          <w:szCs w:val="24"/>
        </w:rPr>
        <w:t>901</w:t>
      </w:r>
      <w:r w:rsidR="00F96B21">
        <w:rPr>
          <w:b/>
          <w:szCs w:val="24"/>
        </w:rPr>
        <w:t>(2)</w:t>
      </w:r>
      <w:r w:rsidR="002A487B">
        <w:rPr>
          <w:b/>
          <w:szCs w:val="24"/>
        </w:rPr>
        <w:t>,</w:t>
      </w:r>
      <w:r w:rsidR="00CB02E1">
        <w:rPr>
          <w:b/>
          <w:szCs w:val="24"/>
        </w:rPr>
        <w:t xml:space="preserve"> </w:t>
      </w:r>
      <w:r w:rsidR="002A487B">
        <w:rPr>
          <w:b/>
          <w:szCs w:val="24"/>
        </w:rPr>
        <w:t>TAP-19-1902</w:t>
      </w:r>
      <w:r w:rsidR="00F96B21">
        <w:rPr>
          <w:b/>
          <w:szCs w:val="24"/>
        </w:rPr>
        <w:t>(2)</w:t>
      </w:r>
      <w:r w:rsidR="002A487B">
        <w:rPr>
          <w:b/>
          <w:szCs w:val="24"/>
        </w:rPr>
        <w:t xml:space="preserve">; </w:t>
      </w:r>
      <w:r w:rsidRPr="001033F3">
        <w:rPr>
          <w:b/>
          <w:szCs w:val="24"/>
        </w:rPr>
        <w:t>TAIS</w:t>
      </w:r>
      <w:r w:rsidR="00F27783">
        <w:rPr>
          <w:b/>
          <w:szCs w:val="24"/>
        </w:rPr>
        <w:t>-</w:t>
      </w:r>
      <w:r w:rsidR="002A487B" w:rsidRPr="002A487B">
        <w:rPr>
          <w:b/>
          <w:szCs w:val="24"/>
        </w:rPr>
        <w:t>19-11983(</w:t>
      </w:r>
      <w:r w:rsidR="00F96B21">
        <w:rPr>
          <w:b/>
          <w:szCs w:val="24"/>
        </w:rPr>
        <w:t>3</w:t>
      </w:r>
      <w:r w:rsidR="002A487B" w:rsidRPr="002A487B">
        <w:rPr>
          <w:b/>
          <w:szCs w:val="24"/>
        </w:rPr>
        <w:t>), TAIS-19-11982(</w:t>
      </w:r>
      <w:r w:rsidR="00F96B21">
        <w:rPr>
          <w:b/>
          <w:szCs w:val="24"/>
        </w:rPr>
        <w:t>3</w:t>
      </w:r>
      <w:r w:rsidR="002A487B" w:rsidRPr="002A487B">
        <w:rPr>
          <w:b/>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3453"/>
      </w:tblGrid>
      <w:tr w:rsidR="002A487B" w:rsidTr="002A487B">
        <w:tc>
          <w:tcPr>
            <w:tcW w:w="3526" w:type="dxa"/>
          </w:tcPr>
          <w:p w:rsidR="002A487B" w:rsidRPr="00F94D25" w:rsidRDefault="0020312A" w:rsidP="002F3FB3">
            <w:pPr>
              <w:spacing w:before="60" w:after="60"/>
              <w:jc w:val="center"/>
              <w:rPr>
                <w:spacing w:val="-6"/>
              </w:rPr>
            </w:pPr>
            <w:sdt>
              <w:sdtPr>
                <w:rPr>
                  <w:spacing w:val="-6"/>
                </w:rPr>
                <w:tag w:val="registravimoData"/>
                <w:id w:val="-283805736"/>
                <w:placeholder>
                  <w:docPart w:val="0EBDCFA560754B7EB9077F4FEA91C4F3"/>
                </w:placeholder>
              </w:sdtPr>
              <w:sdtEndPr/>
              <w:sdtContent>
                <w:r>
                  <w:t/>
                </w:r>
              </w:sdtContent>
            </w:sdt>
            <w:r w:rsidR="002A487B">
              <w:rPr>
                <w:spacing w:val="-6"/>
              </w:rPr>
              <w:t xml:space="preserve"> Nr. </w:t>
            </w:r>
          </w:p>
        </w:tc>
        <w:tc>
          <w:tcPr>
            <w:tcW w:w="3453" w:type="dxa"/>
          </w:tcPr>
          <w:p w:rsidR="002A487B" w:rsidRDefault="002A487B" w:rsidP="002F3FB3">
            <w:pPr>
              <w:spacing w:before="60" w:after="60"/>
              <w:jc w:val="center"/>
              <w:rPr>
                <w:spacing w:val="-6"/>
              </w:rPr>
            </w:pPr>
          </w:p>
        </w:tc>
      </w:tr>
    </w:tbl>
    <w:p w:rsidR="00F640D2" w:rsidRDefault="00F640D2" w:rsidP="00F640D2">
      <w:pPr>
        <w:spacing w:line="360" w:lineRule="auto"/>
        <w:jc w:val="center"/>
      </w:pPr>
      <w:r>
        <w:t>Vilnius</w:t>
      </w:r>
    </w:p>
    <w:p w:rsidR="00896AF8" w:rsidRDefault="00985BB6" w:rsidP="003A53DB">
      <w:pPr>
        <w:spacing w:line="276" w:lineRule="auto"/>
        <w:rPr>
          <w:b/>
          <w:szCs w:val="24"/>
        </w:rPr>
      </w:pPr>
      <w:r>
        <w:rPr>
          <w:b/>
        </w:rPr>
        <w:t>Projekt</w:t>
      </w:r>
      <w:r w:rsidR="00C020A9">
        <w:rPr>
          <w:b/>
        </w:rPr>
        <w:t>ų</w:t>
      </w:r>
      <w:r w:rsidR="00F640D2" w:rsidRPr="00003FB7">
        <w:rPr>
          <w:b/>
        </w:rPr>
        <w:t xml:space="preserve"> rengėjas.</w:t>
      </w:r>
      <w:r w:rsidR="00C0220E">
        <w:rPr>
          <w:b/>
        </w:rPr>
        <w:t xml:space="preserve"> </w:t>
      </w:r>
      <w:r w:rsidR="005740BA" w:rsidRPr="005740BA">
        <w:t>Vidaus reikalų ministerija.</w:t>
      </w:r>
    </w:p>
    <w:p w:rsidR="00204C0F" w:rsidRDefault="00204C0F" w:rsidP="003A53DB">
      <w:pPr>
        <w:tabs>
          <w:tab w:val="left" w:pos="851"/>
        </w:tabs>
        <w:spacing w:line="276" w:lineRule="auto"/>
        <w:rPr>
          <w:b/>
          <w:szCs w:val="24"/>
        </w:rPr>
      </w:pPr>
    </w:p>
    <w:p w:rsidR="00896AF8" w:rsidRPr="00E239EA" w:rsidRDefault="009A5B6D" w:rsidP="003A53DB">
      <w:pPr>
        <w:tabs>
          <w:tab w:val="left" w:pos="851"/>
        </w:tabs>
        <w:spacing w:line="276" w:lineRule="auto"/>
        <w:rPr>
          <w:szCs w:val="24"/>
        </w:rPr>
      </w:pPr>
      <w:r w:rsidRPr="00082375">
        <w:rPr>
          <w:b/>
          <w:szCs w:val="24"/>
        </w:rPr>
        <w:t>1</w:t>
      </w:r>
      <w:r w:rsidR="00DE57AC" w:rsidRPr="00082375">
        <w:rPr>
          <w:b/>
          <w:szCs w:val="24"/>
        </w:rPr>
        <w:t>.</w:t>
      </w:r>
      <w:r w:rsidR="00F241FA" w:rsidRPr="00082375">
        <w:rPr>
          <w:b/>
          <w:szCs w:val="24"/>
        </w:rPr>
        <w:t xml:space="preserve"> </w:t>
      </w:r>
      <w:r w:rsidR="00985BB6" w:rsidRPr="00082375">
        <w:rPr>
          <w:b/>
          <w:szCs w:val="24"/>
        </w:rPr>
        <w:t>Projekt</w:t>
      </w:r>
      <w:r w:rsidR="00C020A9">
        <w:rPr>
          <w:b/>
          <w:szCs w:val="24"/>
        </w:rPr>
        <w:t>ų</w:t>
      </w:r>
      <w:r w:rsidRPr="00082375">
        <w:rPr>
          <w:b/>
          <w:szCs w:val="24"/>
        </w:rPr>
        <w:t xml:space="preserve"> tikslas</w:t>
      </w:r>
      <w:r w:rsidR="003F78A7" w:rsidRPr="00082375">
        <w:rPr>
          <w:b/>
          <w:szCs w:val="24"/>
        </w:rPr>
        <w:t>.</w:t>
      </w:r>
      <w:r w:rsidR="00985BB6" w:rsidRPr="00082375">
        <w:rPr>
          <w:szCs w:val="24"/>
        </w:rPr>
        <w:t xml:space="preserve"> </w:t>
      </w:r>
      <w:r w:rsidR="00F67C43">
        <w:rPr>
          <w:szCs w:val="24"/>
        </w:rPr>
        <w:t>P</w:t>
      </w:r>
      <w:r w:rsidR="00F67C43" w:rsidRPr="00CC6522">
        <w:rPr>
          <w:szCs w:val="24"/>
        </w:rPr>
        <w:t xml:space="preserve">akeisti galiojantį teisinį reglamentavimą, susijusį su </w:t>
      </w:r>
      <w:r w:rsidR="002A487B">
        <w:rPr>
          <w:szCs w:val="24"/>
        </w:rPr>
        <w:t xml:space="preserve">Ginklų ir šaudmenų kontrolės įstatymo nuostatų dėl </w:t>
      </w:r>
      <w:r w:rsidR="002A487B" w:rsidRPr="00DB3FC4">
        <w:rPr>
          <w:color w:val="000000"/>
          <w:szCs w:val="24"/>
          <w:lang w:eastAsia="lt-LT"/>
        </w:rPr>
        <w:t>Ekspertų komisijos daiktų, įrenginių modeliams ginklams bei konkrečiai jų kategorijai priskirti sudarymo</w:t>
      </w:r>
      <w:r w:rsidR="00154606">
        <w:rPr>
          <w:color w:val="000000"/>
          <w:szCs w:val="24"/>
          <w:lang w:eastAsia="lt-LT"/>
        </w:rPr>
        <w:t xml:space="preserve"> įgyvendinimu.</w:t>
      </w:r>
    </w:p>
    <w:p w:rsidR="00E239EA" w:rsidRDefault="00E239EA" w:rsidP="003A53DB">
      <w:pPr>
        <w:pStyle w:val="statymopavad"/>
        <w:spacing w:before="0" w:beforeAutospacing="0" w:after="0" w:afterAutospacing="0" w:line="276" w:lineRule="auto"/>
        <w:jc w:val="both"/>
        <w:rPr>
          <w:b/>
          <w:bCs/>
        </w:rPr>
      </w:pPr>
    </w:p>
    <w:p w:rsidR="00F67C43" w:rsidRDefault="000118C2" w:rsidP="003A53DB">
      <w:pPr>
        <w:pStyle w:val="statymopavad"/>
        <w:spacing w:before="0" w:beforeAutospacing="0" w:after="0" w:afterAutospacing="0" w:line="276" w:lineRule="auto"/>
        <w:jc w:val="both"/>
      </w:pPr>
      <w:r w:rsidRPr="00012CEA">
        <w:rPr>
          <w:b/>
          <w:bCs/>
        </w:rPr>
        <w:t>2.</w:t>
      </w:r>
      <w:r w:rsidR="00F241FA" w:rsidRPr="00012CEA">
        <w:rPr>
          <w:b/>
          <w:bCs/>
        </w:rPr>
        <w:t xml:space="preserve"> </w:t>
      </w:r>
      <w:r w:rsidR="00E719D4" w:rsidRPr="00012CEA">
        <w:rPr>
          <w:b/>
          <w:bCs/>
        </w:rPr>
        <w:t>Dabartinė situacija</w:t>
      </w:r>
      <w:r w:rsidR="00C020A9" w:rsidRPr="00012CEA">
        <w:rPr>
          <w:b/>
          <w:bCs/>
        </w:rPr>
        <w:t xml:space="preserve">. </w:t>
      </w:r>
      <w:r w:rsidR="00204C0F" w:rsidRPr="00204C0F">
        <w:rPr>
          <w:bCs/>
        </w:rPr>
        <w:t>Šiuo metu</w:t>
      </w:r>
      <w:r w:rsidR="00204C0F">
        <w:rPr>
          <w:b/>
          <w:bCs/>
        </w:rPr>
        <w:t xml:space="preserve"> </w:t>
      </w:r>
      <w:r w:rsidR="00204C0F" w:rsidRPr="00E95C3C">
        <w:t>Ekspertų komisij</w:t>
      </w:r>
      <w:r w:rsidR="00204C0F">
        <w:t>a</w:t>
      </w:r>
      <w:r w:rsidR="00204C0F" w:rsidRPr="00E95C3C">
        <w:t xml:space="preserve"> daiktų, įrenginių modeliams ginklams bei konkrečiai jų kategorijai priskirti </w:t>
      </w:r>
      <w:r w:rsidR="00204C0F">
        <w:t xml:space="preserve">(toliau – </w:t>
      </w:r>
      <w:r w:rsidR="00204C0F" w:rsidRPr="00294E6C">
        <w:rPr>
          <w:u w:val="single"/>
        </w:rPr>
        <w:t>Komisija) sudaryta ir jos nuostatai patvirtinti Vyriausybės</w:t>
      </w:r>
      <w:r w:rsidR="00204C0F" w:rsidRPr="00E95C3C">
        <w:t xml:space="preserve"> 2003 m. balandžio 29 d. nutarim</w:t>
      </w:r>
      <w:r w:rsidR="00204C0F">
        <w:t>u</w:t>
      </w:r>
      <w:r w:rsidR="00204C0F" w:rsidRPr="00E95C3C">
        <w:t xml:space="preserve"> Nr. 551</w:t>
      </w:r>
      <w:r w:rsidR="00204C0F">
        <w:t>.</w:t>
      </w:r>
      <w:r w:rsidR="00154606">
        <w:t xml:space="preserve"> </w:t>
      </w:r>
      <w:r w:rsidR="00204C0F" w:rsidRPr="006D6DC9">
        <w:rPr>
          <w:u w:val="single"/>
        </w:rPr>
        <w:t xml:space="preserve">Komisijos </w:t>
      </w:r>
      <w:r w:rsidR="006D6DC9">
        <w:rPr>
          <w:u w:val="single"/>
        </w:rPr>
        <w:t xml:space="preserve">veiklą </w:t>
      </w:r>
      <w:r w:rsidR="00204C0F" w:rsidRPr="006D6DC9">
        <w:rPr>
          <w:u w:val="single"/>
        </w:rPr>
        <w:t>organizuoja Lietuvos Respublikos ginklų fondas</w:t>
      </w:r>
      <w:r w:rsidR="00204C0F">
        <w:t xml:space="preserve"> prie Vidaus reikalų ministerijos (toliau – Ginklų fondas), jai vadovauja </w:t>
      </w:r>
      <w:r w:rsidR="00F43CA4">
        <w:t>G</w:t>
      </w:r>
      <w:r w:rsidR="00204C0F">
        <w:t>inklų fondo direktorius.</w:t>
      </w:r>
    </w:p>
    <w:p w:rsidR="008C07E2" w:rsidRPr="00C4266F" w:rsidRDefault="008C07E2" w:rsidP="003A53DB">
      <w:pPr>
        <w:pStyle w:val="Pagrindinistekstas"/>
        <w:tabs>
          <w:tab w:val="left" w:pos="851"/>
        </w:tabs>
        <w:spacing w:after="0" w:line="276" w:lineRule="auto"/>
        <w:jc w:val="both"/>
        <w:rPr>
          <w:rFonts w:eastAsia="MS Mincho"/>
        </w:rPr>
      </w:pPr>
      <w:r>
        <w:rPr>
          <w:rFonts w:eastAsia="MS Mincho"/>
        </w:rPr>
        <w:tab/>
      </w:r>
      <w:r w:rsidRPr="00720624">
        <w:rPr>
          <w:rFonts w:eastAsia="MS Mincho"/>
        </w:rPr>
        <w:t xml:space="preserve"> </w:t>
      </w:r>
    </w:p>
    <w:p w:rsidR="00074C38" w:rsidRDefault="0008502B" w:rsidP="003A53DB">
      <w:pPr>
        <w:tabs>
          <w:tab w:val="left" w:pos="851"/>
        </w:tabs>
        <w:spacing w:line="276" w:lineRule="auto"/>
        <w:rPr>
          <w:szCs w:val="24"/>
          <w:lang w:eastAsia="lt-LT"/>
        </w:rPr>
      </w:pPr>
      <w:r w:rsidRPr="00F845C0">
        <w:rPr>
          <w:b/>
          <w:bCs/>
          <w:szCs w:val="24"/>
        </w:rPr>
        <w:t>3. Projekt</w:t>
      </w:r>
      <w:r w:rsidR="002E61EF">
        <w:rPr>
          <w:b/>
          <w:bCs/>
          <w:szCs w:val="24"/>
        </w:rPr>
        <w:t>ų</w:t>
      </w:r>
      <w:r w:rsidR="009A5B6D" w:rsidRPr="00F845C0">
        <w:rPr>
          <w:b/>
          <w:bCs/>
          <w:szCs w:val="24"/>
        </w:rPr>
        <w:t xml:space="preserve"> esmė</w:t>
      </w:r>
      <w:r w:rsidR="009A5B6D" w:rsidRPr="00F845C0">
        <w:rPr>
          <w:bCs/>
          <w:szCs w:val="24"/>
        </w:rPr>
        <w:t>.</w:t>
      </w:r>
      <w:r w:rsidR="00352E3E" w:rsidRPr="00352E3E">
        <w:rPr>
          <w:szCs w:val="24"/>
        </w:rPr>
        <w:t xml:space="preserve"> </w:t>
      </w:r>
      <w:r w:rsidR="00F43CA4">
        <w:rPr>
          <w:szCs w:val="24"/>
        </w:rPr>
        <w:t>Projekt</w:t>
      </w:r>
      <w:r w:rsidR="00154606">
        <w:rPr>
          <w:szCs w:val="24"/>
        </w:rPr>
        <w:t>ais</w:t>
      </w:r>
      <w:r w:rsidR="00F43CA4">
        <w:rPr>
          <w:szCs w:val="24"/>
        </w:rPr>
        <w:t xml:space="preserve"> </w:t>
      </w:r>
      <w:r w:rsidR="00F43CA4" w:rsidRPr="006D6DC9">
        <w:rPr>
          <w:szCs w:val="24"/>
          <w:u w:val="single"/>
        </w:rPr>
        <w:t xml:space="preserve">siūloma </w:t>
      </w:r>
      <w:r w:rsidR="00F43CA4" w:rsidRPr="006D6DC9">
        <w:rPr>
          <w:color w:val="000000"/>
          <w:szCs w:val="24"/>
          <w:u w:val="single"/>
          <w:lang w:eastAsia="lt-LT"/>
        </w:rPr>
        <w:t xml:space="preserve">Komisijos </w:t>
      </w:r>
      <w:r w:rsidR="00294E6C">
        <w:rPr>
          <w:color w:val="000000"/>
          <w:szCs w:val="24"/>
          <w:u w:val="single"/>
          <w:lang w:eastAsia="lt-LT"/>
        </w:rPr>
        <w:t xml:space="preserve">sudarymą ir </w:t>
      </w:r>
      <w:r w:rsidR="00F43CA4" w:rsidRPr="006D6DC9">
        <w:rPr>
          <w:color w:val="000000"/>
          <w:szCs w:val="24"/>
          <w:u w:val="single"/>
          <w:lang w:eastAsia="lt-LT"/>
        </w:rPr>
        <w:t xml:space="preserve">veiklos organizavimą perduoti Policijos departamentui </w:t>
      </w:r>
      <w:r w:rsidR="00F43CA4" w:rsidRPr="005D721D">
        <w:rPr>
          <w:color w:val="000000"/>
          <w:szCs w:val="24"/>
          <w:lang w:eastAsia="lt-LT"/>
        </w:rPr>
        <w:t xml:space="preserve">prie </w:t>
      </w:r>
      <w:r w:rsidR="00204C0F" w:rsidRPr="005D721D">
        <w:rPr>
          <w:color w:val="000000"/>
          <w:szCs w:val="24"/>
          <w:lang w:eastAsia="lt-LT"/>
        </w:rPr>
        <w:t>V</w:t>
      </w:r>
      <w:r w:rsidR="00F43CA4">
        <w:rPr>
          <w:color w:val="000000"/>
          <w:szCs w:val="24"/>
          <w:lang w:eastAsia="lt-LT"/>
        </w:rPr>
        <w:t>idaus reikalų ministerijos</w:t>
      </w:r>
      <w:r w:rsidR="00204C0F" w:rsidRPr="005D721D">
        <w:rPr>
          <w:color w:val="000000"/>
          <w:szCs w:val="24"/>
          <w:lang w:eastAsia="lt-LT"/>
        </w:rPr>
        <w:t xml:space="preserve"> </w:t>
      </w:r>
      <w:r w:rsidR="00F43CA4">
        <w:rPr>
          <w:color w:val="000000"/>
          <w:szCs w:val="24"/>
          <w:lang w:eastAsia="lt-LT"/>
        </w:rPr>
        <w:t xml:space="preserve">(toliau – Policijos departamentas), kuris </w:t>
      </w:r>
      <w:r w:rsidR="00204C0F" w:rsidRPr="005D721D">
        <w:rPr>
          <w:color w:val="000000"/>
          <w:szCs w:val="24"/>
          <w:lang w:eastAsia="lt-LT"/>
        </w:rPr>
        <w:t>yra pagrindinė ginklų ir šaudmenų kontrolę vykdanti institucija. Š</w:t>
      </w:r>
      <w:r w:rsidR="00204C0F" w:rsidRPr="005D721D">
        <w:rPr>
          <w:szCs w:val="24"/>
          <w:lang w:eastAsia="lt-LT"/>
        </w:rPr>
        <w:t xml:space="preserve">iuo metu </w:t>
      </w:r>
      <w:r w:rsidR="00204C0F">
        <w:rPr>
          <w:szCs w:val="24"/>
          <w:lang w:eastAsia="lt-LT"/>
        </w:rPr>
        <w:t>K</w:t>
      </w:r>
      <w:r w:rsidR="00204C0F" w:rsidRPr="005D721D">
        <w:rPr>
          <w:szCs w:val="24"/>
          <w:lang w:eastAsia="lt-LT"/>
        </w:rPr>
        <w:t>omisijoje iš 8 narių</w:t>
      </w:r>
      <w:r w:rsidR="00F43CA4">
        <w:rPr>
          <w:szCs w:val="24"/>
          <w:lang w:eastAsia="lt-LT"/>
        </w:rPr>
        <w:t xml:space="preserve"> 3 atstovauja </w:t>
      </w:r>
      <w:r w:rsidR="00F43CA4" w:rsidRPr="005D721D">
        <w:rPr>
          <w:szCs w:val="24"/>
          <w:lang w:eastAsia="lt-LT"/>
        </w:rPr>
        <w:t>policijai</w:t>
      </w:r>
      <w:r w:rsidR="00F43CA4">
        <w:rPr>
          <w:szCs w:val="24"/>
          <w:lang w:eastAsia="lt-LT"/>
        </w:rPr>
        <w:t xml:space="preserve">. </w:t>
      </w:r>
      <w:r w:rsidR="00F43CA4" w:rsidRPr="005D721D">
        <w:rPr>
          <w:szCs w:val="24"/>
          <w:lang w:eastAsia="lt-LT"/>
        </w:rPr>
        <w:t xml:space="preserve"> </w:t>
      </w:r>
      <w:r w:rsidR="00204C0F" w:rsidRPr="005D721D">
        <w:rPr>
          <w:szCs w:val="24"/>
          <w:lang w:eastAsia="lt-LT"/>
        </w:rPr>
        <w:t>Be to</w:t>
      </w:r>
      <w:r w:rsidR="00204C0F">
        <w:rPr>
          <w:szCs w:val="24"/>
          <w:lang w:eastAsia="lt-LT"/>
        </w:rPr>
        <w:t>,</w:t>
      </w:r>
      <w:r w:rsidR="00204C0F" w:rsidRPr="005D721D">
        <w:rPr>
          <w:szCs w:val="24"/>
          <w:lang w:eastAsia="lt-LT"/>
        </w:rPr>
        <w:t xml:space="preserve"> </w:t>
      </w:r>
      <w:r w:rsidR="00204C0F" w:rsidRPr="005D721D">
        <w:rPr>
          <w:color w:val="000000"/>
          <w:szCs w:val="24"/>
          <w:lang w:eastAsia="lt-LT"/>
        </w:rPr>
        <w:t>Policijos departamentas iš esmės atlieka</w:t>
      </w:r>
      <w:r w:rsidR="00204C0F" w:rsidRPr="005D721D">
        <w:rPr>
          <w:szCs w:val="24"/>
          <w:lang w:eastAsia="lt-LT"/>
        </w:rPr>
        <w:t xml:space="preserve"> </w:t>
      </w:r>
      <w:r w:rsidR="00204C0F">
        <w:rPr>
          <w:szCs w:val="24"/>
          <w:lang w:eastAsia="lt-LT"/>
        </w:rPr>
        <w:t>organizacinį</w:t>
      </w:r>
      <w:r w:rsidR="00204C0F" w:rsidRPr="005D721D">
        <w:rPr>
          <w:szCs w:val="24"/>
          <w:lang w:eastAsia="lt-LT"/>
        </w:rPr>
        <w:t xml:space="preserve"> vaidmenį užtikrinant komisijos veiklą, nes įprastai būtent policijos atstovai rengia medžiagą komisijos posėdžiams.</w:t>
      </w:r>
    </w:p>
    <w:p w:rsidR="00F43CA4" w:rsidRDefault="00F43CA4" w:rsidP="003A53DB">
      <w:pPr>
        <w:tabs>
          <w:tab w:val="left" w:pos="851"/>
        </w:tabs>
        <w:spacing w:line="276" w:lineRule="auto"/>
        <w:rPr>
          <w:color w:val="000000"/>
          <w:szCs w:val="24"/>
          <w:lang w:eastAsia="lt-LT"/>
        </w:rPr>
      </w:pPr>
      <w:r>
        <w:rPr>
          <w:szCs w:val="24"/>
          <w:lang w:eastAsia="lt-LT"/>
        </w:rPr>
        <w:tab/>
        <w:t xml:space="preserve">Tuo tikslu siūloma </w:t>
      </w:r>
      <w:r w:rsidRPr="00E95C3C">
        <w:t>Vyriausybės 2019 m. liepos 31 d. nutarim</w:t>
      </w:r>
      <w:r>
        <w:t>ą</w:t>
      </w:r>
      <w:r w:rsidRPr="00E95C3C">
        <w:t xml:space="preserve"> Nr. 808 „Dėl įgaliojimų suteikimo įgyvendinant Lietuvos Respublikos ginklų ir šaudmenų kontrolės įstatymą“</w:t>
      </w:r>
      <w:r>
        <w:t xml:space="preserve"> papildyti </w:t>
      </w:r>
      <w:r w:rsidR="005F3537" w:rsidRPr="006D6DC9">
        <w:rPr>
          <w:color w:val="000000"/>
          <w:szCs w:val="24"/>
          <w:u w:val="single"/>
          <w:lang w:eastAsia="lt-LT"/>
        </w:rPr>
        <w:t xml:space="preserve">pavedimu Policijos departamentui sudaryti </w:t>
      </w:r>
      <w:r w:rsidR="00F96B21">
        <w:rPr>
          <w:color w:val="000000"/>
          <w:szCs w:val="24"/>
          <w:u w:val="single"/>
          <w:lang w:eastAsia="lt-LT"/>
        </w:rPr>
        <w:t>K</w:t>
      </w:r>
      <w:r w:rsidR="005F3537" w:rsidRPr="006D6DC9">
        <w:rPr>
          <w:color w:val="000000"/>
          <w:szCs w:val="24"/>
          <w:u w:val="single"/>
          <w:lang w:eastAsia="lt-LT"/>
        </w:rPr>
        <w:t>omisiją</w:t>
      </w:r>
      <w:r w:rsidR="005F3537">
        <w:rPr>
          <w:color w:val="000000"/>
          <w:szCs w:val="24"/>
          <w:lang w:eastAsia="lt-LT"/>
        </w:rPr>
        <w:t xml:space="preserve">. </w:t>
      </w:r>
      <w:r w:rsidR="005F3537" w:rsidRPr="00294E6C">
        <w:rPr>
          <w:color w:val="000000"/>
          <w:szCs w:val="24"/>
          <w:u w:val="single"/>
          <w:lang w:eastAsia="lt-LT"/>
        </w:rPr>
        <w:t xml:space="preserve">Institucinė komisijos sudėtis nenumatoma, </w:t>
      </w:r>
      <w:r w:rsidR="005F3537">
        <w:rPr>
          <w:color w:val="000000"/>
          <w:szCs w:val="24"/>
          <w:lang w:eastAsia="lt-LT"/>
        </w:rPr>
        <w:t xml:space="preserve">nes </w:t>
      </w:r>
      <w:r w:rsidR="005F3537">
        <w:rPr>
          <w:szCs w:val="24"/>
          <w:lang w:eastAsia="lt-LT"/>
        </w:rPr>
        <w:t xml:space="preserve">pavedimas </w:t>
      </w:r>
      <w:r w:rsidR="005F3537" w:rsidRPr="005D721D">
        <w:rPr>
          <w:color w:val="000000"/>
          <w:szCs w:val="24"/>
          <w:lang w:eastAsia="lt-LT"/>
        </w:rPr>
        <w:t xml:space="preserve">Policijos departamentui </w:t>
      </w:r>
      <w:r w:rsidR="005F3537">
        <w:rPr>
          <w:color w:val="000000"/>
          <w:szCs w:val="24"/>
          <w:lang w:eastAsia="lt-LT"/>
        </w:rPr>
        <w:t xml:space="preserve">sudaryti Komisiją kartu priskiria ir atsakomybę užtikrinti </w:t>
      </w:r>
      <w:r w:rsidR="00154606">
        <w:rPr>
          <w:color w:val="000000"/>
          <w:szCs w:val="24"/>
          <w:lang w:eastAsia="lt-LT"/>
        </w:rPr>
        <w:t>K</w:t>
      </w:r>
      <w:r w:rsidR="005F3537">
        <w:rPr>
          <w:color w:val="000000"/>
          <w:szCs w:val="24"/>
          <w:lang w:eastAsia="lt-LT"/>
        </w:rPr>
        <w:t xml:space="preserve">omisijos tinkamą darbą, kad būtų pasiekti </w:t>
      </w:r>
      <w:r w:rsidR="00154606">
        <w:rPr>
          <w:szCs w:val="24"/>
        </w:rPr>
        <w:t xml:space="preserve">Ginklų ir šaudmenų kontrolės įstatyme Komisijai keliami </w:t>
      </w:r>
      <w:r w:rsidR="005F3537">
        <w:rPr>
          <w:color w:val="000000"/>
          <w:szCs w:val="24"/>
          <w:lang w:eastAsia="lt-LT"/>
        </w:rPr>
        <w:t>tikslai. Ši atsakomybė</w:t>
      </w:r>
      <w:r w:rsidR="00154606">
        <w:rPr>
          <w:color w:val="000000"/>
          <w:szCs w:val="24"/>
          <w:lang w:eastAsia="lt-LT"/>
        </w:rPr>
        <w:t xml:space="preserve"> projekto rengėjų vertinimu </w:t>
      </w:r>
      <w:r w:rsidR="005F3537">
        <w:rPr>
          <w:color w:val="000000"/>
          <w:szCs w:val="24"/>
          <w:lang w:eastAsia="lt-LT"/>
        </w:rPr>
        <w:t xml:space="preserve">lemia </w:t>
      </w:r>
      <w:r w:rsidR="005F3537" w:rsidRPr="005D721D">
        <w:rPr>
          <w:color w:val="000000"/>
          <w:szCs w:val="24"/>
          <w:lang w:eastAsia="lt-LT"/>
        </w:rPr>
        <w:t xml:space="preserve">Policijos departamentui </w:t>
      </w:r>
      <w:proofErr w:type="spellStart"/>
      <w:r w:rsidR="005F3537">
        <w:rPr>
          <w:color w:val="000000"/>
          <w:szCs w:val="24"/>
          <w:lang w:eastAsia="lt-LT"/>
        </w:rPr>
        <w:t>diskreciją</w:t>
      </w:r>
      <w:proofErr w:type="spellEnd"/>
      <w:r w:rsidR="005F3537">
        <w:rPr>
          <w:color w:val="000000"/>
          <w:szCs w:val="24"/>
          <w:lang w:eastAsia="lt-LT"/>
        </w:rPr>
        <w:t xml:space="preserve"> prašyti kompetentingų institucijų, kurių dalyvavimas užtikrintų efektyvų komisijos darbą, deleguoti savo atstovus į komisiją, o institucijoms suponuoja pareigą </w:t>
      </w:r>
      <w:r w:rsidR="005F3537" w:rsidRPr="005D721D">
        <w:rPr>
          <w:color w:val="000000"/>
          <w:szCs w:val="24"/>
          <w:lang w:eastAsia="lt-LT"/>
        </w:rPr>
        <w:t>Policijos departament</w:t>
      </w:r>
      <w:r w:rsidR="005F3537">
        <w:rPr>
          <w:color w:val="000000"/>
          <w:szCs w:val="24"/>
          <w:lang w:eastAsia="lt-LT"/>
        </w:rPr>
        <w:t>o</w:t>
      </w:r>
      <w:r w:rsidR="005F3537" w:rsidRPr="005D721D">
        <w:rPr>
          <w:color w:val="000000"/>
          <w:szCs w:val="24"/>
          <w:lang w:eastAsia="lt-LT"/>
        </w:rPr>
        <w:t xml:space="preserve"> </w:t>
      </w:r>
      <w:r w:rsidR="005F3537">
        <w:rPr>
          <w:color w:val="000000"/>
          <w:szCs w:val="24"/>
          <w:lang w:eastAsia="lt-LT"/>
        </w:rPr>
        <w:t>prašymu deleguoti atstovus į komisiją</w:t>
      </w:r>
      <w:r w:rsidR="00154606">
        <w:rPr>
          <w:color w:val="000000"/>
          <w:szCs w:val="24"/>
          <w:lang w:eastAsia="lt-LT"/>
        </w:rPr>
        <w:t>.</w:t>
      </w:r>
    </w:p>
    <w:p w:rsidR="00154606" w:rsidRDefault="00154606" w:rsidP="003A53DB">
      <w:pPr>
        <w:tabs>
          <w:tab w:val="left" w:pos="851"/>
        </w:tabs>
        <w:spacing w:line="276" w:lineRule="auto"/>
      </w:pPr>
      <w:r>
        <w:tab/>
      </w:r>
      <w:r w:rsidRPr="00E95C3C">
        <w:t>Vyriausybės 2003 m. balandžio 29 d. nutarim</w:t>
      </w:r>
      <w:r>
        <w:t>ą</w:t>
      </w:r>
      <w:r w:rsidRPr="00E95C3C">
        <w:t xml:space="preserve"> Nr. 551</w:t>
      </w:r>
      <w:r w:rsidRPr="00154606">
        <w:t xml:space="preserve"> </w:t>
      </w:r>
      <w:r>
        <w:t>„</w:t>
      </w:r>
      <w:r w:rsidRPr="00E95C3C">
        <w:t xml:space="preserve">Dėl Ekspertų komisijos daiktų, įrenginių modeliams ginklams bei konkrečiai jų kategorijai priskirti sudarymo ir jos nuostatų patvirtinimo“ </w:t>
      </w:r>
      <w:r>
        <w:t xml:space="preserve">siūloma </w:t>
      </w:r>
      <w:r w:rsidRPr="00E95C3C">
        <w:t>pripažin</w:t>
      </w:r>
      <w:r>
        <w:t xml:space="preserve">ti </w:t>
      </w:r>
      <w:r w:rsidRPr="00E95C3C">
        <w:t xml:space="preserve"> netekusiu galios</w:t>
      </w:r>
      <w:r>
        <w:t>.</w:t>
      </w:r>
    </w:p>
    <w:p w:rsidR="003A53DB" w:rsidRPr="003A53DB" w:rsidRDefault="003A53DB" w:rsidP="003A53DB">
      <w:pPr>
        <w:spacing w:line="276" w:lineRule="auto"/>
        <w:ind w:firstLine="851"/>
        <w:rPr>
          <w:szCs w:val="24"/>
          <w:u w:val="single"/>
          <w:lang w:eastAsia="lt-LT"/>
        </w:rPr>
      </w:pPr>
      <w:r>
        <w:rPr>
          <w:szCs w:val="24"/>
          <w:lang w:eastAsia="lt-LT"/>
        </w:rPr>
        <w:t xml:space="preserve">Ginklų ir šaudmenų kontrolės įstatymo Nr. IX-705 pakeitimo įstatymo Nr. XIII-2273 2 straipsnio 3 dalyje yra nustatyta, kad asmenys, kurie visiškai netinkamus naudoti ginklus, signalinius ginklus įsigijo iki 2019 m. rugsėjo 1 d., privalo juos Vyriausybės ar jos įgaliotos institucijos nustatyta </w:t>
      </w:r>
      <w:r>
        <w:rPr>
          <w:szCs w:val="24"/>
          <w:lang w:eastAsia="lt-LT"/>
        </w:rPr>
        <w:lastRenderedPageBreak/>
        <w:t>tvarka pateikti registruoti policijos įstaigoms iki 2021 m. rugsėjo 14 d. Atsižvelgiant į tai, Vyriausybės 2019 m. liepos 31 d</w:t>
      </w:r>
      <w:r w:rsidRPr="003A53DB">
        <w:rPr>
          <w:szCs w:val="24"/>
          <w:u w:val="single"/>
          <w:lang w:eastAsia="lt-LT"/>
        </w:rPr>
        <w:t>. nutarimą Nr. 808 siūloma papildyti įgaliojimu Policijos departamentui patvirtinti</w:t>
      </w:r>
      <w:r w:rsidRPr="003A53DB">
        <w:rPr>
          <w:b/>
          <w:bCs/>
          <w:szCs w:val="24"/>
          <w:u w:val="single"/>
          <w:lang w:eastAsia="lt-LT"/>
        </w:rPr>
        <w:t xml:space="preserve"> </w:t>
      </w:r>
      <w:r w:rsidRPr="003A53DB">
        <w:rPr>
          <w:szCs w:val="24"/>
          <w:u w:val="single"/>
          <w:lang w:eastAsia="lt-LT"/>
        </w:rPr>
        <w:t>Visiškai netinkamų naudoti ginklų ir signalinių ginklų registravimo tvarką.</w:t>
      </w:r>
    </w:p>
    <w:p w:rsidR="003A53DB" w:rsidRPr="00CC6522" w:rsidRDefault="003A53DB" w:rsidP="003A53DB">
      <w:pPr>
        <w:tabs>
          <w:tab w:val="left" w:pos="851"/>
        </w:tabs>
        <w:spacing w:line="276" w:lineRule="auto"/>
        <w:rPr>
          <w:szCs w:val="24"/>
        </w:rPr>
      </w:pPr>
    </w:p>
    <w:p w:rsidR="00896AF8" w:rsidRPr="00945F88" w:rsidRDefault="006437CD" w:rsidP="003A53DB">
      <w:pPr>
        <w:tabs>
          <w:tab w:val="left" w:pos="851"/>
        </w:tabs>
        <w:spacing w:line="276" w:lineRule="auto"/>
        <w:rPr>
          <w:szCs w:val="24"/>
        </w:rPr>
      </w:pPr>
      <w:r>
        <w:rPr>
          <w:szCs w:val="24"/>
        </w:rPr>
        <w:tab/>
      </w:r>
    </w:p>
    <w:p w:rsidR="00154606" w:rsidRDefault="00BF71FC" w:rsidP="003A53DB">
      <w:pPr>
        <w:pStyle w:val="Antrats"/>
        <w:tabs>
          <w:tab w:val="clear" w:pos="4153"/>
          <w:tab w:val="clear" w:pos="8306"/>
        </w:tabs>
        <w:spacing w:line="276" w:lineRule="auto"/>
        <w:rPr>
          <w:szCs w:val="24"/>
        </w:rPr>
      </w:pPr>
      <w:r w:rsidRPr="00BE5104">
        <w:rPr>
          <w:b/>
          <w:szCs w:val="24"/>
        </w:rPr>
        <w:t>4</w:t>
      </w:r>
      <w:r w:rsidR="00F640D2" w:rsidRPr="00BE5104">
        <w:rPr>
          <w:b/>
          <w:szCs w:val="24"/>
        </w:rPr>
        <w:t>. Derinimas</w:t>
      </w:r>
      <w:r w:rsidR="00F5036C" w:rsidRPr="00BE5104">
        <w:rPr>
          <w:szCs w:val="24"/>
        </w:rPr>
        <w:t>.</w:t>
      </w:r>
      <w:r w:rsidR="002E61EF" w:rsidRPr="002E61EF">
        <w:rPr>
          <w:szCs w:val="24"/>
        </w:rPr>
        <w:t xml:space="preserve"> </w:t>
      </w:r>
      <w:r w:rsidR="00154606" w:rsidRPr="00E95C3C">
        <w:rPr>
          <w:szCs w:val="24"/>
        </w:rPr>
        <w:t xml:space="preserve">Nutarimų projektai buvo suderinti su </w:t>
      </w:r>
      <w:r w:rsidR="00154606">
        <w:rPr>
          <w:szCs w:val="24"/>
        </w:rPr>
        <w:t>G</w:t>
      </w:r>
      <w:r w:rsidR="00154606" w:rsidRPr="00E95C3C">
        <w:rPr>
          <w:szCs w:val="24"/>
        </w:rPr>
        <w:t xml:space="preserve">eneraline prokuratūra, </w:t>
      </w:r>
      <w:r w:rsidR="00154606">
        <w:rPr>
          <w:szCs w:val="24"/>
        </w:rPr>
        <w:t>V</w:t>
      </w:r>
      <w:r w:rsidR="00154606" w:rsidRPr="00E95C3C">
        <w:rPr>
          <w:szCs w:val="24"/>
        </w:rPr>
        <w:t xml:space="preserve">alstybės saugumo departamentu, Lietuvos teismo ekspertizės centru, kurie nurodė, kad </w:t>
      </w:r>
      <w:r w:rsidR="00F850DD">
        <w:rPr>
          <w:szCs w:val="24"/>
        </w:rPr>
        <w:t>n</w:t>
      </w:r>
      <w:r w:rsidR="00154606" w:rsidRPr="00E95C3C">
        <w:rPr>
          <w:szCs w:val="24"/>
        </w:rPr>
        <w:t xml:space="preserve">utarimų projektams pastabų ir pasiūlymų neturi, papildomai pažymėjo, kad </w:t>
      </w:r>
      <w:r w:rsidR="00154606" w:rsidRPr="00E95C3C">
        <w:rPr>
          <w:color w:val="000000"/>
        </w:rPr>
        <w:t xml:space="preserve">institucinės sudėties </w:t>
      </w:r>
      <w:proofErr w:type="spellStart"/>
      <w:r w:rsidR="00154606" w:rsidRPr="00E95C3C">
        <w:rPr>
          <w:color w:val="000000"/>
        </w:rPr>
        <w:t>nenurodymas</w:t>
      </w:r>
      <w:proofErr w:type="spellEnd"/>
      <w:r w:rsidR="00154606" w:rsidRPr="00E95C3C">
        <w:rPr>
          <w:color w:val="000000"/>
        </w:rPr>
        <w:t xml:space="preserve"> neužkirs kelio deleguoti atstovus į </w:t>
      </w:r>
      <w:r w:rsidR="00F850DD">
        <w:rPr>
          <w:color w:val="000000"/>
        </w:rPr>
        <w:t>K</w:t>
      </w:r>
      <w:r w:rsidR="00154606" w:rsidRPr="00E95C3C">
        <w:rPr>
          <w:color w:val="000000"/>
        </w:rPr>
        <w:t>omisiją Policijos departamento prašymu</w:t>
      </w:r>
      <w:r w:rsidR="00154606" w:rsidRPr="00E95C3C">
        <w:rPr>
          <w:szCs w:val="24"/>
        </w:rPr>
        <w:t xml:space="preserve">. </w:t>
      </w:r>
    </w:p>
    <w:p w:rsidR="00F850DD" w:rsidRDefault="00F850DD" w:rsidP="003A53DB">
      <w:pPr>
        <w:spacing w:line="276" w:lineRule="auto"/>
        <w:ind w:firstLine="720"/>
        <w:rPr>
          <w:szCs w:val="24"/>
        </w:rPr>
      </w:pPr>
      <w:r>
        <w:rPr>
          <w:szCs w:val="24"/>
        </w:rPr>
        <w:t>K</w:t>
      </w:r>
      <w:r w:rsidRPr="00E95C3C">
        <w:rPr>
          <w:szCs w:val="24"/>
        </w:rPr>
        <w:t xml:space="preserve">rašto apsaugos ministerija pateikė pasiūlymą nustatyti </w:t>
      </w:r>
      <w:r>
        <w:rPr>
          <w:szCs w:val="24"/>
        </w:rPr>
        <w:t>n</w:t>
      </w:r>
      <w:r w:rsidRPr="00E95C3C">
        <w:rPr>
          <w:szCs w:val="24"/>
        </w:rPr>
        <w:t xml:space="preserve">utarimų projektų įsigaliojimo datas, </w:t>
      </w:r>
      <w:r>
        <w:rPr>
          <w:szCs w:val="24"/>
        </w:rPr>
        <w:t xml:space="preserve">kad </w:t>
      </w:r>
      <w:r w:rsidRPr="00E95C3C">
        <w:rPr>
          <w:szCs w:val="24"/>
        </w:rPr>
        <w:t xml:space="preserve">Policijos departamentas </w:t>
      </w:r>
      <w:r>
        <w:rPr>
          <w:szCs w:val="24"/>
        </w:rPr>
        <w:t xml:space="preserve">spėtų </w:t>
      </w:r>
      <w:r w:rsidRPr="00E95C3C">
        <w:rPr>
          <w:szCs w:val="24"/>
        </w:rPr>
        <w:t>suformuo</w:t>
      </w:r>
      <w:r>
        <w:rPr>
          <w:szCs w:val="24"/>
        </w:rPr>
        <w:t>ti</w:t>
      </w:r>
      <w:r w:rsidRPr="00E95C3C">
        <w:rPr>
          <w:szCs w:val="24"/>
        </w:rPr>
        <w:t xml:space="preserve"> </w:t>
      </w:r>
      <w:r>
        <w:rPr>
          <w:szCs w:val="24"/>
        </w:rPr>
        <w:t>K</w:t>
      </w:r>
      <w:r w:rsidRPr="00E95C3C">
        <w:rPr>
          <w:szCs w:val="24"/>
        </w:rPr>
        <w:t>omisiją</w:t>
      </w:r>
      <w:r>
        <w:rPr>
          <w:szCs w:val="24"/>
        </w:rPr>
        <w:t xml:space="preserve">. </w:t>
      </w:r>
      <w:r w:rsidRPr="00E95C3C">
        <w:rPr>
          <w:szCs w:val="24"/>
        </w:rPr>
        <w:t xml:space="preserve"> </w:t>
      </w:r>
    </w:p>
    <w:p w:rsidR="00F96B21" w:rsidRPr="00F96B21" w:rsidRDefault="00F96B21" w:rsidP="00F96B21">
      <w:pPr>
        <w:spacing w:line="276" w:lineRule="auto"/>
        <w:ind w:firstLine="851"/>
        <w:rPr>
          <w:szCs w:val="24"/>
          <w:lang w:eastAsia="lt-LT"/>
        </w:rPr>
      </w:pPr>
      <w:r>
        <w:rPr>
          <w:szCs w:val="24"/>
        </w:rPr>
        <w:t xml:space="preserve">Projektai patikslinti pagal Vyriausybės kanceliarijos Teisės grupės pastabas, atsižvelgiant į kurias Policijos departamentui sudaryti Komisiją ir </w:t>
      </w:r>
      <w:r w:rsidRPr="00F96B21">
        <w:rPr>
          <w:szCs w:val="24"/>
          <w:lang w:eastAsia="lt-LT"/>
        </w:rPr>
        <w:t>patvirtinti</w:t>
      </w:r>
      <w:r w:rsidRPr="00F96B21">
        <w:rPr>
          <w:b/>
          <w:bCs/>
          <w:szCs w:val="24"/>
          <w:lang w:eastAsia="lt-LT"/>
        </w:rPr>
        <w:t xml:space="preserve"> </w:t>
      </w:r>
      <w:r w:rsidRPr="00F96B21">
        <w:rPr>
          <w:szCs w:val="24"/>
          <w:lang w:eastAsia="lt-LT"/>
        </w:rPr>
        <w:t>Visiškai netinkamų naudoti ginklų ir signalinių ginklų registravimo tvarką</w:t>
      </w:r>
      <w:r>
        <w:rPr>
          <w:szCs w:val="24"/>
          <w:lang w:eastAsia="lt-LT"/>
        </w:rPr>
        <w:t xml:space="preserve"> pavedama iki 2020 m. sausio 15 d. </w:t>
      </w:r>
    </w:p>
    <w:p w:rsidR="00F850DD" w:rsidRDefault="00F850DD" w:rsidP="003A53DB">
      <w:pPr>
        <w:spacing w:line="276" w:lineRule="auto"/>
        <w:rPr>
          <w:b/>
          <w:szCs w:val="24"/>
        </w:rPr>
      </w:pPr>
    </w:p>
    <w:p w:rsidR="00896AF8" w:rsidRPr="00945F88" w:rsidRDefault="00F96B21" w:rsidP="003A53DB">
      <w:pPr>
        <w:spacing w:line="276" w:lineRule="auto"/>
      </w:pPr>
      <w:r>
        <w:rPr>
          <w:b/>
          <w:szCs w:val="24"/>
        </w:rPr>
        <w:t>5</w:t>
      </w:r>
      <w:r w:rsidR="00E82A00" w:rsidRPr="0099413B">
        <w:rPr>
          <w:b/>
          <w:szCs w:val="24"/>
        </w:rPr>
        <w:t>. Atitikimas Vyriausybės programai.</w:t>
      </w:r>
      <w:r w:rsidR="00FB66CE" w:rsidRPr="0099413B">
        <w:rPr>
          <w:szCs w:val="24"/>
        </w:rPr>
        <w:t xml:space="preserve"> </w:t>
      </w:r>
      <w:r w:rsidR="00616365" w:rsidRPr="00DD345F">
        <w:rPr>
          <w:szCs w:val="24"/>
        </w:rPr>
        <w:t>Projekt</w:t>
      </w:r>
      <w:r w:rsidR="006608B9">
        <w:rPr>
          <w:szCs w:val="24"/>
        </w:rPr>
        <w:t>a</w:t>
      </w:r>
      <w:r w:rsidR="002E61EF">
        <w:rPr>
          <w:szCs w:val="24"/>
        </w:rPr>
        <w:t>i</w:t>
      </w:r>
      <w:r w:rsidR="006608B9">
        <w:rPr>
          <w:szCs w:val="24"/>
        </w:rPr>
        <w:t xml:space="preserve"> tiesiogiai</w:t>
      </w:r>
      <w:r w:rsidR="00616365" w:rsidRPr="00DD345F">
        <w:rPr>
          <w:szCs w:val="24"/>
        </w:rPr>
        <w:t xml:space="preserve"> </w:t>
      </w:r>
      <w:r w:rsidR="006608B9">
        <w:rPr>
          <w:szCs w:val="24"/>
        </w:rPr>
        <w:t>ne</w:t>
      </w:r>
      <w:r w:rsidR="00616365" w:rsidRPr="00DD345F">
        <w:rPr>
          <w:szCs w:val="24"/>
        </w:rPr>
        <w:t xml:space="preserve">įgyvendina </w:t>
      </w:r>
      <w:r w:rsidR="00616365" w:rsidRPr="00DD345F">
        <w:t xml:space="preserve">Vyriausybės </w:t>
      </w:r>
      <w:r w:rsidR="006608B9">
        <w:t>programos nuostatų.</w:t>
      </w:r>
      <w:bookmarkStart w:id="0" w:name="_Hlk508723668"/>
    </w:p>
    <w:p w:rsidR="007952FD" w:rsidRDefault="007952FD" w:rsidP="003A53DB">
      <w:pPr>
        <w:spacing w:line="276" w:lineRule="auto"/>
        <w:contextualSpacing/>
        <w:rPr>
          <w:b/>
          <w:szCs w:val="24"/>
        </w:rPr>
      </w:pPr>
    </w:p>
    <w:p w:rsidR="00167276" w:rsidRDefault="00F96B21" w:rsidP="00F96B21">
      <w:pPr>
        <w:spacing w:line="276" w:lineRule="auto"/>
        <w:contextualSpacing/>
        <w:rPr>
          <w:szCs w:val="24"/>
        </w:rPr>
      </w:pPr>
      <w:r>
        <w:rPr>
          <w:b/>
          <w:szCs w:val="24"/>
        </w:rPr>
        <w:t>6</w:t>
      </w:r>
      <w:r w:rsidR="00E16002">
        <w:rPr>
          <w:b/>
          <w:szCs w:val="24"/>
        </w:rPr>
        <w:t>. Dalykinio vertinimo išvada.</w:t>
      </w:r>
      <w:r w:rsidR="000704A2">
        <w:rPr>
          <w:rStyle w:val="normaltextrun1"/>
          <w:szCs w:val="24"/>
        </w:rPr>
        <w:t xml:space="preserve"> </w:t>
      </w:r>
      <w:bookmarkEnd w:id="0"/>
      <w:r w:rsidR="00A6370E">
        <w:rPr>
          <w:rStyle w:val="normaltextrun1"/>
          <w:szCs w:val="24"/>
        </w:rPr>
        <w:t>Siūlome projektus svarstyti Vyriausybės posėdžio A dalyje.</w:t>
      </w:r>
      <w:bookmarkStart w:id="1" w:name="_GoBack"/>
      <w:bookmarkEnd w:id="1"/>
    </w:p>
    <w:p w:rsidR="00E239EA" w:rsidRPr="00945F88" w:rsidRDefault="00E239EA" w:rsidP="003A53DB">
      <w:pPr>
        <w:spacing w:line="276" w:lineRule="auto"/>
        <w:contextualSpacing/>
      </w:pPr>
    </w:p>
    <w:p w:rsidR="0008519D" w:rsidRPr="00236252" w:rsidRDefault="00CD4CB3" w:rsidP="003A53DB">
      <w:pPr>
        <w:pStyle w:val="Preformatted"/>
        <w:spacing w:line="276" w:lineRule="auto"/>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D94404">
        <w:rPr>
          <w:rFonts w:ascii="Times New Roman" w:hAnsi="Times New Roman"/>
          <w:sz w:val="24"/>
          <w:szCs w:val="24"/>
        </w:rPr>
        <w:tab/>
      </w:r>
      <w:r w:rsidR="00D94404">
        <w:rPr>
          <w:rFonts w:ascii="Times New Roman" w:hAnsi="Times New Roman"/>
          <w:sz w:val="24"/>
          <w:szCs w:val="24"/>
        </w:rPr>
        <w:tab/>
      </w:r>
      <w:r w:rsidR="00D94404">
        <w:rPr>
          <w:rFonts w:ascii="Times New Roman" w:hAnsi="Times New Roman"/>
          <w:sz w:val="24"/>
          <w:szCs w:val="24"/>
        </w:rPr>
        <w:tab/>
      </w:r>
      <w:r w:rsidR="00D94404">
        <w:rPr>
          <w:rFonts w:ascii="Times New Roman" w:hAnsi="Times New Roman"/>
          <w:sz w:val="24"/>
          <w:szCs w:val="24"/>
        </w:rPr>
        <w:tab/>
      </w:r>
      <w:r w:rsidR="00D94404">
        <w:rPr>
          <w:rFonts w:ascii="Times New Roman" w:hAnsi="Times New Roman"/>
          <w:sz w:val="24"/>
          <w:szCs w:val="24"/>
        </w:rPr>
        <w:tab/>
      </w:r>
      <w:r w:rsidR="00D94404">
        <w:rPr>
          <w:rFonts w:ascii="Times New Roman" w:hAnsi="Times New Roman"/>
          <w:sz w:val="24"/>
          <w:szCs w:val="24"/>
        </w:rPr>
        <w:tab/>
      </w:r>
      <w:r w:rsidR="00D94404">
        <w:rPr>
          <w:rFonts w:ascii="Times New Roman" w:hAnsi="Times New Roman"/>
          <w:sz w:val="24"/>
          <w:szCs w:val="24"/>
        </w:rPr>
        <w:tab/>
      </w:r>
      <w:r w:rsidR="00D94404">
        <w:rPr>
          <w:rFonts w:ascii="Times New Roman" w:hAnsi="Times New Roman"/>
          <w:sz w:val="24"/>
          <w:szCs w:val="24"/>
        </w:rPr>
        <w:tab/>
      </w:r>
      <w:r w:rsidR="00D94404" w:rsidRPr="00D94404">
        <w:rPr>
          <w:rFonts w:ascii="Times New Roman" w:hAnsi="Times New Roman"/>
          <w:sz w:val="24"/>
          <w:szCs w:val="24"/>
        </w:rPr>
        <w:t>Aušrina Genienė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20312A" w:rsidP="003A53DB">
            <w:pPr>
              <w:spacing w:before="60" w:after="60" w:line="276" w:lineRule="auto"/>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3A53DB">
      <w:pPr>
        <w:pStyle w:val="Preformatted"/>
        <w:spacing w:line="276" w:lineRule="auto"/>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12A" w:rsidRDefault="0020312A">
      <w:r>
        <w:separator/>
      </w:r>
    </w:p>
  </w:endnote>
  <w:endnote w:type="continuationSeparator" w:id="0">
    <w:p w:rsidR="0020312A" w:rsidRDefault="0020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12A" w:rsidRDefault="0020312A">
      <w:r>
        <w:separator/>
      </w:r>
    </w:p>
  </w:footnote>
  <w:footnote w:type="continuationSeparator" w:id="0">
    <w:p w:rsidR="0020312A" w:rsidRDefault="0020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A6BD5"/>
    <w:multiLevelType w:val="multilevel"/>
    <w:tmpl w:val="479A5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0332130"/>
    <w:multiLevelType w:val="hybridMultilevel"/>
    <w:tmpl w:val="54549DE0"/>
    <w:lvl w:ilvl="0" w:tplc="D8C46D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FF5F6E"/>
    <w:multiLevelType w:val="hybridMultilevel"/>
    <w:tmpl w:val="48069946"/>
    <w:lvl w:ilvl="0" w:tplc="0427000F">
      <w:start w:val="1"/>
      <w:numFmt w:val="decimal"/>
      <w:lvlText w:val="%1."/>
      <w:lvlJc w:val="left"/>
      <w:pPr>
        <w:ind w:left="1566" w:hanging="360"/>
      </w:p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10"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3"/>
  </w:num>
  <w:num w:numId="5">
    <w:abstractNumId w:val="2"/>
  </w:num>
  <w:num w:numId="6">
    <w:abstractNumId w:val="6"/>
  </w:num>
  <w:num w:numId="7">
    <w:abstractNumId w:val="4"/>
  </w:num>
  <w:num w:numId="8">
    <w:abstractNumId w:val="13"/>
  </w:num>
  <w:num w:numId="9">
    <w:abstractNumId w:val="12"/>
  </w:num>
  <w:num w:numId="10">
    <w:abstractNumId w:val="5"/>
  </w:num>
  <w:num w:numId="11">
    <w:abstractNumId w:val="8"/>
  </w:num>
  <w:num w:numId="12">
    <w:abstractNumId w:val="11"/>
  </w:num>
  <w:num w:numId="13">
    <w:abstractNumId w:val="7"/>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CEA"/>
    <w:rsid w:val="00012CF8"/>
    <w:rsid w:val="00017B06"/>
    <w:rsid w:val="0002188A"/>
    <w:rsid w:val="00023873"/>
    <w:rsid w:val="00024357"/>
    <w:rsid w:val="00035DA7"/>
    <w:rsid w:val="0003694F"/>
    <w:rsid w:val="00037C16"/>
    <w:rsid w:val="000409C0"/>
    <w:rsid w:val="00056FBF"/>
    <w:rsid w:val="00063442"/>
    <w:rsid w:val="00067A08"/>
    <w:rsid w:val="000704A2"/>
    <w:rsid w:val="00074C38"/>
    <w:rsid w:val="000777BD"/>
    <w:rsid w:val="00077A4E"/>
    <w:rsid w:val="0008127F"/>
    <w:rsid w:val="00081C51"/>
    <w:rsid w:val="00082375"/>
    <w:rsid w:val="00082545"/>
    <w:rsid w:val="000829C8"/>
    <w:rsid w:val="0008502B"/>
    <w:rsid w:val="0008519D"/>
    <w:rsid w:val="00091663"/>
    <w:rsid w:val="00092264"/>
    <w:rsid w:val="00093ABF"/>
    <w:rsid w:val="000A77F8"/>
    <w:rsid w:val="000B09B6"/>
    <w:rsid w:val="000B5779"/>
    <w:rsid w:val="000B7D2C"/>
    <w:rsid w:val="000C0D80"/>
    <w:rsid w:val="000C6528"/>
    <w:rsid w:val="000D087F"/>
    <w:rsid w:val="000D65A3"/>
    <w:rsid w:val="000D7DBD"/>
    <w:rsid w:val="000E2051"/>
    <w:rsid w:val="000E6DE6"/>
    <w:rsid w:val="000E6FB3"/>
    <w:rsid w:val="000F01E9"/>
    <w:rsid w:val="000F6FF3"/>
    <w:rsid w:val="000F70F6"/>
    <w:rsid w:val="000F7EC6"/>
    <w:rsid w:val="00107DDD"/>
    <w:rsid w:val="00110227"/>
    <w:rsid w:val="00122922"/>
    <w:rsid w:val="001306AC"/>
    <w:rsid w:val="00132B22"/>
    <w:rsid w:val="001331EC"/>
    <w:rsid w:val="001349C4"/>
    <w:rsid w:val="00136077"/>
    <w:rsid w:val="001375AD"/>
    <w:rsid w:val="00137CD6"/>
    <w:rsid w:val="00140F6D"/>
    <w:rsid w:val="00141D6D"/>
    <w:rsid w:val="00142253"/>
    <w:rsid w:val="001425DC"/>
    <w:rsid w:val="00154606"/>
    <w:rsid w:val="00157273"/>
    <w:rsid w:val="00160FAB"/>
    <w:rsid w:val="00165005"/>
    <w:rsid w:val="00167276"/>
    <w:rsid w:val="0019087F"/>
    <w:rsid w:val="00195B54"/>
    <w:rsid w:val="001A2A9B"/>
    <w:rsid w:val="001B006C"/>
    <w:rsid w:val="001B0AEC"/>
    <w:rsid w:val="001B7CB9"/>
    <w:rsid w:val="001C03C7"/>
    <w:rsid w:val="001C0665"/>
    <w:rsid w:val="001C0C4D"/>
    <w:rsid w:val="001C2B05"/>
    <w:rsid w:val="001C4A6F"/>
    <w:rsid w:val="001E7C83"/>
    <w:rsid w:val="001F2E61"/>
    <w:rsid w:val="0020312A"/>
    <w:rsid w:val="00204C0F"/>
    <w:rsid w:val="0021080B"/>
    <w:rsid w:val="00212CD9"/>
    <w:rsid w:val="00216D03"/>
    <w:rsid w:val="00236252"/>
    <w:rsid w:val="00240ACD"/>
    <w:rsid w:val="00242076"/>
    <w:rsid w:val="0024279E"/>
    <w:rsid w:val="002565FA"/>
    <w:rsid w:val="00271DDC"/>
    <w:rsid w:val="002728D5"/>
    <w:rsid w:val="002823A9"/>
    <w:rsid w:val="0029237B"/>
    <w:rsid w:val="0029440F"/>
    <w:rsid w:val="00294E6C"/>
    <w:rsid w:val="002963BA"/>
    <w:rsid w:val="002A05D3"/>
    <w:rsid w:val="002A487B"/>
    <w:rsid w:val="002A654A"/>
    <w:rsid w:val="002B3BA8"/>
    <w:rsid w:val="002C011D"/>
    <w:rsid w:val="002C536D"/>
    <w:rsid w:val="002D3156"/>
    <w:rsid w:val="002D3906"/>
    <w:rsid w:val="002D7164"/>
    <w:rsid w:val="002D7B84"/>
    <w:rsid w:val="002E15DB"/>
    <w:rsid w:val="002E31BE"/>
    <w:rsid w:val="002E34F4"/>
    <w:rsid w:val="002E61EF"/>
    <w:rsid w:val="002F2DD7"/>
    <w:rsid w:val="002F33CC"/>
    <w:rsid w:val="002F3849"/>
    <w:rsid w:val="002F7C86"/>
    <w:rsid w:val="003002D0"/>
    <w:rsid w:val="0030313E"/>
    <w:rsid w:val="00303714"/>
    <w:rsid w:val="0030657F"/>
    <w:rsid w:val="00311FCD"/>
    <w:rsid w:val="003157F3"/>
    <w:rsid w:val="0031594C"/>
    <w:rsid w:val="00317B8F"/>
    <w:rsid w:val="00320929"/>
    <w:rsid w:val="003214DE"/>
    <w:rsid w:val="00326D72"/>
    <w:rsid w:val="00326E9C"/>
    <w:rsid w:val="00330129"/>
    <w:rsid w:val="00346025"/>
    <w:rsid w:val="0035175F"/>
    <w:rsid w:val="00352E3E"/>
    <w:rsid w:val="00353308"/>
    <w:rsid w:val="00370D84"/>
    <w:rsid w:val="00370DC4"/>
    <w:rsid w:val="0037272A"/>
    <w:rsid w:val="0037757E"/>
    <w:rsid w:val="0038079E"/>
    <w:rsid w:val="0038175B"/>
    <w:rsid w:val="00384735"/>
    <w:rsid w:val="00393663"/>
    <w:rsid w:val="003966B7"/>
    <w:rsid w:val="00396EDA"/>
    <w:rsid w:val="003A53DB"/>
    <w:rsid w:val="003A6F0F"/>
    <w:rsid w:val="003B2EC2"/>
    <w:rsid w:val="003B520F"/>
    <w:rsid w:val="003E04B5"/>
    <w:rsid w:val="003E0FFE"/>
    <w:rsid w:val="003E7E91"/>
    <w:rsid w:val="003F3D04"/>
    <w:rsid w:val="003F463D"/>
    <w:rsid w:val="003F78A7"/>
    <w:rsid w:val="004021B6"/>
    <w:rsid w:val="00407887"/>
    <w:rsid w:val="00412F5E"/>
    <w:rsid w:val="00413CBE"/>
    <w:rsid w:val="00416376"/>
    <w:rsid w:val="00416A62"/>
    <w:rsid w:val="00445A2B"/>
    <w:rsid w:val="00452227"/>
    <w:rsid w:val="00453E9A"/>
    <w:rsid w:val="00454E32"/>
    <w:rsid w:val="00455F4D"/>
    <w:rsid w:val="00462909"/>
    <w:rsid w:val="00473A7A"/>
    <w:rsid w:val="00473B88"/>
    <w:rsid w:val="00474912"/>
    <w:rsid w:val="004826E0"/>
    <w:rsid w:val="004876EB"/>
    <w:rsid w:val="00490A4B"/>
    <w:rsid w:val="00492E0D"/>
    <w:rsid w:val="004A2170"/>
    <w:rsid w:val="004A7CD9"/>
    <w:rsid w:val="004B566F"/>
    <w:rsid w:val="004B770B"/>
    <w:rsid w:val="004C2A5E"/>
    <w:rsid w:val="004C3CE4"/>
    <w:rsid w:val="004C797E"/>
    <w:rsid w:val="004D1371"/>
    <w:rsid w:val="004D2A07"/>
    <w:rsid w:val="004E20C8"/>
    <w:rsid w:val="004E5E3D"/>
    <w:rsid w:val="004E7571"/>
    <w:rsid w:val="005002D4"/>
    <w:rsid w:val="00503F9A"/>
    <w:rsid w:val="00506460"/>
    <w:rsid w:val="00512D13"/>
    <w:rsid w:val="005227F9"/>
    <w:rsid w:val="00526432"/>
    <w:rsid w:val="00532C1D"/>
    <w:rsid w:val="00532DA9"/>
    <w:rsid w:val="00535B8D"/>
    <w:rsid w:val="00542546"/>
    <w:rsid w:val="00544885"/>
    <w:rsid w:val="00546D95"/>
    <w:rsid w:val="0055062E"/>
    <w:rsid w:val="00552283"/>
    <w:rsid w:val="0055602B"/>
    <w:rsid w:val="005563BA"/>
    <w:rsid w:val="00566B8B"/>
    <w:rsid w:val="00572EC4"/>
    <w:rsid w:val="005740BA"/>
    <w:rsid w:val="0057553E"/>
    <w:rsid w:val="00575733"/>
    <w:rsid w:val="00582A72"/>
    <w:rsid w:val="00595115"/>
    <w:rsid w:val="005951A7"/>
    <w:rsid w:val="005A5B78"/>
    <w:rsid w:val="005B3BE5"/>
    <w:rsid w:val="005B7530"/>
    <w:rsid w:val="005C0871"/>
    <w:rsid w:val="005C7202"/>
    <w:rsid w:val="005D26E4"/>
    <w:rsid w:val="005E40C3"/>
    <w:rsid w:val="005F07B4"/>
    <w:rsid w:val="005F0997"/>
    <w:rsid w:val="005F31D0"/>
    <w:rsid w:val="005F3537"/>
    <w:rsid w:val="005F4C2C"/>
    <w:rsid w:val="006016C9"/>
    <w:rsid w:val="00603CD2"/>
    <w:rsid w:val="006042BF"/>
    <w:rsid w:val="00604473"/>
    <w:rsid w:val="006058E6"/>
    <w:rsid w:val="00605CA8"/>
    <w:rsid w:val="00610E60"/>
    <w:rsid w:val="00616365"/>
    <w:rsid w:val="00616D89"/>
    <w:rsid w:val="006269EE"/>
    <w:rsid w:val="006300AA"/>
    <w:rsid w:val="00636C3D"/>
    <w:rsid w:val="00637B2F"/>
    <w:rsid w:val="0064088A"/>
    <w:rsid w:val="006426D8"/>
    <w:rsid w:val="00642703"/>
    <w:rsid w:val="0064299C"/>
    <w:rsid w:val="006437CD"/>
    <w:rsid w:val="006510AF"/>
    <w:rsid w:val="00651BA1"/>
    <w:rsid w:val="006533E0"/>
    <w:rsid w:val="006608B9"/>
    <w:rsid w:val="00661936"/>
    <w:rsid w:val="0066394A"/>
    <w:rsid w:val="00663B95"/>
    <w:rsid w:val="00670EB0"/>
    <w:rsid w:val="00677D67"/>
    <w:rsid w:val="00687A9E"/>
    <w:rsid w:val="0069512F"/>
    <w:rsid w:val="006A3E8C"/>
    <w:rsid w:val="006A5D81"/>
    <w:rsid w:val="006A70F3"/>
    <w:rsid w:val="006B0685"/>
    <w:rsid w:val="006B33D6"/>
    <w:rsid w:val="006B3A3C"/>
    <w:rsid w:val="006C73CE"/>
    <w:rsid w:val="006D122D"/>
    <w:rsid w:val="006D2674"/>
    <w:rsid w:val="006D5785"/>
    <w:rsid w:val="006D6DC9"/>
    <w:rsid w:val="006D7216"/>
    <w:rsid w:val="006E01F8"/>
    <w:rsid w:val="006E11D5"/>
    <w:rsid w:val="006E2774"/>
    <w:rsid w:val="006E7AB7"/>
    <w:rsid w:val="006F74A6"/>
    <w:rsid w:val="00700A12"/>
    <w:rsid w:val="00711D28"/>
    <w:rsid w:val="007171E8"/>
    <w:rsid w:val="00720FCC"/>
    <w:rsid w:val="007329CC"/>
    <w:rsid w:val="00732AD2"/>
    <w:rsid w:val="00733EF6"/>
    <w:rsid w:val="00740FAB"/>
    <w:rsid w:val="00743540"/>
    <w:rsid w:val="007436AC"/>
    <w:rsid w:val="00745316"/>
    <w:rsid w:val="00746956"/>
    <w:rsid w:val="00750229"/>
    <w:rsid w:val="00762790"/>
    <w:rsid w:val="00763C91"/>
    <w:rsid w:val="007754CC"/>
    <w:rsid w:val="0078316E"/>
    <w:rsid w:val="00785799"/>
    <w:rsid w:val="00791838"/>
    <w:rsid w:val="007928B6"/>
    <w:rsid w:val="007952FD"/>
    <w:rsid w:val="00797399"/>
    <w:rsid w:val="00797A3F"/>
    <w:rsid w:val="007A2B25"/>
    <w:rsid w:val="007A63E7"/>
    <w:rsid w:val="007B2197"/>
    <w:rsid w:val="007D02E7"/>
    <w:rsid w:val="007D21B3"/>
    <w:rsid w:val="007D49D8"/>
    <w:rsid w:val="007E089E"/>
    <w:rsid w:val="007E0D87"/>
    <w:rsid w:val="007E20EB"/>
    <w:rsid w:val="007E48C2"/>
    <w:rsid w:val="007E5516"/>
    <w:rsid w:val="007F55FB"/>
    <w:rsid w:val="007F5A65"/>
    <w:rsid w:val="007F5D05"/>
    <w:rsid w:val="0080226D"/>
    <w:rsid w:val="00806C92"/>
    <w:rsid w:val="00811824"/>
    <w:rsid w:val="00812920"/>
    <w:rsid w:val="00814305"/>
    <w:rsid w:val="00817468"/>
    <w:rsid w:val="008202E6"/>
    <w:rsid w:val="00820493"/>
    <w:rsid w:val="008240E2"/>
    <w:rsid w:val="00833C80"/>
    <w:rsid w:val="00840766"/>
    <w:rsid w:val="00842725"/>
    <w:rsid w:val="008436F6"/>
    <w:rsid w:val="00844F86"/>
    <w:rsid w:val="008502CD"/>
    <w:rsid w:val="00851400"/>
    <w:rsid w:val="00852C5E"/>
    <w:rsid w:val="008534E3"/>
    <w:rsid w:val="00856674"/>
    <w:rsid w:val="00856C04"/>
    <w:rsid w:val="00863F4C"/>
    <w:rsid w:val="00866F5B"/>
    <w:rsid w:val="0086784A"/>
    <w:rsid w:val="00867B93"/>
    <w:rsid w:val="008728B7"/>
    <w:rsid w:val="00873E45"/>
    <w:rsid w:val="00874FA7"/>
    <w:rsid w:val="00881FEB"/>
    <w:rsid w:val="00887EA4"/>
    <w:rsid w:val="00891221"/>
    <w:rsid w:val="00896AF8"/>
    <w:rsid w:val="008A3CBA"/>
    <w:rsid w:val="008A460F"/>
    <w:rsid w:val="008A5688"/>
    <w:rsid w:val="008B3C20"/>
    <w:rsid w:val="008C07E2"/>
    <w:rsid w:val="008C40AD"/>
    <w:rsid w:val="008C44C1"/>
    <w:rsid w:val="008C60DC"/>
    <w:rsid w:val="008C6BA3"/>
    <w:rsid w:val="008C7AFF"/>
    <w:rsid w:val="008D0347"/>
    <w:rsid w:val="008D1FC4"/>
    <w:rsid w:val="008D31AB"/>
    <w:rsid w:val="008D35FF"/>
    <w:rsid w:val="008E0C4F"/>
    <w:rsid w:val="008E2A8A"/>
    <w:rsid w:val="008F1056"/>
    <w:rsid w:val="008F3397"/>
    <w:rsid w:val="008F37F3"/>
    <w:rsid w:val="008F5861"/>
    <w:rsid w:val="008F7B99"/>
    <w:rsid w:val="008F7D55"/>
    <w:rsid w:val="009000F0"/>
    <w:rsid w:val="00914D79"/>
    <w:rsid w:val="00915206"/>
    <w:rsid w:val="00917C86"/>
    <w:rsid w:val="00930303"/>
    <w:rsid w:val="00933B29"/>
    <w:rsid w:val="009406AC"/>
    <w:rsid w:val="009418D0"/>
    <w:rsid w:val="00945F88"/>
    <w:rsid w:val="0095010A"/>
    <w:rsid w:val="00950C45"/>
    <w:rsid w:val="00950D99"/>
    <w:rsid w:val="009536E5"/>
    <w:rsid w:val="00957E61"/>
    <w:rsid w:val="00965FB2"/>
    <w:rsid w:val="0097541D"/>
    <w:rsid w:val="00977E93"/>
    <w:rsid w:val="0098191E"/>
    <w:rsid w:val="009847DC"/>
    <w:rsid w:val="00985BB6"/>
    <w:rsid w:val="0099413B"/>
    <w:rsid w:val="00995E5E"/>
    <w:rsid w:val="009A1868"/>
    <w:rsid w:val="009A3ABB"/>
    <w:rsid w:val="009A5B6D"/>
    <w:rsid w:val="009A7231"/>
    <w:rsid w:val="009B14FA"/>
    <w:rsid w:val="009B7BFE"/>
    <w:rsid w:val="009C56E2"/>
    <w:rsid w:val="009C6AD0"/>
    <w:rsid w:val="009C6DCE"/>
    <w:rsid w:val="009C7945"/>
    <w:rsid w:val="009D1BF5"/>
    <w:rsid w:val="009D5DA0"/>
    <w:rsid w:val="009E72B8"/>
    <w:rsid w:val="009F2B2C"/>
    <w:rsid w:val="009F567B"/>
    <w:rsid w:val="00A04E84"/>
    <w:rsid w:val="00A04F1C"/>
    <w:rsid w:val="00A0571F"/>
    <w:rsid w:val="00A06758"/>
    <w:rsid w:val="00A07FB0"/>
    <w:rsid w:val="00A12515"/>
    <w:rsid w:val="00A27260"/>
    <w:rsid w:val="00A423DE"/>
    <w:rsid w:val="00A4590F"/>
    <w:rsid w:val="00A467E5"/>
    <w:rsid w:val="00A50510"/>
    <w:rsid w:val="00A53E8E"/>
    <w:rsid w:val="00A575F5"/>
    <w:rsid w:val="00A57E43"/>
    <w:rsid w:val="00A620FE"/>
    <w:rsid w:val="00A6370E"/>
    <w:rsid w:val="00A6575C"/>
    <w:rsid w:val="00A75E52"/>
    <w:rsid w:val="00A76C67"/>
    <w:rsid w:val="00A828EA"/>
    <w:rsid w:val="00A82AC1"/>
    <w:rsid w:val="00A83168"/>
    <w:rsid w:val="00A84989"/>
    <w:rsid w:val="00A87BD0"/>
    <w:rsid w:val="00A940A9"/>
    <w:rsid w:val="00A96707"/>
    <w:rsid w:val="00AB0C95"/>
    <w:rsid w:val="00AB3F57"/>
    <w:rsid w:val="00AC5839"/>
    <w:rsid w:val="00AD09F2"/>
    <w:rsid w:val="00AD1975"/>
    <w:rsid w:val="00AD1AFC"/>
    <w:rsid w:val="00AD4B6F"/>
    <w:rsid w:val="00AE53C7"/>
    <w:rsid w:val="00AE7E0F"/>
    <w:rsid w:val="00AF3D30"/>
    <w:rsid w:val="00B00B1C"/>
    <w:rsid w:val="00B01C24"/>
    <w:rsid w:val="00B0727E"/>
    <w:rsid w:val="00B12197"/>
    <w:rsid w:val="00B203A9"/>
    <w:rsid w:val="00B208B4"/>
    <w:rsid w:val="00B27DA7"/>
    <w:rsid w:val="00B307C3"/>
    <w:rsid w:val="00B35525"/>
    <w:rsid w:val="00B37A23"/>
    <w:rsid w:val="00B40D3A"/>
    <w:rsid w:val="00B410E5"/>
    <w:rsid w:val="00B44B14"/>
    <w:rsid w:val="00B465BF"/>
    <w:rsid w:val="00B47920"/>
    <w:rsid w:val="00B56D6F"/>
    <w:rsid w:val="00B573B9"/>
    <w:rsid w:val="00B618F8"/>
    <w:rsid w:val="00B671AC"/>
    <w:rsid w:val="00B8046F"/>
    <w:rsid w:val="00B81CA2"/>
    <w:rsid w:val="00B83E41"/>
    <w:rsid w:val="00B91354"/>
    <w:rsid w:val="00B94E5A"/>
    <w:rsid w:val="00BA0908"/>
    <w:rsid w:val="00BA165D"/>
    <w:rsid w:val="00BA2B7F"/>
    <w:rsid w:val="00BA4FE9"/>
    <w:rsid w:val="00BA78DC"/>
    <w:rsid w:val="00BB13BC"/>
    <w:rsid w:val="00BB17C8"/>
    <w:rsid w:val="00BB792A"/>
    <w:rsid w:val="00BD2CB2"/>
    <w:rsid w:val="00BD4907"/>
    <w:rsid w:val="00BE1064"/>
    <w:rsid w:val="00BE3811"/>
    <w:rsid w:val="00BE464F"/>
    <w:rsid w:val="00BE5104"/>
    <w:rsid w:val="00BE55EB"/>
    <w:rsid w:val="00BF1E01"/>
    <w:rsid w:val="00BF55F9"/>
    <w:rsid w:val="00BF5AFD"/>
    <w:rsid w:val="00BF71FC"/>
    <w:rsid w:val="00C00DF8"/>
    <w:rsid w:val="00C01145"/>
    <w:rsid w:val="00C020A9"/>
    <w:rsid w:val="00C0220E"/>
    <w:rsid w:val="00C0329D"/>
    <w:rsid w:val="00C04154"/>
    <w:rsid w:val="00C177BE"/>
    <w:rsid w:val="00C178F9"/>
    <w:rsid w:val="00C238C4"/>
    <w:rsid w:val="00C405C6"/>
    <w:rsid w:val="00C4266F"/>
    <w:rsid w:val="00C45D5A"/>
    <w:rsid w:val="00C50915"/>
    <w:rsid w:val="00C50AED"/>
    <w:rsid w:val="00C54A9C"/>
    <w:rsid w:val="00C5532A"/>
    <w:rsid w:val="00C55E7F"/>
    <w:rsid w:val="00C6527C"/>
    <w:rsid w:val="00C66C5B"/>
    <w:rsid w:val="00C75A9A"/>
    <w:rsid w:val="00C820E4"/>
    <w:rsid w:val="00C82EE7"/>
    <w:rsid w:val="00C85CB0"/>
    <w:rsid w:val="00C86E99"/>
    <w:rsid w:val="00C872AA"/>
    <w:rsid w:val="00CA1EB8"/>
    <w:rsid w:val="00CB02E1"/>
    <w:rsid w:val="00CB1954"/>
    <w:rsid w:val="00CB2941"/>
    <w:rsid w:val="00CB3B9E"/>
    <w:rsid w:val="00CB5B2C"/>
    <w:rsid w:val="00CC1DF1"/>
    <w:rsid w:val="00CC65B7"/>
    <w:rsid w:val="00CC7593"/>
    <w:rsid w:val="00CD162E"/>
    <w:rsid w:val="00CD3F99"/>
    <w:rsid w:val="00CD4CB3"/>
    <w:rsid w:val="00CD75CC"/>
    <w:rsid w:val="00CE43B5"/>
    <w:rsid w:val="00CE43B8"/>
    <w:rsid w:val="00CE5B4E"/>
    <w:rsid w:val="00CF3CC0"/>
    <w:rsid w:val="00CF41E8"/>
    <w:rsid w:val="00CF4977"/>
    <w:rsid w:val="00CF4C22"/>
    <w:rsid w:val="00D01D6A"/>
    <w:rsid w:val="00D029C3"/>
    <w:rsid w:val="00D03B5B"/>
    <w:rsid w:val="00D05BD5"/>
    <w:rsid w:val="00D1705A"/>
    <w:rsid w:val="00D17B05"/>
    <w:rsid w:val="00D2571F"/>
    <w:rsid w:val="00D32020"/>
    <w:rsid w:val="00D32F70"/>
    <w:rsid w:val="00D339B4"/>
    <w:rsid w:val="00D37FE1"/>
    <w:rsid w:val="00D40B38"/>
    <w:rsid w:val="00D46D8B"/>
    <w:rsid w:val="00D61FAD"/>
    <w:rsid w:val="00D6363D"/>
    <w:rsid w:val="00D747A3"/>
    <w:rsid w:val="00D87454"/>
    <w:rsid w:val="00D94404"/>
    <w:rsid w:val="00D94AE9"/>
    <w:rsid w:val="00DA3C66"/>
    <w:rsid w:val="00DA5F24"/>
    <w:rsid w:val="00DB5911"/>
    <w:rsid w:val="00DB6A45"/>
    <w:rsid w:val="00DC0178"/>
    <w:rsid w:val="00DC4B5A"/>
    <w:rsid w:val="00DC594E"/>
    <w:rsid w:val="00DC6EDF"/>
    <w:rsid w:val="00DC7EFF"/>
    <w:rsid w:val="00DD7FCB"/>
    <w:rsid w:val="00DE45A1"/>
    <w:rsid w:val="00DE47FB"/>
    <w:rsid w:val="00DE57AC"/>
    <w:rsid w:val="00DE5AA8"/>
    <w:rsid w:val="00DE5E33"/>
    <w:rsid w:val="00DF0FD0"/>
    <w:rsid w:val="00DF24DB"/>
    <w:rsid w:val="00DF2CE6"/>
    <w:rsid w:val="00DF639F"/>
    <w:rsid w:val="00DF68FF"/>
    <w:rsid w:val="00E04278"/>
    <w:rsid w:val="00E042F5"/>
    <w:rsid w:val="00E11101"/>
    <w:rsid w:val="00E1447E"/>
    <w:rsid w:val="00E16002"/>
    <w:rsid w:val="00E217AF"/>
    <w:rsid w:val="00E21B99"/>
    <w:rsid w:val="00E239EA"/>
    <w:rsid w:val="00E23A4C"/>
    <w:rsid w:val="00E25156"/>
    <w:rsid w:val="00E324A6"/>
    <w:rsid w:val="00E33AB8"/>
    <w:rsid w:val="00E43D5E"/>
    <w:rsid w:val="00E451F7"/>
    <w:rsid w:val="00E56BE0"/>
    <w:rsid w:val="00E60D4F"/>
    <w:rsid w:val="00E707D4"/>
    <w:rsid w:val="00E719D4"/>
    <w:rsid w:val="00E82A00"/>
    <w:rsid w:val="00E82C77"/>
    <w:rsid w:val="00E86CB2"/>
    <w:rsid w:val="00E86F08"/>
    <w:rsid w:val="00E91A80"/>
    <w:rsid w:val="00E949D1"/>
    <w:rsid w:val="00E9500F"/>
    <w:rsid w:val="00E97A94"/>
    <w:rsid w:val="00EA48C4"/>
    <w:rsid w:val="00EA56B3"/>
    <w:rsid w:val="00EA7BFD"/>
    <w:rsid w:val="00EB4B49"/>
    <w:rsid w:val="00EC2513"/>
    <w:rsid w:val="00EC6A2E"/>
    <w:rsid w:val="00ED2FFA"/>
    <w:rsid w:val="00ED3FC2"/>
    <w:rsid w:val="00ED4092"/>
    <w:rsid w:val="00ED4D30"/>
    <w:rsid w:val="00ED5D6C"/>
    <w:rsid w:val="00EE27AB"/>
    <w:rsid w:val="00EE36D3"/>
    <w:rsid w:val="00EF1A59"/>
    <w:rsid w:val="00EF1E0B"/>
    <w:rsid w:val="00EF3DB4"/>
    <w:rsid w:val="00EF44B6"/>
    <w:rsid w:val="00EF5E53"/>
    <w:rsid w:val="00F02EDF"/>
    <w:rsid w:val="00F13329"/>
    <w:rsid w:val="00F15A5A"/>
    <w:rsid w:val="00F16EF2"/>
    <w:rsid w:val="00F241FA"/>
    <w:rsid w:val="00F26FAF"/>
    <w:rsid w:val="00F27717"/>
    <w:rsid w:val="00F27783"/>
    <w:rsid w:val="00F35DF6"/>
    <w:rsid w:val="00F37D61"/>
    <w:rsid w:val="00F43704"/>
    <w:rsid w:val="00F43CA4"/>
    <w:rsid w:val="00F46844"/>
    <w:rsid w:val="00F5036C"/>
    <w:rsid w:val="00F5532D"/>
    <w:rsid w:val="00F56F38"/>
    <w:rsid w:val="00F57CB0"/>
    <w:rsid w:val="00F610CF"/>
    <w:rsid w:val="00F640D2"/>
    <w:rsid w:val="00F660C4"/>
    <w:rsid w:val="00F67C43"/>
    <w:rsid w:val="00F67F40"/>
    <w:rsid w:val="00F751A0"/>
    <w:rsid w:val="00F800CB"/>
    <w:rsid w:val="00F839FA"/>
    <w:rsid w:val="00F845C0"/>
    <w:rsid w:val="00F8490E"/>
    <w:rsid w:val="00F850DD"/>
    <w:rsid w:val="00F91D94"/>
    <w:rsid w:val="00F930A0"/>
    <w:rsid w:val="00F9404D"/>
    <w:rsid w:val="00F96677"/>
    <w:rsid w:val="00F96B21"/>
    <w:rsid w:val="00FA3A6D"/>
    <w:rsid w:val="00FA3DF5"/>
    <w:rsid w:val="00FA5B8C"/>
    <w:rsid w:val="00FB66CE"/>
    <w:rsid w:val="00FC08E6"/>
    <w:rsid w:val="00FC58B8"/>
    <w:rsid w:val="00FC6AA5"/>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E9C0"/>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Char,Viršutinis kolontitulas Diagrama,En-tête-1,En-tête-2,hd,Header 2"/>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Char Diagrama"/>
    <w:basedOn w:val="Numatytasispastraiposriftas"/>
    <w:link w:val="Antrats"/>
    <w:uiPriority w:val="99"/>
    <w:qFormat/>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character" w:customStyle="1" w:styleId="CharStyle13">
    <w:name w:val="Char Style 13"/>
    <w:basedOn w:val="Numatytasispastraiposriftas"/>
    <w:link w:val="Style12"/>
    <w:rsid w:val="00012CEA"/>
    <w:rPr>
      <w:shd w:val="clear" w:color="auto" w:fill="FFFFFF"/>
    </w:rPr>
  </w:style>
  <w:style w:type="paragraph" w:customStyle="1" w:styleId="Style12">
    <w:name w:val="Style 12"/>
    <w:basedOn w:val="prastasis"/>
    <w:link w:val="CharStyle13"/>
    <w:rsid w:val="00012CEA"/>
    <w:pPr>
      <w:widowControl w:val="0"/>
      <w:shd w:val="clear" w:color="auto" w:fill="FFFFFF"/>
      <w:spacing w:before="180" w:after="540" w:line="266" w:lineRule="exact"/>
      <w:ind w:hanging="1440"/>
      <w:jc w:val="center"/>
    </w:pPr>
    <w:rPr>
      <w:rFonts w:asciiTheme="minorHAnsi" w:eastAsia="SimSun" w:hAnsiTheme="minorHAnsi" w:cstheme="minorBidi"/>
      <w:sz w:val="22"/>
      <w:szCs w:val="22"/>
      <w:lang w:eastAsia="en-US"/>
    </w:rPr>
  </w:style>
  <w:style w:type="paragraph" w:customStyle="1" w:styleId="statymopavad">
    <w:name w:val="statymopavad"/>
    <w:basedOn w:val="prastasis"/>
    <w:rsid w:val="00F67C43"/>
    <w:pPr>
      <w:spacing w:before="100" w:beforeAutospacing="1" w:after="100" w:afterAutospacing="1"/>
      <w:jc w:val="left"/>
    </w:pPr>
    <w:rPr>
      <w:szCs w:val="24"/>
      <w:lang w:eastAsia="lt-LT"/>
    </w:rPr>
  </w:style>
  <w:style w:type="paragraph" w:customStyle="1" w:styleId="Textbody">
    <w:name w:val="Text body"/>
    <w:basedOn w:val="prastasis"/>
    <w:rsid w:val="00271DDC"/>
    <w:pPr>
      <w:autoSpaceDN w:val="0"/>
      <w:spacing w:after="140" w:line="288" w:lineRule="auto"/>
      <w:jc w:val="left"/>
      <w:textAlignment w:val="baseline"/>
    </w:pPr>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874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
      <w:docPartPr>
        <w:name w:val="0EBDCFA560754B7EB9077F4FEA91C4F3"/>
        <w:category>
          <w:name w:val="Bendrosios nuostatos"/>
          <w:gallery w:val="placeholder"/>
        </w:category>
        <w:types>
          <w:type w:val="bbPlcHdr"/>
        </w:types>
        <w:behaviors>
          <w:behavior w:val="content"/>
        </w:behaviors>
        <w:guid w:val="{8B23AB18-7C6B-46F3-A9E7-0D84EF96E9FD}"/>
      </w:docPartPr>
      <w:docPartBody>
        <w:p w:rsidR="009427E3" w:rsidRDefault="003961B5" w:rsidP="003961B5">
          <w:pPr>
            <w:pStyle w:val="0EBDCFA560754B7EB9077F4FEA91C4F3"/>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60B59"/>
    <w:rsid w:val="000962EF"/>
    <w:rsid w:val="000A15F7"/>
    <w:rsid w:val="000B14AC"/>
    <w:rsid w:val="000B6061"/>
    <w:rsid w:val="00106D78"/>
    <w:rsid w:val="00132DCF"/>
    <w:rsid w:val="0016492F"/>
    <w:rsid w:val="0017039C"/>
    <w:rsid w:val="00170A73"/>
    <w:rsid w:val="001954B4"/>
    <w:rsid w:val="001D0F6F"/>
    <w:rsid w:val="001E26E2"/>
    <w:rsid w:val="001F5808"/>
    <w:rsid w:val="00243DF0"/>
    <w:rsid w:val="002523EF"/>
    <w:rsid w:val="00281306"/>
    <w:rsid w:val="00281999"/>
    <w:rsid w:val="002B0CD5"/>
    <w:rsid w:val="002D0C9B"/>
    <w:rsid w:val="002E0B3F"/>
    <w:rsid w:val="002E659B"/>
    <w:rsid w:val="002E7B42"/>
    <w:rsid w:val="00316A41"/>
    <w:rsid w:val="00330B7D"/>
    <w:rsid w:val="0033153E"/>
    <w:rsid w:val="00337083"/>
    <w:rsid w:val="00340B41"/>
    <w:rsid w:val="003446DB"/>
    <w:rsid w:val="0038533C"/>
    <w:rsid w:val="003961B5"/>
    <w:rsid w:val="003B004D"/>
    <w:rsid w:val="003E44B8"/>
    <w:rsid w:val="00411563"/>
    <w:rsid w:val="00411765"/>
    <w:rsid w:val="004252B5"/>
    <w:rsid w:val="004425E0"/>
    <w:rsid w:val="00477FD2"/>
    <w:rsid w:val="00493F49"/>
    <w:rsid w:val="004C571C"/>
    <w:rsid w:val="004F5233"/>
    <w:rsid w:val="004F6B04"/>
    <w:rsid w:val="00510E06"/>
    <w:rsid w:val="00525D63"/>
    <w:rsid w:val="005456D7"/>
    <w:rsid w:val="00564B97"/>
    <w:rsid w:val="00584820"/>
    <w:rsid w:val="00590E90"/>
    <w:rsid w:val="0060479B"/>
    <w:rsid w:val="006069A6"/>
    <w:rsid w:val="00622F5E"/>
    <w:rsid w:val="00655A65"/>
    <w:rsid w:val="0067223B"/>
    <w:rsid w:val="006F48AE"/>
    <w:rsid w:val="0072162E"/>
    <w:rsid w:val="007351E1"/>
    <w:rsid w:val="0076710D"/>
    <w:rsid w:val="007A62FF"/>
    <w:rsid w:val="007B4DCC"/>
    <w:rsid w:val="007D54D0"/>
    <w:rsid w:val="007E7529"/>
    <w:rsid w:val="007F574A"/>
    <w:rsid w:val="0081531B"/>
    <w:rsid w:val="00855EC9"/>
    <w:rsid w:val="00880847"/>
    <w:rsid w:val="00892301"/>
    <w:rsid w:val="0089662E"/>
    <w:rsid w:val="008B635E"/>
    <w:rsid w:val="008C17FC"/>
    <w:rsid w:val="008E7C9E"/>
    <w:rsid w:val="009366DC"/>
    <w:rsid w:val="009427E3"/>
    <w:rsid w:val="00973464"/>
    <w:rsid w:val="009979F5"/>
    <w:rsid w:val="009A4456"/>
    <w:rsid w:val="009C1277"/>
    <w:rsid w:val="00A03DD0"/>
    <w:rsid w:val="00A37C89"/>
    <w:rsid w:val="00A71C92"/>
    <w:rsid w:val="00AF7710"/>
    <w:rsid w:val="00B019F3"/>
    <w:rsid w:val="00B1400D"/>
    <w:rsid w:val="00B4211A"/>
    <w:rsid w:val="00B42ABD"/>
    <w:rsid w:val="00B52624"/>
    <w:rsid w:val="00B616F7"/>
    <w:rsid w:val="00B719CF"/>
    <w:rsid w:val="00B736C4"/>
    <w:rsid w:val="00B870E4"/>
    <w:rsid w:val="00BA35E7"/>
    <w:rsid w:val="00BD6494"/>
    <w:rsid w:val="00BD763E"/>
    <w:rsid w:val="00C1286B"/>
    <w:rsid w:val="00C418BC"/>
    <w:rsid w:val="00C506B1"/>
    <w:rsid w:val="00C71E42"/>
    <w:rsid w:val="00CB16AF"/>
    <w:rsid w:val="00CB5A14"/>
    <w:rsid w:val="00D437EC"/>
    <w:rsid w:val="00D4606F"/>
    <w:rsid w:val="00D72187"/>
    <w:rsid w:val="00DA2373"/>
    <w:rsid w:val="00DB26E5"/>
    <w:rsid w:val="00DC63B9"/>
    <w:rsid w:val="00DF0FE0"/>
    <w:rsid w:val="00E24C74"/>
    <w:rsid w:val="00E92647"/>
    <w:rsid w:val="00E937D0"/>
    <w:rsid w:val="00ED04AB"/>
    <w:rsid w:val="00ED6A76"/>
    <w:rsid w:val="00ED712F"/>
    <w:rsid w:val="00EE4071"/>
    <w:rsid w:val="00EF4DF3"/>
    <w:rsid w:val="00F45F2A"/>
    <w:rsid w:val="00F835F3"/>
    <w:rsid w:val="00FB172C"/>
    <w:rsid w:val="00FC2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961B5"/>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 w:type="paragraph" w:customStyle="1" w:styleId="CEBC18A20E644CC5B8D6B733EE528FDE">
    <w:name w:val="CEBC18A20E644CC5B8D6B733EE528FDE"/>
    <w:rsid w:val="00B42ABD"/>
  </w:style>
  <w:style w:type="paragraph" w:customStyle="1" w:styleId="3D886F93A4404AC4ABC04586783AC2F5">
    <w:name w:val="3D886F93A4404AC4ABC04586783AC2F5"/>
    <w:rsid w:val="00B42ABD"/>
  </w:style>
  <w:style w:type="paragraph" w:customStyle="1" w:styleId="76715603C0B74F738B5E2ABC2409D75C">
    <w:name w:val="76715603C0B74F738B5E2ABC2409D75C"/>
    <w:rsid w:val="00B42ABD"/>
  </w:style>
  <w:style w:type="paragraph" w:customStyle="1" w:styleId="0621A4436B7E4F57BED0A327EE1E8919">
    <w:name w:val="0621A4436B7E4F57BED0A327EE1E8919"/>
    <w:rsid w:val="00B42ABD"/>
  </w:style>
  <w:style w:type="paragraph" w:customStyle="1" w:styleId="D303E90B5FA841A3854D27C7DDBF5B39">
    <w:name w:val="D303E90B5FA841A3854D27C7DDBF5B39"/>
    <w:rsid w:val="00B42ABD"/>
  </w:style>
  <w:style w:type="paragraph" w:customStyle="1" w:styleId="1A6D18C745F544D1B21263F5B3847F96">
    <w:name w:val="1A6D18C745F544D1B21263F5B3847F96"/>
    <w:rsid w:val="00B42ABD"/>
  </w:style>
  <w:style w:type="paragraph" w:customStyle="1" w:styleId="26918CB5D66E4267927540EB3A5DDBC9">
    <w:name w:val="26918CB5D66E4267927540EB3A5DDBC9"/>
    <w:rsid w:val="00B42ABD"/>
  </w:style>
  <w:style w:type="paragraph" w:customStyle="1" w:styleId="AEC5BCD6A90B4A85AADE4AFA2C64C24A">
    <w:name w:val="AEC5BCD6A90B4A85AADE4AFA2C64C24A"/>
    <w:rsid w:val="00B42ABD"/>
  </w:style>
  <w:style w:type="paragraph" w:customStyle="1" w:styleId="0EBDCFA560754B7EB9077F4FEA91C4F3">
    <w:name w:val="0EBDCFA560754B7EB9077F4FEA91C4F3"/>
    <w:rsid w:val="0039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4776-01E1-47B6-879F-04C19684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2843</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2019-12-03T12:45:00Z</dcterms:created>
  <dc:creator>Marytė Rozalienė</dc:creator>
  <cp:lastModifiedBy>Aušrina Genienė</cp:lastModifiedBy>
  <cp:lastPrinted>2017-08-14T06:14:00Z</cp:lastPrinted>
  <dcterms:modified xsi:type="dcterms:W3CDTF">2019-12-03T12:45:00Z</dcterms:modified>
  <cp:revision>2</cp:revision>
</cp:coreProperties>
</file>