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A4" w:rsidRPr="003D1612" w:rsidRDefault="001651A4" w:rsidP="009202F5">
      <w:pPr>
        <w:shd w:val="clear" w:color="auto" w:fill="FFFFFF" w:themeFill="background1"/>
        <w:autoSpaceDE w:val="0"/>
        <w:jc w:val="center"/>
        <w:rPr>
          <w:b/>
          <w:bCs/>
          <w:caps/>
          <w:color w:val="000000" w:themeColor="text1"/>
        </w:rPr>
      </w:pPr>
      <w:r w:rsidRPr="003D1612">
        <w:rPr>
          <w:b/>
          <w:bCs/>
          <w:caps/>
          <w:color w:val="000000" w:themeColor="text1"/>
        </w:rPr>
        <w:t>AIŠKINAMASIS RAŠTAS</w:t>
      </w:r>
    </w:p>
    <w:p w:rsidR="001651A4" w:rsidRPr="003D1612" w:rsidRDefault="001651A4" w:rsidP="009202F5">
      <w:pPr>
        <w:shd w:val="clear" w:color="auto" w:fill="FFFFFF" w:themeFill="background1"/>
        <w:autoSpaceDE w:val="0"/>
        <w:jc w:val="center"/>
        <w:rPr>
          <w:b/>
          <w:bCs/>
          <w:caps/>
          <w:color w:val="000000" w:themeColor="text1"/>
        </w:rPr>
      </w:pPr>
    </w:p>
    <w:p w:rsidR="00F7335B" w:rsidRPr="003D1612" w:rsidRDefault="001651A4" w:rsidP="009202F5">
      <w:pPr>
        <w:pStyle w:val="statymopavad"/>
        <w:shd w:val="clear" w:color="auto" w:fill="FFFFFF" w:themeFill="background1"/>
        <w:tabs>
          <w:tab w:val="left" w:pos="284"/>
        </w:tabs>
        <w:spacing w:line="240" w:lineRule="auto"/>
        <w:ind w:firstLine="0"/>
        <w:rPr>
          <w:rFonts w:ascii="Times New Roman" w:hAnsi="Times New Roman"/>
          <w:b/>
          <w:bCs/>
          <w:color w:val="000000"/>
        </w:rPr>
      </w:pPr>
      <w:r w:rsidRPr="003D1612">
        <w:rPr>
          <w:rFonts w:ascii="Times New Roman" w:hAnsi="Times New Roman"/>
          <w:b/>
          <w:color w:val="000000" w:themeColor="text1"/>
        </w:rPr>
        <w:t xml:space="preserve">DĖL </w:t>
      </w:r>
      <w:r w:rsidR="005B1BAD" w:rsidRPr="003D1612">
        <w:rPr>
          <w:rFonts w:ascii="Times New Roman" w:hAnsi="Times New Roman"/>
          <w:b/>
          <w:color w:val="000000"/>
        </w:rPr>
        <w:t>L</w:t>
      </w:r>
      <w:r w:rsidR="005B1BAD" w:rsidRPr="003D1612">
        <w:rPr>
          <w:rFonts w:ascii="Times New Roman" w:hAnsi="Times New Roman"/>
          <w:b/>
          <w:bCs/>
          <w:color w:val="000000"/>
        </w:rPr>
        <w:t xml:space="preserve">ietuvos Respublikos atliekų </w:t>
      </w:r>
      <w:r w:rsidR="00F7335B" w:rsidRPr="003D1612">
        <w:rPr>
          <w:rFonts w:ascii="Times New Roman" w:hAnsi="Times New Roman"/>
          <w:b/>
          <w:bCs/>
          <w:color w:val="000000"/>
        </w:rPr>
        <w:t xml:space="preserve">tvarkymo įstatymo Nr. VIII-787 </w:t>
      </w:r>
    </w:p>
    <w:p w:rsidR="00F66581" w:rsidRPr="003D1612" w:rsidRDefault="00F974DC" w:rsidP="009202F5">
      <w:pPr>
        <w:pStyle w:val="statymopavad"/>
        <w:shd w:val="clear" w:color="auto" w:fill="FFFFFF" w:themeFill="background1"/>
        <w:tabs>
          <w:tab w:val="left" w:pos="284"/>
        </w:tabs>
        <w:spacing w:line="240" w:lineRule="auto"/>
        <w:rPr>
          <w:rFonts w:ascii="Times New Roman" w:hAnsi="Times New Roman"/>
          <w:b/>
          <w:bCs/>
          <w:color w:val="000000"/>
        </w:rPr>
      </w:pPr>
      <w:r w:rsidRPr="003D1612">
        <w:rPr>
          <w:rFonts w:ascii="Times New Roman" w:hAnsi="Times New Roman"/>
          <w:b/>
          <w:bCs/>
          <w:color w:val="000000"/>
        </w:rPr>
        <w:t xml:space="preserve">10 ir </w:t>
      </w:r>
      <w:r w:rsidR="00F7335B" w:rsidRPr="003D1612">
        <w:rPr>
          <w:rFonts w:ascii="Times New Roman" w:hAnsi="Times New Roman"/>
          <w:b/>
          <w:bCs/>
          <w:color w:val="000000"/>
        </w:rPr>
        <w:t>11</w:t>
      </w:r>
      <w:r w:rsidR="005B1BAD" w:rsidRPr="003D1612">
        <w:rPr>
          <w:rFonts w:ascii="Times New Roman" w:hAnsi="Times New Roman"/>
          <w:b/>
          <w:bCs/>
          <w:color w:val="000000"/>
        </w:rPr>
        <w:t xml:space="preserve"> straipsni</w:t>
      </w:r>
      <w:r w:rsidRPr="003D1612">
        <w:rPr>
          <w:rFonts w:ascii="Times New Roman" w:hAnsi="Times New Roman"/>
          <w:b/>
          <w:bCs/>
          <w:color w:val="000000"/>
        </w:rPr>
        <w:t>Ų</w:t>
      </w:r>
      <w:r w:rsidR="005B1BAD" w:rsidRPr="003D1612">
        <w:rPr>
          <w:rFonts w:ascii="Times New Roman" w:hAnsi="Times New Roman"/>
          <w:b/>
          <w:bCs/>
          <w:color w:val="000000"/>
        </w:rPr>
        <w:t xml:space="preserve"> pakeitimo</w:t>
      </w:r>
      <w:r w:rsidR="00F7335B" w:rsidRPr="003D1612">
        <w:rPr>
          <w:rFonts w:ascii="Times New Roman" w:hAnsi="Times New Roman"/>
          <w:b/>
          <w:bCs/>
          <w:color w:val="000000"/>
        </w:rPr>
        <w:t xml:space="preserve"> ĮSTATYMO</w:t>
      </w:r>
      <w:r w:rsidR="00F66581" w:rsidRPr="003D1612">
        <w:rPr>
          <w:rFonts w:ascii="Times New Roman" w:hAnsi="Times New Roman"/>
          <w:b/>
          <w:bCs/>
          <w:color w:val="000000"/>
        </w:rPr>
        <w:t>, LIETUVOS RESPUBLIKOS</w:t>
      </w:r>
    </w:p>
    <w:p w:rsidR="00F66581" w:rsidRPr="003D1612" w:rsidRDefault="00F66581" w:rsidP="009202F5">
      <w:pPr>
        <w:pStyle w:val="statymopavad"/>
        <w:shd w:val="clear" w:color="auto" w:fill="FFFFFF" w:themeFill="background1"/>
        <w:tabs>
          <w:tab w:val="left" w:pos="284"/>
        </w:tabs>
        <w:spacing w:line="240" w:lineRule="auto"/>
        <w:rPr>
          <w:rFonts w:ascii="Times New Roman" w:hAnsi="Times New Roman"/>
          <w:b/>
          <w:bCs/>
          <w:color w:val="000000"/>
        </w:rPr>
      </w:pPr>
      <w:r w:rsidRPr="003D1612">
        <w:rPr>
          <w:rFonts w:ascii="Times New Roman" w:hAnsi="Times New Roman"/>
          <w:b/>
          <w:bCs/>
          <w:color w:val="000000"/>
        </w:rPr>
        <w:t>ADMINISTRACINIŲ NUSIŽENGIMŲ KODEKSO 247 STRAIPSNIO PAKEITIMO ĮSTATYMo ir LIETUVOS RESPUBLIKOS</w:t>
      </w:r>
      <w:r w:rsidR="00ED7C6F" w:rsidRPr="003D1612">
        <w:rPr>
          <w:rFonts w:ascii="Times New Roman" w:hAnsi="Times New Roman"/>
          <w:b/>
          <w:bCs/>
          <w:color w:val="000000"/>
        </w:rPr>
        <w:t xml:space="preserve"> </w:t>
      </w:r>
    </w:p>
    <w:p w:rsidR="00F66581" w:rsidRPr="003D1612" w:rsidRDefault="00F66581" w:rsidP="009202F5">
      <w:pPr>
        <w:pStyle w:val="statymopavad"/>
        <w:shd w:val="clear" w:color="auto" w:fill="FFFFFF" w:themeFill="background1"/>
        <w:tabs>
          <w:tab w:val="left" w:pos="284"/>
        </w:tabs>
        <w:spacing w:line="240" w:lineRule="auto"/>
        <w:rPr>
          <w:rFonts w:ascii="Times New Roman" w:hAnsi="Times New Roman"/>
          <w:b/>
          <w:bCs/>
          <w:color w:val="000000"/>
        </w:rPr>
      </w:pPr>
      <w:r w:rsidRPr="003D1612">
        <w:rPr>
          <w:rFonts w:ascii="Times New Roman" w:hAnsi="Times New Roman"/>
          <w:b/>
          <w:bCs/>
          <w:color w:val="000000"/>
        </w:rPr>
        <w:t>APLINKOS APSAUGOS ĮSTATYMO NR. I-2223 PAPILDYMO 85</w:t>
      </w:r>
      <w:r w:rsidRPr="003D1612">
        <w:rPr>
          <w:rFonts w:ascii="Times New Roman" w:hAnsi="Times New Roman"/>
          <w:b/>
          <w:bCs/>
          <w:color w:val="000000"/>
          <w:vertAlign w:val="superscript"/>
        </w:rPr>
        <w:t>1</w:t>
      </w:r>
      <w:r w:rsidRPr="003D1612">
        <w:rPr>
          <w:rFonts w:ascii="Times New Roman" w:hAnsi="Times New Roman"/>
          <w:b/>
          <w:bCs/>
          <w:color w:val="000000"/>
        </w:rPr>
        <w:t xml:space="preserve"> STRAIPSNIU</w:t>
      </w:r>
    </w:p>
    <w:p w:rsidR="001651A4" w:rsidRPr="003D1612" w:rsidRDefault="00F66581" w:rsidP="009202F5">
      <w:pPr>
        <w:pStyle w:val="statymopavad"/>
        <w:shd w:val="clear" w:color="auto" w:fill="FFFFFF" w:themeFill="background1"/>
        <w:tabs>
          <w:tab w:val="left" w:pos="284"/>
        </w:tabs>
        <w:spacing w:line="240" w:lineRule="auto"/>
        <w:rPr>
          <w:rFonts w:ascii="Times New Roman" w:hAnsi="Times New Roman"/>
          <w:b/>
          <w:color w:val="000000" w:themeColor="text1"/>
        </w:rPr>
      </w:pPr>
      <w:r w:rsidRPr="003D1612">
        <w:rPr>
          <w:rFonts w:ascii="Times New Roman" w:hAnsi="Times New Roman"/>
          <w:b/>
          <w:bCs/>
          <w:color w:val="000000"/>
        </w:rPr>
        <w:t xml:space="preserve">ĮSTATYMo </w:t>
      </w:r>
      <w:r w:rsidRPr="003D1612">
        <w:rPr>
          <w:rFonts w:ascii="Times New Roman" w:hAnsi="Times New Roman"/>
          <w:b/>
          <w:color w:val="000000" w:themeColor="text1"/>
        </w:rPr>
        <w:t>PROJEKTŲ</w:t>
      </w:r>
    </w:p>
    <w:p w:rsidR="001651A4" w:rsidRPr="003D1612" w:rsidRDefault="001651A4" w:rsidP="009202F5">
      <w:pPr>
        <w:shd w:val="clear" w:color="auto" w:fill="FFFFFF" w:themeFill="background1"/>
        <w:ind w:firstLine="567"/>
        <w:jc w:val="both"/>
        <w:rPr>
          <w:color w:val="000000" w:themeColor="text1"/>
        </w:rPr>
      </w:pP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t xml:space="preserve">1. </w:t>
      </w:r>
      <w:r w:rsidR="004C0050" w:rsidRPr="003D1612">
        <w:rPr>
          <w:b/>
          <w:color w:val="000000" w:themeColor="text1"/>
        </w:rPr>
        <w:t xml:space="preserve">Įstatymų projektų </w:t>
      </w:r>
      <w:r w:rsidRPr="003D1612">
        <w:rPr>
          <w:b/>
          <w:color w:val="000000" w:themeColor="text1"/>
        </w:rPr>
        <w:t>rengimą paskatinusios priežastys, parengto projekto tikslai ir uždaviniai</w:t>
      </w:r>
    </w:p>
    <w:p w:rsidR="009202F5" w:rsidRPr="003D1612" w:rsidRDefault="00E25F25" w:rsidP="009202F5">
      <w:pPr>
        <w:widowControl/>
        <w:shd w:val="clear" w:color="auto" w:fill="FFFFFF" w:themeFill="background1"/>
        <w:suppressAutoHyphens w:val="0"/>
        <w:ind w:firstLine="567"/>
        <w:jc w:val="both"/>
        <w:rPr>
          <w:color w:val="000000" w:themeColor="text1"/>
          <w:kern w:val="0"/>
          <w:lang w:eastAsia="en-US"/>
        </w:rPr>
      </w:pPr>
      <w:bookmarkStart w:id="0" w:name="OLE_LINK6"/>
      <w:bookmarkStart w:id="1" w:name="OLE_LINK5"/>
      <w:bookmarkStart w:id="2" w:name="OLE_LINK22"/>
      <w:bookmarkStart w:id="3" w:name="OLE_LINK21"/>
      <w:r w:rsidRPr="003D1612">
        <w:rPr>
          <w:bCs/>
          <w:color w:val="000000" w:themeColor="text1"/>
          <w:kern w:val="0"/>
          <w:lang w:eastAsia="en-US"/>
        </w:rPr>
        <w:t xml:space="preserve">Siekiant </w:t>
      </w:r>
      <w:r w:rsidR="00665C15" w:rsidRPr="003D1612">
        <w:rPr>
          <w:bCs/>
          <w:color w:val="000000" w:themeColor="text1"/>
          <w:kern w:val="0"/>
          <w:lang w:eastAsia="en-US"/>
        </w:rPr>
        <w:t xml:space="preserve">užtikrinti </w:t>
      </w:r>
      <w:r w:rsidR="00ED7C6F" w:rsidRPr="003D1612">
        <w:rPr>
          <w:bCs/>
          <w:color w:val="000000" w:themeColor="text1"/>
          <w:kern w:val="0"/>
          <w:lang w:eastAsia="en-US"/>
        </w:rPr>
        <w:t>tinkamą atliekų tvarkymo sistemos veikimą,</w:t>
      </w:r>
      <w:r w:rsidR="00665C15" w:rsidRPr="003D1612">
        <w:rPr>
          <w:bCs/>
          <w:color w:val="000000" w:themeColor="text1"/>
          <w:kern w:val="0"/>
          <w:lang w:eastAsia="en-US"/>
        </w:rPr>
        <w:t xml:space="preserve"> </w:t>
      </w:r>
      <w:r w:rsidR="00ED7C6F" w:rsidRPr="003D1612">
        <w:rPr>
          <w:bCs/>
          <w:color w:val="000000" w:themeColor="text1"/>
          <w:kern w:val="0"/>
          <w:lang w:eastAsia="en-US"/>
        </w:rPr>
        <w:t xml:space="preserve">efektyvią </w:t>
      </w:r>
      <w:r w:rsidR="002274D6" w:rsidRPr="003D1612">
        <w:rPr>
          <w:bCs/>
          <w:color w:val="000000" w:themeColor="text1"/>
          <w:kern w:val="0"/>
          <w:lang w:eastAsia="en-US"/>
        </w:rPr>
        <w:t xml:space="preserve">valstybinę </w:t>
      </w:r>
      <w:r w:rsidR="00665C15" w:rsidRPr="003D1612">
        <w:rPr>
          <w:bCs/>
          <w:color w:val="000000" w:themeColor="text1"/>
          <w:kern w:val="0"/>
          <w:lang w:eastAsia="en-US"/>
        </w:rPr>
        <w:t xml:space="preserve">aplinkos </w:t>
      </w:r>
      <w:r w:rsidR="002274D6" w:rsidRPr="003D1612">
        <w:rPr>
          <w:bCs/>
          <w:color w:val="000000" w:themeColor="text1"/>
          <w:kern w:val="0"/>
          <w:lang w:eastAsia="en-US"/>
        </w:rPr>
        <w:t xml:space="preserve">apsaugos kontrolę </w:t>
      </w:r>
      <w:r w:rsidR="00665C15" w:rsidRPr="003D1612">
        <w:rPr>
          <w:color w:val="000000" w:themeColor="text1"/>
          <w:kern w:val="0"/>
          <w:lang w:eastAsia="en-US"/>
        </w:rPr>
        <w:t>ir palankią verslo aplinką žiedinei ekonomikai kurti</w:t>
      </w:r>
      <w:r w:rsidRPr="003D1612">
        <w:rPr>
          <w:color w:val="000000" w:themeColor="text1"/>
          <w:kern w:val="0"/>
          <w:lang w:eastAsia="en-US"/>
        </w:rPr>
        <w:t>,</w:t>
      </w:r>
      <w:r w:rsidR="00665C15" w:rsidRPr="003D1612">
        <w:rPr>
          <w:color w:val="000000" w:themeColor="text1"/>
          <w:kern w:val="0"/>
          <w:lang w:eastAsia="en-US"/>
        </w:rPr>
        <w:t xml:space="preserve"> </w:t>
      </w:r>
      <w:r w:rsidR="009422BD" w:rsidRPr="003D1612">
        <w:rPr>
          <w:color w:val="000000" w:themeColor="text1"/>
          <w:kern w:val="0"/>
          <w:lang w:eastAsia="en-US"/>
        </w:rPr>
        <w:t xml:space="preserve">valdžios institucijos turi </w:t>
      </w:r>
      <w:r w:rsidRPr="003D1612">
        <w:rPr>
          <w:color w:val="000000" w:themeColor="text1"/>
          <w:kern w:val="0"/>
          <w:lang w:eastAsia="en-US"/>
        </w:rPr>
        <w:t>siekti, kad teisės aktai būtų aiškūs, nuoseklūs</w:t>
      </w:r>
      <w:r w:rsidR="0062595E" w:rsidRPr="003D1612">
        <w:rPr>
          <w:color w:val="000000" w:themeColor="text1"/>
          <w:kern w:val="0"/>
          <w:lang w:eastAsia="en-US"/>
        </w:rPr>
        <w:t xml:space="preserve">, </w:t>
      </w:r>
      <w:r w:rsidRPr="003D1612">
        <w:rPr>
          <w:color w:val="000000" w:themeColor="text1"/>
          <w:kern w:val="0"/>
          <w:lang w:eastAsia="en-US"/>
        </w:rPr>
        <w:t xml:space="preserve">paprastai pritaikomi, </w:t>
      </w:r>
      <w:r w:rsidR="009422BD" w:rsidRPr="003D1612">
        <w:rPr>
          <w:color w:val="000000" w:themeColor="text1"/>
          <w:kern w:val="0"/>
          <w:lang w:eastAsia="en-US"/>
        </w:rPr>
        <w:t>užtikrin</w:t>
      </w:r>
      <w:r w:rsidRPr="003D1612">
        <w:rPr>
          <w:color w:val="000000" w:themeColor="text1"/>
          <w:kern w:val="0"/>
          <w:lang w:eastAsia="en-US"/>
        </w:rPr>
        <w:t>antys</w:t>
      </w:r>
      <w:r w:rsidR="0062595E" w:rsidRPr="003D1612">
        <w:rPr>
          <w:color w:val="000000" w:themeColor="text1"/>
          <w:kern w:val="0"/>
          <w:lang w:eastAsia="en-US"/>
        </w:rPr>
        <w:t xml:space="preserve"> </w:t>
      </w:r>
      <w:r w:rsidR="009422BD" w:rsidRPr="003D1612">
        <w:rPr>
          <w:color w:val="000000" w:themeColor="text1"/>
          <w:kern w:val="0"/>
          <w:lang w:eastAsia="en-US"/>
        </w:rPr>
        <w:t>vienodas</w:t>
      </w:r>
      <w:r w:rsidRPr="003D1612">
        <w:rPr>
          <w:color w:val="000000" w:themeColor="text1"/>
          <w:kern w:val="0"/>
          <w:lang w:eastAsia="en-US"/>
        </w:rPr>
        <w:t xml:space="preserve"> konkurencijos</w:t>
      </w:r>
      <w:r w:rsidR="009422BD" w:rsidRPr="003D1612">
        <w:rPr>
          <w:color w:val="000000" w:themeColor="text1"/>
          <w:kern w:val="0"/>
          <w:lang w:eastAsia="en-US"/>
        </w:rPr>
        <w:t xml:space="preserve"> sąlygas</w:t>
      </w:r>
      <w:r w:rsidRPr="003D1612">
        <w:rPr>
          <w:color w:val="000000" w:themeColor="text1"/>
          <w:kern w:val="0"/>
          <w:lang w:eastAsia="en-US"/>
        </w:rPr>
        <w:t xml:space="preserve"> verslo subjektams.</w:t>
      </w:r>
      <w:r w:rsidR="009422BD" w:rsidRPr="003D1612">
        <w:rPr>
          <w:color w:val="000000" w:themeColor="text1"/>
          <w:kern w:val="0"/>
          <w:lang w:eastAsia="en-US"/>
        </w:rPr>
        <w:t xml:space="preserve"> </w:t>
      </w:r>
      <w:r w:rsidR="00652948" w:rsidRPr="003D1612">
        <w:rPr>
          <w:color w:val="000000" w:themeColor="text1"/>
          <w:kern w:val="0"/>
          <w:lang w:eastAsia="en-US"/>
        </w:rPr>
        <w:t xml:space="preserve">Lietuvos Respublikos atliekų tvarkymo įstatymo Nr. VIII-787 10 ir 11 straipsnių pakeitimo įstatymo projekto (toliau </w:t>
      </w:r>
      <w:r w:rsidR="00652948" w:rsidRPr="003D1612">
        <w:rPr>
          <w:bCs/>
          <w:color w:val="000000" w:themeColor="text1"/>
          <w:kern w:val="0"/>
          <w:lang w:eastAsia="en-US"/>
        </w:rPr>
        <w:t xml:space="preserve">– </w:t>
      </w:r>
      <w:r w:rsidR="00B645EB" w:rsidRPr="003D1612">
        <w:rPr>
          <w:bCs/>
          <w:color w:val="000000" w:themeColor="text1"/>
          <w:kern w:val="0"/>
          <w:lang w:eastAsia="en-US"/>
        </w:rPr>
        <w:t>ATĮ pakeitimo į</w:t>
      </w:r>
      <w:r w:rsidR="00652948" w:rsidRPr="003D1612">
        <w:rPr>
          <w:bCs/>
          <w:color w:val="000000" w:themeColor="text1"/>
          <w:kern w:val="0"/>
          <w:lang w:eastAsia="en-US"/>
        </w:rPr>
        <w:t xml:space="preserve">statymo projektas) </w:t>
      </w:r>
      <w:r w:rsidR="000B5272" w:rsidRPr="003D1612">
        <w:rPr>
          <w:color w:val="000000" w:themeColor="text1"/>
          <w:kern w:val="0"/>
          <w:lang w:eastAsia="en-US"/>
        </w:rPr>
        <w:t xml:space="preserve">tikslas – </w:t>
      </w:r>
      <w:bookmarkEnd w:id="0"/>
      <w:bookmarkEnd w:id="1"/>
      <w:bookmarkEnd w:id="2"/>
      <w:bookmarkEnd w:id="3"/>
      <w:r w:rsidR="000B5272" w:rsidRPr="003D1612">
        <w:rPr>
          <w:color w:val="000000" w:themeColor="text1"/>
          <w:kern w:val="0"/>
          <w:lang w:eastAsia="en-US"/>
        </w:rPr>
        <w:t xml:space="preserve">sukurti </w:t>
      </w:r>
      <w:r w:rsidR="00CD357A" w:rsidRPr="003D1612">
        <w:rPr>
          <w:color w:val="000000" w:themeColor="text1"/>
          <w:kern w:val="0"/>
          <w:lang w:eastAsia="en-US"/>
        </w:rPr>
        <w:t>efektyvi</w:t>
      </w:r>
      <w:r w:rsidR="00ED7C6F" w:rsidRPr="003D1612">
        <w:rPr>
          <w:color w:val="000000" w:themeColor="text1"/>
          <w:kern w:val="0"/>
          <w:lang w:eastAsia="en-US"/>
        </w:rPr>
        <w:t>ą</w:t>
      </w:r>
      <w:r w:rsidR="00CD357A" w:rsidRPr="003D1612">
        <w:rPr>
          <w:color w:val="000000" w:themeColor="text1"/>
          <w:kern w:val="0"/>
          <w:lang w:eastAsia="en-US"/>
        </w:rPr>
        <w:t xml:space="preserve"> atliekas naudojančių ar šalinančių</w:t>
      </w:r>
      <w:r w:rsidR="00F35FAA" w:rsidRPr="003D1612">
        <w:rPr>
          <w:color w:val="000000" w:themeColor="text1"/>
          <w:kern w:val="0"/>
          <w:lang w:eastAsia="en-US"/>
        </w:rPr>
        <w:t xml:space="preserve">, įskaitant ir atliekas laikančių, </w:t>
      </w:r>
      <w:r w:rsidR="00CD357A" w:rsidRPr="003D1612">
        <w:rPr>
          <w:color w:val="000000" w:themeColor="text1"/>
          <w:kern w:val="0"/>
          <w:lang w:eastAsia="en-US"/>
        </w:rPr>
        <w:t>įmonių</w:t>
      </w:r>
      <w:r w:rsidR="00F35FAA" w:rsidRPr="003D1612">
        <w:rPr>
          <w:color w:val="000000" w:themeColor="text1"/>
          <w:kern w:val="0"/>
          <w:lang w:eastAsia="en-US"/>
        </w:rPr>
        <w:t xml:space="preserve"> </w:t>
      </w:r>
      <w:r w:rsidR="00CD357A" w:rsidRPr="003D1612">
        <w:rPr>
          <w:color w:val="000000" w:themeColor="text1"/>
          <w:kern w:val="0"/>
          <w:lang w:eastAsia="en-US"/>
        </w:rPr>
        <w:t xml:space="preserve">prievolių įvykdymo užtikrinimo </w:t>
      </w:r>
      <w:r w:rsidR="00CF6551" w:rsidRPr="003D1612">
        <w:rPr>
          <w:color w:val="000000" w:themeColor="text1"/>
          <w:kern w:val="0"/>
          <w:lang w:eastAsia="en-US"/>
        </w:rPr>
        <w:t>sistem</w:t>
      </w:r>
      <w:r w:rsidR="00ED7C6F" w:rsidRPr="003D1612">
        <w:rPr>
          <w:color w:val="000000" w:themeColor="text1"/>
          <w:kern w:val="0"/>
          <w:lang w:eastAsia="en-US"/>
        </w:rPr>
        <w:t>ą</w:t>
      </w:r>
      <w:r w:rsidR="009202F5" w:rsidRPr="003D1612">
        <w:rPr>
          <w:color w:val="000000" w:themeColor="text1"/>
          <w:kern w:val="0"/>
          <w:lang w:eastAsia="en-US"/>
        </w:rPr>
        <w:t>.</w:t>
      </w:r>
    </w:p>
    <w:p w:rsidR="00FE662B" w:rsidRPr="003D1612" w:rsidRDefault="00492A4F" w:rsidP="009202F5">
      <w:pPr>
        <w:widowControl/>
        <w:shd w:val="clear" w:color="auto" w:fill="FFFFFF" w:themeFill="background1"/>
        <w:suppressAutoHyphens w:val="0"/>
        <w:ind w:firstLine="567"/>
        <w:jc w:val="both"/>
        <w:rPr>
          <w:bCs/>
          <w:color w:val="000000" w:themeColor="text1"/>
          <w:kern w:val="0"/>
          <w:lang w:eastAsia="en-US"/>
        </w:rPr>
      </w:pPr>
      <w:r w:rsidRPr="003D1612">
        <w:rPr>
          <w:color w:val="000000" w:themeColor="text1"/>
          <w:kern w:val="0"/>
          <w:lang w:eastAsia="en-US"/>
        </w:rPr>
        <w:t>Lietuvos Respublikos a</w:t>
      </w:r>
      <w:r w:rsidR="00D31851" w:rsidRPr="003D1612">
        <w:rPr>
          <w:color w:val="000000" w:themeColor="text1"/>
          <w:kern w:val="0"/>
          <w:lang w:eastAsia="en-US"/>
        </w:rPr>
        <w:t>tliekų tvarkymo įstatymo</w:t>
      </w:r>
      <w:r w:rsidRPr="003D1612">
        <w:rPr>
          <w:color w:val="000000" w:themeColor="text1"/>
          <w:kern w:val="0"/>
          <w:lang w:eastAsia="en-US"/>
        </w:rPr>
        <w:t xml:space="preserve"> (toliau </w:t>
      </w:r>
      <w:r w:rsidR="00ED7C6F" w:rsidRPr="003D1612">
        <w:rPr>
          <w:color w:val="000000" w:themeColor="text1"/>
          <w:kern w:val="0"/>
          <w:lang w:eastAsia="en-US"/>
        </w:rPr>
        <w:t xml:space="preserve">– </w:t>
      </w:r>
      <w:r w:rsidR="002274D6" w:rsidRPr="003D1612">
        <w:rPr>
          <w:color w:val="000000" w:themeColor="text1"/>
          <w:kern w:val="0"/>
          <w:lang w:eastAsia="en-US"/>
        </w:rPr>
        <w:t>ATĮ</w:t>
      </w:r>
      <w:r w:rsidRPr="003D1612">
        <w:rPr>
          <w:color w:val="000000" w:themeColor="text1"/>
          <w:kern w:val="0"/>
          <w:lang w:eastAsia="en-US"/>
        </w:rPr>
        <w:t>)</w:t>
      </w:r>
      <w:r w:rsidR="00937C4E" w:rsidRPr="003D1612">
        <w:rPr>
          <w:color w:val="000000" w:themeColor="text1"/>
          <w:kern w:val="0"/>
          <w:lang w:eastAsia="en-US"/>
        </w:rPr>
        <w:t xml:space="preserve"> </w:t>
      </w:r>
      <w:r w:rsidR="00D31851" w:rsidRPr="003D1612">
        <w:rPr>
          <w:bCs/>
          <w:color w:val="000000" w:themeColor="text1"/>
          <w:kern w:val="0"/>
          <w:lang w:eastAsia="en-US"/>
        </w:rPr>
        <w:t>11</w:t>
      </w:r>
      <w:r w:rsidR="00D31851" w:rsidRPr="003D1612">
        <w:rPr>
          <w:bCs/>
          <w:color w:val="000000" w:themeColor="text1"/>
          <w:kern w:val="0"/>
          <w:vertAlign w:val="superscript"/>
          <w:lang w:eastAsia="en-US"/>
        </w:rPr>
        <w:t xml:space="preserve"> </w:t>
      </w:r>
      <w:r w:rsidR="00D31851" w:rsidRPr="003D1612">
        <w:rPr>
          <w:bCs/>
          <w:color w:val="000000" w:themeColor="text1"/>
          <w:kern w:val="0"/>
          <w:lang w:eastAsia="en-US"/>
        </w:rPr>
        <w:t>straipsnyje nustatyta, kad įmonė</w:t>
      </w:r>
      <w:r w:rsidR="00A8214E" w:rsidRPr="003D1612">
        <w:rPr>
          <w:bCs/>
          <w:color w:val="000000" w:themeColor="text1"/>
          <w:kern w:val="0"/>
          <w:lang w:eastAsia="en-US"/>
        </w:rPr>
        <w:t>, kuri privalo turėti taršos ar taršos integruotos kontrolės ir prevencijos (toliau – TIPK) leidimus pagal ATĮ 6 straipsnyje nustatytus reikalavimus,</w:t>
      </w:r>
      <w:r w:rsidR="00D31851" w:rsidRPr="003D1612">
        <w:rPr>
          <w:bCs/>
          <w:color w:val="000000" w:themeColor="text1"/>
          <w:kern w:val="0"/>
          <w:lang w:eastAsia="en-US"/>
        </w:rPr>
        <w:t xml:space="preserve"> atliekų naudojimo ar šalinimo veiklą</w:t>
      </w:r>
      <w:r w:rsidR="00D754BA" w:rsidRPr="003D1612">
        <w:rPr>
          <w:bCs/>
          <w:color w:val="000000" w:themeColor="text1"/>
          <w:kern w:val="0"/>
          <w:lang w:eastAsia="en-US"/>
        </w:rPr>
        <w:t xml:space="preserve">, </w:t>
      </w:r>
      <w:r w:rsidR="00D31851" w:rsidRPr="003D1612">
        <w:rPr>
          <w:bCs/>
          <w:color w:val="000000" w:themeColor="text1"/>
          <w:kern w:val="0"/>
          <w:lang w:eastAsia="en-US"/>
        </w:rPr>
        <w:t>gali pradėti vykdyti tik turėdama laidavimo draudimo sutartį ar banko garantiją</w:t>
      </w:r>
      <w:r w:rsidR="0092455F" w:rsidRPr="003D1612">
        <w:rPr>
          <w:bCs/>
          <w:color w:val="000000" w:themeColor="text1"/>
          <w:kern w:val="0"/>
          <w:lang w:eastAsia="en-US"/>
        </w:rPr>
        <w:t xml:space="preserve">, kuri </w:t>
      </w:r>
      <w:r w:rsidR="00D31851" w:rsidRPr="003D1612">
        <w:rPr>
          <w:bCs/>
          <w:color w:val="000000" w:themeColor="text1"/>
          <w:kern w:val="0"/>
          <w:lang w:eastAsia="en-US"/>
        </w:rPr>
        <w:t>padengt</w:t>
      </w:r>
      <w:r w:rsidR="0092455F" w:rsidRPr="003D1612">
        <w:rPr>
          <w:bCs/>
          <w:color w:val="000000" w:themeColor="text1"/>
          <w:kern w:val="0"/>
          <w:lang w:eastAsia="en-US"/>
        </w:rPr>
        <w:t>ų</w:t>
      </w:r>
      <w:r w:rsidR="00D31851" w:rsidRPr="003D1612">
        <w:rPr>
          <w:bCs/>
          <w:color w:val="000000" w:themeColor="text1"/>
          <w:kern w:val="0"/>
          <w:lang w:eastAsia="en-US"/>
        </w:rPr>
        <w:t xml:space="preserve"> išlaidas įmonės bankroto ar kitu atveju, kai įmonė nori ar privalo nutraukti atliekų naudojimo ar šalinimo veiklą, būtinas atliekų sutvarkymo, atliekų naudojimo ar šalinimo įrenginių uždarymo ir sutvarkymo, jų priežiūros po uždarymo priemonėms</w:t>
      </w:r>
      <w:r w:rsidR="004A48E9" w:rsidRPr="003D1612">
        <w:rPr>
          <w:bCs/>
          <w:color w:val="000000" w:themeColor="text1"/>
          <w:kern w:val="0"/>
          <w:lang w:eastAsia="en-US"/>
        </w:rPr>
        <w:t xml:space="preserve"> </w:t>
      </w:r>
      <w:r w:rsidR="00D31851" w:rsidRPr="003D1612">
        <w:rPr>
          <w:bCs/>
          <w:color w:val="000000" w:themeColor="text1"/>
          <w:kern w:val="0"/>
          <w:lang w:eastAsia="en-US"/>
        </w:rPr>
        <w:t xml:space="preserve">(toliau – veiklos nutraukimo priemonės) įgyvendinti. </w:t>
      </w:r>
      <w:r w:rsidR="004B4F55" w:rsidRPr="003D1612">
        <w:rPr>
          <w:bCs/>
          <w:color w:val="000000" w:themeColor="text1"/>
          <w:kern w:val="0"/>
          <w:lang w:eastAsia="en-US"/>
        </w:rPr>
        <w:t>Šiame į</w:t>
      </w:r>
      <w:r w:rsidR="008453B2" w:rsidRPr="003D1612">
        <w:rPr>
          <w:bCs/>
          <w:color w:val="000000" w:themeColor="text1"/>
          <w:kern w:val="0"/>
          <w:lang w:eastAsia="en-US"/>
        </w:rPr>
        <w:t>statyme</w:t>
      </w:r>
      <w:r w:rsidR="004B4F55" w:rsidRPr="003D1612">
        <w:rPr>
          <w:bCs/>
          <w:color w:val="000000" w:themeColor="text1"/>
          <w:kern w:val="0"/>
          <w:lang w:eastAsia="en-US"/>
        </w:rPr>
        <w:t xml:space="preserve"> nustatyta, kad įmonė turi turėti atliekų naudojimo ar šalinimo veiklos nutraukimo planą, kur</w:t>
      </w:r>
      <w:r w:rsidR="004A48E9" w:rsidRPr="003D1612">
        <w:rPr>
          <w:bCs/>
          <w:color w:val="000000" w:themeColor="text1"/>
          <w:kern w:val="0"/>
          <w:lang w:eastAsia="en-US"/>
        </w:rPr>
        <w:t>iame pateikiama</w:t>
      </w:r>
      <w:r w:rsidR="004B4F55" w:rsidRPr="003D1612">
        <w:rPr>
          <w:bCs/>
          <w:color w:val="000000" w:themeColor="text1"/>
          <w:kern w:val="0"/>
          <w:lang w:eastAsia="en-US"/>
        </w:rPr>
        <w:t xml:space="preserve"> informacija apie </w:t>
      </w:r>
      <w:r w:rsidR="008453B2" w:rsidRPr="003D1612">
        <w:rPr>
          <w:bCs/>
          <w:color w:val="000000" w:themeColor="text1"/>
          <w:kern w:val="0"/>
          <w:lang w:eastAsia="en-US"/>
        </w:rPr>
        <w:t>būtinas</w:t>
      </w:r>
      <w:r w:rsidR="006125E1" w:rsidRPr="003D1612">
        <w:rPr>
          <w:bCs/>
          <w:color w:val="000000" w:themeColor="text1"/>
          <w:kern w:val="0"/>
          <w:lang w:eastAsia="en-US"/>
        </w:rPr>
        <w:t xml:space="preserve"> </w:t>
      </w:r>
      <w:r w:rsidR="008453B2" w:rsidRPr="003D1612">
        <w:rPr>
          <w:bCs/>
          <w:color w:val="000000" w:themeColor="text1"/>
          <w:kern w:val="0"/>
          <w:lang w:eastAsia="en-US"/>
        </w:rPr>
        <w:t xml:space="preserve">veiklos nutraukimo priemones </w:t>
      </w:r>
      <w:r w:rsidR="004B4F55" w:rsidRPr="003D1612">
        <w:rPr>
          <w:bCs/>
          <w:color w:val="000000" w:themeColor="text1"/>
          <w:kern w:val="0"/>
          <w:lang w:eastAsia="en-US"/>
        </w:rPr>
        <w:t>ir išlaidas priemonėms įgyvendinti</w:t>
      </w:r>
      <w:r w:rsidR="008453B2" w:rsidRPr="003D1612">
        <w:rPr>
          <w:bCs/>
          <w:color w:val="000000" w:themeColor="text1"/>
          <w:kern w:val="0"/>
          <w:lang w:eastAsia="en-US"/>
        </w:rPr>
        <w:t xml:space="preserve">. </w:t>
      </w:r>
      <w:r w:rsidR="00B7170B" w:rsidRPr="003D1612">
        <w:rPr>
          <w:bCs/>
          <w:color w:val="000000" w:themeColor="text1"/>
          <w:kern w:val="0"/>
          <w:lang w:eastAsia="en-US"/>
        </w:rPr>
        <w:t>Atsižvelgiant į įmonės apskaičiuotą veiklos nutraukimo priemonių įgyvendinimo išlaidų sąmatą</w:t>
      </w:r>
      <w:r w:rsidR="00F75CB0" w:rsidRPr="003D1612">
        <w:rPr>
          <w:bCs/>
          <w:color w:val="000000" w:themeColor="text1"/>
          <w:kern w:val="0"/>
          <w:lang w:eastAsia="en-US"/>
        </w:rPr>
        <w:t>,</w:t>
      </w:r>
      <w:r w:rsidR="00B7170B" w:rsidRPr="003D1612">
        <w:rPr>
          <w:bCs/>
          <w:color w:val="000000" w:themeColor="text1"/>
          <w:kern w:val="0"/>
          <w:lang w:eastAsia="en-US"/>
        </w:rPr>
        <w:t xml:space="preserve"> nustatomas </w:t>
      </w:r>
      <w:r w:rsidR="00F5272A" w:rsidRPr="003D1612">
        <w:rPr>
          <w:bCs/>
          <w:color w:val="000000" w:themeColor="text1"/>
          <w:kern w:val="0"/>
          <w:lang w:eastAsia="en-US"/>
        </w:rPr>
        <w:t xml:space="preserve">laidavimo draudimo sutartį ar banko </w:t>
      </w:r>
      <w:r w:rsidR="00B7170B" w:rsidRPr="003D1612">
        <w:rPr>
          <w:bCs/>
          <w:color w:val="000000" w:themeColor="text1"/>
          <w:kern w:val="0"/>
          <w:lang w:eastAsia="en-US"/>
        </w:rPr>
        <w:t xml:space="preserve">garantijos sumos dydis.  </w:t>
      </w:r>
    </w:p>
    <w:p w:rsidR="00DE2FCF" w:rsidRPr="003D1612" w:rsidRDefault="0052472F" w:rsidP="009202F5">
      <w:pPr>
        <w:widowControl/>
        <w:shd w:val="clear" w:color="auto" w:fill="FFFFFF" w:themeFill="background1"/>
        <w:suppressAutoHyphens w:val="0"/>
        <w:ind w:firstLine="567"/>
        <w:jc w:val="both"/>
        <w:rPr>
          <w:color w:val="000000" w:themeColor="text1"/>
          <w:kern w:val="0"/>
          <w:lang w:eastAsia="en-US"/>
        </w:rPr>
      </w:pPr>
      <w:r w:rsidRPr="003D1612">
        <w:rPr>
          <w:color w:val="000000" w:themeColor="text1"/>
          <w:kern w:val="0"/>
          <w:lang w:eastAsia="en-US"/>
        </w:rPr>
        <w:t>Tačiau toks teisinis reguliavimas</w:t>
      </w:r>
      <w:r w:rsidR="001007B1" w:rsidRPr="003D1612">
        <w:rPr>
          <w:bCs/>
          <w:iCs/>
          <w:kern w:val="0"/>
          <w:lang w:eastAsia="en-US"/>
        </w:rPr>
        <w:t xml:space="preserve"> </w:t>
      </w:r>
      <w:r w:rsidR="001007B1" w:rsidRPr="003D1612">
        <w:rPr>
          <w:bCs/>
          <w:iCs/>
          <w:color w:val="000000" w:themeColor="text1"/>
          <w:kern w:val="0"/>
          <w:lang w:eastAsia="en-US"/>
        </w:rPr>
        <w:t>neužtikrina tinkamo ir savalaikio atliekų sutvarkymo ir jo finansavim</w:t>
      </w:r>
      <w:r w:rsidR="003532E1" w:rsidRPr="003D1612">
        <w:rPr>
          <w:bCs/>
          <w:iCs/>
          <w:color w:val="000000" w:themeColor="text1"/>
          <w:kern w:val="0"/>
          <w:lang w:eastAsia="en-US"/>
        </w:rPr>
        <w:t>o</w:t>
      </w:r>
      <w:r w:rsidR="001007B1" w:rsidRPr="003D1612">
        <w:rPr>
          <w:iCs/>
          <w:color w:val="000000" w:themeColor="text1"/>
          <w:kern w:val="0"/>
          <w:lang w:eastAsia="en-US"/>
        </w:rPr>
        <w:t xml:space="preserve"> įmonės bankroto </w:t>
      </w:r>
      <w:r w:rsidR="007F70E0" w:rsidRPr="003D1612">
        <w:rPr>
          <w:iCs/>
          <w:color w:val="000000" w:themeColor="text1"/>
          <w:kern w:val="0"/>
          <w:lang w:eastAsia="en-US"/>
        </w:rPr>
        <w:t xml:space="preserve">atveju, </w:t>
      </w:r>
      <w:r w:rsidR="00F5272A" w:rsidRPr="003D1612">
        <w:rPr>
          <w:iCs/>
          <w:color w:val="000000" w:themeColor="text1"/>
          <w:kern w:val="0"/>
          <w:lang w:eastAsia="en-US"/>
        </w:rPr>
        <w:t>jei</w:t>
      </w:r>
      <w:r w:rsidR="001007B1" w:rsidRPr="003D1612">
        <w:rPr>
          <w:iCs/>
          <w:color w:val="000000" w:themeColor="text1"/>
          <w:kern w:val="0"/>
          <w:lang w:eastAsia="en-US"/>
        </w:rPr>
        <w:t xml:space="preserve"> įmonė </w:t>
      </w:r>
      <w:r w:rsidR="00F5272A" w:rsidRPr="003D1612">
        <w:rPr>
          <w:iCs/>
          <w:color w:val="000000" w:themeColor="text1"/>
          <w:kern w:val="0"/>
          <w:lang w:eastAsia="en-US"/>
        </w:rPr>
        <w:t>nutraukia</w:t>
      </w:r>
      <w:r w:rsidR="001007B1" w:rsidRPr="003D1612">
        <w:rPr>
          <w:iCs/>
          <w:color w:val="000000" w:themeColor="text1"/>
          <w:kern w:val="0"/>
          <w:lang w:eastAsia="en-US"/>
        </w:rPr>
        <w:t xml:space="preserve"> atliekų naudojimo ar šalinimo veiklą</w:t>
      </w:r>
      <w:r w:rsidR="00F5272A" w:rsidRPr="003D1612">
        <w:rPr>
          <w:iCs/>
          <w:color w:val="000000" w:themeColor="text1"/>
          <w:kern w:val="0"/>
          <w:lang w:eastAsia="en-US"/>
        </w:rPr>
        <w:t xml:space="preserve"> ir neturi lėšų įgyvendinti veiklos nutraukimo priemones</w:t>
      </w:r>
      <w:r w:rsidR="007F70E0" w:rsidRPr="003D1612">
        <w:rPr>
          <w:iCs/>
          <w:color w:val="000000" w:themeColor="text1"/>
          <w:kern w:val="0"/>
          <w:lang w:eastAsia="en-US"/>
        </w:rPr>
        <w:t>.</w:t>
      </w:r>
      <w:r w:rsidR="001007B1" w:rsidRPr="003D1612">
        <w:rPr>
          <w:iCs/>
          <w:color w:val="000000" w:themeColor="text1"/>
          <w:kern w:val="0"/>
          <w:lang w:eastAsia="en-US"/>
        </w:rPr>
        <w:t xml:space="preserve"> </w:t>
      </w:r>
      <w:r w:rsidR="007F70E0" w:rsidRPr="003D1612">
        <w:rPr>
          <w:iCs/>
          <w:color w:val="000000" w:themeColor="text1"/>
          <w:kern w:val="0"/>
          <w:lang w:eastAsia="en-US"/>
        </w:rPr>
        <w:t>T</w:t>
      </w:r>
      <w:r w:rsidR="001007B1" w:rsidRPr="003D1612">
        <w:rPr>
          <w:iCs/>
          <w:color w:val="000000" w:themeColor="text1"/>
          <w:kern w:val="0"/>
          <w:lang w:eastAsia="en-US"/>
        </w:rPr>
        <w:t xml:space="preserve">aip pat </w:t>
      </w:r>
      <w:r w:rsidRPr="003D1612">
        <w:rPr>
          <w:color w:val="000000" w:themeColor="text1"/>
          <w:kern w:val="0"/>
          <w:lang w:eastAsia="en-US"/>
        </w:rPr>
        <w:t xml:space="preserve">sukuria didelę administracinę naštą verslui – išlaidų sąmatos </w:t>
      </w:r>
      <w:r w:rsidR="00B645EB" w:rsidRPr="003D1612">
        <w:rPr>
          <w:bCs/>
          <w:color w:val="000000" w:themeColor="text1"/>
          <w:kern w:val="0"/>
          <w:lang w:eastAsia="en-US"/>
        </w:rPr>
        <w:t>laidavimo draudimo</w:t>
      </w:r>
      <w:r w:rsidR="009A4488" w:rsidRPr="003D1612">
        <w:rPr>
          <w:bCs/>
          <w:color w:val="000000" w:themeColor="text1"/>
          <w:kern w:val="0"/>
          <w:lang w:eastAsia="en-US"/>
        </w:rPr>
        <w:t xml:space="preserve"> sutarties</w:t>
      </w:r>
      <w:r w:rsidR="00B645EB" w:rsidRPr="003D1612">
        <w:rPr>
          <w:bCs/>
          <w:color w:val="000000" w:themeColor="text1"/>
          <w:kern w:val="0"/>
          <w:lang w:eastAsia="en-US"/>
        </w:rPr>
        <w:t xml:space="preserve"> ar banko garantijos </w:t>
      </w:r>
      <w:r w:rsidRPr="003D1612">
        <w:rPr>
          <w:color w:val="000000" w:themeColor="text1"/>
          <w:kern w:val="0"/>
          <w:lang w:eastAsia="en-US"/>
        </w:rPr>
        <w:t>sumai apskaičiuoti parengimas reikalauja papildomų įmonės darbuotojų laiko sąnaudų ir finansinių išlaid</w:t>
      </w:r>
      <w:r w:rsidR="001A7668" w:rsidRPr="003D1612">
        <w:rPr>
          <w:color w:val="000000" w:themeColor="text1"/>
          <w:kern w:val="0"/>
          <w:lang w:eastAsia="en-US"/>
        </w:rPr>
        <w:t>ų</w:t>
      </w:r>
      <w:r w:rsidRPr="003D1612">
        <w:rPr>
          <w:color w:val="000000" w:themeColor="text1"/>
          <w:kern w:val="0"/>
          <w:lang w:eastAsia="en-US"/>
        </w:rPr>
        <w:t xml:space="preserve">. </w:t>
      </w:r>
      <w:r w:rsidR="007F70E0" w:rsidRPr="003D1612">
        <w:rPr>
          <w:color w:val="000000" w:themeColor="text1"/>
          <w:kern w:val="0"/>
          <w:lang w:eastAsia="en-US"/>
        </w:rPr>
        <w:t>L</w:t>
      </w:r>
      <w:r w:rsidR="00B645EB" w:rsidRPr="003D1612">
        <w:rPr>
          <w:bCs/>
          <w:color w:val="000000" w:themeColor="text1"/>
          <w:kern w:val="0"/>
          <w:lang w:eastAsia="en-US"/>
        </w:rPr>
        <w:t xml:space="preserve">aidavimo draudimo sutartį ar banko garantiją </w:t>
      </w:r>
      <w:r w:rsidRPr="003D1612">
        <w:rPr>
          <w:color w:val="000000" w:themeColor="text1"/>
          <w:kern w:val="0"/>
          <w:lang w:eastAsia="en-US"/>
        </w:rPr>
        <w:t>priimanti valstybinė institucija turi skirti didelius administracinius ir finansinius resursus atlikdama ekspertinį vertinimą</w:t>
      </w:r>
      <w:r w:rsidR="003532E1" w:rsidRPr="003D1612">
        <w:rPr>
          <w:color w:val="000000" w:themeColor="text1"/>
          <w:kern w:val="0"/>
          <w:lang w:eastAsia="en-US"/>
        </w:rPr>
        <w:t>,</w:t>
      </w:r>
      <w:r w:rsidRPr="003D1612">
        <w:rPr>
          <w:color w:val="000000" w:themeColor="text1"/>
          <w:kern w:val="0"/>
          <w:lang w:eastAsia="en-US"/>
        </w:rPr>
        <w:t xml:space="preserve"> siek</w:t>
      </w:r>
      <w:r w:rsidR="007F70E0" w:rsidRPr="003D1612">
        <w:rPr>
          <w:color w:val="000000" w:themeColor="text1"/>
          <w:kern w:val="0"/>
          <w:lang w:eastAsia="en-US"/>
        </w:rPr>
        <w:t>dama</w:t>
      </w:r>
      <w:r w:rsidRPr="003D1612">
        <w:rPr>
          <w:color w:val="000000" w:themeColor="text1"/>
          <w:kern w:val="0"/>
          <w:lang w:eastAsia="en-US"/>
        </w:rPr>
        <w:t xml:space="preserve"> nustatyti</w:t>
      </w:r>
      <w:r w:rsidR="00F75CB0" w:rsidRPr="003D1612">
        <w:rPr>
          <w:color w:val="000000" w:themeColor="text1"/>
          <w:kern w:val="0"/>
          <w:lang w:eastAsia="en-US"/>
        </w:rPr>
        <w:t>,</w:t>
      </w:r>
      <w:r w:rsidRPr="003D1612">
        <w:rPr>
          <w:color w:val="000000" w:themeColor="text1"/>
          <w:kern w:val="0"/>
          <w:lang w:eastAsia="en-US"/>
        </w:rPr>
        <w:t xml:space="preserve"> ar įmonė, pateikusi </w:t>
      </w:r>
      <w:r w:rsidR="00B645EB" w:rsidRPr="003D1612">
        <w:rPr>
          <w:bCs/>
          <w:color w:val="000000" w:themeColor="text1"/>
          <w:kern w:val="0"/>
          <w:lang w:eastAsia="en-US"/>
        </w:rPr>
        <w:t>laidavimo draudimo sutartį ar banko garantiją</w:t>
      </w:r>
      <w:r w:rsidRPr="003D1612">
        <w:rPr>
          <w:color w:val="000000" w:themeColor="text1"/>
          <w:kern w:val="0"/>
          <w:lang w:eastAsia="en-US"/>
        </w:rPr>
        <w:t xml:space="preserve">, teisingai apskaičiavo veiklos nutraukimo priemonių įgyvendinimo išlaidų sąmatą, ar pagrįstai nustatyti atliekų tvarkymo įkainių dydžiai. Dažnai įmonės, siekdamos sumažinti </w:t>
      </w:r>
      <w:r w:rsidR="006125E1" w:rsidRPr="003D1612">
        <w:rPr>
          <w:bCs/>
          <w:color w:val="000000" w:themeColor="text1"/>
          <w:kern w:val="0"/>
          <w:lang w:eastAsia="en-US"/>
        </w:rPr>
        <w:t>laidavimo draudimo sutarties</w:t>
      </w:r>
      <w:r w:rsidR="00B645EB" w:rsidRPr="003D1612">
        <w:rPr>
          <w:bCs/>
          <w:color w:val="000000" w:themeColor="text1"/>
          <w:kern w:val="0"/>
          <w:lang w:eastAsia="en-US"/>
        </w:rPr>
        <w:t xml:space="preserve"> ar banko </w:t>
      </w:r>
      <w:r w:rsidRPr="003D1612">
        <w:rPr>
          <w:color w:val="000000" w:themeColor="text1"/>
          <w:kern w:val="0"/>
          <w:lang w:eastAsia="en-US"/>
        </w:rPr>
        <w:t>garantijos sumos dydį</w:t>
      </w:r>
      <w:r w:rsidR="00F75CB0" w:rsidRPr="003D1612">
        <w:rPr>
          <w:color w:val="000000" w:themeColor="text1"/>
          <w:kern w:val="0"/>
          <w:lang w:eastAsia="en-US"/>
        </w:rPr>
        <w:t>,</w:t>
      </w:r>
      <w:r w:rsidRPr="003D1612">
        <w:rPr>
          <w:color w:val="000000" w:themeColor="text1"/>
          <w:kern w:val="0"/>
          <w:lang w:eastAsia="en-US"/>
        </w:rPr>
        <w:t xml:space="preserve"> pasirenka mažus įkainius, todėl kyla rizika, kad įmonės bankroto ar kitu atveju, kai įmonė nori ar privalo nutraukti atliekų naudojimo ar šalinimo veiklą, </w:t>
      </w:r>
      <w:r w:rsidR="00B22850" w:rsidRPr="003D1612">
        <w:rPr>
          <w:color w:val="000000" w:themeColor="text1"/>
          <w:kern w:val="0"/>
          <w:lang w:eastAsia="en-US"/>
        </w:rPr>
        <w:t xml:space="preserve">garantijos suma nepadengs </w:t>
      </w:r>
      <w:r w:rsidRPr="003D1612">
        <w:rPr>
          <w:color w:val="000000" w:themeColor="text1"/>
          <w:kern w:val="0"/>
          <w:lang w:eastAsia="en-US"/>
        </w:rPr>
        <w:t xml:space="preserve">veiklos nutraukimo </w:t>
      </w:r>
      <w:r w:rsidR="00247F5A" w:rsidRPr="003D1612">
        <w:rPr>
          <w:color w:val="000000" w:themeColor="text1"/>
          <w:kern w:val="0"/>
          <w:lang w:eastAsia="en-US"/>
        </w:rPr>
        <w:t xml:space="preserve">priemonių įgyvendinimo išlaidų </w:t>
      </w:r>
      <w:r w:rsidRPr="003D1612">
        <w:rPr>
          <w:color w:val="000000" w:themeColor="text1"/>
          <w:kern w:val="0"/>
          <w:lang w:eastAsia="en-US"/>
        </w:rPr>
        <w:t>ir bus reikalinga vykdyti šias priemones valstybės lėšomis.</w:t>
      </w:r>
      <w:r w:rsidR="00DE2FCF" w:rsidRPr="003D1612">
        <w:rPr>
          <w:color w:val="000000" w:themeColor="text1"/>
          <w:kern w:val="0"/>
          <w:lang w:eastAsia="en-US"/>
        </w:rPr>
        <w:t xml:space="preserve"> </w:t>
      </w:r>
      <w:r w:rsidR="00DC1787" w:rsidRPr="003D1612">
        <w:rPr>
          <w:color w:val="000000" w:themeColor="text1"/>
          <w:kern w:val="0"/>
          <w:lang w:eastAsia="en-US"/>
        </w:rPr>
        <w:t>Valstybinio audito ataskaito</w:t>
      </w:r>
      <w:r w:rsidR="000532A3" w:rsidRPr="003D1612">
        <w:rPr>
          <w:color w:val="000000" w:themeColor="text1"/>
          <w:kern w:val="0"/>
          <w:lang w:eastAsia="en-US"/>
        </w:rPr>
        <w:t>s</w:t>
      </w:r>
      <w:r w:rsidR="00DC1787" w:rsidRPr="003D1612">
        <w:rPr>
          <w:color w:val="000000" w:themeColor="text1"/>
          <w:kern w:val="0"/>
          <w:lang w:eastAsia="en-US"/>
        </w:rPr>
        <w:t>e</w:t>
      </w:r>
      <w:r w:rsidR="001007B1" w:rsidRPr="003D1612">
        <w:rPr>
          <w:rStyle w:val="FootnoteReference"/>
          <w:color w:val="000000" w:themeColor="text1"/>
          <w:kern w:val="0"/>
          <w:lang w:eastAsia="en-US"/>
        </w:rPr>
        <w:footnoteReference w:id="1"/>
      </w:r>
      <w:r w:rsidR="00DC1787" w:rsidRPr="003D1612">
        <w:rPr>
          <w:color w:val="000000" w:themeColor="text1"/>
          <w:kern w:val="0"/>
          <w:lang w:eastAsia="en-US"/>
        </w:rPr>
        <w:t xml:space="preserve"> </w:t>
      </w:r>
      <w:r w:rsidR="00BA5D1C" w:rsidRPr="003D1612">
        <w:rPr>
          <w:color w:val="000000" w:themeColor="text1"/>
          <w:kern w:val="0"/>
          <w:lang w:eastAsia="en-US"/>
        </w:rPr>
        <w:t>nurodyta</w:t>
      </w:r>
      <w:r w:rsidR="00DC1787" w:rsidRPr="003D1612">
        <w:rPr>
          <w:color w:val="000000" w:themeColor="text1"/>
          <w:kern w:val="0"/>
          <w:lang w:eastAsia="en-US"/>
        </w:rPr>
        <w:t xml:space="preserve">, kad </w:t>
      </w:r>
      <w:r w:rsidR="00DD1D85" w:rsidRPr="003D1612">
        <w:rPr>
          <w:color w:val="000000" w:themeColor="text1"/>
          <w:kern w:val="0"/>
          <w:lang w:eastAsia="en-US"/>
        </w:rPr>
        <w:t xml:space="preserve">principas „teršėjas moka“ ne visada veikia, nes veiklos nutraukimo plano sąmatose nurodomos netikslios atliekų tvarkymo kainos ir taip sudaromos galimybės turėti mažesnį </w:t>
      </w:r>
      <w:r w:rsidR="00634882" w:rsidRPr="003D1612">
        <w:rPr>
          <w:color w:val="000000" w:themeColor="text1"/>
          <w:kern w:val="0"/>
          <w:lang w:eastAsia="en-US"/>
        </w:rPr>
        <w:t>finansinį užtikrinimą</w:t>
      </w:r>
      <w:r w:rsidR="00DD1D85" w:rsidRPr="003D1612">
        <w:rPr>
          <w:color w:val="000000" w:themeColor="text1"/>
          <w:kern w:val="0"/>
          <w:lang w:eastAsia="en-US"/>
        </w:rPr>
        <w:t xml:space="preserve">, kurio, nutraukus veiklą, gali neužtekti likusioms atliekoms sutvarkyti. </w:t>
      </w:r>
      <w:r w:rsidR="000532A3" w:rsidRPr="003D1612">
        <w:rPr>
          <w:color w:val="000000" w:themeColor="text1"/>
          <w:kern w:val="0"/>
          <w:lang w:eastAsia="en-US"/>
        </w:rPr>
        <w:t>P</w:t>
      </w:r>
      <w:r w:rsidR="00DC1787" w:rsidRPr="003D1612">
        <w:rPr>
          <w:color w:val="000000" w:themeColor="text1"/>
          <w:kern w:val="0"/>
          <w:lang w:eastAsia="en-US"/>
        </w:rPr>
        <w:t>alygin</w:t>
      </w:r>
      <w:r w:rsidR="00BA5D1C" w:rsidRPr="003D1612">
        <w:rPr>
          <w:color w:val="000000" w:themeColor="text1"/>
          <w:kern w:val="0"/>
          <w:lang w:eastAsia="en-US"/>
        </w:rPr>
        <w:t>us</w:t>
      </w:r>
      <w:r w:rsidR="00DC1787" w:rsidRPr="003D1612">
        <w:rPr>
          <w:color w:val="000000" w:themeColor="text1"/>
          <w:kern w:val="0"/>
          <w:lang w:eastAsia="en-US"/>
        </w:rPr>
        <w:t xml:space="preserve"> tais pa</w:t>
      </w:r>
      <w:r w:rsidR="00DC1787" w:rsidRPr="003D1612">
        <w:rPr>
          <w:rFonts w:hint="eastAsia"/>
          <w:color w:val="000000" w:themeColor="text1"/>
          <w:kern w:val="0"/>
          <w:lang w:eastAsia="en-US"/>
        </w:rPr>
        <w:t>č</w:t>
      </w:r>
      <w:r w:rsidR="00DC1787" w:rsidRPr="003D1612">
        <w:rPr>
          <w:color w:val="000000" w:themeColor="text1"/>
          <w:kern w:val="0"/>
          <w:lang w:eastAsia="en-US"/>
        </w:rPr>
        <w:t>iais metais</w:t>
      </w:r>
      <w:r w:rsidR="00BA5D1C" w:rsidRPr="003D1612">
        <w:rPr>
          <w:color w:val="000000" w:themeColor="text1"/>
          <w:kern w:val="0"/>
          <w:lang w:eastAsia="en-US"/>
        </w:rPr>
        <w:t xml:space="preserve"> </w:t>
      </w:r>
      <w:r w:rsidR="00DC1787" w:rsidRPr="003D1612">
        <w:rPr>
          <w:color w:val="000000" w:themeColor="text1"/>
          <w:kern w:val="0"/>
          <w:lang w:eastAsia="en-US"/>
        </w:rPr>
        <w:t>parengtose s</w:t>
      </w:r>
      <w:r w:rsidR="00DC1787" w:rsidRPr="003D1612">
        <w:rPr>
          <w:rFonts w:hint="eastAsia"/>
          <w:color w:val="000000" w:themeColor="text1"/>
          <w:kern w:val="0"/>
          <w:lang w:eastAsia="en-US"/>
        </w:rPr>
        <w:t>ą</w:t>
      </w:r>
      <w:r w:rsidR="00DC1787" w:rsidRPr="003D1612">
        <w:rPr>
          <w:color w:val="000000" w:themeColor="text1"/>
          <w:kern w:val="0"/>
          <w:lang w:eastAsia="en-US"/>
        </w:rPr>
        <w:t>matose nurodytas 52 pavojing</w:t>
      </w:r>
      <w:r w:rsidR="00DC1787" w:rsidRPr="003D1612">
        <w:rPr>
          <w:rFonts w:hint="eastAsia"/>
          <w:color w:val="000000" w:themeColor="text1"/>
          <w:kern w:val="0"/>
          <w:lang w:eastAsia="en-US"/>
        </w:rPr>
        <w:t>ų</w:t>
      </w:r>
      <w:r w:rsidR="00DC1787" w:rsidRPr="003D1612">
        <w:rPr>
          <w:color w:val="000000" w:themeColor="text1"/>
          <w:kern w:val="0"/>
          <w:lang w:eastAsia="en-US"/>
        </w:rPr>
        <w:t>j</w:t>
      </w:r>
      <w:r w:rsidR="00DC1787" w:rsidRPr="003D1612">
        <w:rPr>
          <w:rFonts w:hint="eastAsia"/>
          <w:color w:val="000000" w:themeColor="text1"/>
          <w:kern w:val="0"/>
          <w:lang w:eastAsia="en-US"/>
        </w:rPr>
        <w:t>ų</w:t>
      </w:r>
      <w:r w:rsidR="00DC1787" w:rsidRPr="003D1612">
        <w:rPr>
          <w:color w:val="000000" w:themeColor="text1"/>
          <w:kern w:val="0"/>
          <w:lang w:eastAsia="en-US"/>
        </w:rPr>
        <w:t xml:space="preserve"> atliek</w:t>
      </w:r>
      <w:r w:rsidR="00DC1787" w:rsidRPr="003D1612">
        <w:rPr>
          <w:rFonts w:hint="eastAsia"/>
          <w:color w:val="000000" w:themeColor="text1"/>
          <w:kern w:val="0"/>
          <w:lang w:eastAsia="en-US"/>
        </w:rPr>
        <w:t>ų</w:t>
      </w:r>
      <w:r w:rsidR="00DC1787" w:rsidRPr="003D1612">
        <w:rPr>
          <w:color w:val="000000" w:themeColor="text1"/>
          <w:kern w:val="0"/>
          <w:lang w:eastAsia="en-US"/>
        </w:rPr>
        <w:t xml:space="preserve"> r</w:t>
      </w:r>
      <w:r w:rsidR="00DC1787" w:rsidRPr="003D1612">
        <w:rPr>
          <w:rFonts w:hint="eastAsia"/>
          <w:color w:val="000000" w:themeColor="text1"/>
          <w:kern w:val="0"/>
          <w:lang w:eastAsia="en-US"/>
        </w:rPr>
        <w:t>ūš</w:t>
      </w:r>
      <w:r w:rsidR="00DC1787" w:rsidRPr="003D1612">
        <w:rPr>
          <w:color w:val="000000" w:themeColor="text1"/>
          <w:kern w:val="0"/>
          <w:lang w:eastAsia="en-US"/>
        </w:rPr>
        <w:t>i</w:t>
      </w:r>
      <w:r w:rsidR="00DC1787" w:rsidRPr="003D1612">
        <w:rPr>
          <w:rFonts w:hint="eastAsia"/>
          <w:color w:val="000000" w:themeColor="text1"/>
          <w:kern w:val="0"/>
          <w:lang w:eastAsia="en-US"/>
        </w:rPr>
        <w:t>ų</w:t>
      </w:r>
      <w:r w:rsidR="00BA5D1C" w:rsidRPr="003D1612">
        <w:rPr>
          <w:color w:val="000000" w:themeColor="text1"/>
          <w:kern w:val="0"/>
          <w:lang w:eastAsia="en-US"/>
        </w:rPr>
        <w:t xml:space="preserve"> tvarkymo kainas, nustatyta, kad </w:t>
      </w:r>
      <w:r w:rsidR="00DC1787" w:rsidRPr="003D1612">
        <w:rPr>
          <w:color w:val="000000" w:themeColor="text1"/>
          <w:kern w:val="0"/>
          <w:lang w:eastAsia="en-US"/>
        </w:rPr>
        <w:t>12 atliek</w:t>
      </w:r>
      <w:r w:rsidR="00DC1787" w:rsidRPr="003D1612">
        <w:rPr>
          <w:rFonts w:hint="eastAsia"/>
          <w:color w:val="000000" w:themeColor="text1"/>
          <w:kern w:val="0"/>
          <w:lang w:eastAsia="en-US"/>
        </w:rPr>
        <w:t>ų</w:t>
      </w:r>
      <w:r w:rsidR="00DC1787" w:rsidRPr="003D1612">
        <w:rPr>
          <w:color w:val="000000" w:themeColor="text1"/>
          <w:kern w:val="0"/>
          <w:lang w:eastAsia="en-US"/>
        </w:rPr>
        <w:t xml:space="preserve"> r</w:t>
      </w:r>
      <w:r w:rsidR="00DC1787" w:rsidRPr="003D1612">
        <w:rPr>
          <w:rFonts w:hint="eastAsia"/>
          <w:color w:val="000000" w:themeColor="text1"/>
          <w:kern w:val="0"/>
          <w:lang w:eastAsia="en-US"/>
        </w:rPr>
        <w:t>ūš</w:t>
      </w:r>
      <w:r w:rsidR="00DC1787" w:rsidRPr="003D1612">
        <w:rPr>
          <w:color w:val="000000" w:themeColor="text1"/>
          <w:kern w:val="0"/>
          <w:lang w:eastAsia="en-US"/>
        </w:rPr>
        <w:t>i</w:t>
      </w:r>
      <w:r w:rsidR="00DC1787" w:rsidRPr="003D1612">
        <w:rPr>
          <w:rFonts w:hint="eastAsia"/>
          <w:color w:val="000000" w:themeColor="text1"/>
          <w:kern w:val="0"/>
          <w:lang w:eastAsia="en-US"/>
        </w:rPr>
        <w:t>ų</w:t>
      </w:r>
      <w:r w:rsidR="00DC1787" w:rsidRPr="003D1612">
        <w:rPr>
          <w:color w:val="000000" w:themeColor="text1"/>
          <w:kern w:val="0"/>
          <w:lang w:eastAsia="en-US"/>
        </w:rPr>
        <w:t xml:space="preserve"> tvarkymo kainos skiriasi iki 2 kart</w:t>
      </w:r>
      <w:r w:rsidR="00DC1787" w:rsidRPr="003D1612">
        <w:rPr>
          <w:rFonts w:hint="eastAsia"/>
          <w:color w:val="000000" w:themeColor="text1"/>
          <w:kern w:val="0"/>
          <w:lang w:eastAsia="en-US"/>
        </w:rPr>
        <w:t>ų</w:t>
      </w:r>
      <w:r w:rsidR="00DC1787" w:rsidRPr="003D1612">
        <w:rPr>
          <w:color w:val="000000" w:themeColor="text1"/>
          <w:kern w:val="0"/>
          <w:lang w:eastAsia="en-US"/>
        </w:rPr>
        <w:t>, o 40 pavojing</w:t>
      </w:r>
      <w:r w:rsidR="00DC1787" w:rsidRPr="003D1612">
        <w:rPr>
          <w:rFonts w:hint="eastAsia"/>
          <w:color w:val="000000" w:themeColor="text1"/>
          <w:kern w:val="0"/>
          <w:lang w:eastAsia="en-US"/>
        </w:rPr>
        <w:t>ų</w:t>
      </w:r>
      <w:r w:rsidR="00DC1787" w:rsidRPr="003D1612">
        <w:rPr>
          <w:color w:val="000000" w:themeColor="text1"/>
          <w:kern w:val="0"/>
          <w:lang w:eastAsia="en-US"/>
        </w:rPr>
        <w:t>j</w:t>
      </w:r>
      <w:r w:rsidR="00DC1787" w:rsidRPr="003D1612">
        <w:rPr>
          <w:rFonts w:hint="eastAsia"/>
          <w:color w:val="000000" w:themeColor="text1"/>
          <w:kern w:val="0"/>
          <w:lang w:eastAsia="en-US"/>
        </w:rPr>
        <w:t>ų</w:t>
      </w:r>
      <w:r w:rsidR="00DC1787" w:rsidRPr="003D1612">
        <w:rPr>
          <w:color w:val="000000" w:themeColor="text1"/>
          <w:kern w:val="0"/>
          <w:lang w:eastAsia="en-US"/>
        </w:rPr>
        <w:t xml:space="preserve"> atliek</w:t>
      </w:r>
      <w:r w:rsidR="00DC1787" w:rsidRPr="003D1612">
        <w:rPr>
          <w:rFonts w:hint="eastAsia"/>
          <w:color w:val="000000" w:themeColor="text1"/>
          <w:kern w:val="0"/>
          <w:lang w:eastAsia="en-US"/>
        </w:rPr>
        <w:t>ų</w:t>
      </w:r>
      <w:r w:rsidR="00DC1787" w:rsidRPr="003D1612">
        <w:rPr>
          <w:color w:val="000000" w:themeColor="text1"/>
          <w:kern w:val="0"/>
          <w:lang w:eastAsia="en-US"/>
        </w:rPr>
        <w:t xml:space="preserve"> r</w:t>
      </w:r>
      <w:r w:rsidR="00DC1787" w:rsidRPr="003D1612">
        <w:rPr>
          <w:rFonts w:hint="eastAsia"/>
          <w:color w:val="000000" w:themeColor="text1"/>
          <w:kern w:val="0"/>
          <w:lang w:eastAsia="en-US"/>
        </w:rPr>
        <w:t>ūš</w:t>
      </w:r>
      <w:r w:rsidR="00DC1787" w:rsidRPr="003D1612">
        <w:rPr>
          <w:color w:val="000000" w:themeColor="text1"/>
          <w:kern w:val="0"/>
          <w:lang w:eastAsia="en-US"/>
        </w:rPr>
        <w:t>i</w:t>
      </w:r>
      <w:r w:rsidR="00DC1787" w:rsidRPr="003D1612">
        <w:rPr>
          <w:rFonts w:hint="eastAsia"/>
          <w:color w:val="000000" w:themeColor="text1"/>
          <w:kern w:val="0"/>
          <w:lang w:eastAsia="en-US"/>
        </w:rPr>
        <w:t>ų</w:t>
      </w:r>
      <w:r w:rsidR="00BA5D1C" w:rsidRPr="003D1612">
        <w:rPr>
          <w:color w:val="000000" w:themeColor="text1"/>
          <w:kern w:val="0"/>
          <w:lang w:eastAsia="en-US"/>
        </w:rPr>
        <w:t xml:space="preserve"> </w:t>
      </w:r>
      <w:r w:rsidR="00DC1787" w:rsidRPr="003D1612">
        <w:rPr>
          <w:color w:val="000000" w:themeColor="text1"/>
          <w:kern w:val="0"/>
          <w:lang w:eastAsia="en-US"/>
        </w:rPr>
        <w:t>tvarkymo kainos skiriasi daugiau nei 2 kartu</w:t>
      </w:r>
      <w:r w:rsidR="00BA5D1C" w:rsidRPr="003D1612">
        <w:rPr>
          <w:color w:val="000000" w:themeColor="text1"/>
          <w:kern w:val="0"/>
          <w:lang w:eastAsia="en-US"/>
        </w:rPr>
        <w:t>s. Taip pat pasteb</w:t>
      </w:r>
      <w:r w:rsidR="00BA5D1C" w:rsidRPr="003D1612">
        <w:rPr>
          <w:rFonts w:hint="eastAsia"/>
          <w:color w:val="000000" w:themeColor="text1"/>
          <w:kern w:val="0"/>
          <w:lang w:eastAsia="en-US"/>
        </w:rPr>
        <w:t>ė</w:t>
      </w:r>
      <w:r w:rsidR="00BA5D1C" w:rsidRPr="003D1612">
        <w:rPr>
          <w:color w:val="000000" w:themeColor="text1"/>
          <w:kern w:val="0"/>
          <w:lang w:eastAsia="en-US"/>
        </w:rPr>
        <w:t>ta, kad tas pats atliek</w:t>
      </w:r>
      <w:r w:rsidR="00BA5D1C" w:rsidRPr="003D1612">
        <w:rPr>
          <w:rFonts w:hint="eastAsia"/>
          <w:color w:val="000000" w:themeColor="text1"/>
          <w:kern w:val="0"/>
          <w:lang w:eastAsia="en-US"/>
        </w:rPr>
        <w:t>ų</w:t>
      </w:r>
      <w:r w:rsidR="00BA5D1C" w:rsidRPr="003D1612">
        <w:rPr>
          <w:color w:val="000000" w:themeColor="text1"/>
          <w:kern w:val="0"/>
          <w:lang w:eastAsia="en-US"/>
        </w:rPr>
        <w:t xml:space="preserve"> tvarkytojas skirtingoms </w:t>
      </w:r>
      <w:r w:rsidR="00BA5D1C" w:rsidRPr="003D1612">
        <w:rPr>
          <w:rFonts w:hint="eastAsia"/>
          <w:color w:val="000000" w:themeColor="text1"/>
          <w:kern w:val="0"/>
          <w:lang w:eastAsia="en-US"/>
        </w:rPr>
        <w:t>į</w:t>
      </w:r>
      <w:r w:rsidR="00BA5D1C" w:rsidRPr="003D1612">
        <w:rPr>
          <w:color w:val="000000" w:themeColor="text1"/>
          <w:kern w:val="0"/>
          <w:lang w:eastAsia="en-US"/>
        </w:rPr>
        <w:t>mon</w:t>
      </w:r>
      <w:r w:rsidR="00BA5D1C" w:rsidRPr="003D1612">
        <w:rPr>
          <w:rFonts w:hint="eastAsia"/>
          <w:color w:val="000000" w:themeColor="text1"/>
          <w:kern w:val="0"/>
          <w:lang w:eastAsia="en-US"/>
        </w:rPr>
        <w:t>ė</w:t>
      </w:r>
      <w:r w:rsidR="00BA5D1C" w:rsidRPr="003D1612">
        <w:rPr>
          <w:color w:val="000000" w:themeColor="text1"/>
          <w:kern w:val="0"/>
          <w:lang w:eastAsia="en-US"/>
        </w:rPr>
        <w:t>ms pateikia skirtingus tos pa</w:t>
      </w:r>
      <w:r w:rsidR="00BA5D1C" w:rsidRPr="003D1612">
        <w:rPr>
          <w:rFonts w:hint="eastAsia"/>
          <w:color w:val="000000" w:themeColor="text1"/>
          <w:kern w:val="0"/>
          <w:lang w:eastAsia="en-US"/>
        </w:rPr>
        <w:t>č</w:t>
      </w:r>
      <w:r w:rsidR="00BA5D1C" w:rsidRPr="003D1612">
        <w:rPr>
          <w:color w:val="000000" w:themeColor="text1"/>
          <w:kern w:val="0"/>
          <w:lang w:eastAsia="en-US"/>
        </w:rPr>
        <w:t xml:space="preserve">ios </w:t>
      </w:r>
      <w:r w:rsidR="007F70E0" w:rsidRPr="003D1612">
        <w:rPr>
          <w:color w:val="000000" w:themeColor="text1"/>
          <w:kern w:val="0"/>
          <w:lang w:eastAsia="en-US"/>
        </w:rPr>
        <w:t xml:space="preserve">rūšies </w:t>
      </w:r>
      <w:r w:rsidR="00BA5D1C" w:rsidRPr="003D1612">
        <w:rPr>
          <w:color w:val="000000" w:themeColor="text1"/>
          <w:kern w:val="0"/>
          <w:lang w:eastAsia="en-US"/>
        </w:rPr>
        <w:t>atliek</w:t>
      </w:r>
      <w:r w:rsidR="007F70E0" w:rsidRPr="003D1612">
        <w:rPr>
          <w:color w:val="000000" w:themeColor="text1"/>
          <w:kern w:val="0"/>
          <w:lang w:eastAsia="en-US"/>
        </w:rPr>
        <w:t>ų</w:t>
      </w:r>
      <w:r w:rsidR="00BA5D1C" w:rsidRPr="003D1612">
        <w:rPr>
          <w:color w:val="000000" w:themeColor="text1"/>
          <w:kern w:val="0"/>
          <w:lang w:eastAsia="en-US"/>
        </w:rPr>
        <w:t xml:space="preserve"> sutvarkymo pasi</w:t>
      </w:r>
      <w:r w:rsidR="00BA5D1C" w:rsidRPr="003D1612">
        <w:rPr>
          <w:rFonts w:hint="eastAsia"/>
          <w:color w:val="000000" w:themeColor="text1"/>
          <w:kern w:val="0"/>
          <w:lang w:eastAsia="en-US"/>
        </w:rPr>
        <w:t>ū</w:t>
      </w:r>
      <w:r w:rsidR="00BA5D1C" w:rsidRPr="003D1612">
        <w:rPr>
          <w:color w:val="000000" w:themeColor="text1"/>
          <w:kern w:val="0"/>
          <w:lang w:eastAsia="en-US"/>
        </w:rPr>
        <w:t>lymus. Kai kuriuose j</w:t>
      </w:r>
      <w:r w:rsidR="00BA5D1C" w:rsidRPr="003D1612">
        <w:rPr>
          <w:rFonts w:hint="eastAsia"/>
          <w:color w:val="000000" w:themeColor="text1"/>
          <w:kern w:val="0"/>
          <w:lang w:eastAsia="en-US"/>
        </w:rPr>
        <w:t>ų</w:t>
      </w:r>
      <w:r w:rsidR="00BA5D1C" w:rsidRPr="003D1612">
        <w:rPr>
          <w:color w:val="000000" w:themeColor="text1"/>
          <w:kern w:val="0"/>
          <w:lang w:eastAsia="en-US"/>
        </w:rPr>
        <w:t xml:space="preserve"> kainos skiriasi daugiau nei 30 kart</w:t>
      </w:r>
      <w:r w:rsidR="00BA5D1C" w:rsidRPr="003D1612">
        <w:rPr>
          <w:rFonts w:hint="eastAsia"/>
          <w:color w:val="000000" w:themeColor="text1"/>
          <w:kern w:val="0"/>
          <w:lang w:eastAsia="en-US"/>
        </w:rPr>
        <w:t>ų</w:t>
      </w:r>
      <w:r w:rsidR="00BA5D1C" w:rsidRPr="003D1612">
        <w:rPr>
          <w:color w:val="000000" w:themeColor="text1"/>
          <w:kern w:val="0"/>
          <w:lang w:eastAsia="en-US"/>
        </w:rPr>
        <w:t>.</w:t>
      </w:r>
    </w:p>
    <w:p w:rsidR="0052472F" w:rsidRPr="003D1612" w:rsidRDefault="0052472F" w:rsidP="009202F5">
      <w:pPr>
        <w:widowControl/>
        <w:shd w:val="clear" w:color="auto" w:fill="FFFFFF" w:themeFill="background1"/>
        <w:suppressAutoHyphens w:val="0"/>
        <w:ind w:firstLine="567"/>
        <w:jc w:val="both"/>
        <w:rPr>
          <w:bCs/>
          <w:color w:val="000000" w:themeColor="text1"/>
          <w:kern w:val="0"/>
          <w:lang w:eastAsia="en-US"/>
        </w:rPr>
      </w:pPr>
      <w:r w:rsidRPr="003D1612">
        <w:rPr>
          <w:bCs/>
          <w:color w:val="000000" w:themeColor="text1"/>
          <w:kern w:val="0"/>
          <w:lang w:eastAsia="en-US"/>
        </w:rPr>
        <w:t xml:space="preserve">Pažymėtina, kad </w:t>
      </w:r>
      <w:r w:rsidR="002274D6" w:rsidRPr="003D1612">
        <w:rPr>
          <w:bCs/>
          <w:color w:val="000000" w:themeColor="text1"/>
          <w:kern w:val="0"/>
          <w:lang w:eastAsia="en-US"/>
        </w:rPr>
        <w:t>ATĮ</w:t>
      </w:r>
      <w:r w:rsidRPr="003D1612">
        <w:rPr>
          <w:bCs/>
          <w:color w:val="000000" w:themeColor="text1"/>
          <w:kern w:val="0"/>
          <w:lang w:eastAsia="en-US"/>
        </w:rPr>
        <w:t xml:space="preserve"> 11</w:t>
      </w:r>
      <w:r w:rsidRPr="003D1612">
        <w:rPr>
          <w:bCs/>
          <w:color w:val="000000" w:themeColor="text1"/>
          <w:kern w:val="0"/>
          <w:vertAlign w:val="superscript"/>
          <w:lang w:eastAsia="en-US"/>
        </w:rPr>
        <w:t xml:space="preserve"> </w:t>
      </w:r>
      <w:r w:rsidRPr="003D1612">
        <w:rPr>
          <w:bCs/>
          <w:color w:val="000000" w:themeColor="text1"/>
          <w:kern w:val="0"/>
          <w:lang w:eastAsia="en-US"/>
        </w:rPr>
        <w:t xml:space="preserve">straipsnyje įtvirtinta </w:t>
      </w:r>
      <w:r w:rsidR="00F52814" w:rsidRPr="003D1612">
        <w:rPr>
          <w:bCs/>
          <w:color w:val="000000" w:themeColor="text1"/>
          <w:kern w:val="0"/>
          <w:lang w:eastAsia="en-US"/>
        </w:rPr>
        <w:t xml:space="preserve">prievolė pateikti </w:t>
      </w:r>
      <w:r w:rsidR="00B645EB" w:rsidRPr="003D1612">
        <w:rPr>
          <w:bCs/>
          <w:color w:val="000000" w:themeColor="text1"/>
          <w:kern w:val="0"/>
          <w:lang w:eastAsia="en-US"/>
        </w:rPr>
        <w:t xml:space="preserve">laidavimo draudimo sutartį ar banko </w:t>
      </w:r>
      <w:r w:rsidR="00F52814" w:rsidRPr="003D1612">
        <w:rPr>
          <w:bCs/>
          <w:color w:val="000000" w:themeColor="text1"/>
          <w:kern w:val="0"/>
          <w:lang w:eastAsia="en-US"/>
        </w:rPr>
        <w:t>garantiją tik</w:t>
      </w:r>
      <w:r w:rsidR="001A7668" w:rsidRPr="003D1612">
        <w:rPr>
          <w:bCs/>
          <w:color w:val="000000" w:themeColor="text1"/>
          <w:kern w:val="0"/>
          <w:lang w:eastAsia="en-US"/>
        </w:rPr>
        <w:t xml:space="preserve"> </w:t>
      </w:r>
      <w:r w:rsidRPr="003D1612">
        <w:rPr>
          <w:bCs/>
          <w:color w:val="000000" w:themeColor="text1"/>
          <w:kern w:val="0"/>
          <w:lang w:eastAsia="en-US"/>
        </w:rPr>
        <w:t xml:space="preserve">pradedančioms atliekų naudojimo ar šalinimo veiklą įmonėms. Tokiu teisiniu reguliavimu sukuriamos nelygios </w:t>
      </w:r>
      <w:r w:rsidR="00A114A0" w:rsidRPr="003D1612">
        <w:rPr>
          <w:bCs/>
          <w:color w:val="000000" w:themeColor="text1"/>
          <w:kern w:val="0"/>
          <w:lang w:eastAsia="en-US"/>
        </w:rPr>
        <w:t>konkurencijos</w:t>
      </w:r>
      <w:r w:rsidRPr="003D1612">
        <w:rPr>
          <w:bCs/>
          <w:color w:val="000000" w:themeColor="text1"/>
          <w:kern w:val="0"/>
          <w:lang w:eastAsia="en-US"/>
        </w:rPr>
        <w:t xml:space="preserve"> sąlygos,</w:t>
      </w:r>
      <w:r w:rsidR="006125E1" w:rsidRPr="003D1612">
        <w:rPr>
          <w:bCs/>
          <w:color w:val="000000" w:themeColor="text1"/>
          <w:kern w:val="0"/>
          <w:lang w:eastAsia="en-US"/>
        </w:rPr>
        <w:t xml:space="preserve"> </w:t>
      </w:r>
      <w:r w:rsidRPr="003D1612">
        <w:rPr>
          <w:bCs/>
          <w:color w:val="000000" w:themeColor="text1"/>
          <w:kern w:val="0"/>
          <w:lang w:eastAsia="en-US"/>
        </w:rPr>
        <w:t xml:space="preserve">nes pradedančios atliekų naudojimo ar </w:t>
      </w:r>
      <w:r w:rsidRPr="003D1612">
        <w:rPr>
          <w:bCs/>
          <w:color w:val="000000" w:themeColor="text1"/>
          <w:kern w:val="0"/>
          <w:lang w:eastAsia="en-US"/>
        </w:rPr>
        <w:lastRenderedPageBreak/>
        <w:t xml:space="preserve">šalinimo veiklą įmonės patiria didesnes veiklos sąnaudas, susijusias su </w:t>
      </w:r>
      <w:r w:rsidR="00B645EB" w:rsidRPr="003D1612">
        <w:rPr>
          <w:bCs/>
          <w:color w:val="000000" w:themeColor="text1"/>
          <w:kern w:val="0"/>
          <w:lang w:eastAsia="en-US"/>
        </w:rPr>
        <w:t>laidavimo draud</w:t>
      </w:r>
      <w:r w:rsidR="008456F3" w:rsidRPr="003D1612">
        <w:rPr>
          <w:bCs/>
          <w:color w:val="000000" w:themeColor="text1"/>
          <w:kern w:val="0"/>
          <w:lang w:eastAsia="en-US"/>
        </w:rPr>
        <w:t>imo sutarties</w:t>
      </w:r>
      <w:r w:rsidR="00B645EB" w:rsidRPr="003D1612">
        <w:rPr>
          <w:bCs/>
          <w:color w:val="000000" w:themeColor="text1"/>
          <w:kern w:val="0"/>
          <w:lang w:eastAsia="en-US"/>
        </w:rPr>
        <w:t xml:space="preserve"> ar banko </w:t>
      </w:r>
      <w:r w:rsidRPr="003D1612">
        <w:rPr>
          <w:bCs/>
          <w:color w:val="000000" w:themeColor="text1"/>
          <w:kern w:val="0"/>
          <w:lang w:eastAsia="en-US"/>
        </w:rPr>
        <w:t xml:space="preserve">garantijos įsigijimu, nei seniau veiklą pradėjusios įmonės. </w:t>
      </w:r>
    </w:p>
    <w:p w:rsidR="0052472F" w:rsidRPr="003D1612" w:rsidRDefault="0052472F" w:rsidP="009202F5">
      <w:pPr>
        <w:shd w:val="clear" w:color="auto" w:fill="FFFFFF" w:themeFill="background1"/>
        <w:suppressAutoHyphens w:val="0"/>
        <w:ind w:firstLine="567"/>
        <w:jc w:val="both"/>
        <w:rPr>
          <w:bCs/>
          <w:color w:val="000000" w:themeColor="text1"/>
          <w:kern w:val="0"/>
          <w:lang w:eastAsia="en-US"/>
        </w:rPr>
      </w:pPr>
      <w:r w:rsidRPr="003D1612">
        <w:rPr>
          <w:bCs/>
          <w:color w:val="000000" w:themeColor="text1"/>
          <w:kern w:val="0"/>
          <w:lang w:eastAsia="en-US"/>
        </w:rPr>
        <w:t xml:space="preserve">Atkreiptinas dėmesys, kad </w:t>
      </w:r>
      <w:r w:rsidR="002274D6" w:rsidRPr="003D1612">
        <w:rPr>
          <w:bCs/>
          <w:color w:val="000000" w:themeColor="text1"/>
          <w:kern w:val="0"/>
          <w:lang w:eastAsia="en-US"/>
        </w:rPr>
        <w:t>ATĮ</w:t>
      </w:r>
      <w:r w:rsidRPr="003D1612">
        <w:rPr>
          <w:bCs/>
          <w:color w:val="000000" w:themeColor="text1"/>
          <w:kern w:val="0"/>
          <w:lang w:eastAsia="en-US"/>
        </w:rPr>
        <w:t xml:space="preserve"> nustatyta prievolė Vyriausybei ar jos įgaliota</w:t>
      </w:r>
      <w:r w:rsidR="001A7668" w:rsidRPr="003D1612">
        <w:rPr>
          <w:bCs/>
          <w:color w:val="000000" w:themeColor="text1"/>
          <w:kern w:val="0"/>
          <w:lang w:eastAsia="en-US"/>
        </w:rPr>
        <w:t>i</w:t>
      </w:r>
      <w:r w:rsidRPr="003D1612">
        <w:rPr>
          <w:bCs/>
          <w:color w:val="000000" w:themeColor="text1"/>
          <w:kern w:val="0"/>
          <w:lang w:eastAsia="en-US"/>
        </w:rPr>
        <w:t xml:space="preserve"> institucija</w:t>
      </w:r>
      <w:r w:rsidR="001A7668" w:rsidRPr="003D1612">
        <w:rPr>
          <w:bCs/>
          <w:color w:val="000000" w:themeColor="text1"/>
          <w:kern w:val="0"/>
          <w:lang w:eastAsia="en-US"/>
        </w:rPr>
        <w:t>i</w:t>
      </w:r>
      <w:r w:rsidRPr="003D1612">
        <w:rPr>
          <w:bCs/>
          <w:color w:val="000000" w:themeColor="text1"/>
          <w:kern w:val="0"/>
          <w:lang w:eastAsia="en-US"/>
        </w:rPr>
        <w:t xml:space="preserve"> nustatyti </w:t>
      </w:r>
      <w:r w:rsidR="008456F3" w:rsidRPr="003D1612">
        <w:rPr>
          <w:bCs/>
          <w:color w:val="000000" w:themeColor="text1"/>
          <w:kern w:val="0"/>
          <w:lang w:eastAsia="en-US"/>
        </w:rPr>
        <w:t xml:space="preserve">laidavimo draudimo sutarties ar banko </w:t>
      </w:r>
      <w:r w:rsidRPr="003D1612">
        <w:rPr>
          <w:bCs/>
          <w:color w:val="000000" w:themeColor="text1"/>
          <w:kern w:val="0"/>
          <w:lang w:eastAsia="en-US"/>
        </w:rPr>
        <w:t>garantijos sumos apskaičiavimo, atsižvelgiant į nurodytas išlaidų rūšis, tvarką. Tačiau nėra sukurtos teisinės prielaidos paskirti naudos gavėją, kuris turi teisę gauti prievolių įvykdymo užtikrinimo sumą, kuri padengtų išlaidas</w:t>
      </w:r>
      <w:r w:rsidR="00AB36AB" w:rsidRPr="003D1612">
        <w:rPr>
          <w:bCs/>
          <w:color w:val="000000" w:themeColor="text1"/>
          <w:kern w:val="0"/>
          <w:lang w:eastAsia="en-US"/>
        </w:rPr>
        <w:t>,</w:t>
      </w:r>
      <w:r w:rsidRPr="003D1612">
        <w:rPr>
          <w:bCs/>
          <w:color w:val="000000" w:themeColor="text1"/>
          <w:kern w:val="0"/>
          <w:lang w:eastAsia="en-US"/>
        </w:rPr>
        <w:t xml:space="preserve"> būtinas veiklos nutraukimo priemonėms įgyvendinti. Taip pat </w:t>
      </w:r>
      <w:r w:rsidR="00AB36AB" w:rsidRPr="003D1612">
        <w:rPr>
          <w:bCs/>
          <w:color w:val="000000" w:themeColor="text1"/>
          <w:kern w:val="0"/>
          <w:lang w:eastAsia="en-US"/>
        </w:rPr>
        <w:t>ne</w:t>
      </w:r>
      <w:r w:rsidRPr="003D1612">
        <w:rPr>
          <w:bCs/>
          <w:color w:val="000000" w:themeColor="text1"/>
          <w:kern w:val="0"/>
          <w:lang w:eastAsia="en-US"/>
        </w:rPr>
        <w:t>suteikti įgaliojimai įgaliota</w:t>
      </w:r>
      <w:r w:rsidR="006125E1" w:rsidRPr="003D1612">
        <w:rPr>
          <w:bCs/>
          <w:color w:val="000000" w:themeColor="text1"/>
          <w:kern w:val="0"/>
          <w:lang w:eastAsia="en-US"/>
        </w:rPr>
        <w:t>i</w:t>
      </w:r>
      <w:r w:rsidRPr="003D1612">
        <w:rPr>
          <w:bCs/>
          <w:color w:val="000000" w:themeColor="text1"/>
          <w:kern w:val="0"/>
          <w:lang w:eastAsia="en-US"/>
        </w:rPr>
        <w:t xml:space="preserve"> institucijai nustatyti atliekas naudojančios ar šalinančios</w:t>
      </w:r>
      <w:r w:rsidR="00D301BC" w:rsidRPr="003D1612">
        <w:rPr>
          <w:bCs/>
          <w:color w:val="000000" w:themeColor="text1"/>
          <w:kern w:val="0"/>
          <w:lang w:eastAsia="en-US"/>
        </w:rPr>
        <w:t>,</w:t>
      </w:r>
      <w:r w:rsidR="00D301BC" w:rsidRPr="003D1612">
        <w:rPr>
          <w:color w:val="000000" w:themeColor="text1"/>
          <w:kern w:val="0"/>
          <w:lang w:eastAsia="en-US"/>
        </w:rPr>
        <w:t xml:space="preserve"> </w:t>
      </w:r>
      <w:r w:rsidR="00D301BC" w:rsidRPr="003D1612">
        <w:rPr>
          <w:bCs/>
          <w:color w:val="000000" w:themeColor="text1"/>
          <w:kern w:val="0"/>
          <w:lang w:eastAsia="en-US"/>
        </w:rPr>
        <w:t>įskaitant ir atliekas laikančios,</w:t>
      </w:r>
      <w:r w:rsidRPr="003D1612">
        <w:rPr>
          <w:bCs/>
          <w:color w:val="000000" w:themeColor="text1"/>
          <w:kern w:val="0"/>
          <w:lang w:eastAsia="en-US"/>
        </w:rPr>
        <w:t xml:space="preserve"> įmonės prievolių įvykdymo užtikrinimo tvarką, kurioje būtų nustatyti reikalavimai </w:t>
      </w:r>
      <w:r w:rsidR="008456F3" w:rsidRPr="003D1612">
        <w:rPr>
          <w:bCs/>
          <w:color w:val="000000" w:themeColor="text1"/>
          <w:kern w:val="0"/>
          <w:lang w:eastAsia="en-US"/>
        </w:rPr>
        <w:t xml:space="preserve">laidavimo draudimo sutarčiai ar banko </w:t>
      </w:r>
      <w:r w:rsidRPr="003D1612">
        <w:rPr>
          <w:bCs/>
          <w:color w:val="000000" w:themeColor="text1"/>
          <w:kern w:val="0"/>
          <w:lang w:eastAsia="en-US"/>
        </w:rPr>
        <w:t xml:space="preserve">garantijai, </w:t>
      </w:r>
      <w:r w:rsidR="008456F3" w:rsidRPr="003D1612">
        <w:rPr>
          <w:bCs/>
          <w:color w:val="000000" w:themeColor="text1"/>
          <w:kern w:val="0"/>
          <w:lang w:eastAsia="en-US"/>
        </w:rPr>
        <w:t xml:space="preserve">jų </w:t>
      </w:r>
      <w:r w:rsidRPr="003D1612">
        <w:rPr>
          <w:bCs/>
          <w:color w:val="000000" w:themeColor="text1"/>
          <w:kern w:val="0"/>
          <w:lang w:eastAsia="en-US"/>
        </w:rPr>
        <w:t xml:space="preserve">pateikimo </w:t>
      </w:r>
      <w:r w:rsidR="009A4488" w:rsidRPr="003D1612">
        <w:rPr>
          <w:bCs/>
          <w:color w:val="000000" w:themeColor="text1"/>
          <w:kern w:val="0"/>
          <w:lang w:eastAsia="en-US"/>
        </w:rPr>
        <w:t xml:space="preserve">ir </w:t>
      </w:r>
      <w:r w:rsidR="006125E1" w:rsidRPr="003D1612">
        <w:rPr>
          <w:bCs/>
          <w:color w:val="000000" w:themeColor="text1"/>
          <w:kern w:val="0"/>
          <w:lang w:eastAsia="en-US"/>
        </w:rPr>
        <w:t xml:space="preserve">lėšų </w:t>
      </w:r>
      <w:r w:rsidR="009A4488" w:rsidRPr="003D1612">
        <w:rPr>
          <w:bCs/>
          <w:color w:val="000000" w:themeColor="text1"/>
          <w:kern w:val="0"/>
          <w:lang w:eastAsia="en-US"/>
        </w:rPr>
        <w:t xml:space="preserve">panaudojimo </w:t>
      </w:r>
      <w:r w:rsidRPr="003D1612">
        <w:rPr>
          <w:bCs/>
          <w:color w:val="000000" w:themeColor="text1"/>
          <w:kern w:val="0"/>
          <w:lang w:eastAsia="en-US"/>
        </w:rPr>
        <w:t>tvarka, galiojimo terminai, nustatytos sumos išmokėjimo terminai</w:t>
      </w:r>
      <w:r w:rsidR="00AC42C3" w:rsidRPr="003D1612">
        <w:rPr>
          <w:bCs/>
          <w:color w:val="000000" w:themeColor="text1"/>
          <w:kern w:val="0"/>
          <w:lang w:eastAsia="en-US"/>
        </w:rPr>
        <w:t>,</w:t>
      </w:r>
      <w:r w:rsidR="00AC42C3" w:rsidRPr="003D1612">
        <w:rPr>
          <w:rFonts w:eastAsia="Andale Sans UI"/>
          <w:color w:val="000000"/>
          <w:kern w:val="0"/>
          <w:lang w:eastAsia="lt-LT" w:bidi="en-US"/>
        </w:rPr>
        <w:t xml:space="preserve"> </w:t>
      </w:r>
      <w:r w:rsidR="008456F3" w:rsidRPr="003D1612">
        <w:rPr>
          <w:rFonts w:eastAsia="Andale Sans UI"/>
          <w:color w:val="000000"/>
          <w:kern w:val="0"/>
          <w:lang w:eastAsia="lt-LT" w:bidi="en-US"/>
        </w:rPr>
        <w:t xml:space="preserve">gautų </w:t>
      </w:r>
      <w:r w:rsidR="008456F3" w:rsidRPr="003D1612">
        <w:rPr>
          <w:bCs/>
          <w:color w:val="000000" w:themeColor="text1"/>
          <w:kern w:val="0"/>
          <w:lang w:eastAsia="en-US"/>
        </w:rPr>
        <w:t>lėšų</w:t>
      </w:r>
      <w:r w:rsidR="00AC42C3" w:rsidRPr="003D1612">
        <w:rPr>
          <w:bCs/>
          <w:color w:val="000000" w:themeColor="text1"/>
          <w:kern w:val="0"/>
          <w:lang w:eastAsia="en-US"/>
        </w:rPr>
        <w:t xml:space="preserve"> panaudojimo tvarka </w:t>
      </w:r>
      <w:r w:rsidRPr="003D1612">
        <w:rPr>
          <w:bCs/>
          <w:color w:val="000000" w:themeColor="text1"/>
          <w:kern w:val="0"/>
          <w:lang w:eastAsia="en-US"/>
        </w:rPr>
        <w:t>ir pan.</w:t>
      </w:r>
    </w:p>
    <w:p w:rsidR="003F459A" w:rsidRPr="003D1612" w:rsidRDefault="00A64C9F" w:rsidP="009202F5">
      <w:pPr>
        <w:widowControl/>
        <w:shd w:val="clear" w:color="auto" w:fill="FFFFFF" w:themeFill="background1"/>
        <w:suppressAutoHyphens w:val="0"/>
        <w:ind w:firstLine="567"/>
        <w:jc w:val="both"/>
        <w:rPr>
          <w:bCs/>
          <w:color w:val="000000" w:themeColor="text1"/>
          <w:kern w:val="0"/>
          <w:lang w:eastAsia="en-US"/>
        </w:rPr>
      </w:pPr>
      <w:r w:rsidRPr="003D1612">
        <w:rPr>
          <w:bCs/>
          <w:color w:val="000000" w:themeColor="text1"/>
          <w:kern w:val="0"/>
          <w:lang w:eastAsia="en-US"/>
        </w:rPr>
        <w:t xml:space="preserve">Šiuo metu </w:t>
      </w:r>
      <w:r w:rsidR="002274D6" w:rsidRPr="003D1612">
        <w:rPr>
          <w:bCs/>
          <w:color w:val="000000" w:themeColor="text1"/>
          <w:kern w:val="0"/>
          <w:lang w:eastAsia="en-US"/>
        </w:rPr>
        <w:t>ATĮ</w:t>
      </w:r>
      <w:r w:rsidRPr="003D1612">
        <w:rPr>
          <w:bCs/>
          <w:color w:val="000000" w:themeColor="text1"/>
          <w:kern w:val="0"/>
          <w:lang w:eastAsia="en-US"/>
        </w:rPr>
        <w:t xml:space="preserve"> numato tik du prievolių įgyvendinimo užtikrinimo būdus – laidavimo draudimo sutartį ir banko garantiją. Tačiau galimybę sudaryti laidavimo draudimo sutartį ar gauti banko garantiją tiesiogiai įtakoja pasiūla rinkoje ir tokių instrumentų kainos bei kitos sąlygos. Šiuo metu Lietuvoje laidavimo draudimo sutartį dėl </w:t>
      </w:r>
      <w:r w:rsidRPr="003D1612">
        <w:rPr>
          <w:bCs/>
          <w:iCs/>
          <w:color w:val="000000" w:themeColor="text1"/>
          <w:kern w:val="0"/>
          <w:lang w:eastAsia="en-US"/>
        </w:rPr>
        <w:t xml:space="preserve">įsipareigojimų vykdymo užtikrinimo galima </w:t>
      </w:r>
      <w:r w:rsidRPr="003D1612">
        <w:rPr>
          <w:bCs/>
          <w:color w:val="000000" w:themeColor="text1"/>
          <w:kern w:val="0"/>
          <w:lang w:eastAsia="en-US"/>
        </w:rPr>
        <w:t xml:space="preserve">pasirašyti tik su 2 draudimo bendrovėmis, konkurencija Lietuvos bankų rinkoje taip pat yra nepakankama. Praktika rodo, kad draudimo bendrovės ir bankai nėra itin suinteresuoti ir linkę išduoti laidavimo draudimo sutartis ar banko garantijas pradedančioms įmonėms, todėl jų kaina ir kitos sąlygos neretai būna neadekvačios siekiamiems tikslams ir sunkiai įgyvendinamos. </w:t>
      </w:r>
      <w:r w:rsidR="007F70E0" w:rsidRPr="003D1612">
        <w:rPr>
          <w:bCs/>
          <w:color w:val="000000" w:themeColor="text1"/>
          <w:kern w:val="0"/>
          <w:lang w:eastAsia="en-US"/>
        </w:rPr>
        <w:t>Dėl šių priežasčių</w:t>
      </w:r>
      <w:r w:rsidRPr="003D1612">
        <w:rPr>
          <w:bCs/>
          <w:color w:val="000000" w:themeColor="text1"/>
          <w:kern w:val="0"/>
          <w:lang w:eastAsia="en-US"/>
        </w:rPr>
        <w:t xml:space="preserve"> atliekų naudojimo ar šalinimo veiklą </w:t>
      </w:r>
      <w:r w:rsidR="002520BA" w:rsidRPr="003D1612">
        <w:rPr>
          <w:bCs/>
          <w:color w:val="000000" w:themeColor="text1"/>
          <w:kern w:val="0"/>
          <w:lang w:eastAsia="en-US"/>
        </w:rPr>
        <w:t>pradedančios</w:t>
      </w:r>
      <w:r w:rsidRPr="003D1612">
        <w:rPr>
          <w:bCs/>
          <w:color w:val="000000" w:themeColor="text1"/>
          <w:kern w:val="0"/>
          <w:lang w:eastAsia="en-US"/>
        </w:rPr>
        <w:t xml:space="preserve"> įmonės patiria papildomus finansinės veiklos kaštus ir kitus veiklos bei turto apribojimus, kurių reikalauja draudimo bendrovės ir bankai. Tai yra didelė administracinė ir finansinė našta ūkio subjektams</w:t>
      </w:r>
      <w:r w:rsidR="00692BBC" w:rsidRPr="003D1612">
        <w:rPr>
          <w:bCs/>
          <w:color w:val="000000" w:themeColor="text1"/>
          <w:kern w:val="0"/>
          <w:lang w:eastAsia="en-US"/>
        </w:rPr>
        <w:t xml:space="preserve">, ypač </w:t>
      </w:r>
      <w:r w:rsidR="008C1F2F" w:rsidRPr="003D1612">
        <w:rPr>
          <w:bCs/>
          <w:color w:val="000000" w:themeColor="text1"/>
          <w:kern w:val="0"/>
          <w:lang w:eastAsia="en-US"/>
        </w:rPr>
        <w:t xml:space="preserve">pasikeitus </w:t>
      </w:r>
      <w:r w:rsidR="00692BBC" w:rsidRPr="003D1612">
        <w:rPr>
          <w:bCs/>
          <w:color w:val="000000" w:themeColor="text1"/>
          <w:kern w:val="0"/>
          <w:lang w:eastAsia="en-US"/>
        </w:rPr>
        <w:t>verslo sąlygom</w:t>
      </w:r>
      <w:r w:rsidR="008C1F2F" w:rsidRPr="003D1612">
        <w:rPr>
          <w:bCs/>
          <w:color w:val="000000" w:themeColor="text1"/>
          <w:kern w:val="0"/>
          <w:lang w:eastAsia="en-US"/>
        </w:rPr>
        <w:t xml:space="preserve">s dėl </w:t>
      </w:r>
      <w:r w:rsidR="008C1F2F" w:rsidRPr="003D1612">
        <w:rPr>
          <w:bCs/>
          <w:iCs/>
          <w:color w:val="000000" w:themeColor="text1"/>
          <w:kern w:val="0"/>
          <w:lang w:eastAsia="en-US"/>
        </w:rPr>
        <w:t>COVID</w:t>
      </w:r>
      <w:r w:rsidR="008C1F2F" w:rsidRPr="003D1612">
        <w:rPr>
          <w:bCs/>
          <w:color w:val="000000" w:themeColor="text1"/>
          <w:kern w:val="0"/>
          <w:lang w:eastAsia="en-US"/>
        </w:rPr>
        <w:t>-19 ir karantino sąlygų.</w:t>
      </w:r>
    </w:p>
    <w:p w:rsidR="0067679A" w:rsidRPr="003D1612" w:rsidRDefault="0067679A" w:rsidP="009202F5">
      <w:pPr>
        <w:widowControl/>
        <w:shd w:val="clear" w:color="auto" w:fill="FFFFFF" w:themeFill="background1"/>
        <w:suppressAutoHyphens w:val="0"/>
        <w:ind w:firstLine="567"/>
        <w:jc w:val="both"/>
        <w:rPr>
          <w:bCs/>
          <w:color w:val="000000" w:themeColor="text1"/>
          <w:kern w:val="0"/>
          <w:lang w:eastAsia="en-US"/>
        </w:rPr>
      </w:pPr>
      <w:r w:rsidRPr="003D1612">
        <w:rPr>
          <w:bCs/>
          <w:color w:val="000000" w:themeColor="text1"/>
          <w:kern w:val="0"/>
          <w:lang w:eastAsia="en-US"/>
        </w:rPr>
        <w:t>Lietuvos Respublikos administracinių nusižengimų kodekso</w:t>
      </w:r>
      <w:r w:rsidR="00937C4E" w:rsidRPr="003D1612">
        <w:rPr>
          <w:bCs/>
          <w:color w:val="000000" w:themeColor="text1"/>
          <w:kern w:val="0"/>
          <w:lang w:eastAsia="en-US"/>
        </w:rPr>
        <w:t xml:space="preserve"> </w:t>
      </w:r>
      <w:r w:rsidRPr="003D1612">
        <w:rPr>
          <w:bCs/>
          <w:color w:val="000000" w:themeColor="text1"/>
          <w:kern w:val="0"/>
          <w:lang w:eastAsia="en-US"/>
        </w:rPr>
        <w:t>247 straipsnio pakeitimo įstatymo projekto (toliau – ANK pakeitimo įstatymo projektas)</w:t>
      </w:r>
      <w:r w:rsidR="00D21EF8" w:rsidRPr="003D1612">
        <w:rPr>
          <w:bCs/>
          <w:color w:val="000000" w:themeColor="text1"/>
          <w:kern w:val="0"/>
          <w:lang w:eastAsia="en-US"/>
        </w:rPr>
        <w:t xml:space="preserve"> ir</w:t>
      </w:r>
      <w:r w:rsidRPr="003D1612">
        <w:rPr>
          <w:bCs/>
          <w:color w:val="000000" w:themeColor="text1"/>
          <w:kern w:val="0"/>
          <w:lang w:eastAsia="en-US"/>
        </w:rPr>
        <w:t xml:space="preserve"> </w:t>
      </w:r>
      <w:r w:rsidR="00787F12" w:rsidRPr="003D1612">
        <w:rPr>
          <w:bCs/>
          <w:color w:val="000000" w:themeColor="text1"/>
          <w:kern w:val="0"/>
          <w:lang w:eastAsia="en-US"/>
        </w:rPr>
        <w:t>Lietuvos Respublikos aplinkos apsaugos įstatymo Nr. I-2223 papildymo 85</w:t>
      </w:r>
      <w:r w:rsidR="00787F12" w:rsidRPr="003D1612">
        <w:rPr>
          <w:bCs/>
          <w:color w:val="000000" w:themeColor="text1"/>
          <w:kern w:val="0"/>
          <w:vertAlign w:val="superscript"/>
          <w:lang w:eastAsia="en-US"/>
        </w:rPr>
        <w:t>1</w:t>
      </w:r>
      <w:r w:rsidR="00787F12" w:rsidRPr="003D1612">
        <w:rPr>
          <w:bCs/>
          <w:color w:val="000000" w:themeColor="text1"/>
          <w:kern w:val="0"/>
          <w:lang w:eastAsia="en-US"/>
        </w:rPr>
        <w:t xml:space="preserve"> straipsniu įstatymo projekto (toliau – AAĮ </w:t>
      </w:r>
      <w:r w:rsidR="00891D22" w:rsidRPr="003D1612">
        <w:rPr>
          <w:bCs/>
          <w:color w:val="000000" w:themeColor="text1"/>
          <w:kern w:val="0"/>
          <w:lang w:eastAsia="en-US"/>
        </w:rPr>
        <w:t>papildymo</w:t>
      </w:r>
      <w:r w:rsidR="00787F12" w:rsidRPr="003D1612">
        <w:rPr>
          <w:bCs/>
          <w:color w:val="000000" w:themeColor="text1"/>
          <w:kern w:val="0"/>
          <w:lang w:eastAsia="en-US"/>
        </w:rPr>
        <w:t xml:space="preserve"> įstatymo projektas)</w:t>
      </w:r>
      <w:r w:rsidR="00680FC7" w:rsidRPr="003D1612">
        <w:rPr>
          <w:bCs/>
          <w:color w:val="000000" w:themeColor="text1"/>
          <w:kern w:val="0"/>
          <w:lang w:eastAsia="en-US"/>
        </w:rPr>
        <w:t xml:space="preserve"> </w:t>
      </w:r>
      <w:r w:rsidRPr="003D1612">
        <w:rPr>
          <w:bCs/>
          <w:color w:val="000000" w:themeColor="text1"/>
          <w:kern w:val="0"/>
          <w:lang w:eastAsia="en-US"/>
        </w:rPr>
        <w:t>tiksla</w:t>
      </w:r>
      <w:r w:rsidR="009A4488" w:rsidRPr="003D1612">
        <w:rPr>
          <w:bCs/>
          <w:color w:val="000000" w:themeColor="text1"/>
          <w:kern w:val="0"/>
          <w:lang w:eastAsia="en-US"/>
        </w:rPr>
        <w:t>i</w:t>
      </w:r>
      <w:r w:rsidRPr="003D1612">
        <w:rPr>
          <w:bCs/>
          <w:color w:val="000000" w:themeColor="text1"/>
          <w:kern w:val="0"/>
          <w:lang w:eastAsia="en-US"/>
        </w:rPr>
        <w:t xml:space="preserve"> – nustatyti atgrasančias priemones, užtikrinančias efektyvią teisės aktų pažeidimų prevenciją ir numatyti </w:t>
      </w:r>
      <w:r w:rsidR="00A74FBA" w:rsidRPr="003D1612">
        <w:rPr>
          <w:bCs/>
          <w:color w:val="000000" w:themeColor="text1"/>
          <w:kern w:val="0"/>
          <w:lang w:eastAsia="en-US"/>
        </w:rPr>
        <w:t xml:space="preserve">ekonomines </w:t>
      </w:r>
      <w:r w:rsidRPr="003D1612">
        <w:rPr>
          <w:bCs/>
          <w:color w:val="000000" w:themeColor="text1"/>
          <w:kern w:val="0"/>
          <w:lang w:eastAsia="en-US"/>
        </w:rPr>
        <w:t xml:space="preserve">sankcijas </w:t>
      </w:r>
      <w:r w:rsidR="00680FC7" w:rsidRPr="003D1612">
        <w:rPr>
          <w:bCs/>
          <w:color w:val="000000" w:themeColor="text1"/>
          <w:kern w:val="0"/>
          <w:lang w:eastAsia="en-US"/>
        </w:rPr>
        <w:t xml:space="preserve">juridiniams asmenims ir juridinių asmenų paskirtiems </w:t>
      </w:r>
      <w:r w:rsidR="00492A4F" w:rsidRPr="003D1612">
        <w:rPr>
          <w:bCs/>
          <w:color w:val="000000" w:themeColor="text1"/>
          <w:kern w:val="0"/>
          <w:lang w:eastAsia="en-US"/>
        </w:rPr>
        <w:t xml:space="preserve">atsakingiems asmenims </w:t>
      </w:r>
      <w:r w:rsidRPr="003D1612">
        <w:rPr>
          <w:bCs/>
          <w:color w:val="000000" w:themeColor="text1"/>
          <w:kern w:val="0"/>
          <w:lang w:eastAsia="en-US"/>
        </w:rPr>
        <w:t>už teisės aktų pažeidimus, susijusius su atsakomybės nustatymu už atliekas naudojančių ar šalinančių</w:t>
      </w:r>
      <w:r w:rsidR="00D301BC" w:rsidRPr="003D1612">
        <w:rPr>
          <w:bCs/>
          <w:color w:val="000000" w:themeColor="text1"/>
          <w:kern w:val="0"/>
          <w:lang w:eastAsia="en-US"/>
        </w:rPr>
        <w:t>,</w:t>
      </w:r>
      <w:r w:rsidR="00D301BC" w:rsidRPr="003D1612">
        <w:rPr>
          <w:color w:val="000000" w:themeColor="text1"/>
          <w:kern w:val="0"/>
          <w:lang w:eastAsia="en-US"/>
        </w:rPr>
        <w:t xml:space="preserve"> </w:t>
      </w:r>
      <w:r w:rsidR="00D301BC" w:rsidRPr="003D1612">
        <w:rPr>
          <w:bCs/>
          <w:color w:val="000000" w:themeColor="text1"/>
          <w:kern w:val="0"/>
          <w:lang w:eastAsia="en-US"/>
        </w:rPr>
        <w:t>įskaitant ir atliekas laikančių,</w:t>
      </w:r>
      <w:r w:rsidRPr="003D1612">
        <w:rPr>
          <w:bCs/>
          <w:color w:val="000000" w:themeColor="text1"/>
          <w:kern w:val="0"/>
          <w:lang w:eastAsia="en-US"/>
        </w:rPr>
        <w:t xml:space="preserve"> įmonių prievolių įvykdymo užtikrinimo reikalavimų pažeidimus.</w:t>
      </w:r>
    </w:p>
    <w:p w:rsidR="0067679A" w:rsidRPr="003D1612" w:rsidRDefault="006125E1" w:rsidP="009202F5">
      <w:pPr>
        <w:widowControl/>
        <w:shd w:val="clear" w:color="auto" w:fill="FFFFFF" w:themeFill="background1"/>
        <w:suppressAutoHyphens w:val="0"/>
        <w:ind w:firstLine="567"/>
        <w:jc w:val="both"/>
        <w:rPr>
          <w:bCs/>
          <w:color w:val="000000" w:themeColor="text1"/>
          <w:kern w:val="0"/>
          <w:lang w:eastAsia="en-US"/>
        </w:rPr>
      </w:pPr>
      <w:r w:rsidRPr="003D1612">
        <w:rPr>
          <w:bCs/>
          <w:color w:val="000000" w:themeColor="text1"/>
          <w:kern w:val="0"/>
          <w:lang w:eastAsia="en-US"/>
        </w:rPr>
        <w:t>I</w:t>
      </w:r>
      <w:r w:rsidR="0067679A" w:rsidRPr="003D1612">
        <w:rPr>
          <w:bCs/>
          <w:color w:val="000000" w:themeColor="text1"/>
          <w:kern w:val="0"/>
          <w:lang w:eastAsia="en-US"/>
        </w:rPr>
        <w:t xml:space="preserve">ki šiol </w:t>
      </w:r>
      <w:r w:rsidR="00A74FBA" w:rsidRPr="003D1612">
        <w:rPr>
          <w:bCs/>
          <w:color w:val="000000" w:themeColor="text1"/>
          <w:kern w:val="0"/>
          <w:lang w:eastAsia="en-US"/>
        </w:rPr>
        <w:t xml:space="preserve">ekonominių </w:t>
      </w:r>
      <w:r w:rsidR="0067679A" w:rsidRPr="003D1612">
        <w:rPr>
          <w:bCs/>
          <w:color w:val="000000" w:themeColor="text1"/>
          <w:kern w:val="0"/>
          <w:lang w:eastAsia="en-US"/>
        </w:rPr>
        <w:t xml:space="preserve">sankcijų už teisės aktų pažeidimą, susijusį su </w:t>
      </w:r>
      <w:r w:rsidR="009A4488" w:rsidRPr="003D1612">
        <w:rPr>
          <w:bCs/>
          <w:color w:val="000000" w:themeColor="text1"/>
          <w:kern w:val="0"/>
          <w:lang w:eastAsia="en-US"/>
        </w:rPr>
        <w:t xml:space="preserve">laidavimo draudimo sutarties ir banko </w:t>
      </w:r>
      <w:r w:rsidR="0067679A" w:rsidRPr="003D1612">
        <w:rPr>
          <w:bCs/>
          <w:color w:val="000000" w:themeColor="text1"/>
          <w:kern w:val="0"/>
          <w:lang w:eastAsia="en-US"/>
        </w:rPr>
        <w:t>garantijos nepateikimu, nebuvo numatyta.</w:t>
      </w:r>
      <w:r w:rsidRPr="003D1612">
        <w:rPr>
          <w:bCs/>
          <w:color w:val="000000" w:themeColor="text1"/>
          <w:kern w:val="0"/>
          <w:lang w:eastAsia="en-US"/>
        </w:rPr>
        <w:t xml:space="preserve"> </w:t>
      </w:r>
      <w:r w:rsidR="0067679A" w:rsidRPr="003D1612">
        <w:rPr>
          <w:bCs/>
          <w:color w:val="000000" w:themeColor="text1"/>
          <w:kern w:val="0"/>
          <w:lang w:eastAsia="en-US"/>
        </w:rPr>
        <w:t xml:space="preserve">Siekiant užtikrinti pažeidimų prevenciją ir sukurti efektyvias poveikio priemones už </w:t>
      </w:r>
      <w:r w:rsidR="002274D6" w:rsidRPr="003D1612">
        <w:rPr>
          <w:bCs/>
          <w:color w:val="000000" w:themeColor="text1"/>
          <w:kern w:val="0"/>
          <w:lang w:eastAsia="en-US"/>
        </w:rPr>
        <w:t>ATĮ</w:t>
      </w:r>
      <w:r w:rsidR="0067679A" w:rsidRPr="003D1612">
        <w:rPr>
          <w:bCs/>
          <w:color w:val="000000" w:themeColor="text1"/>
          <w:kern w:val="0"/>
          <w:lang w:eastAsia="en-US"/>
        </w:rPr>
        <w:t xml:space="preserve"> 11 straipsnyje nustatytų</w:t>
      </w:r>
      <w:r w:rsidRPr="003D1612">
        <w:rPr>
          <w:bCs/>
          <w:color w:val="000000" w:themeColor="text1"/>
          <w:kern w:val="0"/>
          <w:lang w:eastAsia="en-US"/>
        </w:rPr>
        <w:t xml:space="preserve"> reikalavimų</w:t>
      </w:r>
      <w:r w:rsidR="0067679A" w:rsidRPr="003D1612">
        <w:rPr>
          <w:bCs/>
          <w:color w:val="000000" w:themeColor="text1"/>
          <w:kern w:val="0"/>
          <w:lang w:eastAsia="en-US"/>
        </w:rPr>
        <w:t xml:space="preserve"> pažeidimą, </w:t>
      </w:r>
      <w:r w:rsidR="007D3FB1" w:rsidRPr="003D1612">
        <w:rPr>
          <w:bCs/>
          <w:color w:val="000000" w:themeColor="text1"/>
          <w:kern w:val="0"/>
          <w:lang w:eastAsia="en-US"/>
        </w:rPr>
        <w:t xml:space="preserve">parengti ANK pakeitimo įstatymo ir AAĮ </w:t>
      </w:r>
      <w:r w:rsidR="00891D22" w:rsidRPr="003D1612">
        <w:rPr>
          <w:bCs/>
          <w:color w:val="000000" w:themeColor="text1"/>
          <w:kern w:val="0"/>
          <w:lang w:eastAsia="en-US"/>
        </w:rPr>
        <w:t>papildymo</w:t>
      </w:r>
      <w:r w:rsidR="007D3FB1" w:rsidRPr="003D1612">
        <w:rPr>
          <w:bCs/>
          <w:color w:val="000000" w:themeColor="text1"/>
          <w:kern w:val="0"/>
          <w:lang w:eastAsia="en-US"/>
        </w:rPr>
        <w:t xml:space="preserve"> įstatymo projektai.</w:t>
      </w: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t xml:space="preserve">2. </w:t>
      </w:r>
      <w:r w:rsidR="004C0050" w:rsidRPr="003D1612">
        <w:rPr>
          <w:b/>
          <w:color w:val="000000" w:themeColor="text1"/>
        </w:rPr>
        <w:t xml:space="preserve">Įstatymų projektų </w:t>
      </w:r>
      <w:r w:rsidRPr="003D1612">
        <w:rPr>
          <w:b/>
          <w:color w:val="000000" w:themeColor="text1"/>
        </w:rPr>
        <w:t>iniciatoriai (institucija, asmenys ar piliečių įgalioti atstovai) ir rengėjai</w:t>
      </w:r>
    </w:p>
    <w:p w:rsidR="00CA3F64" w:rsidRPr="003D1612" w:rsidRDefault="004C0050" w:rsidP="009202F5">
      <w:pPr>
        <w:shd w:val="clear" w:color="auto" w:fill="FFFFFF" w:themeFill="background1"/>
        <w:ind w:firstLine="567"/>
        <w:jc w:val="both"/>
        <w:rPr>
          <w:color w:val="000000" w:themeColor="text1"/>
        </w:rPr>
      </w:pPr>
      <w:r w:rsidRPr="003D1612">
        <w:rPr>
          <w:bCs/>
          <w:color w:val="000000" w:themeColor="text1"/>
        </w:rPr>
        <w:t xml:space="preserve">ATĮ pakeitimo įstatymo, ANK pakeitimo įstatymo ir AAĮ </w:t>
      </w:r>
      <w:r w:rsidR="00891D22" w:rsidRPr="003D1612">
        <w:rPr>
          <w:bCs/>
          <w:color w:val="000000" w:themeColor="text1"/>
        </w:rPr>
        <w:t>papildymo</w:t>
      </w:r>
      <w:r w:rsidRPr="003D1612">
        <w:rPr>
          <w:bCs/>
          <w:color w:val="000000" w:themeColor="text1"/>
        </w:rPr>
        <w:t xml:space="preserve"> įstatymo projektus (toliau – Įstatymų projektai)</w:t>
      </w:r>
      <w:r w:rsidRPr="003D1612">
        <w:rPr>
          <w:color w:val="000000" w:themeColor="text1"/>
        </w:rPr>
        <w:t xml:space="preserve"> </w:t>
      </w:r>
      <w:r w:rsidR="00CA3F64" w:rsidRPr="003D1612">
        <w:rPr>
          <w:color w:val="000000" w:themeColor="text1"/>
        </w:rPr>
        <w:t>parengė Aplinkos ministerijos Atliekų politikos grupės (vadovė Agnė Bagočiutė, tel. 8</w:t>
      </w:r>
      <w:r w:rsidR="00686D4B" w:rsidRPr="003D1612">
        <w:rPr>
          <w:color w:val="000000" w:themeColor="text1"/>
        </w:rPr>
        <w:t> 646 89902</w:t>
      </w:r>
      <w:r w:rsidR="00CA3F64" w:rsidRPr="003D1612">
        <w:rPr>
          <w:color w:val="000000" w:themeColor="text1"/>
        </w:rPr>
        <w:t xml:space="preserve"> el. p. </w:t>
      </w:r>
      <w:proofErr w:type="spellStart"/>
      <w:r w:rsidR="00CA3F64" w:rsidRPr="003D1612">
        <w:rPr>
          <w:color w:val="000000" w:themeColor="text1"/>
        </w:rPr>
        <w:t>agne.bagociute@am.lt</w:t>
      </w:r>
      <w:proofErr w:type="spellEnd"/>
      <w:r w:rsidR="00CA3F64" w:rsidRPr="003D1612">
        <w:rPr>
          <w:color w:val="000000" w:themeColor="text1"/>
        </w:rPr>
        <w:t xml:space="preserve">, vyriausioji patarėja Audronė Nikšaitė, tel. </w:t>
      </w:r>
      <w:r w:rsidR="00686D4B" w:rsidRPr="003D1612">
        <w:rPr>
          <w:color w:val="000000" w:themeColor="text1"/>
        </w:rPr>
        <w:t>8 696 89772</w:t>
      </w:r>
      <w:r w:rsidR="00CA3F64" w:rsidRPr="003D1612">
        <w:rPr>
          <w:color w:val="000000" w:themeColor="text1"/>
        </w:rPr>
        <w:t xml:space="preserve"> el. p. </w:t>
      </w:r>
      <w:proofErr w:type="spellStart"/>
      <w:r w:rsidR="00CA3F64" w:rsidRPr="003D1612">
        <w:rPr>
          <w:color w:val="000000" w:themeColor="text1"/>
        </w:rPr>
        <w:t>audrone.niksaite@am.lt</w:t>
      </w:r>
      <w:proofErr w:type="spellEnd"/>
      <w:r w:rsidR="00CA3F64" w:rsidRPr="003D1612">
        <w:rPr>
          <w:color w:val="000000" w:themeColor="text1"/>
        </w:rPr>
        <w:t xml:space="preserve">) patarėja Jovita Surdokienė (tel. 8 </w:t>
      </w:r>
      <w:r w:rsidR="00686D4B" w:rsidRPr="003D1612">
        <w:rPr>
          <w:color w:val="000000" w:themeColor="text1"/>
        </w:rPr>
        <w:t>696</w:t>
      </w:r>
      <w:r w:rsidR="00CA3F64" w:rsidRPr="003D1612">
        <w:rPr>
          <w:color w:val="000000" w:themeColor="text1"/>
        </w:rPr>
        <w:t xml:space="preserve"> </w:t>
      </w:r>
      <w:r w:rsidR="00686D4B" w:rsidRPr="003D1612">
        <w:rPr>
          <w:color w:val="000000" w:themeColor="text1"/>
        </w:rPr>
        <w:t>54712</w:t>
      </w:r>
      <w:r w:rsidR="00CA3F64" w:rsidRPr="003D1612">
        <w:rPr>
          <w:color w:val="000000" w:themeColor="text1"/>
        </w:rPr>
        <w:t xml:space="preserve"> el. p. </w:t>
      </w:r>
      <w:hyperlink r:id="rId9" w:history="1">
        <w:r w:rsidR="00937C4E" w:rsidRPr="003D1612">
          <w:rPr>
            <w:color w:val="000000" w:themeColor="text1"/>
          </w:rPr>
          <w:t>jovita.surdokiene@am.lt</w:t>
        </w:r>
      </w:hyperlink>
      <w:r w:rsidR="00CA3F64" w:rsidRPr="003D1612">
        <w:rPr>
          <w:color w:val="000000" w:themeColor="text1"/>
        </w:rPr>
        <w:t>).</w:t>
      </w:r>
    </w:p>
    <w:p w:rsidR="001651A4" w:rsidRPr="003D1612" w:rsidRDefault="001651A4" w:rsidP="009202F5">
      <w:pPr>
        <w:shd w:val="clear" w:color="auto" w:fill="FFFFFF" w:themeFill="background1"/>
        <w:ind w:firstLine="567"/>
        <w:jc w:val="both"/>
        <w:rPr>
          <w:b/>
          <w:bCs/>
          <w:color w:val="000000" w:themeColor="text1"/>
        </w:rPr>
      </w:pPr>
      <w:r w:rsidRPr="003D1612">
        <w:rPr>
          <w:b/>
          <w:color w:val="000000" w:themeColor="text1"/>
        </w:rPr>
        <w:t xml:space="preserve">3. </w:t>
      </w:r>
      <w:r w:rsidRPr="003D1612">
        <w:rPr>
          <w:b/>
          <w:bCs/>
          <w:color w:val="000000" w:themeColor="text1"/>
        </w:rPr>
        <w:t xml:space="preserve">Kaip šiuo metu yra reguliuojami </w:t>
      </w:r>
      <w:r w:rsidR="004C0050" w:rsidRPr="003D1612">
        <w:rPr>
          <w:b/>
          <w:bCs/>
          <w:color w:val="000000" w:themeColor="text1"/>
        </w:rPr>
        <w:t>Įstatymų projektuose</w:t>
      </w:r>
      <w:r w:rsidRPr="003D1612">
        <w:rPr>
          <w:b/>
          <w:bCs/>
          <w:color w:val="000000" w:themeColor="text1"/>
        </w:rPr>
        <w:t xml:space="preserve"> aptarti teisiniai santykiai</w:t>
      </w:r>
    </w:p>
    <w:p w:rsidR="005F48AF" w:rsidRPr="003D1612" w:rsidRDefault="002274D6" w:rsidP="009202F5">
      <w:pPr>
        <w:shd w:val="clear" w:color="auto" w:fill="FFFFFF" w:themeFill="background1"/>
        <w:ind w:firstLine="567"/>
        <w:jc w:val="both"/>
        <w:rPr>
          <w:bCs/>
          <w:color w:val="000000" w:themeColor="text1"/>
          <w:kern w:val="0"/>
          <w:lang w:eastAsia="lt-LT"/>
        </w:rPr>
      </w:pPr>
      <w:r w:rsidRPr="003D1612">
        <w:rPr>
          <w:rStyle w:val="Strong"/>
          <w:b w:val="0"/>
          <w:color w:val="000000" w:themeColor="text1"/>
          <w:lang w:eastAsia="en-US"/>
        </w:rPr>
        <w:t>ATĮ</w:t>
      </w:r>
      <w:r w:rsidR="001651A4" w:rsidRPr="003D1612">
        <w:rPr>
          <w:rStyle w:val="Strong"/>
          <w:b w:val="0"/>
          <w:color w:val="000000" w:themeColor="text1"/>
          <w:lang w:eastAsia="en-US"/>
        </w:rPr>
        <w:t xml:space="preserve"> </w:t>
      </w:r>
      <w:bookmarkStart w:id="4" w:name="straipsnis30_2p"/>
      <w:bookmarkStart w:id="5" w:name="p_7_1"/>
      <w:bookmarkStart w:id="6" w:name="p_7_4"/>
      <w:bookmarkStart w:id="7" w:name="p_7"/>
      <w:bookmarkEnd w:id="4"/>
      <w:bookmarkEnd w:id="5"/>
      <w:bookmarkEnd w:id="6"/>
      <w:bookmarkEnd w:id="7"/>
      <w:r w:rsidR="00935073" w:rsidRPr="003D1612">
        <w:rPr>
          <w:bCs/>
          <w:color w:val="000000" w:themeColor="text1"/>
          <w:kern w:val="0"/>
          <w:lang w:eastAsia="lt-LT"/>
        </w:rPr>
        <w:t>11</w:t>
      </w:r>
      <w:r w:rsidR="001651A4" w:rsidRPr="003D1612">
        <w:rPr>
          <w:bCs/>
          <w:color w:val="000000" w:themeColor="text1"/>
          <w:kern w:val="0"/>
          <w:vertAlign w:val="superscript"/>
          <w:lang w:eastAsia="lt-LT"/>
        </w:rPr>
        <w:t xml:space="preserve"> </w:t>
      </w:r>
      <w:r w:rsidR="001651A4" w:rsidRPr="003D1612">
        <w:rPr>
          <w:bCs/>
          <w:color w:val="000000" w:themeColor="text1"/>
          <w:kern w:val="0"/>
          <w:lang w:eastAsia="lt-LT"/>
        </w:rPr>
        <w:t xml:space="preserve">straipsnyje nustatyta, kad </w:t>
      </w:r>
      <w:r w:rsidR="00935073" w:rsidRPr="003D1612">
        <w:rPr>
          <w:bCs/>
          <w:color w:val="000000" w:themeColor="text1"/>
          <w:kern w:val="0"/>
          <w:lang w:eastAsia="lt-LT"/>
        </w:rPr>
        <w:t xml:space="preserve">įmonė atliekų naudojimo ar šalinimo veiklą gali pradėti vykdyti tik turėdama aplinkos ministro nustatyta tvarka parengtą ir su Aplinkos ministerijos įgaliota institucija suderintą atliekų naudojimo ar šalinimo veiklos nutraukimo planą ir nustatytus reikalavimus atitinkančią </w:t>
      </w:r>
      <w:r w:rsidR="007D3FB1" w:rsidRPr="003D1612">
        <w:rPr>
          <w:bCs/>
          <w:color w:val="000000" w:themeColor="text1"/>
          <w:kern w:val="0"/>
          <w:lang w:eastAsia="lt-LT"/>
        </w:rPr>
        <w:t xml:space="preserve">laidavimo draudimo sutartį ar banko </w:t>
      </w:r>
      <w:r w:rsidR="00935073" w:rsidRPr="003D1612">
        <w:rPr>
          <w:bCs/>
          <w:color w:val="000000" w:themeColor="text1"/>
          <w:kern w:val="0"/>
          <w:lang w:eastAsia="lt-LT"/>
        </w:rPr>
        <w:t>garantiją.</w:t>
      </w:r>
      <w:r w:rsidR="00BD5771" w:rsidRPr="003D1612">
        <w:rPr>
          <w:bCs/>
          <w:color w:val="000000" w:themeColor="text1"/>
          <w:kern w:val="0"/>
          <w:lang w:eastAsia="lt-LT"/>
        </w:rPr>
        <w:t xml:space="preserve"> </w:t>
      </w:r>
      <w:r w:rsidR="007D3FB1" w:rsidRPr="003D1612">
        <w:rPr>
          <w:bCs/>
          <w:color w:val="000000" w:themeColor="text1"/>
          <w:kern w:val="0"/>
          <w:lang w:eastAsia="lt-LT"/>
        </w:rPr>
        <w:t xml:space="preserve">Laidavimo draudimo sutarties ar banko garantijos </w:t>
      </w:r>
      <w:r w:rsidR="00BD5771" w:rsidRPr="003D1612">
        <w:rPr>
          <w:bCs/>
          <w:color w:val="000000" w:themeColor="text1"/>
          <w:kern w:val="0"/>
          <w:lang w:eastAsia="lt-LT"/>
        </w:rPr>
        <w:t xml:space="preserve">suma turi padengti </w:t>
      </w:r>
      <w:r w:rsidR="004B65C5" w:rsidRPr="003D1612">
        <w:rPr>
          <w:bCs/>
          <w:color w:val="000000" w:themeColor="text1"/>
          <w:kern w:val="0"/>
          <w:lang w:eastAsia="lt-LT"/>
        </w:rPr>
        <w:t xml:space="preserve">veiklos nutraukimo </w:t>
      </w:r>
      <w:r w:rsidR="00B1126B" w:rsidRPr="003D1612">
        <w:rPr>
          <w:bCs/>
          <w:color w:val="000000" w:themeColor="text1"/>
          <w:kern w:val="0"/>
          <w:lang w:eastAsia="lt-LT"/>
        </w:rPr>
        <w:t>priemonių įgyvendinimo išlaidas</w:t>
      </w:r>
      <w:r w:rsidR="00BD5771" w:rsidRPr="003D1612">
        <w:rPr>
          <w:bCs/>
          <w:color w:val="000000" w:themeColor="text1"/>
          <w:kern w:val="0"/>
          <w:lang w:eastAsia="lt-LT"/>
        </w:rPr>
        <w:t xml:space="preserve">. Vyriausybė ar jos įgaliota institucija nustato </w:t>
      </w:r>
      <w:r w:rsidR="007D3FB1" w:rsidRPr="003D1612">
        <w:rPr>
          <w:bCs/>
          <w:color w:val="000000" w:themeColor="text1"/>
          <w:kern w:val="0"/>
          <w:lang w:eastAsia="lt-LT"/>
        </w:rPr>
        <w:t xml:space="preserve">laidavimo draudimo sutarties ar banko </w:t>
      </w:r>
      <w:r w:rsidR="00BD5771" w:rsidRPr="003D1612">
        <w:rPr>
          <w:bCs/>
          <w:color w:val="000000" w:themeColor="text1"/>
          <w:kern w:val="0"/>
          <w:lang w:eastAsia="lt-LT"/>
        </w:rPr>
        <w:t>garantijos sumos apskaičiavimo, atsižvelgiant į nurodytas išlaidų rūšis, tvarką.</w:t>
      </w:r>
      <w:r w:rsidR="00B1126B" w:rsidRPr="003D1612">
        <w:rPr>
          <w:bCs/>
          <w:color w:val="000000" w:themeColor="text1"/>
          <w:kern w:val="0"/>
          <w:lang w:eastAsia="lt-LT"/>
        </w:rPr>
        <w:t xml:space="preserve"> </w:t>
      </w:r>
      <w:r w:rsidR="005F48AF" w:rsidRPr="003D1612">
        <w:rPr>
          <w:bCs/>
          <w:color w:val="000000" w:themeColor="text1"/>
          <w:kern w:val="0"/>
          <w:lang w:eastAsia="lt-LT"/>
        </w:rPr>
        <w:t>Atliekų naudojimo ar šalinimo veiklos nutraukimo plano rengimo, derinimo ir įgyvendinimo tvarkos apraš</w:t>
      </w:r>
      <w:r w:rsidR="00686F12" w:rsidRPr="003D1612">
        <w:rPr>
          <w:bCs/>
          <w:color w:val="000000" w:themeColor="text1"/>
          <w:kern w:val="0"/>
          <w:lang w:eastAsia="lt-LT"/>
        </w:rPr>
        <w:t>as yra</w:t>
      </w:r>
      <w:r w:rsidR="005F48AF" w:rsidRPr="003D1612">
        <w:rPr>
          <w:bCs/>
          <w:color w:val="000000" w:themeColor="text1"/>
          <w:kern w:val="0"/>
          <w:lang w:eastAsia="lt-LT"/>
        </w:rPr>
        <w:t xml:space="preserve"> patvirtint</w:t>
      </w:r>
      <w:r w:rsidR="00686F12" w:rsidRPr="003D1612">
        <w:rPr>
          <w:bCs/>
          <w:color w:val="000000" w:themeColor="text1"/>
          <w:kern w:val="0"/>
          <w:lang w:eastAsia="lt-LT"/>
        </w:rPr>
        <w:t>as</w:t>
      </w:r>
      <w:r w:rsidR="005F48AF" w:rsidRPr="003D1612">
        <w:rPr>
          <w:bCs/>
          <w:color w:val="000000" w:themeColor="text1"/>
          <w:kern w:val="0"/>
          <w:lang w:eastAsia="lt-LT"/>
        </w:rPr>
        <w:t xml:space="preserve"> Lietuvos Respublikos aplinkos ministro 2003 m. rugsėjo 1  d. įsakymu Nr. 469 „Dėl </w:t>
      </w:r>
      <w:r w:rsidR="003532E1" w:rsidRPr="003D1612">
        <w:rPr>
          <w:bCs/>
          <w:color w:val="000000" w:themeColor="text1"/>
          <w:kern w:val="0"/>
          <w:lang w:eastAsia="lt-LT"/>
        </w:rPr>
        <w:t>A</w:t>
      </w:r>
      <w:r w:rsidR="005F48AF" w:rsidRPr="003D1612">
        <w:rPr>
          <w:bCs/>
          <w:color w:val="000000" w:themeColor="text1"/>
          <w:kern w:val="0"/>
          <w:lang w:eastAsia="lt-LT"/>
        </w:rPr>
        <w:t>tliekų naudojimo ar šalinimo veiklos nutraukimo plano rengimo, derinimo ir įgyvendinimo tvarkos aprašo patvirtinimo“</w:t>
      </w:r>
      <w:r w:rsidR="00D90911" w:rsidRPr="003D1612">
        <w:rPr>
          <w:bCs/>
          <w:color w:val="000000" w:themeColor="text1"/>
          <w:kern w:val="0"/>
          <w:lang w:eastAsia="lt-LT"/>
        </w:rPr>
        <w:t xml:space="preserve"> (toliau – Aprašas)</w:t>
      </w:r>
      <w:r w:rsidR="00686F12" w:rsidRPr="003D1612">
        <w:rPr>
          <w:bCs/>
          <w:color w:val="000000" w:themeColor="text1"/>
          <w:kern w:val="0"/>
          <w:lang w:eastAsia="lt-LT"/>
        </w:rPr>
        <w:t xml:space="preserve">. </w:t>
      </w:r>
    </w:p>
    <w:p w:rsidR="002708F4" w:rsidRPr="003D1612" w:rsidRDefault="001A7668" w:rsidP="009202F5">
      <w:pPr>
        <w:shd w:val="clear" w:color="auto" w:fill="FFFFFF" w:themeFill="background1"/>
        <w:ind w:firstLine="567"/>
        <w:jc w:val="both"/>
        <w:rPr>
          <w:bCs/>
          <w:color w:val="000000" w:themeColor="text1"/>
          <w:kern w:val="0"/>
          <w:lang w:eastAsia="lt-LT"/>
        </w:rPr>
      </w:pPr>
      <w:r w:rsidRPr="003D1612">
        <w:rPr>
          <w:bCs/>
          <w:color w:val="000000" w:themeColor="text1"/>
          <w:kern w:val="0"/>
          <w:lang w:eastAsia="lt-LT"/>
        </w:rPr>
        <w:t>Vadovaujantis</w:t>
      </w:r>
      <w:r w:rsidR="00BD5771" w:rsidRPr="003D1612">
        <w:rPr>
          <w:bCs/>
          <w:color w:val="000000" w:themeColor="text1"/>
          <w:kern w:val="0"/>
          <w:lang w:eastAsia="lt-LT"/>
        </w:rPr>
        <w:t xml:space="preserve"> esam</w:t>
      </w:r>
      <w:r w:rsidRPr="003D1612">
        <w:rPr>
          <w:bCs/>
          <w:color w:val="000000" w:themeColor="text1"/>
          <w:kern w:val="0"/>
          <w:lang w:eastAsia="lt-LT"/>
        </w:rPr>
        <w:t>u</w:t>
      </w:r>
      <w:r w:rsidR="00BD5771" w:rsidRPr="003D1612">
        <w:rPr>
          <w:bCs/>
          <w:color w:val="000000" w:themeColor="text1"/>
          <w:kern w:val="0"/>
          <w:lang w:eastAsia="lt-LT"/>
        </w:rPr>
        <w:t xml:space="preserve"> teisin</w:t>
      </w:r>
      <w:r w:rsidRPr="003D1612">
        <w:rPr>
          <w:bCs/>
          <w:color w:val="000000" w:themeColor="text1"/>
          <w:kern w:val="0"/>
          <w:lang w:eastAsia="lt-LT"/>
        </w:rPr>
        <w:t>iu reguliavimu,</w:t>
      </w:r>
      <w:r w:rsidR="00BD5771" w:rsidRPr="003D1612">
        <w:rPr>
          <w:bCs/>
          <w:color w:val="000000" w:themeColor="text1"/>
          <w:kern w:val="0"/>
          <w:lang w:eastAsia="lt-LT"/>
        </w:rPr>
        <w:t xml:space="preserve"> </w:t>
      </w:r>
      <w:r w:rsidR="004B65C5" w:rsidRPr="003D1612">
        <w:rPr>
          <w:bCs/>
          <w:color w:val="000000" w:themeColor="text1"/>
          <w:kern w:val="0"/>
          <w:lang w:eastAsia="lt-LT"/>
        </w:rPr>
        <w:t xml:space="preserve">atliekų naudojimo ar šalinimo veiklos nutraukimo </w:t>
      </w:r>
      <w:r w:rsidR="004B65C5" w:rsidRPr="003D1612">
        <w:rPr>
          <w:bCs/>
          <w:color w:val="000000" w:themeColor="text1"/>
          <w:kern w:val="0"/>
          <w:lang w:eastAsia="lt-LT"/>
        </w:rPr>
        <w:lastRenderedPageBreak/>
        <w:t xml:space="preserve">plane įmonė turi pateikti informaciją apie </w:t>
      </w:r>
      <w:r w:rsidR="00884BE3" w:rsidRPr="003D1612">
        <w:rPr>
          <w:bCs/>
          <w:color w:val="000000" w:themeColor="text1"/>
          <w:kern w:val="0"/>
          <w:lang w:eastAsia="lt-LT"/>
        </w:rPr>
        <w:t>didžiausi</w:t>
      </w:r>
      <w:r w:rsidR="00AC63F4" w:rsidRPr="003D1612">
        <w:rPr>
          <w:bCs/>
          <w:color w:val="000000" w:themeColor="text1"/>
          <w:kern w:val="0"/>
          <w:lang w:eastAsia="lt-LT"/>
        </w:rPr>
        <w:t>ą</w:t>
      </w:r>
      <w:r w:rsidR="00884BE3" w:rsidRPr="003D1612">
        <w:rPr>
          <w:bCs/>
          <w:color w:val="000000" w:themeColor="text1"/>
          <w:kern w:val="0"/>
          <w:lang w:eastAsia="lt-LT"/>
        </w:rPr>
        <w:t xml:space="preserve"> leidžiam</w:t>
      </w:r>
      <w:r w:rsidR="00AC63F4" w:rsidRPr="003D1612">
        <w:rPr>
          <w:bCs/>
          <w:color w:val="000000" w:themeColor="text1"/>
          <w:kern w:val="0"/>
          <w:lang w:eastAsia="lt-LT"/>
        </w:rPr>
        <w:t>ą</w:t>
      </w:r>
      <w:r w:rsidR="00884BE3" w:rsidRPr="003D1612">
        <w:rPr>
          <w:bCs/>
          <w:color w:val="000000" w:themeColor="text1"/>
          <w:kern w:val="0"/>
          <w:lang w:eastAsia="lt-LT"/>
        </w:rPr>
        <w:t xml:space="preserve"> įmonėje laikyti</w:t>
      </w:r>
      <w:r w:rsidR="00884BE3" w:rsidRPr="003D1612">
        <w:rPr>
          <w:b/>
          <w:bCs/>
          <w:color w:val="000000" w:themeColor="text1"/>
          <w:kern w:val="0"/>
          <w:lang w:eastAsia="lt-LT"/>
        </w:rPr>
        <w:t> </w:t>
      </w:r>
      <w:r w:rsidR="00884BE3" w:rsidRPr="003D1612">
        <w:rPr>
          <w:bCs/>
          <w:color w:val="000000" w:themeColor="text1"/>
          <w:kern w:val="0"/>
          <w:lang w:eastAsia="lt-LT"/>
        </w:rPr>
        <w:t>atliekų (įskaitant atliekų tvarky</w:t>
      </w:r>
      <w:r w:rsidR="00CB4AEF" w:rsidRPr="003D1612">
        <w:rPr>
          <w:bCs/>
          <w:color w:val="000000" w:themeColor="text1"/>
          <w:kern w:val="0"/>
          <w:lang w:eastAsia="lt-LT"/>
        </w:rPr>
        <w:t>mo metu susidariusias atliekas)</w:t>
      </w:r>
      <w:r w:rsidR="00051212" w:rsidRPr="003D1612">
        <w:rPr>
          <w:bCs/>
          <w:color w:val="000000" w:themeColor="text1"/>
          <w:kern w:val="0"/>
          <w:lang w:eastAsia="lt-LT"/>
        </w:rPr>
        <w:t xml:space="preserve"> </w:t>
      </w:r>
      <w:r w:rsidR="00884BE3" w:rsidRPr="003D1612">
        <w:rPr>
          <w:bCs/>
          <w:color w:val="000000" w:themeColor="text1"/>
          <w:kern w:val="0"/>
          <w:lang w:eastAsia="lt-LT"/>
        </w:rPr>
        <w:t>kiekį, jų sutvarkymo priemon</w:t>
      </w:r>
      <w:r w:rsidR="00AC63F4" w:rsidRPr="003D1612">
        <w:rPr>
          <w:bCs/>
          <w:color w:val="000000" w:themeColor="text1"/>
          <w:kern w:val="0"/>
          <w:lang w:eastAsia="lt-LT"/>
        </w:rPr>
        <w:t>e</w:t>
      </w:r>
      <w:r w:rsidR="00884BE3" w:rsidRPr="003D1612">
        <w:rPr>
          <w:bCs/>
          <w:color w:val="000000" w:themeColor="text1"/>
          <w:kern w:val="0"/>
          <w:lang w:eastAsia="lt-LT"/>
        </w:rPr>
        <w:t>s ir išlaidas priemonėms įgyvendinti;</w:t>
      </w:r>
      <w:r w:rsidR="00884BE3" w:rsidRPr="003D1612">
        <w:rPr>
          <w:color w:val="000000"/>
          <w:sz w:val="22"/>
          <w:szCs w:val="22"/>
        </w:rPr>
        <w:t xml:space="preserve"> </w:t>
      </w:r>
      <w:r w:rsidR="00884BE3" w:rsidRPr="003D1612">
        <w:rPr>
          <w:bCs/>
          <w:color w:val="000000" w:themeColor="text1"/>
          <w:kern w:val="0"/>
          <w:lang w:eastAsia="lt-LT"/>
        </w:rPr>
        <w:t>atliekų naudojimo ar šalinimo įrenginių uždarymo ir sutvarkymo priemon</w:t>
      </w:r>
      <w:r w:rsidR="00AC63F4" w:rsidRPr="003D1612">
        <w:rPr>
          <w:bCs/>
          <w:color w:val="000000" w:themeColor="text1"/>
          <w:kern w:val="0"/>
          <w:lang w:eastAsia="lt-LT"/>
        </w:rPr>
        <w:t>e</w:t>
      </w:r>
      <w:r w:rsidR="00884BE3" w:rsidRPr="003D1612">
        <w:rPr>
          <w:bCs/>
          <w:color w:val="000000" w:themeColor="text1"/>
          <w:kern w:val="0"/>
          <w:lang w:eastAsia="lt-LT"/>
        </w:rPr>
        <w:t>s ir išlaid</w:t>
      </w:r>
      <w:r w:rsidR="002A22EF" w:rsidRPr="003D1612">
        <w:rPr>
          <w:bCs/>
          <w:color w:val="000000" w:themeColor="text1"/>
          <w:kern w:val="0"/>
          <w:lang w:eastAsia="lt-LT"/>
        </w:rPr>
        <w:t>a</w:t>
      </w:r>
      <w:r w:rsidR="00884BE3" w:rsidRPr="003D1612">
        <w:rPr>
          <w:bCs/>
          <w:color w:val="000000" w:themeColor="text1"/>
          <w:kern w:val="0"/>
          <w:lang w:eastAsia="lt-LT"/>
        </w:rPr>
        <w:t>s</w:t>
      </w:r>
      <w:r w:rsidR="00CB4AEF" w:rsidRPr="003D1612">
        <w:rPr>
          <w:bCs/>
          <w:color w:val="000000" w:themeColor="text1"/>
          <w:kern w:val="0"/>
          <w:lang w:eastAsia="lt-LT"/>
        </w:rPr>
        <w:t xml:space="preserve"> </w:t>
      </w:r>
      <w:r w:rsidR="003532E1" w:rsidRPr="003D1612">
        <w:rPr>
          <w:bCs/>
          <w:color w:val="000000" w:themeColor="text1"/>
          <w:kern w:val="0"/>
          <w:lang w:eastAsia="lt-LT"/>
        </w:rPr>
        <w:t>joms</w:t>
      </w:r>
      <w:r w:rsidR="00CB4AEF" w:rsidRPr="003D1612">
        <w:rPr>
          <w:bCs/>
          <w:color w:val="000000" w:themeColor="text1"/>
          <w:kern w:val="0"/>
          <w:lang w:eastAsia="lt-LT"/>
        </w:rPr>
        <w:t xml:space="preserve"> įgyvendinti</w:t>
      </w:r>
      <w:r w:rsidR="00884BE3" w:rsidRPr="003D1612">
        <w:rPr>
          <w:bCs/>
          <w:color w:val="000000" w:themeColor="text1"/>
          <w:kern w:val="0"/>
          <w:lang w:eastAsia="lt-LT"/>
        </w:rPr>
        <w:t>; atliekų naudojimo ar šalinimo įrenginių priežiūros po uždarym</w:t>
      </w:r>
      <w:r w:rsidR="00CB4AEF" w:rsidRPr="003D1612">
        <w:rPr>
          <w:bCs/>
          <w:color w:val="000000" w:themeColor="text1"/>
          <w:kern w:val="0"/>
          <w:lang w:eastAsia="lt-LT"/>
        </w:rPr>
        <w:t>o priemon</w:t>
      </w:r>
      <w:r w:rsidR="002A22EF" w:rsidRPr="003D1612">
        <w:rPr>
          <w:bCs/>
          <w:color w:val="000000" w:themeColor="text1"/>
          <w:kern w:val="0"/>
          <w:lang w:eastAsia="lt-LT"/>
        </w:rPr>
        <w:t>e</w:t>
      </w:r>
      <w:r w:rsidR="00CB4AEF" w:rsidRPr="003D1612">
        <w:rPr>
          <w:bCs/>
          <w:color w:val="000000" w:themeColor="text1"/>
          <w:kern w:val="0"/>
          <w:lang w:eastAsia="lt-LT"/>
        </w:rPr>
        <w:t>s, trukm</w:t>
      </w:r>
      <w:r w:rsidR="002A22EF" w:rsidRPr="003D1612">
        <w:rPr>
          <w:bCs/>
          <w:color w:val="000000" w:themeColor="text1"/>
          <w:kern w:val="0"/>
          <w:lang w:eastAsia="lt-LT"/>
        </w:rPr>
        <w:t>ę</w:t>
      </w:r>
      <w:r w:rsidR="00CB4AEF" w:rsidRPr="003D1612">
        <w:rPr>
          <w:bCs/>
          <w:color w:val="000000" w:themeColor="text1"/>
          <w:kern w:val="0"/>
          <w:lang w:eastAsia="lt-LT"/>
        </w:rPr>
        <w:t xml:space="preserve"> ir išlaidas</w:t>
      </w:r>
      <w:r w:rsidR="00884BE3" w:rsidRPr="003D1612">
        <w:rPr>
          <w:bCs/>
          <w:color w:val="000000" w:themeColor="text1"/>
          <w:kern w:val="0"/>
          <w:lang w:eastAsia="lt-LT"/>
        </w:rPr>
        <w:t xml:space="preserve"> </w:t>
      </w:r>
      <w:r w:rsidR="00CB4AEF" w:rsidRPr="003D1612">
        <w:rPr>
          <w:bCs/>
          <w:color w:val="000000" w:themeColor="text1"/>
          <w:kern w:val="0"/>
          <w:lang w:eastAsia="lt-LT"/>
        </w:rPr>
        <w:t xml:space="preserve">priemonėms įgyvendinti. </w:t>
      </w:r>
      <w:r w:rsidR="00D90911" w:rsidRPr="003D1612">
        <w:rPr>
          <w:bCs/>
          <w:color w:val="000000" w:themeColor="text1"/>
          <w:kern w:val="0"/>
          <w:lang w:eastAsia="lt-LT"/>
        </w:rPr>
        <w:t xml:space="preserve">Apraše nustatyta, kad </w:t>
      </w:r>
      <w:r w:rsidR="004F557C" w:rsidRPr="003D1612">
        <w:rPr>
          <w:bCs/>
          <w:color w:val="000000" w:themeColor="text1"/>
          <w:kern w:val="0"/>
          <w:lang w:eastAsia="lt-LT"/>
        </w:rPr>
        <w:t xml:space="preserve">laidavimo draudimo sutarties ar banko </w:t>
      </w:r>
      <w:r w:rsidR="00D90911" w:rsidRPr="003D1612">
        <w:rPr>
          <w:bCs/>
          <w:color w:val="000000" w:themeColor="text1"/>
          <w:kern w:val="0"/>
          <w:lang w:eastAsia="lt-LT"/>
        </w:rPr>
        <w:t>g</w:t>
      </w:r>
      <w:r w:rsidR="00BD5771" w:rsidRPr="003D1612">
        <w:rPr>
          <w:bCs/>
          <w:color w:val="000000" w:themeColor="text1"/>
          <w:kern w:val="0"/>
          <w:lang w:eastAsia="lt-LT"/>
        </w:rPr>
        <w:t xml:space="preserve">arantijos suma turi būti </w:t>
      </w:r>
      <w:r w:rsidR="00E15313" w:rsidRPr="003D1612">
        <w:rPr>
          <w:bCs/>
          <w:color w:val="000000" w:themeColor="text1"/>
          <w:kern w:val="0"/>
          <w:lang w:eastAsia="lt-LT"/>
        </w:rPr>
        <w:t>nustatyta</w:t>
      </w:r>
      <w:r w:rsidR="00BD5771" w:rsidRPr="003D1612">
        <w:rPr>
          <w:bCs/>
          <w:color w:val="000000" w:themeColor="text1"/>
          <w:kern w:val="0"/>
          <w:lang w:eastAsia="lt-LT"/>
        </w:rPr>
        <w:t xml:space="preserve"> </w:t>
      </w:r>
      <w:r w:rsidR="009C2EAC" w:rsidRPr="003D1612">
        <w:rPr>
          <w:bCs/>
          <w:color w:val="000000" w:themeColor="text1"/>
          <w:kern w:val="0"/>
          <w:lang w:eastAsia="lt-LT"/>
        </w:rPr>
        <w:t>atsižvelgiant į</w:t>
      </w:r>
      <w:r w:rsidR="00E15313" w:rsidRPr="003D1612">
        <w:rPr>
          <w:bCs/>
          <w:color w:val="000000" w:themeColor="text1"/>
          <w:kern w:val="0"/>
          <w:lang w:eastAsia="lt-LT"/>
        </w:rPr>
        <w:t xml:space="preserve"> įmonės </w:t>
      </w:r>
      <w:r w:rsidR="00686F12" w:rsidRPr="003D1612">
        <w:rPr>
          <w:bCs/>
          <w:color w:val="000000" w:themeColor="text1"/>
          <w:kern w:val="0"/>
          <w:lang w:eastAsia="lt-LT"/>
        </w:rPr>
        <w:t>apskaičiuotą priemonių įgyvendinimo išlaidų sąmat</w:t>
      </w:r>
      <w:r w:rsidR="004B65C5" w:rsidRPr="003D1612">
        <w:rPr>
          <w:bCs/>
          <w:color w:val="000000" w:themeColor="text1"/>
          <w:kern w:val="0"/>
          <w:lang w:eastAsia="lt-LT"/>
        </w:rPr>
        <w:t>ą</w:t>
      </w:r>
      <w:r w:rsidR="00686F12" w:rsidRPr="003D1612">
        <w:rPr>
          <w:bCs/>
          <w:color w:val="000000" w:themeColor="text1"/>
          <w:kern w:val="0"/>
          <w:lang w:eastAsia="lt-LT"/>
        </w:rPr>
        <w:t xml:space="preserve">. </w:t>
      </w:r>
      <w:r w:rsidR="004B65C5" w:rsidRPr="003D1612">
        <w:rPr>
          <w:bCs/>
          <w:color w:val="000000" w:themeColor="text1"/>
          <w:kern w:val="0"/>
          <w:lang w:eastAsia="lt-LT"/>
        </w:rPr>
        <w:t>Sąmatai pagrįsti į</w:t>
      </w:r>
      <w:r w:rsidR="00686F12" w:rsidRPr="003D1612">
        <w:rPr>
          <w:bCs/>
          <w:color w:val="000000" w:themeColor="text1"/>
          <w:kern w:val="0"/>
          <w:lang w:eastAsia="lt-LT"/>
        </w:rPr>
        <w:t>monė turi pateikti bent 2 atliekų tvarkytojų komercinius pasiūlymus arba viešai atliekų tvarkytojų pateiktą, ne senes</w:t>
      </w:r>
      <w:r w:rsidR="004B65C5" w:rsidRPr="003D1612">
        <w:rPr>
          <w:bCs/>
          <w:color w:val="000000" w:themeColor="text1"/>
          <w:kern w:val="0"/>
          <w:lang w:eastAsia="lt-LT"/>
        </w:rPr>
        <w:t xml:space="preserve">nę kaip dvejų metų, informaciją. </w:t>
      </w:r>
      <w:r w:rsidR="00686F12" w:rsidRPr="003D1612">
        <w:rPr>
          <w:bCs/>
          <w:color w:val="000000" w:themeColor="text1"/>
          <w:kern w:val="0"/>
          <w:lang w:eastAsia="lt-LT"/>
        </w:rPr>
        <w:t>Sąmatos skaičiavimui naudojami pateiktų atliekų tvarkymo įkainių vidurkiai.</w:t>
      </w:r>
      <w:r w:rsidR="004B3693" w:rsidRPr="003D1612">
        <w:rPr>
          <w:color w:val="000000"/>
        </w:rPr>
        <w:t xml:space="preserve"> </w:t>
      </w:r>
      <w:r w:rsidR="00842689" w:rsidRPr="003D1612">
        <w:rPr>
          <w:bCs/>
          <w:color w:val="000000" w:themeColor="text1"/>
          <w:kern w:val="0"/>
          <w:lang w:eastAsia="lt-LT"/>
        </w:rPr>
        <w:t>T</w:t>
      </w:r>
      <w:r w:rsidR="00142D1F" w:rsidRPr="003D1612">
        <w:rPr>
          <w:bCs/>
          <w:color w:val="000000" w:themeColor="text1"/>
          <w:kern w:val="0"/>
          <w:lang w:eastAsia="lt-LT"/>
        </w:rPr>
        <w:t xml:space="preserve">oks teisinis reguliavimas </w:t>
      </w:r>
      <w:r w:rsidR="002708F4" w:rsidRPr="003D1612">
        <w:rPr>
          <w:bCs/>
          <w:color w:val="000000" w:themeColor="text1"/>
          <w:kern w:val="0"/>
          <w:lang w:eastAsia="lt-LT"/>
        </w:rPr>
        <w:t>sudaro sąlygas įmonėms pasirinkti mažus įkainius ir taip sumažinti laidavimo draudimo sutarties ar banko garantijos sumos dydį</w:t>
      </w:r>
      <w:r w:rsidR="007F70E0" w:rsidRPr="003D1612">
        <w:rPr>
          <w:bCs/>
          <w:color w:val="000000" w:themeColor="text1"/>
          <w:kern w:val="0"/>
          <w:lang w:eastAsia="lt-LT"/>
        </w:rPr>
        <w:t>.</w:t>
      </w:r>
      <w:r w:rsidR="002708F4" w:rsidRPr="003D1612">
        <w:rPr>
          <w:bCs/>
          <w:color w:val="000000" w:themeColor="text1"/>
          <w:kern w:val="0"/>
          <w:lang w:eastAsia="lt-LT"/>
        </w:rPr>
        <w:t xml:space="preserve"> </w:t>
      </w:r>
      <w:r w:rsidR="007F70E0" w:rsidRPr="003D1612">
        <w:rPr>
          <w:bCs/>
          <w:color w:val="000000" w:themeColor="text1"/>
          <w:kern w:val="0"/>
          <w:lang w:eastAsia="lt-LT"/>
        </w:rPr>
        <w:t>T</w:t>
      </w:r>
      <w:r w:rsidR="002708F4" w:rsidRPr="003D1612">
        <w:rPr>
          <w:bCs/>
          <w:color w:val="000000" w:themeColor="text1"/>
          <w:kern w:val="0"/>
          <w:lang w:eastAsia="lt-LT"/>
        </w:rPr>
        <w:t xml:space="preserve">odėl kyla rizika, kad įmonės bankroto ar kitu atveju, kai įmonė nori ar privalo nutraukti atliekų naudojimo ar šalinimo veiklą, laidavimo draudimo sutartimi ar banko garantija nebus visiškai padengtos veiklos nutraukimo priemonių įgyvendinimo išlaidos ir </w:t>
      </w:r>
      <w:r w:rsidR="007F70E0" w:rsidRPr="003D1612">
        <w:rPr>
          <w:bCs/>
          <w:color w:val="000000" w:themeColor="text1"/>
          <w:kern w:val="0"/>
          <w:lang w:eastAsia="lt-LT"/>
        </w:rPr>
        <w:t>reikės</w:t>
      </w:r>
      <w:r w:rsidR="002708F4" w:rsidRPr="003D1612">
        <w:rPr>
          <w:bCs/>
          <w:color w:val="000000" w:themeColor="text1"/>
          <w:kern w:val="0"/>
          <w:lang w:eastAsia="lt-LT"/>
        </w:rPr>
        <w:t xml:space="preserve"> </w:t>
      </w:r>
      <w:r w:rsidR="007F70E0" w:rsidRPr="003D1612">
        <w:rPr>
          <w:bCs/>
          <w:color w:val="000000" w:themeColor="text1"/>
          <w:kern w:val="0"/>
          <w:lang w:eastAsia="lt-LT"/>
        </w:rPr>
        <w:t>įgyvendinti</w:t>
      </w:r>
      <w:r w:rsidR="002708F4" w:rsidRPr="003D1612">
        <w:rPr>
          <w:bCs/>
          <w:color w:val="000000" w:themeColor="text1"/>
          <w:kern w:val="0"/>
          <w:lang w:eastAsia="lt-LT"/>
        </w:rPr>
        <w:t xml:space="preserve"> šias priemones valstybės lėšomis. Taip pat toks reguliavimas </w:t>
      </w:r>
      <w:r w:rsidR="00142D1F" w:rsidRPr="003D1612">
        <w:rPr>
          <w:bCs/>
          <w:color w:val="000000" w:themeColor="text1"/>
          <w:kern w:val="0"/>
          <w:lang w:eastAsia="lt-LT"/>
        </w:rPr>
        <w:t xml:space="preserve">sukuria </w:t>
      </w:r>
      <w:r w:rsidR="004B3693" w:rsidRPr="003D1612">
        <w:rPr>
          <w:bCs/>
          <w:color w:val="000000" w:themeColor="text1"/>
          <w:kern w:val="0"/>
          <w:lang w:eastAsia="lt-LT"/>
        </w:rPr>
        <w:t xml:space="preserve">didelę </w:t>
      </w:r>
      <w:r w:rsidR="00142D1F" w:rsidRPr="003D1612">
        <w:rPr>
          <w:bCs/>
          <w:color w:val="000000" w:themeColor="text1"/>
          <w:kern w:val="0"/>
          <w:lang w:eastAsia="lt-LT"/>
        </w:rPr>
        <w:t>administracinę naštą</w:t>
      </w:r>
      <w:r w:rsidR="00214A16" w:rsidRPr="003D1612">
        <w:rPr>
          <w:bCs/>
          <w:color w:val="000000" w:themeColor="text1"/>
          <w:kern w:val="0"/>
          <w:lang w:eastAsia="lt-LT"/>
        </w:rPr>
        <w:t xml:space="preserve"> </w:t>
      </w:r>
      <w:r w:rsidR="00B1126B" w:rsidRPr="003D1612">
        <w:rPr>
          <w:bCs/>
          <w:color w:val="000000" w:themeColor="text1"/>
          <w:kern w:val="0"/>
          <w:lang w:eastAsia="lt-LT"/>
        </w:rPr>
        <w:t>verslui.</w:t>
      </w:r>
      <w:r w:rsidR="00C65F1E" w:rsidRPr="003D1612">
        <w:rPr>
          <w:bCs/>
          <w:color w:val="000000" w:themeColor="text1"/>
          <w:kern w:val="0"/>
          <w:lang w:eastAsia="lt-LT"/>
        </w:rPr>
        <w:t xml:space="preserve"> </w:t>
      </w:r>
      <w:r w:rsidR="00B1126B" w:rsidRPr="003D1612">
        <w:rPr>
          <w:bCs/>
          <w:color w:val="000000" w:themeColor="text1"/>
          <w:kern w:val="0"/>
          <w:lang w:eastAsia="lt-LT"/>
        </w:rPr>
        <w:t>S</w:t>
      </w:r>
      <w:r w:rsidR="00D90911" w:rsidRPr="003D1612">
        <w:rPr>
          <w:bCs/>
          <w:color w:val="000000" w:themeColor="text1"/>
          <w:kern w:val="0"/>
          <w:lang w:eastAsia="lt-LT"/>
        </w:rPr>
        <w:t>iekiant įvykdyti teisės aktų reikalavimus</w:t>
      </w:r>
      <w:r w:rsidR="008453B2" w:rsidRPr="003D1612">
        <w:rPr>
          <w:bCs/>
          <w:color w:val="000000" w:themeColor="text1"/>
          <w:kern w:val="0"/>
          <w:lang w:eastAsia="lt-LT"/>
        </w:rPr>
        <w:t xml:space="preserve"> – parengti išlaidų sąmatą </w:t>
      </w:r>
      <w:r w:rsidR="004F557C" w:rsidRPr="003D1612">
        <w:rPr>
          <w:bCs/>
          <w:color w:val="000000" w:themeColor="text1"/>
          <w:kern w:val="0"/>
          <w:lang w:eastAsia="lt-LT"/>
        </w:rPr>
        <w:t xml:space="preserve">laidavimo draudimo sutarties ar banko </w:t>
      </w:r>
      <w:r w:rsidR="008453B2" w:rsidRPr="003D1612">
        <w:rPr>
          <w:bCs/>
          <w:color w:val="000000" w:themeColor="text1"/>
          <w:kern w:val="0"/>
          <w:lang w:eastAsia="lt-LT"/>
        </w:rPr>
        <w:t>garantijos sumai apskaičiuoti</w:t>
      </w:r>
      <w:r w:rsidR="002A22EF" w:rsidRPr="003D1612">
        <w:rPr>
          <w:bCs/>
          <w:color w:val="000000" w:themeColor="text1"/>
          <w:kern w:val="0"/>
          <w:lang w:eastAsia="lt-LT"/>
        </w:rPr>
        <w:t>,</w:t>
      </w:r>
      <w:r w:rsidR="00D90911" w:rsidRPr="003D1612">
        <w:rPr>
          <w:bCs/>
          <w:color w:val="000000" w:themeColor="text1"/>
          <w:kern w:val="0"/>
          <w:lang w:eastAsia="lt-LT"/>
        </w:rPr>
        <w:t xml:space="preserve"> </w:t>
      </w:r>
      <w:r w:rsidR="00B1126B" w:rsidRPr="003D1612">
        <w:rPr>
          <w:bCs/>
          <w:color w:val="000000" w:themeColor="text1"/>
          <w:kern w:val="0"/>
          <w:lang w:eastAsia="lt-LT"/>
        </w:rPr>
        <w:t>įmonei reikalinga skirti</w:t>
      </w:r>
      <w:r w:rsidR="00D90911" w:rsidRPr="003D1612">
        <w:rPr>
          <w:bCs/>
          <w:color w:val="000000" w:themeColor="text1"/>
          <w:kern w:val="0"/>
          <w:lang w:eastAsia="lt-LT"/>
        </w:rPr>
        <w:t xml:space="preserve"> papildomas laiko sąnaud</w:t>
      </w:r>
      <w:r w:rsidR="002A22EF" w:rsidRPr="003D1612">
        <w:rPr>
          <w:bCs/>
          <w:color w:val="000000" w:themeColor="text1"/>
          <w:kern w:val="0"/>
          <w:lang w:eastAsia="lt-LT"/>
        </w:rPr>
        <w:t>a</w:t>
      </w:r>
      <w:r w:rsidR="00D90911" w:rsidRPr="003D1612">
        <w:rPr>
          <w:bCs/>
          <w:color w:val="000000" w:themeColor="text1"/>
          <w:kern w:val="0"/>
          <w:lang w:eastAsia="lt-LT"/>
        </w:rPr>
        <w:t>s ir finansin</w:t>
      </w:r>
      <w:r w:rsidR="00842689" w:rsidRPr="003D1612">
        <w:rPr>
          <w:bCs/>
          <w:color w:val="000000" w:themeColor="text1"/>
          <w:kern w:val="0"/>
          <w:lang w:eastAsia="lt-LT"/>
        </w:rPr>
        <w:t>e</w:t>
      </w:r>
      <w:r w:rsidR="00D90911" w:rsidRPr="003D1612">
        <w:rPr>
          <w:bCs/>
          <w:color w:val="000000" w:themeColor="text1"/>
          <w:kern w:val="0"/>
          <w:lang w:eastAsia="lt-LT"/>
        </w:rPr>
        <w:t xml:space="preserve">s išlaidas. </w:t>
      </w:r>
    </w:p>
    <w:p w:rsidR="000D19FF" w:rsidRPr="003D1612" w:rsidRDefault="002274D6" w:rsidP="009202F5">
      <w:pPr>
        <w:shd w:val="clear" w:color="auto" w:fill="FFFFFF" w:themeFill="background1"/>
        <w:ind w:firstLine="567"/>
        <w:jc w:val="both"/>
        <w:rPr>
          <w:bCs/>
          <w:color w:val="000000" w:themeColor="text1"/>
          <w:kern w:val="0"/>
          <w:lang w:eastAsia="lt-LT"/>
        </w:rPr>
      </w:pPr>
      <w:r w:rsidRPr="003D1612">
        <w:rPr>
          <w:bCs/>
          <w:color w:val="000000" w:themeColor="text1"/>
          <w:kern w:val="0"/>
          <w:lang w:eastAsia="lt-LT"/>
        </w:rPr>
        <w:t>ATĮ</w:t>
      </w:r>
      <w:r w:rsidR="000D19FF" w:rsidRPr="003D1612">
        <w:rPr>
          <w:bCs/>
          <w:color w:val="000000" w:themeColor="text1"/>
          <w:kern w:val="0"/>
          <w:lang w:eastAsia="lt-LT"/>
        </w:rPr>
        <w:t xml:space="preserve"> 11</w:t>
      </w:r>
      <w:r w:rsidR="000D19FF" w:rsidRPr="003D1612">
        <w:rPr>
          <w:bCs/>
          <w:color w:val="000000" w:themeColor="text1"/>
          <w:kern w:val="0"/>
          <w:vertAlign w:val="superscript"/>
          <w:lang w:eastAsia="lt-LT"/>
        </w:rPr>
        <w:t xml:space="preserve"> </w:t>
      </w:r>
      <w:r w:rsidR="000D19FF" w:rsidRPr="003D1612">
        <w:rPr>
          <w:bCs/>
          <w:color w:val="000000" w:themeColor="text1"/>
          <w:kern w:val="0"/>
          <w:lang w:eastAsia="lt-LT"/>
        </w:rPr>
        <w:t xml:space="preserve">straipsnyje įtvirtinta prievolė pateikti </w:t>
      </w:r>
      <w:r w:rsidR="0079534E" w:rsidRPr="003D1612">
        <w:rPr>
          <w:bCs/>
          <w:color w:val="000000" w:themeColor="text1"/>
          <w:kern w:val="0"/>
          <w:lang w:eastAsia="lt-LT"/>
        </w:rPr>
        <w:t xml:space="preserve">laidavimo draudimo sutartį ar banko </w:t>
      </w:r>
      <w:r w:rsidR="00AD7B19" w:rsidRPr="003D1612">
        <w:rPr>
          <w:bCs/>
          <w:color w:val="000000" w:themeColor="text1"/>
          <w:kern w:val="0"/>
          <w:lang w:eastAsia="lt-LT"/>
        </w:rPr>
        <w:t xml:space="preserve">garantiją </w:t>
      </w:r>
      <w:r w:rsidR="00D711FD" w:rsidRPr="003D1612">
        <w:rPr>
          <w:bCs/>
          <w:color w:val="000000" w:themeColor="text1"/>
          <w:kern w:val="0"/>
          <w:lang w:eastAsia="lt-LT"/>
        </w:rPr>
        <w:t>įmonei</w:t>
      </w:r>
      <w:r w:rsidR="00AD7B19" w:rsidRPr="003D1612">
        <w:rPr>
          <w:bCs/>
          <w:color w:val="000000" w:themeColor="text1"/>
          <w:kern w:val="0"/>
          <w:lang w:eastAsia="lt-LT"/>
        </w:rPr>
        <w:t xml:space="preserve"> </w:t>
      </w:r>
      <w:r w:rsidR="000D19FF" w:rsidRPr="003D1612">
        <w:rPr>
          <w:bCs/>
          <w:color w:val="000000" w:themeColor="text1"/>
          <w:kern w:val="0"/>
          <w:lang w:eastAsia="lt-LT"/>
        </w:rPr>
        <w:t>pradedan</w:t>
      </w:r>
      <w:r w:rsidR="00D711FD" w:rsidRPr="003D1612">
        <w:rPr>
          <w:bCs/>
          <w:color w:val="000000" w:themeColor="text1"/>
          <w:kern w:val="0"/>
          <w:lang w:eastAsia="lt-LT"/>
        </w:rPr>
        <w:t>t</w:t>
      </w:r>
      <w:r w:rsidR="000D19FF" w:rsidRPr="003D1612">
        <w:rPr>
          <w:bCs/>
          <w:color w:val="000000" w:themeColor="text1"/>
          <w:kern w:val="0"/>
          <w:lang w:eastAsia="lt-LT"/>
        </w:rPr>
        <w:t xml:space="preserve"> atliekų naudojimo ar šalinimo veiklą.</w:t>
      </w:r>
      <w:r w:rsidR="00AD7B19" w:rsidRPr="003D1612">
        <w:rPr>
          <w:bCs/>
          <w:color w:val="000000" w:themeColor="text1"/>
          <w:kern w:val="0"/>
          <w:lang w:eastAsia="lt-LT"/>
        </w:rPr>
        <w:t xml:space="preserve"> Tokiu teisiniu reguliavimu sukuriamos nelygios </w:t>
      </w:r>
      <w:r w:rsidR="00A114A0" w:rsidRPr="003D1612">
        <w:rPr>
          <w:bCs/>
          <w:color w:val="000000" w:themeColor="text1"/>
          <w:kern w:val="0"/>
          <w:lang w:eastAsia="lt-LT"/>
        </w:rPr>
        <w:t>konkurencijos</w:t>
      </w:r>
      <w:r w:rsidR="00AD7B19" w:rsidRPr="003D1612">
        <w:rPr>
          <w:bCs/>
          <w:color w:val="000000" w:themeColor="text1"/>
          <w:kern w:val="0"/>
          <w:lang w:eastAsia="lt-LT"/>
        </w:rPr>
        <w:t xml:space="preserve"> sąlygos, nes pradedančios atliekų naudojimo ar šalinimo veiklą įmonės patiria didesnes veiklos sąnaudas, susijusias su </w:t>
      </w:r>
      <w:r w:rsidR="0079534E" w:rsidRPr="003D1612">
        <w:rPr>
          <w:bCs/>
          <w:color w:val="000000" w:themeColor="text1"/>
          <w:kern w:val="0"/>
          <w:lang w:eastAsia="lt-LT"/>
        </w:rPr>
        <w:t xml:space="preserve">laidavimo draudimo sutarties ar banko </w:t>
      </w:r>
      <w:r w:rsidR="00AD7B19" w:rsidRPr="003D1612">
        <w:rPr>
          <w:bCs/>
          <w:color w:val="000000" w:themeColor="text1"/>
          <w:kern w:val="0"/>
          <w:lang w:eastAsia="lt-LT"/>
        </w:rPr>
        <w:t xml:space="preserve">garantijos įsigijimu, nei seniau veiklą pradėjusios įmonės. </w:t>
      </w:r>
    </w:p>
    <w:p w:rsidR="00BD5771" w:rsidRPr="003D1612" w:rsidRDefault="001E289D" w:rsidP="009202F5">
      <w:pPr>
        <w:shd w:val="clear" w:color="auto" w:fill="FFFFFF" w:themeFill="background1"/>
        <w:ind w:firstLine="567"/>
        <w:jc w:val="both"/>
        <w:rPr>
          <w:bCs/>
          <w:color w:val="000000" w:themeColor="text1"/>
          <w:kern w:val="0"/>
          <w:lang w:eastAsia="lt-LT"/>
        </w:rPr>
      </w:pPr>
      <w:r w:rsidRPr="003D1612">
        <w:rPr>
          <w:bCs/>
          <w:color w:val="000000" w:themeColor="text1"/>
          <w:kern w:val="0"/>
          <w:lang w:eastAsia="lt-LT"/>
        </w:rPr>
        <w:t xml:space="preserve">Atkreiptinas dėmesys, kad </w:t>
      </w:r>
      <w:r w:rsidR="002274D6" w:rsidRPr="003D1612">
        <w:rPr>
          <w:bCs/>
          <w:color w:val="000000" w:themeColor="text1"/>
          <w:kern w:val="0"/>
          <w:lang w:eastAsia="lt-LT"/>
        </w:rPr>
        <w:t>ATĮ</w:t>
      </w:r>
      <w:r w:rsidRPr="003D1612">
        <w:rPr>
          <w:bCs/>
          <w:color w:val="000000" w:themeColor="text1"/>
          <w:kern w:val="0"/>
          <w:lang w:eastAsia="lt-LT"/>
        </w:rPr>
        <w:t xml:space="preserve"> nustatyta prievolė Vyriausybei ar </w:t>
      </w:r>
      <w:r w:rsidR="006C62CE" w:rsidRPr="003D1612">
        <w:rPr>
          <w:bCs/>
          <w:color w:val="000000" w:themeColor="text1"/>
          <w:kern w:val="0"/>
          <w:lang w:eastAsia="lt-LT"/>
        </w:rPr>
        <w:t>jos įgaliota</w:t>
      </w:r>
      <w:r w:rsidR="0081668C" w:rsidRPr="003D1612">
        <w:rPr>
          <w:bCs/>
          <w:color w:val="000000" w:themeColor="text1"/>
          <w:kern w:val="0"/>
          <w:lang w:eastAsia="lt-LT"/>
        </w:rPr>
        <w:t>i</w:t>
      </w:r>
      <w:r w:rsidR="006C62CE" w:rsidRPr="003D1612">
        <w:rPr>
          <w:bCs/>
          <w:color w:val="000000" w:themeColor="text1"/>
          <w:kern w:val="0"/>
          <w:lang w:eastAsia="lt-LT"/>
        </w:rPr>
        <w:t xml:space="preserve"> institucija</w:t>
      </w:r>
      <w:r w:rsidR="0081668C" w:rsidRPr="003D1612">
        <w:rPr>
          <w:bCs/>
          <w:color w:val="000000" w:themeColor="text1"/>
          <w:kern w:val="0"/>
          <w:lang w:eastAsia="lt-LT"/>
        </w:rPr>
        <w:t>i</w:t>
      </w:r>
      <w:r w:rsidR="006C62CE" w:rsidRPr="003D1612">
        <w:rPr>
          <w:bCs/>
          <w:color w:val="000000" w:themeColor="text1"/>
          <w:kern w:val="0"/>
          <w:lang w:eastAsia="lt-LT"/>
        </w:rPr>
        <w:t xml:space="preserve"> nustatyti</w:t>
      </w:r>
      <w:r w:rsidRPr="003D1612">
        <w:rPr>
          <w:bCs/>
          <w:color w:val="000000" w:themeColor="text1"/>
          <w:kern w:val="0"/>
          <w:lang w:eastAsia="lt-LT"/>
        </w:rPr>
        <w:t xml:space="preserve"> </w:t>
      </w:r>
      <w:r w:rsidR="009530BF" w:rsidRPr="003D1612">
        <w:rPr>
          <w:bCs/>
          <w:color w:val="000000" w:themeColor="text1"/>
          <w:kern w:val="0"/>
          <w:lang w:eastAsia="lt-LT"/>
        </w:rPr>
        <w:t xml:space="preserve">laidavimo draudimo sutarties ar banko </w:t>
      </w:r>
      <w:r w:rsidRPr="003D1612">
        <w:rPr>
          <w:bCs/>
          <w:color w:val="000000" w:themeColor="text1"/>
          <w:kern w:val="0"/>
          <w:lang w:eastAsia="lt-LT"/>
        </w:rPr>
        <w:t>garantijos sumos apskaičiavimo, atsižvelgiant į nurodytas išlaidų rūšis, tvarką.</w:t>
      </w:r>
      <w:r w:rsidR="006C62CE" w:rsidRPr="003D1612">
        <w:rPr>
          <w:bCs/>
          <w:color w:val="000000" w:themeColor="text1"/>
          <w:kern w:val="0"/>
          <w:lang w:eastAsia="lt-LT"/>
        </w:rPr>
        <w:t xml:space="preserve"> Tačiau </w:t>
      </w:r>
      <w:r w:rsidR="00750889" w:rsidRPr="003D1612">
        <w:rPr>
          <w:bCs/>
          <w:color w:val="000000" w:themeColor="text1"/>
          <w:kern w:val="0"/>
          <w:lang w:eastAsia="lt-LT"/>
        </w:rPr>
        <w:t xml:space="preserve">nėra sukurtos teisinės prielaidos paskirti </w:t>
      </w:r>
      <w:r w:rsidR="00304250" w:rsidRPr="003D1612">
        <w:rPr>
          <w:bCs/>
          <w:color w:val="000000" w:themeColor="text1"/>
          <w:kern w:val="0"/>
          <w:lang w:eastAsia="lt-LT"/>
        </w:rPr>
        <w:t>instituciją – naudos gavėją, kuri turėtų</w:t>
      </w:r>
      <w:r w:rsidR="00750889" w:rsidRPr="003D1612">
        <w:rPr>
          <w:bCs/>
          <w:color w:val="000000" w:themeColor="text1"/>
          <w:kern w:val="0"/>
          <w:lang w:eastAsia="lt-LT"/>
        </w:rPr>
        <w:t xml:space="preserve"> teisę gauti prievolių įvykdymo užtikrinimo sumą, </w:t>
      </w:r>
      <w:r w:rsidR="00750889" w:rsidRPr="003D1612">
        <w:rPr>
          <w:bCs/>
          <w:color w:val="000000" w:themeColor="text1"/>
          <w:lang w:eastAsia="lt-LT"/>
        </w:rPr>
        <w:t>kuri padengtų išlaidas</w:t>
      </w:r>
      <w:r w:rsidR="0081668C" w:rsidRPr="003D1612">
        <w:rPr>
          <w:bCs/>
          <w:color w:val="000000" w:themeColor="text1"/>
          <w:lang w:eastAsia="lt-LT"/>
        </w:rPr>
        <w:t>,</w:t>
      </w:r>
      <w:r w:rsidR="00750889" w:rsidRPr="003D1612">
        <w:rPr>
          <w:bCs/>
          <w:color w:val="000000" w:themeColor="text1"/>
          <w:lang w:eastAsia="lt-LT"/>
        </w:rPr>
        <w:t xml:space="preserve"> būtinas veiklos nutraukimo priemonėms įgyvendinti. Taip pat </w:t>
      </w:r>
      <w:r w:rsidR="00B8739E" w:rsidRPr="003D1612">
        <w:rPr>
          <w:bCs/>
          <w:color w:val="000000" w:themeColor="text1"/>
          <w:lang w:eastAsia="lt-LT"/>
        </w:rPr>
        <w:t>ne</w:t>
      </w:r>
      <w:r w:rsidR="00750889" w:rsidRPr="003D1612">
        <w:rPr>
          <w:bCs/>
          <w:color w:val="000000" w:themeColor="text1"/>
          <w:lang w:eastAsia="lt-LT"/>
        </w:rPr>
        <w:t xml:space="preserve">suteikti įgaliojimai </w:t>
      </w:r>
      <w:r w:rsidR="009530BF" w:rsidRPr="003D1612">
        <w:rPr>
          <w:bCs/>
          <w:color w:val="000000" w:themeColor="text1"/>
          <w:lang w:eastAsia="lt-LT"/>
        </w:rPr>
        <w:t>aplinkos ministrui</w:t>
      </w:r>
      <w:r w:rsidR="00750889" w:rsidRPr="003D1612">
        <w:rPr>
          <w:bCs/>
          <w:color w:val="000000" w:themeColor="text1"/>
          <w:lang w:eastAsia="lt-LT"/>
        </w:rPr>
        <w:t xml:space="preserve"> </w:t>
      </w:r>
      <w:r w:rsidR="006C62CE" w:rsidRPr="003D1612">
        <w:rPr>
          <w:bCs/>
          <w:color w:val="000000" w:themeColor="text1"/>
          <w:kern w:val="0"/>
          <w:lang w:eastAsia="lt-LT"/>
        </w:rPr>
        <w:t>nustatyti atliekas naudojančios ar šalinančios įmonės prievolių įvykdymo užtikrinimo tvarką</w:t>
      </w:r>
      <w:r w:rsidR="00750889" w:rsidRPr="003D1612">
        <w:rPr>
          <w:bCs/>
          <w:color w:val="000000" w:themeColor="text1"/>
          <w:kern w:val="0"/>
          <w:lang w:eastAsia="lt-LT"/>
        </w:rPr>
        <w:t xml:space="preserve">, kurioje būtų nustatyti reikalavimai </w:t>
      </w:r>
      <w:r w:rsidR="009530BF" w:rsidRPr="003D1612">
        <w:rPr>
          <w:bCs/>
          <w:color w:val="000000" w:themeColor="text1"/>
          <w:kern w:val="0"/>
          <w:lang w:eastAsia="lt-LT"/>
        </w:rPr>
        <w:t xml:space="preserve">laidavimo draudimo sutarčiai ar banko </w:t>
      </w:r>
      <w:r w:rsidR="00750889" w:rsidRPr="003D1612">
        <w:rPr>
          <w:bCs/>
          <w:color w:val="000000" w:themeColor="text1"/>
          <w:kern w:val="0"/>
          <w:lang w:eastAsia="lt-LT"/>
        </w:rPr>
        <w:t xml:space="preserve">garantijai, </w:t>
      </w:r>
      <w:r w:rsidR="009530BF" w:rsidRPr="003D1612">
        <w:rPr>
          <w:bCs/>
          <w:color w:val="000000" w:themeColor="text1"/>
          <w:kern w:val="0"/>
          <w:lang w:eastAsia="lt-LT"/>
        </w:rPr>
        <w:t xml:space="preserve">jų </w:t>
      </w:r>
      <w:r w:rsidR="00750889" w:rsidRPr="003D1612">
        <w:rPr>
          <w:bCs/>
          <w:color w:val="000000" w:themeColor="text1"/>
          <w:kern w:val="0"/>
          <w:lang w:eastAsia="lt-LT"/>
        </w:rPr>
        <w:t>pateikimo tvarka</w:t>
      </w:r>
      <w:r w:rsidR="00CF1D3D" w:rsidRPr="003D1612">
        <w:rPr>
          <w:bCs/>
          <w:color w:val="000000" w:themeColor="text1"/>
          <w:kern w:val="0"/>
          <w:lang w:eastAsia="lt-LT"/>
        </w:rPr>
        <w:t>, galiojimo terminai, sumos išmokėjimo terminai</w:t>
      </w:r>
      <w:r w:rsidR="009530BF" w:rsidRPr="003D1612">
        <w:rPr>
          <w:bCs/>
          <w:color w:val="000000" w:themeColor="text1"/>
          <w:kern w:val="0"/>
          <w:lang w:eastAsia="lt-LT"/>
        </w:rPr>
        <w:t>, gautų lėšų panaudojimas</w:t>
      </w:r>
      <w:r w:rsidR="00CF1D3D" w:rsidRPr="003D1612">
        <w:rPr>
          <w:bCs/>
          <w:color w:val="000000" w:themeColor="text1"/>
          <w:kern w:val="0"/>
          <w:lang w:eastAsia="lt-LT"/>
        </w:rPr>
        <w:t xml:space="preserve"> ir pan.</w:t>
      </w:r>
    </w:p>
    <w:p w:rsidR="000D19FF" w:rsidRPr="003D1612" w:rsidRDefault="002274D6" w:rsidP="009202F5">
      <w:pPr>
        <w:shd w:val="clear" w:color="auto" w:fill="FFFFFF" w:themeFill="background1"/>
        <w:ind w:firstLine="567"/>
        <w:jc w:val="both"/>
        <w:rPr>
          <w:bCs/>
          <w:color w:val="000000" w:themeColor="text1"/>
          <w:kern w:val="0"/>
          <w:lang w:eastAsia="lt-LT"/>
        </w:rPr>
      </w:pPr>
      <w:r w:rsidRPr="003D1612">
        <w:rPr>
          <w:bCs/>
          <w:color w:val="000000" w:themeColor="text1"/>
          <w:kern w:val="0"/>
          <w:lang w:eastAsia="lt-LT"/>
        </w:rPr>
        <w:t>ATĮ</w:t>
      </w:r>
      <w:r w:rsidR="0008150F" w:rsidRPr="003D1612">
        <w:rPr>
          <w:bCs/>
          <w:color w:val="000000" w:themeColor="text1"/>
          <w:kern w:val="0"/>
          <w:lang w:eastAsia="lt-LT"/>
        </w:rPr>
        <w:t xml:space="preserve"> 10 straipsnyje nustatyta, kad atliekas naudojanti ar šalinanti įmonė turi turėti atliekų naudojimo ar šalinimo techninį reglamentą, kuris smulkiai apibrėžtų visas atliekų priėmimo, laikymo, naudojimo, šalinimo, aplinkos </w:t>
      </w:r>
      <w:proofErr w:type="spellStart"/>
      <w:r w:rsidR="0008150F" w:rsidRPr="003D1612">
        <w:rPr>
          <w:bCs/>
          <w:color w:val="000000" w:themeColor="text1"/>
          <w:kern w:val="0"/>
          <w:lang w:eastAsia="lt-LT"/>
        </w:rPr>
        <w:t>stebėsenos</w:t>
      </w:r>
      <w:proofErr w:type="spellEnd"/>
      <w:r w:rsidR="0008150F" w:rsidRPr="003D1612">
        <w:rPr>
          <w:bCs/>
          <w:color w:val="000000" w:themeColor="text1"/>
          <w:kern w:val="0"/>
          <w:lang w:eastAsia="lt-LT"/>
        </w:rPr>
        <w:t xml:space="preserve"> (monitoringo) ir kontrolės operacijas, užtikrinančias aplinkos apsaugą ir visuomenės sveikatos saugą.</w:t>
      </w:r>
      <w:r w:rsidR="000D19FF" w:rsidRPr="003D1612">
        <w:rPr>
          <w:bCs/>
          <w:color w:val="000000" w:themeColor="text1"/>
          <w:kern w:val="0"/>
          <w:lang w:eastAsia="lt-LT"/>
        </w:rPr>
        <w:t xml:space="preserve"> </w:t>
      </w:r>
      <w:r w:rsidR="00583918" w:rsidRPr="003D1612">
        <w:rPr>
          <w:bCs/>
          <w:color w:val="000000" w:themeColor="text1"/>
          <w:kern w:val="0"/>
          <w:lang w:eastAsia="lt-LT"/>
        </w:rPr>
        <w:t>Atliekų naudojimo ar šalinimo t</w:t>
      </w:r>
      <w:r w:rsidR="000D19FF" w:rsidRPr="003D1612">
        <w:rPr>
          <w:bCs/>
          <w:color w:val="000000" w:themeColor="text1"/>
          <w:kern w:val="0"/>
          <w:lang w:eastAsia="lt-LT"/>
        </w:rPr>
        <w:t xml:space="preserve">echniniame reglamente </w:t>
      </w:r>
      <w:r w:rsidR="00B8739E" w:rsidRPr="003D1612">
        <w:rPr>
          <w:bCs/>
          <w:color w:val="000000" w:themeColor="text1"/>
          <w:kern w:val="0"/>
          <w:lang w:eastAsia="lt-LT"/>
        </w:rPr>
        <w:t>ne</w:t>
      </w:r>
      <w:r w:rsidR="000D19FF" w:rsidRPr="003D1612">
        <w:rPr>
          <w:bCs/>
          <w:color w:val="000000" w:themeColor="text1"/>
          <w:kern w:val="0"/>
          <w:lang w:eastAsia="lt-LT"/>
        </w:rPr>
        <w:t>numatyta prievolė įmonėms pateikti informaciją apie veiklos nutraukimo ir atliekų naudojimo ar šalinimo įrenginių priežiūros po uždarymo priemones.</w:t>
      </w:r>
    </w:p>
    <w:p w:rsidR="00BE52BB" w:rsidRPr="003D1612" w:rsidRDefault="00BE52BB" w:rsidP="009202F5">
      <w:pPr>
        <w:ind w:firstLine="567"/>
        <w:jc w:val="both"/>
        <w:rPr>
          <w:bCs/>
          <w:color w:val="000000" w:themeColor="text1"/>
          <w:lang w:eastAsia="lt-LT"/>
        </w:rPr>
      </w:pPr>
      <w:r w:rsidRPr="003D1612">
        <w:rPr>
          <w:bCs/>
          <w:color w:val="000000" w:themeColor="text1"/>
          <w:lang w:eastAsia="lt-LT"/>
        </w:rPr>
        <w:t>Pažymėtina, kad 1999 m. balandžio 26 d. Tarybos direktyvos 1999/31/EB „Dėl atliekų sąvartynų“ 7 straipsnyje nustatyta, kad valstybės narės imasi priemonių, kad paraiškoje leidimui gauti būtų pateiktas numatomas sąvartyno eksploatavimo, monitoringo ir kontrolės</w:t>
      </w:r>
      <w:r w:rsidR="001D0DC1" w:rsidRPr="003D1612">
        <w:rPr>
          <w:bCs/>
          <w:color w:val="000000" w:themeColor="text1"/>
          <w:lang w:eastAsia="lt-LT"/>
        </w:rPr>
        <w:t>,</w:t>
      </w:r>
      <w:r w:rsidRPr="003D1612">
        <w:rPr>
          <w:bCs/>
          <w:color w:val="000000" w:themeColor="text1"/>
          <w:lang w:eastAsia="lt-LT"/>
        </w:rPr>
        <w:t xml:space="preserve"> sąvartyno uždarymo </w:t>
      </w:r>
      <w:r w:rsidR="001D0DC1" w:rsidRPr="003D1612">
        <w:rPr>
          <w:bCs/>
          <w:color w:val="000000" w:themeColor="text1"/>
          <w:lang w:eastAsia="lt-LT"/>
        </w:rPr>
        <w:t xml:space="preserve">planai </w:t>
      </w:r>
      <w:r w:rsidRPr="003D1612">
        <w:rPr>
          <w:bCs/>
          <w:color w:val="000000" w:themeColor="text1"/>
          <w:lang w:eastAsia="lt-LT"/>
        </w:rPr>
        <w:t xml:space="preserve">ir vėlesnės priežiūros tvarka. </w:t>
      </w:r>
      <w:r w:rsidR="001D0DC1" w:rsidRPr="003D1612">
        <w:rPr>
          <w:bCs/>
          <w:color w:val="000000" w:themeColor="text1"/>
          <w:lang w:eastAsia="lt-LT"/>
        </w:rPr>
        <w:t xml:space="preserve">Taip pat </w:t>
      </w:r>
      <w:r w:rsidRPr="003D1612">
        <w:rPr>
          <w:bCs/>
          <w:color w:val="000000" w:themeColor="text1"/>
          <w:lang w:eastAsia="lt-LT"/>
        </w:rPr>
        <w:t xml:space="preserve">šios direktyvos 8 straipsnio a dalies </w:t>
      </w:r>
      <w:proofErr w:type="spellStart"/>
      <w:r w:rsidRPr="003D1612">
        <w:rPr>
          <w:bCs/>
          <w:color w:val="000000" w:themeColor="text1"/>
          <w:lang w:eastAsia="lt-LT"/>
        </w:rPr>
        <w:t>iv</w:t>
      </w:r>
      <w:proofErr w:type="spellEnd"/>
      <w:r w:rsidRPr="003D1612">
        <w:rPr>
          <w:bCs/>
          <w:color w:val="000000" w:themeColor="text1"/>
          <w:lang w:eastAsia="lt-LT"/>
        </w:rPr>
        <w:t xml:space="preserve"> punkte yra nurodyta, kad prieš pradėdamas atliekų šalinimo veiklą, veik</w:t>
      </w:r>
      <w:r w:rsidR="003532E1" w:rsidRPr="003D1612">
        <w:rPr>
          <w:bCs/>
          <w:color w:val="000000" w:themeColor="text1"/>
          <w:lang w:eastAsia="lt-LT"/>
        </w:rPr>
        <w:t>l</w:t>
      </w:r>
      <w:r w:rsidRPr="003D1612">
        <w:rPr>
          <w:bCs/>
          <w:color w:val="000000" w:themeColor="text1"/>
          <w:lang w:eastAsia="lt-LT"/>
        </w:rPr>
        <w:t xml:space="preserve">os vykdytojas pateikia arba pateiks pakankamą finansinę ar kurią nors kitą lygiavertę garantiją, kad užtikrintų, </w:t>
      </w:r>
      <w:r w:rsidR="00053FE7" w:rsidRPr="003D1612">
        <w:rPr>
          <w:bCs/>
          <w:color w:val="000000" w:themeColor="text1"/>
          <w:lang w:eastAsia="lt-LT"/>
        </w:rPr>
        <w:t>kad</w:t>
      </w:r>
      <w:r w:rsidRPr="003D1612">
        <w:rPr>
          <w:bCs/>
          <w:color w:val="000000" w:themeColor="text1"/>
          <w:lang w:eastAsia="lt-LT"/>
        </w:rPr>
        <w:t xml:space="preserve"> bus įvykdyti pagal šios direktyvos nuostatas išduoto leidimo įpareigojimai ir bus laikomasi nustatytos uždarymo tvarkos. Iš esmės tai reiškia, kad ši direktyva nustato valstybių narių teisę savo nuožiūra numatyti finansinio užtikrinimo alternatyvas, kurios būtų pakankamos siekiamiems tikslams ir numatytiems įpareigojimams įgyvendinti aplinkos apsaugos srityje.</w:t>
      </w:r>
    </w:p>
    <w:p w:rsidR="00110D45" w:rsidRPr="003D1612" w:rsidRDefault="00110D45" w:rsidP="009202F5">
      <w:pPr>
        <w:shd w:val="clear" w:color="auto" w:fill="FFFFFF" w:themeFill="background1"/>
        <w:ind w:firstLine="567"/>
        <w:jc w:val="both"/>
        <w:rPr>
          <w:bCs/>
          <w:color w:val="000000" w:themeColor="text1"/>
          <w:kern w:val="0"/>
          <w:lang w:eastAsia="lt-LT"/>
        </w:rPr>
      </w:pPr>
      <w:r w:rsidRPr="003D1612">
        <w:rPr>
          <w:bCs/>
          <w:color w:val="000000" w:themeColor="text1"/>
          <w:kern w:val="0"/>
          <w:lang w:eastAsia="lt-LT"/>
        </w:rPr>
        <w:t xml:space="preserve">Administracinių nusižengimų kodekse </w:t>
      </w:r>
      <w:r w:rsidR="00962C43" w:rsidRPr="003D1612">
        <w:rPr>
          <w:bCs/>
          <w:color w:val="000000" w:themeColor="text1"/>
          <w:kern w:val="0"/>
          <w:lang w:eastAsia="lt-LT"/>
        </w:rPr>
        <w:t>(</w:t>
      </w:r>
      <w:r w:rsidR="00BC6B06" w:rsidRPr="003D1612">
        <w:rPr>
          <w:bCs/>
          <w:color w:val="000000" w:themeColor="text1"/>
          <w:kern w:val="0"/>
          <w:lang w:eastAsia="lt-LT"/>
        </w:rPr>
        <w:t xml:space="preserve">toliau – ANK) </w:t>
      </w:r>
      <w:r w:rsidR="00567D2D" w:rsidRPr="003D1612">
        <w:rPr>
          <w:bCs/>
          <w:color w:val="000000" w:themeColor="text1"/>
          <w:kern w:val="0"/>
          <w:lang w:eastAsia="lt-LT"/>
        </w:rPr>
        <w:t xml:space="preserve">ir </w:t>
      </w:r>
      <w:r w:rsidR="00053FE7" w:rsidRPr="003D1612">
        <w:rPr>
          <w:bCs/>
          <w:color w:val="000000" w:themeColor="text1"/>
          <w:kern w:val="0"/>
          <w:lang w:eastAsia="lt-LT"/>
        </w:rPr>
        <w:t>A</w:t>
      </w:r>
      <w:r w:rsidR="00567D2D" w:rsidRPr="003D1612">
        <w:rPr>
          <w:bCs/>
          <w:color w:val="000000" w:themeColor="text1"/>
          <w:kern w:val="0"/>
          <w:lang w:eastAsia="lt-LT"/>
        </w:rPr>
        <w:t xml:space="preserve">plinkos apsaugos įstatyme </w:t>
      </w:r>
      <w:r w:rsidRPr="003D1612">
        <w:rPr>
          <w:bCs/>
          <w:color w:val="000000" w:themeColor="text1"/>
          <w:kern w:val="0"/>
          <w:lang w:eastAsia="lt-LT"/>
        </w:rPr>
        <w:t xml:space="preserve">nenumatytos </w:t>
      </w:r>
      <w:r w:rsidR="00A74FBA" w:rsidRPr="003D1612">
        <w:rPr>
          <w:bCs/>
          <w:color w:val="000000" w:themeColor="text1"/>
          <w:kern w:val="0"/>
          <w:lang w:eastAsia="lt-LT"/>
        </w:rPr>
        <w:t>ekonomin</w:t>
      </w:r>
      <w:r w:rsidR="003532E1" w:rsidRPr="003D1612">
        <w:rPr>
          <w:bCs/>
          <w:color w:val="000000" w:themeColor="text1"/>
          <w:kern w:val="0"/>
          <w:lang w:eastAsia="lt-LT"/>
        </w:rPr>
        <w:t>ė</w:t>
      </w:r>
      <w:r w:rsidR="00A74FBA" w:rsidRPr="003D1612">
        <w:rPr>
          <w:bCs/>
          <w:color w:val="000000" w:themeColor="text1"/>
          <w:kern w:val="0"/>
          <w:lang w:eastAsia="lt-LT"/>
        </w:rPr>
        <w:t xml:space="preserve">s </w:t>
      </w:r>
      <w:r w:rsidRPr="003D1612">
        <w:rPr>
          <w:bCs/>
          <w:color w:val="000000" w:themeColor="text1"/>
          <w:kern w:val="0"/>
          <w:lang w:eastAsia="lt-LT"/>
        </w:rPr>
        <w:t>sankcijos</w:t>
      </w:r>
      <w:r w:rsidR="00567D2D" w:rsidRPr="003D1612">
        <w:rPr>
          <w:bCs/>
          <w:color w:val="000000" w:themeColor="text1"/>
          <w:kern w:val="0"/>
          <w:lang w:eastAsia="en-US"/>
        </w:rPr>
        <w:t xml:space="preserve"> </w:t>
      </w:r>
      <w:r w:rsidR="00567D2D" w:rsidRPr="003D1612">
        <w:rPr>
          <w:bCs/>
          <w:color w:val="000000" w:themeColor="text1"/>
          <w:kern w:val="0"/>
          <w:lang w:eastAsia="lt-LT"/>
        </w:rPr>
        <w:t>juridiniams asmenims ir juridinių asmenų paskirtiems atsakingiems asmenims</w:t>
      </w:r>
      <w:r w:rsidRPr="003D1612">
        <w:rPr>
          <w:bCs/>
          <w:color w:val="000000" w:themeColor="text1"/>
          <w:kern w:val="0"/>
          <w:lang w:eastAsia="lt-LT"/>
        </w:rPr>
        <w:t xml:space="preserve"> už atliekas naudojančių ar šalinančių įmonių prievolių įvykdymo užtikrinimo reikalavimų pažeidimus, susijusius su </w:t>
      </w:r>
      <w:r w:rsidR="00567D2D" w:rsidRPr="003D1612">
        <w:rPr>
          <w:bCs/>
          <w:color w:val="000000" w:themeColor="text1"/>
          <w:kern w:val="0"/>
          <w:lang w:eastAsia="lt-LT"/>
        </w:rPr>
        <w:t xml:space="preserve">laidavimo draudimo sutarties ar banko </w:t>
      </w:r>
      <w:r w:rsidRPr="003D1612">
        <w:rPr>
          <w:bCs/>
          <w:color w:val="000000" w:themeColor="text1"/>
          <w:kern w:val="0"/>
          <w:lang w:eastAsia="lt-LT"/>
        </w:rPr>
        <w:t xml:space="preserve">garantijos nepateikimu. </w:t>
      </w:r>
      <w:r w:rsidR="00567D2D" w:rsidRPr="003D1612">
        <w:rPr>
          <w:bCs/>
          <w:color w:val="000000" w:themeColor="text1"/>
          <w:kern w:val="0"/>
          <w:lang w:eastAsia="lt-LT"/>
        </w:rPr>
        <w:t xml:space="preserve">Šiuo metu </w:t>
      </w:r>
      <w:r w:rsidR="00325578" w:rsidRPr="003D1612">
        <w:rPr>
          <w:bCs/>
          <w:color w:val="000000" w:themeColor="text1"/>
          <w:kern w:val="0"/>
          <w:lang w:eastAsia="lt-LT"/>
        </w:rPr>
        <w:t>ANK</w:t>
      </w:r>
      <w:r w:rsidRPr="003D1612">
        <w:rPr>
          <w:bCs/>
          <w:color w:val="000000" w:themeColor="text1"/>
          <w:kern w:val="0"/>
          <w:lang w:eastAsia="lt-LT"/>
        </w:rPr>
        <w:t xml:space="preserve"> 247 straipsnio 32 dalyje nustatyta, kad atliekų tvarkymo veiklos nutraukimo plane numatytų priemonių įgyvendinimo reikalavimų pažeidimas užtraukia baudą nuo šešiasdešimt iki trijų šimtų eurų.</w:t>
      </w:r>
    </w:p>
    <w:p w:rsidR="00095EEC" w:rsidRPr="003D1612" w:rsidRDefault="00095EEC" w:rsidP="009202F5">
      <w:pPr>
        <w:shd w:val="clear" w:color="auto" w:fill="FFFFFF" w:themeFill="background1"/>
        <w:ind w:firstLine="567"/>
        <w:jc w:val="both"/>
        <w:rPr>
          <w:bCs/>
          <w:color w:val="000000" w:themeColor="text1"/>
          <w:kern w:val="0"/>
          <w:lang w:eastAsia="lt-LT"/>
        </w:rPr>
      </w:pP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lastRenderedPageBreak/>
        <w:t>4. Kokios siūlomos naujos teisinio reguliavimo nuostatos ir kokių teigiamų rezultatų laukiama.</w:t>
      </w:r>
    </w:p>
    <w:p w:rsidR="00997522" w:rsidRPr="003D1612" w:rsidRDefault="00DA0766" w:rsidP="009202F5">
      <w:pPr>
        <w:shd w:val="clear" w:color="auto" w:fill="FFFFFF" w:themeFill="background1"/>
        <w:ind w:firstLine="567"/>
        <w:jc w:val="both"/>
        <w:rPr>
          <w:bCs/>
          <w:color w:val="000000" w:themeColor="text1"/>
        </w:rPr>
      </w:pPr>
      <w:r w:rsidRPr="003D1612">
        <w:rPr>
          <w:bCs/>
          <w:color w:val="000000" w:themeColor="text1"/>
          <w:kern w:val="0"/>
          <w:lang w:eastAsia="en-US"/>
        </w:rPr>
        <w:t xml:space="preserve">ATĮ pakeitimo įstatymo </w:t>
      </w:r>
      <w:r w:rsidR="00620CD3" w:rsidRPr="003D1612">
        <w:rPr>
          <w:bCs/>
          <w:color w:val="000000" w:themeColor="text1"/>
        </w:rPr>
        <w:t>projek</w:t>
      </w:r>
      <w:r w:rsidR="00EC089E" w:rsidRPr="003D1612">
        <w:rPr>
          <w:bCs/>
          <w:color w:val="000000" w:themeColor="text1"/>
        </w:rPr>
        <w:t xml:space="preserve">tu </w:t>
      </w:r>
      <w:r w:rsidR="00997522" w:rsidRPr="003D1612">
        <w:rPr>
          <w:color w:val="000000" w:themeColor="text1"/>
        </w:rPr>
        <w:t>siekiama sukurti</w:t>
      </w:r>
      <w:r w:rsidR="00C550D4" w:rsidRPr="003D1612">
        <w:rPr>
          <w:color w:val="000000" w:themeColor="text1"/>
        </w:rPr>
        <w:t xml:space="preserve"> </w:t>
      </w:r>
      <w:r w:rsidR="00997522" w:rsidRPr="003D1612">
        <w:rPr>
          <w:color w:val="000000" w:themeColor="text1"/>
        </w:rPr>
        <w:t xml:space="preserve">efektyvią </w:t>
      </w:r>
      <w:r w:rsidR="00997522" w:rsidRPr="003D1612">
        <w:rPr>
          <w:bCs/>
          <w:color w:val="000000" w:themeColor="text1"/>
        </w:rPr>
        <w:t>a</w:t>
      </w:r>
      <w:r w:rsidR="00C550D4" w:rsidRPr="003D1612">
        <w:rPr>
          <w:bCs/>
          <w:color w:val="000000" w:themeColor="text1"/>
        </w:rPr>
        <w:t>tliekas naudojančių ar šalinančių įmonių prievolių įvykdymo užtikrinim</w:t>
      </w:r>
      <w:r w:rsidR="00997522" w:rsidRPr="003D1612">
        <w:rPr>
          <w:bCs/>
          <w:color w:val="000000" w:themeColor="text1"/>
        </w:rPr>
        <w:t>o sistemą, kartu sumažinant esamą administracinę naštą įmonėms ir valstyb</w:t>
      </w:r>
      <w:r w:rsidR="00B8739E" w:rsidRPr="003D1612">
        <w:rPr>
          <w:bCs/>
          <w:color w:val="000000" w:themeColor="text1"/>
        </w:rPr>
        <w:t>ės</w:t>
      </w:r>
      <w:r w:rsidR="00997522" w:rsidRPr="003D1612">
        <w:rPr>
          <w:bCs/>
          <w:color w:val="000000" w:themeColor="text1"/>
        </w:rPr>
        <w:t xml:space="preserve"> institucijoms.</w:t>
      </w:r>
      <w:r w:rsidR="00FC4857" w:rsidRPr="003D1612">
        <w:rPr>
          <w:bCs/>
          <w:color w:val="000000" w:themeColor="text1"/>
        </w:rPr>
        <w:t xml:space="preserve"> </w:t>
      </w:r>
      <w:r w:rsidR="00620CD3" w:rsidRPr="003D1612">
        <w:rPr>
          <w:bCs/>
          <w:color w:val="000000" w:themeColor="text1"/>
        </w:rPr>
        <w:t>Naujos teisinio reguliavimo nuostatos</w:t>
      </w:r>
      <w:r w:rsidR="00FC4857" w:rsidRPr="003D1612">
        <w:rPr>
          <w:bCs/>
          <w:color w:val="000000" w:themeColor="text1"/>
        </w:rPr>
        <w:t>:</w:t>
      </w:r>
    </w:p>
    <w:p w:rsidR="00C6535C" w:rsidRPr="003D1612" w:rsidRDefault="0067190C" w:rsidP="00701670">
      <w:pPr>
        <w:pStyle w:val="ListParagraph"/>
        <w:numPr>
          <w:ilvl w:val="0"/>
          <w:numId w:val="5"/>
        </w:numPr>
        <w:ind w:left="0" w:firstLine="426"/>
        <w:jc w:val="both"/>
        <w:rPr>
          <w:bCs/>
          <w:color w:val="000000" w:themeColor="text1"/>
        </w:rPr>
      </w:pPr>
      <w:r w:rsidRPr="003D1612">
        <w:rPr>
          <w:bCs/>
          <w:color w:val="000000" w:themeColor="text1"/>
        </w:rPr>
        <w:t>Siekiant</w:t>
      </w:r>
      <w:r w:rsidR="002708F4" w:rsidRPr="003D1612">
        <w:rPr>
          <w:rFonts w:eastAsiaTheme="minorHAnsi"/>
          <w:b/>
          <w:bCs/>
          <w:iCs/>
          <w:szCs w:val="24"/>
        </w:rPr>
        <w:t xml:space="preserve"> </w:t>
      </w:r>
      <w:r w:rsidR="002708F4" w:rsidRPr="003D1612">
        <w:rPr>
          <w:bCs/>
          <w:iCs/>
          <w:color w:val="000000" w:themeColor="text1"/>
        </w:rPr>
        <w:t>užtikrinti tinkamą ir savalaikį atliekų sutvarkym</w:t>
      </w:r>
      <w:r w:rsidR="00095EEC" w:rsidRPr="003D1612">
        <w:rPr>
          <w:bCs/>
          <w:iCs/>
          <w:color w:val="000000" w:themeColor="text1"/>
        </w:rPr>
        <w:t>o, įrenginių uždarymo ir kitų veiklos nutraukimo priemonių įgyvendinimą</w:t>
      </w:r>
      <w:r w:rsidR="002708F4" w:rsidRPr="003D1612">
        <w:rPr>
          <w:bCs/>
          <w:iCs/>
          <w:color w:val="000000" w:themeColor="text1"/>
        </w:rPr>
        <w:t xml:space="preserve"> ir jo finansavimą įmonės veiklos nutraukimo atveju</w:t>
      </w:r>
      <w:r w:rsidR="00095EEC" w:rsidRPr="003D1612">
        <w:rPr>
          <w:bCs/>
          <w:iCs/>
          <w:color w:val="000000" w:themeColor="text1"/>
        </w:rPr>
        <w:t>, taip pat</w:t>
      </w:r>
      <w:r w:rsidR="002708F4" w:rsidRPr="003D1612">
        <w:rPr>
          <w:bCs/>
          <w:iCs/>
          <w:color w:val="000000" w:themeColor="text1"/>
        </w:rPr>
        <w:t xml:space="preserve"> </w:t>
      </w:r>
      <w:r w:rsidR="00095EEC" w:rsidRPr="003D1612">
        <w:rPr>
          <w:bCs/>
          <w:iCs/>
          <w:color w:val="000000" w:themeColor="text1"/>
        </w:rPr>
        <w:t xml:space="preserve">siekiant užtikrinti </w:t>
      </w:r>
      <w:r w:rsidR="002708F4" w:rsidRPr="003D1612">
        <w:rPr>
          <w:bCs/>
          <w:iCs/>
          <w:color w:val="000000" w:themeColor="text1"/>
        </w:rPr>
        <w:t xml:space="preserve">vienodas </w:t>
      </w:r>
      <w:r w:rsidR="00A114A0" w:rsidRPr="003D1612">
        <w:rPr>
          <w:bCs/>
          <w:color w:val="000000" w:themeColor="text1"/>
        </w:rPr>
        <w:t>konkurencijos</w:t>
      </w:r>
      <w:r w:rsidRPr="003D1612">
        <w:rPr>
          <w:bCs/>
          <w:color w:val="000000" w:themeColor="text1"/>
        </w:rPr>
        <w:t xml:space="preserve"> sąlygas</w:t>
      </w:r>
      <w:r w:rsidR="002708F4" w:rsidRPr="003D1612">
        <w:rPr>
          <w:bCs/>
          <w:color w:val="000000" w:themeColor="text1"/>
        </w:rPr>
        <w:t xml:space="preserve"> verslui</w:t>
      </w:r>
      <w:r w:rsidRPr="003D1612">
        <w:rPr>
          <w:bCs/>
          <w:color w:val="000000" w:themeColor="text1"/>
        </w:rPr>
        <w:t xml:space="preserve">, </w:t>
      </w:r>
      <w:r w:rsidR="004456DA" w:rsidRPr="003D1612">
        <w:rPr>
          <w:bCs/>
          <w:color w:val="000000" w:themeColor="text1"/>
        </w:rPr>
        <w:t xml:space="preserve">ATĮ pakeitimo įstatymo projekto </w:t>
      </w:r>
      <w:r w:rsidR="00095EEC" w:rsidRPr="003D1612">
        <w:rPr>
          <w:bCs/>
          <w:color w:val="000000" w:themeColor="text1"/>
        </w:rPr>
        <w:t xml:space="preserve">                  </w:t>
      </w:r>
      <w:r w:rsidR="004456DA" w:rsidRPr="003D1612">
        <w:rPr>
          <w:bCs/>
          <w:color w:val="000000" w:themeColor="text1"/>
        </w:rPr>
        <w:t>2 str</w:t>
      </w:r>
      <w:r w:rsidR="00842689" w:rsidRPr="003D1612">
        <w:rPr>
          <w:bCs/>
          <w:color w:val="000000" w:themeColor="text1"/>
        </w:rPr>
        <w:t>aipsnyje</w:t>
      </w:r>
      <w:r w:rsidR="004456DA" w:rsidRPr="003D1612">
        <w:rPr>
          <w:bCs/>
          <w:color w:val="000000" w:themeColor="text1"/>
        </w:rPr>
        <w:t>, kuriuo pakeičiamas ATĮ 11 str</w:t>
      </w:r>
      <w:r w:rsidR="00842689" w:rsidRPr="003D1612">
        <w:rPr>
          <w:bCs/>
          <w:color w:val="000000" w:themeColor="text1"/>
        </w:rPr>
        <w:t>aipsnis</w:t>
      </w:r>
      <w:r w:rsidR="004456DA" w:rsidRPr="003D1612">
        <w:rPr>
          <w:bCs/>
          <w:color w:val="000000" w:themeColor="text1"/>
        </w:rPr>
        <w:t xml:space="preserve">, </w:t>
      </w:r>
      <w:r w:rsidRPr="003D1612">
        <w:rPr>
          <w:bCs/>
          <w:color w:val="000000" w:themeColor="text1"/>
        </w:rPr>
        <w:t>siūloma nustatyti prievolę pateikti</w:t>
      </w:r>
      <w:r w:rsidR="00125B7D" w:rsidRPr="003D1612">
        <w:rPr>
          <w:bCs/>
          <w:color w:val="000000" w:themeColor="text1"/>
          <w:kern w:val="1"/>
          <w:szCs w:val="24"/>
          <w:lang w:eastAsia="ar-SA"/>
        </w:rPr>
        <w:t xml:space="preserve"> </w:t>
      </w:r>
      <w:r w:rsidR="00125B7D" w:rsidRPr="003D1612">
        <w:rPr>
          <w:bCs/>
          <w:color w:val="000000" w:themeColor="text1"/>
        </w:rPr>
        <w:t xml:space="preserve">prievolių įvykdymo </w:t>
      </w:r>
      <w:r w:rsidR="004456DA" w:rsidRPr="003D1612">
        <w:rPr>
          <w:bCs/>
          <w:color w:val="000000" w:themeColor="text1"/>
        </w:rPr>
        <w:t xml:space="preserve">užtikrinimą </w:t>
      </w:r>
      <w:r w:rsidRPr="003D1612">
        <w:rPr>
          <w:bCs/>
          <w:color w:val="000000" w:themeColor="text1"/>
        </w:rPr>
        <w:t xml:space="preserve">visoms atliekų </w:t>
      </w:r>
      <w:r w:rsidR="002203CB" w:rsidRPr="003D1612">
        <w:rPr>
          <w:bCs/>
          <w:color w:val="000000" w:themeColor="text1"/>
        </w:rPr>
        <w:t>tvarkymo</w:t>
      </w:r>
      <w:r w:rsidRPr="003D1612">
        <w:rPr>
          <w:bCs/>
          <w:color w:val="000000" w:themeColor="text1"/>
        </w:rPr>
        <w:t xml:space="preserve"> veiklą vykdančioms įmonėms</w:t>
      </w:r>
      <w:r w:rsidR="00F70E38" w:rsidRPr="003D1612">
        <w:rPr>
          <w:bCs/>
          <w:color w:val="000000" w:themeColor="text1"/>
        </w:rPr>
        <w:t>,</w:t>
      </w:r>
      <w:r w:rsidR="00B02D78" w:rsidRPr="003D1612">
        <w:rPr>
          <w:color w:val="000000"/>
          <w:szCs w:val="24"/>
          <w:lang w:eastAsia="lt-LT"/>
        </w:rPr>
        <w:t xml:space="preserve"> </w:t>
      </w:r>
      <w:r w:rsidR="00F70E38" w:rsidRPr="003D1612">
        <w:rPr>
          <w:bCs/>
          <w:color w:val="000000" w:themeColor="text1"/>
        </w:rPr>
        <w:t xml:space="preserve">kurios privalo turėti </w:t>
      </w:r>
      <w:r w:rsidR="00EA3723" w:rsidRPr="003D1612">
        <w:rPr>
          <w:bCs/>
          <w:color w:val="000000" w:themeColor="text1"/>
        </w:rPr>
        <w:t xml:space="preserve">taršos ar TIPK </w:t>
      </w:r>
      <w:r w:rsidR="00F70E38" w:rsidRPr="003D1612">
        <w:rPr>
          <w:bCs/>
          <w:color w:val="000000" w:themeColor="text1"/>
        </w:rPr>
        <w:t xml:space="preserve">leidimą pagal </w:t>
      </w:r>
      <w:r w:rsidR="002274D6" w:rsidRPr="003D1612">
        <w:rPr>
          <w:bCs/>
          <w:color w:val="000000" w:themeColor="text1"/>
        </w:rPr>
        <w:t>ATĮ</w:t>
      </w:r>
      <w:r w:rsidR="00F70E38" w:rsidRPr="003D1612">
        <w:rPr>
          <w:bCs/>
          <w:color w:val="000000" w:themeColor="text1"/>
        </w:rPr>
        <w:t xml:space="preserve"> 6 straipsnyje nustatytus reikalavimus</w:t>
      </w:r>
      <w:r w:rsidRPr="003D1612">
        <w:rPr>
          <w:bCs/>
          <w:color w:val="000000" w:themeColor="text1"/>
        </w:rPr>
        <w:t>, o ne tik pradedant atliekų naudojimo ir šalinimo veiklą, kaip šiuo metu yra nustatyta galio</w:t>
      </w:r>
      <w:r w:rsidR="00962C43" w:rsidRPr="003D1612">
        <w:rPr>
          <w:bCs/>
          <w:color w:val="000000" w:themeColor="text1"/>
        </w:rPr>
        <w:t>jančiame teisiniame reguliavime</w:t>
      </w:r>
      <w:r w:rsidR="008F4638" w:rsidRPr="003D1612">
        <w:rPr>
          <w:bCs/>
          <w:color w:val="000000" w:themeColor="text1"/>
        </w:rPr>
        <w:t>.</w:t>
      </w:r>
      <w:r w:rsidR="00C6535C" w:rsidRPr="003D1612">
        <w:rPr>
          <w:bCs/>
          <w:color w:val="000000" w:themeColor="text1"/>
        </w:rPr>
        <w:t xml:space="preserve"> </w:t>
      </w:r>
      <w:r w:rsidR="00AF4171" w:rsidRPr="003D1612">
        <w:rPr>
          <w:bCs/>
          <w:color w:val="000000" w:themeColor="text1"/>
        </w:rPr>
        <w:t>Prievolė turėti f</w:t>
      </w:r>
      <w:r w:rsidR="00C6535C" w:rsidRPr="003D1612">
        <w:rPr>
          <w:bCs/>
          <w:color w:val="000000" w:themeColor="text1"/>
        </w:rPr>
        <w:t>inansin</w:t>
      </w:r>
      <w:r w:rsidR="00AF4171" w:rsidRPr="003D1612">
        <w:rPr>
          <w:bCs/>
          <w:color w:val="000000" w:themeColor="text1"/>
        </w:rPr>
        <w:t>į</w:t>
      </w:r>
      <w:r w:rsidR="00C6535C" w:rsidRPr="003D1612">
        <w:rPr>
          <w:bCs/>
          <w:color w:val="000000" w:themeColor="text1"/>
        </w:rPr>
        <w:t xml:space="preserve"> užtikrinim</w:t>
      </w:r>
      <w:r w:rsidR="00AF4171" w:rsidRPr="003D1612">
        <w:rPr>
          <w:bCs/>
          <w:color w:val="000000" w:themeColor="text1"/>
        </w:rPr>
        <w:t>ą</w:t>
      </w:r>
      <w:r w:rsidR="00C6535C" w:rsidRPr="003D1612">
        <w:rPr>
          <w:bCs/>
          <w:color w:val="000000" w:themeColor="text1"/>
        </w:rPr>
        <w:t xml:space="preserve"> bus taikoma nuo atliekų tvarkymo veiklos pradžios iki taršos ar TIPK leidimo galiojimo panaikinimo ir atliekų naudojimo ar šalinimo techniniame reglamente išdėstyto atliekų naudojimo ar šalinimo veiklos nutraukimo plano priemonių įgyvendinimo. Pažeidus reikalavimus, juridinis asmuo, juridinių asmenų vadovai ar kiti atsakingi asmenys atsakys pagal </w:t>
      </w:r>
      <w:r w:rsidR="00D7075E" w:rsidRPr="003D1612">
        <w:rPr>
          <w:bCs/>
          <w:color w:val="000000" w:themeColor="text1"/>
        </w:rPr>
        <w:t>A</w:t>
      </w:r>
      <w:r w:rsidR="00C6535C" w:rsidRPr="003D1612">
        <w:rPr>
          <w:bCs/>
          <w:color w:val="000000" w:themeColor="text1"/>
        </w:rPr>
        <w:t>plinkos apsaugos įstatymo ir nuostatas.</w:t>
      </w:r>
    </w:p>
    <w:p w:rsidR="00DA0766" w:rsidRPr="003D1612" w:rsidRDefault="00DA0766" w:rsidP="009202F5">
      <w:pPr>
        <w:pStyle w:val="ListParagraph"/>
        <w:numPr>
          <w:ilvl w:val="0"/>
          <w:numId w:val="5"/>
        </w:numPr>
        <w:shd w:val="clear" w:color="auto" w:fill="FFFFFF" w:themeFill="background1"/>
        <w:ind w:left="0" w:firstLine="425"/>
        <w:jc w:val="both"/>
        <w:rPr>
          <w:bCs/>
          <w:color w:val="000000" w:themeColor="text1"/>
        </w:rPr>
      </w:pPr>
      <w:r w:rsidRPr="003D1612">
        <w:rPr>
          <w:bCs/>
          <w:color w:val="000000" w:themeColor="text1"/>
        </w:rPr>
        <w:t xml:space="preserve">ATĮ pakeitimo įstatymo </w:t>
      </w:r>
      <w:r w:rsidR="005218BD" w:rsidRPr="003D1612">
        <w:rPr>
          <w:bCs/>
          <w:color w:val="000000" w:themeColor="text1"/>
        </w:rPr>
        <w:t xml:space="preserve">projekto </w:t>
      </w:r>
      <w:r w:rsidRPr="003D1612">
        <w:rPr>
          <w:bCs/>
          <w:color w:val="000000" w:themeColor="text1"/>
        </w:rPr>
        <w:t>2 str</w:t>
      </w:r>
      <w:r w:rsidR="00842689" w:rsidRPr="003D1612">
        <w:rPr>
          <w:bCs/>
          <w:color w:val="000000" w:themeColor="text1"/>
        </w:rPr>
        <w:t>aipsnyje</w:t>
      </w:r>
      <w:r w:rsidRPr="003D1612">
        <w:rPr>
          <w:bCs/>
          <w:color w:val="000000" w:themeColor="text1"/>
        </w:rPr>
        <w:t>, kuriuo pakeičiamas ATĮ 11 str</w:t>
      </w:r>
      <w:r w:rsidR="00842689" w:rsidRPr="003D1612">
        <w:rPr>
          <w:bCs/>
          <w:color w:val="000000" w:themeColor="text1"/>
        </w:rPr>
        <w:t>aipsnis</w:t>
      </w:r>
      <w:r w:rsidRPr="003D1612">
        <w:rPr>
          <w:bCs/>
          <w:color w:val="000000" w:themeColor="text1"/>
        </w:rPr>
        <w:t xml:space="preserve">, </w:t>
      </w:r>
      <w:r w:rsidR="005218BD" w:rsidRPr="003D1612">
        <w:rPr>
          <w:bCs/>
          <w:color w:val="000000" w:themeColor="text1"/>
        </w:rPr>
        <w:t>s</w:t>
      </w:r>
      <w:r w:rsidR="00447CF5" w:rsidRPr="003D1612">
        <w:rPr>
          <w:bCs/>
          <w:color w:val="000000" w:themeColor="text1"/>
        </w:rPr>
        <w:t>iūloma s</w:t>
      </w:r>
      <w:r w:rsidR="00DC1534" w:rsidRPr="003D1612">
        <w:rPr>
          <w:bCs/>
          <w:color w:val="000000" w:themeColor="text1"/>
        </w:rPr>
        <w:t xml:space="preserve">udaryti teisines prielaidas </w:t>
      </w:r>
      <w:r w:rsidR="00F5272A" w:rsidRPr="003D1612">
        <w:rPr>
          <w:bCs/>
          <w:color w:val="000000" w:themeColor="text1"/>
        </w:rPr>
        <w:t>įmonei apskai</w:t>
      </w:r>
      <w:r w:rsidR="005821B8" w:rsidRPr="003D1612">
        <w:rPr>
          <w:bCs/>
          <w:color w:val="000000" w:themeColor="text1"/>
        </w:rPr>
        <w:t xml:space="preserve">čiuoti užtikrinimo sumos dydį, </w:t>
      </w:r>
      <w:r w:rsidR="00F5272A" w:rsidRPr="003D1612">
        <w:rPr>
          <w:bCs/>
          <w:color w:val="000000" w:themeColor="text1"/>
        </w:rPr>
        <w:t>atsižvelgiant į aplinkos ministro patvirtintą</w:t>
      </w:r>
      <w:r w:rsidR="005821B8" w:rsidRPr="003D1612">
        <w:rPr>
          <w:bCs/>
          <w:color w:val="000000" w:themeColor="text1"/>
        </w:rPr>
        <w:t xml:space="preserve"> užtikrinimo dydį vienai tonai numatomų naudoti ar šalinti pavojingųjų ar nepavojingųjų atliekų</w:t>
      </w:r>
      <w:r w:rsidR="007A4371" w:rsidRPr="003D1612">
        <w:rPr>
          <w:bCs/>
          <w:color w:val="000000" w:themeColor="text1"/>
        </w:rPr>
        <w:t xml:space="preserve">, </w:t>
      </w:r>
      <w:r w:rsidR="0072594B" w:rsidRPr="003D1612">
        <w:rPr>
          <w:bCs/>
          <w:color w:val="000000" w:themeColor="text1"/>
        </w:rPr>
        <w:t>o ne įvertinus išlaidas</w:t>
      </w:r>
      <w:r w:rsidR="0075224F" w:rsidRPr="003D1612">
        <w:rPr>
          <w:bCs/>
          <w:color w:val="000000" w:themeColor="text1"/>
        </w:rPr>
        <w:t>,</w:t>
      </w:r>
      <w:r w:rsidR="0072594B" w:rsidRPr="003D1612">
        <w:rPr>
          <w:bCs/>
          <w:color w:val="000000" w:themeColor="text1"/>
        </w:rPr>
        <w:t xml:space="preserve"> </w:t>
      </w:r>
      <w:r w:rsidR="0075224F" w:rsidRPr="003D1612">
        <w:rPr>
          <w:bCs/>
          <w:color w:val="000000" w:themeColor="text1"/>
        </w:rPr>
        <w:t>reikalingas</w:t>
      </w:r>
      <w:r w:rsidR="0072594B" w:rsidRPr="003D1612">
        <w:rPr>
          <w:bCs/>
          <w:color w:val="000000" w:themeColor="text1"/>
        </w:rPr>
        <w:t xml:space="preserve"> </w:t>
      </w:r>
      <w:r w:rsidR="00962C43" w:rsidRPr="003D1612">
        <w:rPr>
          <w:bCs/>
          <w:color w:val="000000" w:themeColor="text1"/>
        </w:rPr>
        <w:t xml:space="preserve">atskiros </w:t>
      </w:r>
      <w:r w:rsidR="00884F56" w:rsidRPr="003D1612">
        <w:rPr>
          <w:bCs/>
          <w:color w:val="000000" w:themeColor="text1"/>
        </w:rPr>
        <w:t xml:space="preserve">įmonės </w:t>
      </w:r>
      <w:r w:rsidR="0072594B" w:rsidRPr="003D1612">
        <w:rPr>
          <w:bCs/>
          <w:color w:val="000000" w:themeColor="text1"/>
        </w:rPr>
        <w:t xml:space="preserve">numatytoms </w:t>
      </w:r>
      <w:r w:rsidR="00884F56" w:rsidRPr="003D1612">
        <w:rPr>
          <w:bCs/>
          <w:color w:val="000000" w:themeColor="text1"/>
        </w:rPr>
        <w:t>veiklos nutraukimo</w:t>
      </w:r>
      <w:r w:rsidR="0072594B" w:rsidRPr="003D1612">
        <w:rPr>
          <w:bCs/>
          <w:color w:val="000000" w:themeColor="text1"/>
        </w:rPr>
        <w:t xml:space="preserve"> priemonėms įgyvendinti</w:t>
      </w:r>
      <w:r w:rsidR="0075224F" w:rsidRPr="003D1612">
        <w:rPr>
          <w:bCs/>
          <w:color w:val="000000" w:themeColor="text1"/>
        </w:rPr>
        <w:t>,</w:t>
      </w:r>
      <w:r w:rsidR="0072594B" w:rsidRPr="003D1612">
        <w:rPr>
          <w:bCs/>
          <w:color w:val="000000" w:themeColor="text1"/>
        </w:rPr>
        <w:t xml:space="preserve"> kaip yra </w:t>
      </w:r>
      <w:r w:rsidR="00E17BB3" w:rsidRPr="003D1612">
        <w:rPr>
          <w:bCs/>
          <w:color w:val="000000" w:themeColor="text1"/>
        </w:rPr>
        <w:t xml:space="preserve">šiuo metu </w:t>
      </w:r>
      <w:r w:rsidR="0072594B" w:rsidRPr="003D1612">
        <w:rPr>
          <w:bCs/>
          <w:color w:val="000000" w:themeColor="text1"/>
        </w:rPr>
        <w:t xml:space="preserve">nustatyta </w:t>
      </w:r>
      <w:r w:rsidR="00884F56" w:rsidRPr="003D1612">
        <w:rPr>
          <w:bCs/>
          <w:color w:val="000000" w:themeColor="text1"/>
        </w:rPr>
        <w:t>galiojančiame teisiniame reguliavime</w:t>
      </w:r>
      <w:r w:rsidR="0072594B" w:rsidRPr="003D1612">
        <w:rPr>
          <w:bCs/>
          <w:color w:val="000000" w:themeColor="text1"/>
        </w:rPr>
        <w:t>.</w:t>
      </w:r>
      <w:r w:rsidR="00E17BB3" w:rsidRPr="003D1612">
        <w:rPr>
          <w:bCs/>
          <w:color w:val="000000" w:themeColor="text1"/>
        </w:rPr>
        <w:t xml:space="preserve"> </w:t>
      </w:r>
    </w:p>
    <w:p w:rsidR="00CA2FB6" w:rsidRPr="003D1612" w:rsidRDefault="004617B9" w:rsidP="009202F5">
      <w:pPr>
        <w:pStyle w:val="ListParagraph"/>
        <w:shd w:val="clear" w:color="auto" w:fill="FFFFFF" w:themeFill="background1"/>
        <w:ind w:left="0" w:firstLine="426"/>
        <w:jc w:val="both"/>
        <w:rPr>
          <w:bCs/>
          <w:color w:val="000000" w:themeColor="text1"/>
        </w:rPr>
      </w:pPr>
      <w:r w:rsidRPr="003D1612">
        <w:rPr>
          <w:bCs/>
          <w:color w:val="000000" w:themeColor="text1"/>
        </w:rPr>
        <w:t>A</w:t>
      </w:r>
      <w:r w:rsidR="008F5E5D" w:rsidRPr="003D1612">
        <w:rPr>
          <w:bCs/>
          <w:color w:val="000000" w:themeColor="text1"/>
        </w:rPr>
        <w:t>plinkos ministras nustatys</w:t>
      </w:r>
      <w:r w:rsidR="003846CC" w:rsidRPr="003D1612">
        <w:rPr>
          <w:bCs/>
          <w:color w:val="000000" w:themeColor="text1"/>
        </w:rPr>
        <w:t xml:space="preserve"> </w:t>
      </w:r>
      <w:r w:rsidR="001F635A" w:rsidRPr="003D1612">
        <w:rPr>
          <w:bCs/>
          <w:color w:val="000000" w:themeColor="text1"/>
        </w:rPr>
        <w:t>finansinio užtikrinimo dydį vienai tonai numatomų naudoti ar šalinti pavojingųjų ar nepavojingųjų atliekų ir finansinio užtikrini</w:t>
      </w:r>
      <w:r w:rsidRPr="003D1612">
        <w:rPr>
          <w:bCs/>
          <w:color w:val="000000" w:themeColor="text1"/>
        </w:rPr>
        <w:t xml:space="preserve">mo sumos apskaičiavimo tvarką. </w:t>
      </w:r>
      <w:r w:rsidR="00762604" w:rsidRPr="003D1612">
        <w:rPr>
          <w:bCs/>
          <w:color w:val="000000" w:themeColor="text1"/>
        </w:rPr>
        <w:t xml:space="preserve">Planuojama, kad </w:t>
      </w:r>
      <w:r w:rsidR="001F635A" w:rsidRPr="003D1612">
        <w:rPr>
          <w:bCs/>
          <w:color w:val="000000" w:themeColor="text1"/>
        </w:rPr>
        <w:t xml:space="preserve">finansinio užtikrinimo dydis vienai tonai numatomų naudoti ar šalinti pavojingųjų ar nepavojingųjų atliekų </w:t>
      </w:r>
      <w:r w:rsidR="00762604" w:rsidRPr="003D1612">
        <w:rPr>
          <w:bCs/>
          <w:color w:val="000000" w:themeColor="text1"/>
        </w:rPr>
        <w:t>bus nustatytas atsižvelgiant į nepriklausomų ekspertų pateiktus siūlymus</w:t>
      </w:r>
      <w:r w:rsidR="00962C43" w:rsidRPr="003D1612">
        <w:rPr>
          <w:bCs/>
          <w:color w:val="000000" w:themeColor="text1"/>
        </w:rPr>
        <w:t>,</w:t>
      </w:r>
      <w:r w:rsidR="00762604" w:rsidRPr="003D1612">
        <w:rPr>
          <w:bCs/>
          <w:color w:val="000000" w:themeColor="text1"/>
        </w:rPr>
        <w:t xml:space="preserve"> </w:t>
      </w:r>
      <w:r w:rsidR="00B94BF7" w:rsidRPr="003D1612">
        <w:rPr>
          <w:bCs/>
          <w:color w:val="000000" w:themeColor="text1"/>
        </w:rPr>
        <w:t>kurie bus pateikti įvertinus</w:t>
      </w:r>
      <w:r w:rsidR="00B94BF7" w:rsidRPr="003D1612">
        <w:rPr>
          <w:bCs/>
          <w:i/>
          <w:iCs/>
          <w:color w:val="000000" w:themeColor="text1"/>
        </w:rPr>
        <w:t xml:space="preserve"> </w:t>
      </w:r>
      <w:r w:rsidR="00B94BF7" w:rsidRPr="003D1612">
        <w:rPr>
          <w:bCs/>
          <w:iCs/>
          <w:color w:val="000000" w:themeColor="text1"/>
        </w:rPr>
        <w:t>Lietuvoje tvarkomų</w:t>
      </w:r>
      <w:r w:rsidR="00B94BF7" w:rsidRPr="003D1612">
        <w:rPr>
          <w:bCs/>
          <w:i/>
          <w:iCs/>
          <w:color w:val="000000" w:themeColor="text1"/>
        </w:rPr>
        <w:t xml:space="preserve"> </w:t>
      </w:r>
      <w:r w:rsidR="00B94BF7" w:rsidRPr="003D1612">
        <w:rPr>
          <w:bCs/>
          <w:iCs/>
          <w:color w:val="000000" w:themeColor="text1"/>
        </w:rPr>
        <w:t xml:space="preserve">atliekų kiekius </w:t>
      </w:r>
      <w:r w:rsidR="00B94BF7" w:rsidRPr="003D1612">
        <w:rPr>
          <w:bCs/>
          <w:color w:val="000000" w:themeColor="text1"/>
        </w:rPr>
        <w:t xml:space="preserve">pagal </w:t>
      </w:r>
      <w:r w:rsidR="00B94BF7" w:rsidRPr="003D1612">
        <w:rPr>
          <w:bCs/>
          <w:iCs/>
          <w:color w:val="000000" w:themeColor="text1"/>
        </w:rPr>
        <w:t>atliekų rūšis</w:t>
      </w:r>
      <w:r w:rsidR="00B94BF7" w:rsidRPr="003D1612">
        <w:rPr>
          <w:bCs/>
          <w:color w:val="000000" w:themeColor="text1"/>
        </w:rPr>
        <w:t xml:space="preserve"> ir šių atliekų sutvarkymo rinkos kainas ir apskaičiavus vidutinį dydį atskirai pavojingoms ir nepavojingoms atliekoms.</w:t>
      </w:r>
      <w:r w:rsidR="00887BAD" w:rsidRPr="003D1612">
        <w:rPr>
          <w:bCs/>
          <w:color w:val="000000" w:themeColor="text1"/>
        </w:rPr>
        <w:t xml:space="preserve"> Atliekų tvarkymo įkainiai apims ne tik atliekų sutvarkymo, bet ir įrenginių uždarymo ir sutvarkymo, užteršto grunto ir dirvožemio išvalymo ir kitų veiklos nutraukimo priemonių įvykdymo išlaidas.</w:t>
      </w:r>
      <w:r w:rsidR="00B94BF7" w:rsidRPr="003D1612">
        <w:rPr>
          <w:bCs/>
          <w:color w:val="000000" w:themeColor="text1"/>
        </w:rPr>
        <w:t xml:space="preserve"> </w:t>
      </w:r>
      <w:r w:rsidR="00842689" w:rsidRPr="003D1612">
        <w:rPr>
          <w:bCs/>
          <w:color w:val="000000" w:themeColor="text1"/>
        </w:rPr>
        <w:t xml:space="preserve">Taip pat </w:t>
      </w:r>
      <w:r w:rsidR="00887BAD" w:rsidRPr="003D1612">
        <w:rPr>
          <w:bCs/>
          <w:color w:val="000000" w:themeColor="text1"/>
        </w:rPr>
        <w:t>numatoma</w:t>
      </w:r>
      <w:r w:rsidR="00842689" w:rsidRPr="003D1612">
        <w:rPr>
          <w:bCs/>
          <w:color w:val="000000" w:themeColor="text1"/>
        </w:rPr>
        <w:t>, kad u</w:t>
      </w:r>
      <w:r w:rsidR="00CB0CC6" w:rsidRPr="003D1612">
        <w:rPr>
          <w:bCs/>
          <w:color w:val="000000" w:themeColor="text1"/>
        </w:rPr>
        <w:t>žtikrinimo suma bus ska</w:t>
      </w:r>
      <w:r w:rsidR="00842689" w:rsidRPr="003D1612">
        <w:rPr>
          <w:bCs/>
          <w:color w:val="000000" w:themeColor="text1"/>
        </w:rPr>
        <w:t xml:space="preserve">ičiuojama pagal šias formules: </w:t>
      </w:r>
      <w:r w:rsidR="00CB0CC6" w:rsidRPr="003D1612">
        <w:rPr>
          <w:bCs/>
          <w:color w:val="000000" w:themeColor="text1"/>
        </w:rPr>
        <w:t xml:space="preserve">N x </w:t>
      </w:r>
      <w:proofErr w:type="spellStart"/>
      <w:r w:rsidR="00CB0CC6" w:rsidRPr="003D1612">
        <w:rPr>
          <w:bCs/>
          <w:color w:val="000000" w:themeColor="text1"/>
        </w:rPr>
        <w:t>Q</w:t>
      </w:r>
      <w:r w:rsidR="00CB0CC6" w:rsidRPr="003D1612">
        <w:rPr>
          <w:bCs/>
          <w:color w:val="000000" w:themeColor="text1"/>
          <w:vertAlign w:val="subscript"/>
        </w:rPr>
        <w:t>n</w:t>
      </w:r>
      <w:proofErr w:type="spellEnd"/>
      <w:r w:rsidR="00CB0CC6" w:rsidRPr="003D1612">
        <w:rPr>
          <w:bCs/>
          <w:color w:val="000000" w:themeColor="text1"/>
          <w:vertAlign w:val="subscript"/>
        </w:rPr>
        <w:t>,</w:t>
      </w:r>
      <w:r w:rsidR="00CB0CC6" w:rsidRPr="003D1612">
        <w:rPr>
          <w:bCs/>
          <w:color w:val="000000" w:themeColor="text1"/>
        </w:rPr>
        <w:t xml:space="preserve"> kurioje</w:t>
      </w:r>
      <w:r w:rsidR="009513D3" w:rsidRPr="003D1612">
        <w:rPr>
          <w:bCs/>
          <w:color w:val="000000" w:themeColor="text1"/>
        </w:rPr>
        <w:t xml:space="preserve"> </w:t>
      </w:r>
      <w:r w:rsidR="00CB0CC6" w:rsidRPr="003D1612">
        <w:rPr>
          <w:bCs/>
          <w:color w:val="000000" w:themeColor="text1"/>
        </w:rPr>
        <w:t xml:space="preserve">N – aplinkos ministro įsakymu patvirtintas standartinis fiksuotas dydis nepavojingoms atliekoms, </w:t>
      </w:r>
      <w:proofErr w:type="spellStart"/>
      <w:r w:rsidR="00CB0CC6" w:rsidRPr="003D1612">
        <w:rPr>
          <w:bCs/>
          <w:color w:val="000000" w:themeColor="text1"/>
        </w:rPr>
        <w:t>Q</w:t>
      </w:r>
      <w:r w:rsidR="00CB0CC6" w:rsidRPr="003D1612">
        <w:rPr>
          <w:bCs/>
          <w:color w:val="000000" w:themeColor="text1"/>
          <w:vertAlign w:val="subscript"/>
        </w:rPr>
        <w:t>n</w:t>
      </w:r>
      <w:proofErr w:type="spellEnd"/>
      <w:r w:rsidR="00CB0CC6" w:rsidRPr="003D1612">
        <w:rPr>
          <w:bCs/>
          <w:color w:val="000000" w:themeColor="text1"/>
        </w:rPr>
        <w:t xml:space="preserve"> – numatomas naudoti ir šalinti</w:t>
      </w:r>
      <w:r w:rsidR="00CB0CC6" w:rsidRPr="003D1612">
        <w:rPr>
          <w:b/>
          <w:bCs/>
          <w:color w:val="000000" w:themeColor="text1"/>
        </w:rPr>
        <w:t xml:space="preserve"> </w:t>
      </w:r>
      <w:r w:rsidR="00CB0CC6" w:rsidRPr="003D1612">
        <w:rPr>
          <w:bCs/>
          <w:color w:val="000000" w:themeColor="text1"/>
        </w:rPr>
        <w:t>nepavojingų</w:t>
      </w:r>
      <w:r w:rsidR="00CB0CC6" w:rsidRPr="003D1612">
        <w:rPr>
          <w:b/>
          <w:bCs/>
          <w:color w:val="000000" w:themeColor="text1"/>
        </w:rPr>
        <w:t xml:space="preserve"> </w:t>
      </w:r>
      <w:r w:rsidR="00CB0CC6" w:rsidRPr="003D1612">
        <w:rPr>
          <w:bCs/>
          <w:color w:val="000000" w:themeColor="text1"/>
        </w:rPr>
        <w:t xml:space="preserve">atliekų kiekis, tonomis arba P x </w:t>
      </w:r>
      <w:proofErr w:type="spellStart"/>
      <w:r w:rsidR="00CB0CC6" w:rsidRPr="003D1612">
        <w:rPr>
          <w:bCs/>
          <w:color w:val="000000" w:themeColor="text1"/>
        </w:rPr>
        <w:t>Q</w:t>
      </w:r>
      <w:r w:rsidR="00CB0CC6" w:rsidRPr="003D1612">
        <w:rPr>
          <w:bCs/>
          <w:color w:val="000000" w:themeColor="text1"/>
          <w:vertAlign w:val="subscript"/>
        </w:rPr>
        <w:t>p</w:t>
      </w:r>
      <w:proofErr w:type="spellEnd"/>
      <w:r w:rsidR="00CB0CC6" w:rsidRPr="003D1612">
        <w:rPr>
          <w:bCs/>
          <w:color w:val="000000" w:themeColor="text1"/>
        </w:rPr>
        <w:t>, kurioje P – aplinkos ministro įsakymu patvirtintas standartinis fiksuotas dydis pavojingoms atliekoms,</w:t>
      </w:r>
      <w:r w:rsidR="009513D3" w:rsidRPr="003D1612">
        <w:rPr>
          <w:bCs/>
          <w:color w:val="000000" w:themeColor="text1"/>
        </w:rPr>
        <w:t xml:space="preserve"> </w:t>
      </w:r>
      <w:proofErr w:type="spellStart"/>
      <w:r w:rsidR="00CB0CC6" w:rsidRPr="003D1612">
        <w:rPr>
          <w:bCs/>
          <w:color w:val="000000" w:themeColor="text1"/>
        </w:rPr>
        <w:t>Q</w:t>
      </w:r>
      <w:r w:rsidR="00CB0CC6" w:rsidRPr="003D1612">
        <w:rPr>
          <w:bCs/>
          <w:color w:val="000000" w:themeColor="text1"/>
          <w:vertAlign w:val="subscript"/>
        </w:rPr>
        <w:t>p</w:t>
      </w:r>
      <w:proofErr w:type="spellEnd"/>
      <w:r w:rsidR="00CB0CC6" w:rsidRPr="003D1612">
        <w:rPr>
          <w:bCs/>
          <w:color w:val="000000" w:themeColor="text1"/>
        </w:rPr>
        <w:t xml:space="preserve"> – numatomas laikyti, naudoti ir šalinti</w:t>
      </w:r>
      <w:r w:rsidR="00CB0CC6" w:rsidRPr="003D1612">
        <w:rPr>
          <w:b/>
          <w:bCs/>
          <w:color w:val="000000" w:themeColor="text1"/>
        </w:rPr>
        <w:t xml:space="preserve"> </w:t>
      </w:r>
      <w:r w:rsidR="00CB0CC6" w:rsidRPr="003D1612">
        <w:rPr>
          <w:bCs/>
          <w:color w:val="000000" w:themeColor="text1"/>
        </w:rPr>
        <w:t>pavojingų</w:t>
      </w:r>
      <w:r w:rsidR="00CB0CC6" w:rsidRPr="003D1612">
        <w:rPr>
          <w:b/>
          <w:bCs/>
          <w:color w:val="000000" w:themeColor="text1"/>
        </w:rPr>
        <w:t xml:space="preserve"> </w:t>
      </w:r>
      <w:r w:rsidR="00CB0CC6" w:rsidRPr="003D1612">
        <w:rPr>
          <w:bCs/>
          <w:color w:val="000000" w:themeColor="text1"/>
        </w:rPr>
        <w:t>atliekų kiekis, tonomis.</w:t>
      </w:r>
      <w:r w:rsidR="004268ED" w:rsidRPr="003D1612">
        <w:rPr>
          <w:bCs/>
          <w:szCs w:val="24"/>
        </w:rPr>
        <w:t xml:space="preserve"> Naudoti ar šalinti numatomų atliekų kiekis </w:t>
      </w:r>
      <w:r w:rsidRPr="003D1612">
        <w:rPr>
          <w:bCs/>
          <w:szCs w:val="24"/>
        </w:rPr>
        <w:t>bus nustatytas</w:t>
      </w:r>
      <w:r w:rsidR="004268ED" w:rsidRPr="003D1612">
        <w:rPr>
          <w:bCs/>
          <w:szCs w:val="24"/>
        </w:rPr>
        <w:t xml:space="preserve"> atsižvelgiant į </w:t>
      </w:r>
      <w:r w:rsidR="004268ED" w:rsidRPr="003D1612">
        <w:rPr>
          <w:bCs/>
          <w:color w:val="000000" w:themeColor="text1"/>
        </w:rPr>
        <w:t xml:space="preserve">TIPK ar taršos leidime </w:t>
      </w:r>
      <w:r w:rsidRPr="003D1612">
        <w:rPr>
          <w:bCs/>
          <w:color w:val="000000" w:themeColor="text1"/>
        </w:rPr>
        <w:t>nurodytą</w:t>
      </w:r>
      <w:r w:rsidR="004268ED" w:rsidRPr="003D1612">
        <w:rPr>
          <w:bCs/>
          <w:color w:val="000000" w:themeColor="text1"/>
        </w:rPr>
        <w:t xml:space="preserve"> didžiausi</w:t>
      </w:r>
      <w:r w:rsidRPr="003D1612">
        <w:rPr>
          <w:bCs/>
          <w:color w:val="000000" w:themeColor="text1"/>
        </w:rPr>
        <w:t>ą</w:t>
      </w:r>
      <w:r w:rsidR="004268ED" w:rsidRPr="003D1612">
        <w:rPr>
          <w:bCs/>
          <w:color w:val="000000" w:themeColor="text1"/>
        </w:rPr>
        <w:t xml:space="preserve"> vienu metu galim</w:t>
      </w:r>
      <w:r w:rsidRPr="003D1612">
        <w:rPr>
          <w:bCs/>
          <w:color w:val="000000" w:themeColor="text1"/>
        </w:rPr>
        <w:t>ą</w:t>
      </w:r>
      <w:r w:rsidR="004268ED" w:rsidRPr="003D1612">
        <w:rPr>
          <w:bCs/>
          <w:color w:val="000000" w:themeColor="text1"/>
        </w:rPr>
        <w:t xml:space="preserve"> apdoroti ar šalinti pavojingųjų ar nepavojingųjų atliekų kie</w:t>
      </w:r>
      <w:r w:rsidR="00182572" w:rsidRPr="003D1612">
        <w:rPr>
          <w:bCs/>
          <w:color w:val="000000" w:themeColor="text1"/>
        </w:rPr>
        <w:t>kį</w:t>
      </w:r>
      <w:r w:rsidR="004268ED" w:rsidRPr="003D1612">
        <w:rPr>
          <w:bCs/>
          <w:color w:val="000000" w:themeColor="text1"/>
        </w:rPr>
        <w:t>, nes atliekų naudojimo ar šalinimo įrenginio pajėgumas apdoroti tam tikrą atliekų kiekį tiesiogiai proporcingas išlaidų, būtinų atliekų sutvarkymo, atliekų naudojimo ar šalinimo įrenginių uždarymo ir sutvarkymo, jų priežiūros po uždarymo, užteršto grunto ir dirvožemio išvalymo ir kitų veiklos nutraukimo priemonių įvykdymui, apimčiai, t. y. kuo didesnis atliekų kiekis įrenginiu apdorojamas, tuo didesnio masto veiklos nutraukimo priemones reikalinga bus vėliau įgyvendinti.</w:t>
      </w:r>
      <w:r w:rsidR="00CB0CC6" w:rsidRPr="003D1612">
        <w:rPr>
          <w:bCs/>
          <w:color w:val="000000" w:themeColor="text1"/>
        </w:rPr>
        <w:t xml:space="preserve"> </w:t>
      </w:r>
      <w:r w:rsidR="00842689" w:rsidRPr="003D1612">
        <w:rPr>
          <w:bCs/>
          <w:color w:val="000000" w:themeColor="text1"/>
        </w:rPr>
        <w:t>A</w:t>
      </w:r>
      <w:r w:rsidR="004A1FAE" w:rsidRPr="003D1612">
        <w:rPr>
          <w:bCs/>
          <w:color w:val="000000" w:themeColor="text1"/>
        </w:rPr>
        <w:t xml:space="preserve">plinkos ministro </w:t>
      </w:r>
      <w:r w:rsidR="00B576B4" w:rsidRPr="003D1612">
        <w:rPr>
          <w:bCs/>
          <w:color w:val="000000" w:themeColor="text1"/>
        </w:rPr>
        <w:t>įsakymų</w:t>
      </w:r>
      <w:r w:rsidR="004A1FAE" w:rsidRPr="003D1612">
        <w:rPr>
          <w:bCs/>
          <w:color w:val="000000" w:themeColor="text1"/>
        </w:rPr>
        <w:t xml:space="preserve">, </w:t>
      </w:r>
      <w:r w:rsidR="00B576B4" w:rsidRPr="003D1612">
        <w:rPr>
          <w:bCs/>
          <w:color w:val="000000" w:themeColor="text1"/>
        </w:rPr>
        <w:t xml:space="preserve">kuriais </w:t>
      </w:r>
      <w:r w:rsidR="004A1FAE" w:rsidRPr="003D1612">
        <w:rPr>
          <w:bCs/>
          <w:color w:val="000000" w:themeColor="text1"/>
        </w:rPr>
        <w:t xml:space="preserve">bus patvirtinti </w:t>
      </w:r>
      <w:r w:rsidR="004268ED" w:rsidRPr="003D1612">
        <w:rPr>
          <w:bCs/>
          <w:color w:val="000000" w:themeColor="text1"/>
        </w:rPr>
        <w:t xml:space="preserve">finansinio užtikrinimo dydis vienai tonai numatomų naudoti ar šalinti pavojingųjų ar nepavojingųjų atliekų </w:t>
      </w:r>
      <w:r w:rsidR="00B576B4" w:rsidRPr="003D1612">
        <w:rPr>
          <w:bCs/>
          <w:color w:val="000000" w:themeColor="text1"/>
        </w:rPr>
        <w:t>ir užtikrinimo apskaičiavimo tvarka</w:t>
      </w:r>
      <w:r w:rsidR="004A1FAE" w:rsidRPr="003D1612">
        <w:rPr>
          <w:bCs/>
          <w:color w:val="000000" w:themeColor="text1"/>
        </w:rPr>
        <w:t xml:space="preserve">, </w:t>
      </w:r>
      <w:r w:rsidR="00B576B4" w:rsidRPr="003D1612">
        <w:rPr>
          <w:bCs/>
          <w:color w:val="000000" w:themeColor="text1"/>
        </w:rPr>
        <w:t xml:space="preserve">projektai </w:t>
      </w:r>
      <w:r w:rsidR="00842689" w:rsidRPr="003D1612">
        <w:rPr>
          <w:bCs/>
          <w:color w:val="000000" w:themeColor="text1"/>
        </w:rPr>
        <w:t xml:space="preserve">teisės aktuose nustatyta tvarka </w:t>
      </w:r>
      <w:r w:rsidR="004A1FAE" w:rsidRPr="003D1612">
        <w:rPr>
          <w:bCs/>
          <w:color w:val="000000" w:themeColor="text1"/>
        </w:rPr>
        <w:t>bus derinam</w:t>
      </w:r>
      <w:r w:rsidRPr="003D1612">
        <w:rPr>
          <w:bCs/>
          <w:color w:val="000000" w:themeColor="text1"/>
        </w:rPr>
        <w:t>i</w:t>
      </w:r>
      <w:r w:rsidR="004A1FAE" w:rsidRPr="003D1612">
        <w:rPr>
          <w:bCs/>
          <w:color w:val="000000" w:themeColor="text1"/>
        </w:rPr>
        <w:t xml:space="preserve"> su suinteresuot</w:t>
      </w:r>
      <w:r w:rsidR="00B344C1" w:rsidRPr="003D1612">
        <w:rPr>
          <w:bCs/>
          <w:color w:val="000000" w:themeColor="text1"/>
        </w:rPr>
        <w:t xml:space="preserve">ais </w:t>
      </w:r>
      <w:r w:rsidR="00053FE7" w:rsidRPr="003D1612">
        <w:rPr>
          <w:bCs/>
          <w:color w:val="000000" w:themeColor="text1"/>
        </w:rPr>
        <w:t>socialiniais ir ekonominiais partneriais</w:t>
      </w:r>
      <w:r w:rsidR="00B344C1" w:rsidRPr="003D1612">
        <w:rPr>
          <w:bCs/>
          <w:color w:val="000000" w:themeColor="text1"/>
        </w:rPr>
        <w:t xml:space="preserve"> </w:t>
      </w:r>
      <w:r w:rsidR="00053FE7" w:rsidRPr="003D1612">
        <w:rPr>
          <w:bCs/>
          <w:color w:val="000000" w:themeColor="text1"/>
        </w:rPr>
        <w:t>bei</w:t>
      </w:r>
      <w:r w:rsidR="00B344C1" w:rsidRPr="003D1612">
        <w:rPr>
          <w:bCs/>
          <w:color w:val="000000" w:themeColor="text1"/>
        </w:rPr>
        <w:t xml:space="preserve"> institucijomis.</w:t>
      </w:r>
    </w:p>
    <w:p w:rsidR="00C138D8" w:rsidRPr="003D1612" w:rsidRDefault="002274D6" w:rsidP="009202F5">
      <w:pPr>
        <w:pStyle w:val="ListParagraph"/>
        <w:shd w:val="clear" w:color="auto" w:fill="FFFFFF" w:themeFill="background1"/>
        <w:ind w:left="0" w:firstLine="567"/>
        <w:jc w:val="both"/>
        <w:rPr>
          <w:bCs/>
          <w:color w:val="000000" w:themeColor="text1"/>
        </w:rPr>
      </w:pPr>
      <w:r w:rsidRPr="003D1612">
        <w:rPr>
          <w:bCs/>
          <w:color w:val="000000" w:themeColor="text1"/>
        </w:rPr>
        <w:t>ATĮ</w:t>
      </w:r>
      <w:r w:rsidR="00937C4E" w:rsidRPr="003D1612">
        <w:rPr>
          <w:bCs/>
          <w:color w:val="000000" w:themeColor="text1"/>
        </w:rPr>
        <w:t xml:space="preserve"> </w:t>
      </w:r>
      <w:r w:rsidR="00E17BB3" w:rsidRPr="003D1612">
        <w:rPr>
          <w:bCs/>
          <w:color w:val="000000" w:themeColor="text1"/>
        </w:rPr>
        <w:t xml:space="preserve">10 straipsnio pakeitimas sudarytų sąlygas </w:t>
      </w:r>
      <w:r w:rsidR="00B7681B" w:rsidRPr="003D1612">
        <w:rPr>
          <w:bCs/>
          <w:color w:val="000000" w:themeColor="text1"/>
        </w:rPr>
        <w:t>sumažint</w:t>
      </w:r>
      <w:r w:rsidR="00B8739E" w:rsidRPr="003D1612">
        <w:rPr>
          <w:bCs/>
          <w:color w:val="000000" w:themeColor="text1"/>
        </w:rPr>
        <w:t>i</w:t>
      </w:r>
      <w:r w:rsidR="00E17BB3" w:rsidRPr="003D1612">
        <w:rPr>
          <w:bCs/>
          <w:color w:val="000000" w:themeColor="text1"/>
        </w:rPr>
        <w:t xml:space="preserve"> administracinę naštą verslui, nes </w:t>
      </w:r>
      <w:r w:rsidR="005D4713" w:rsidRPr="003D1612">
        <w:rPr>
          <w:bCs/>
          <w:color w:val="000000" w:themeColor="text1"/>
        </w:rPr>
        <w:t>būtų atsisakyta prievolės įmonei atliekų naudojimo ar šalinimo veiklos nutraukimo plan</w:t>
      </w:r>
      <w:r w:rsidR="001D7EF3" w:rsidRPr="003D1612">
        <w:rPr>
          <w:bCs/>
          <w:color w:val="000000" w:themeColor="text1"/>
        </w:rPr>
        <w:t>e</w:t>
      </w:r>
      <w:r w:rsidR="005D4713" w:rsidRPr="003D1612">
        <w:rPr>
          <w:bCs/>
          <w:color w:val="000000" w:themeColor="text1"/>
        </w:rPr>
        <w:t xml:space="preserve"> </w:t>
      </w:r>
      <w:r w:rsidR="001D7EF3" w:rsidRPr="003D1612">
        <w:rPr>
          <w:bCs/>
          <w:color w:val="000000" w:themeColor="text1"/>
        </w:rPr>
        <w:t>pateikti</w:t>
      </w:r>
      <w:r w:rsidR="005D4713" w:rsidRPr="003D1612">
        <w:rPr>
          <w:bCs/>
          <w:color w:val="000000" w:themeColor="text1"/>
        </w:rPr>
        <w:t xml:space="preserve"> veiklos nutraukimo priemonių įgyvendinimo išlaidų sąmatą, </w:t>
      </w:r>
      <w:r w:rsidR="003E5E8A" w:rsidRPr="003D1612">
        <w:rPr>
          <w:bCs/>
          <w:color w:val="000000" w:themeColor="text1"/>
        </w:rPr>
        <w:t>apskaičiuotą</w:t>
      </w:r>
      <w:r w:rsidR="001D7EF3" w:rsidRPr="003D1612">
        <w:rPr>
          <w:bCs/>
          <w:color w:val="000000" w:themeColor="text1"/>
        </w:rPr>
        <w:t xml:space="preserve"> įvertinus surinktą informaciją apie </w:t>
      </w:r>
      <w:r w:rsidR="00B7681B" w:rsidRPr="003D1612">
        <w:rPr>
          <w:bCs/>
          <w:color w:val="000000" w:themeColor="text1"/>
        </w:rPr>
        <w:t xml:space="preserve">kiekvienos atliekų rūšies </w:t>
      </w:r>
      <w:r w:rsidR="001D7EF3" w:rsidRPr="003D1612">
        <w:rPr>
          <w:bCs/>
          <w:color w:val="000000" w:themeColor="text1"/>
        </w:rPr>
        <w:t>tvarkymo</w:t>
      </w:r>
      <w:r w:rsidR="00B7681B" w:rsidRPr="003D1612">
        <w:rPr>
          <w:bCs/>
          <w:color w:val="000000" w:themeColor="text1"/>
        </w:rPr>
        <w:t xml:space="preserve"> ir įrenginių uždarymo</w:t>
      </w:r>
      <w:r w:rsidR="001D7EF3" w:rsidRPr="003D1612">
        <w:rPr>
          <w:bCs/>
          <w:color w:val="000000" w:themeColor="text1"/>
        </w:rPr>
        <w:t xml:space="preserve"> įkaini</w:t>
      </w:r>
      <w:r w:rsidR="00B7681B" w:rsidRPr="003D1612">
        <w:rPr>
          <w:bCs/>
          <w:color w:val="000000" w:themeColor="text1"/>
        </w:rPr>
        <w:t xml:space="preserve">us. Taip pat </w:t>
      </w:r>
      <w:r w:rsidR="00C138D8" w:rsidRPr="003D1612">
        <w:rPr>
          <w:bCs/>
          <w:color w:val="000000" w:themeColor="text1"/>
        </w:rPr>
        <w:t xml:space="preserve">administracinė našta sumažėtų ir </w:t>
      </w:r>
      <w:r w:rsidR="002203CB" w:rsidRPr="003D1612">
        <w:rPr>
          <w:bCs/>
          <w:color w:val="000000" w:themeColor="text1"/>
        </w:rPr>
        <w:t xml:space="preserve">finansinį užtikrinimą </w:t>
      </w:r>
      <w:r w:rsidR="00C138D8" w:rsidRPr="003D1612">
        <w:rPr>
          <w:bCs/>
          <w:color w:val="000000" w:themeColor="text1"/>
        </w:rPr>
        <w:t>priimančiai</w:t>
      </w:r>
      <w:r w:rsidR="00B7681B" w:rsidRPr="003D1612">
        <w:rPr>
          <w:bCs/>
          <w:color w:val="000000" w:themeColor="text1"/>
        </w:rPr>
        <w:t xml:space="preserve"> valstyb</w:t>
      </w:r>
      <w:r w:rsidR="00B8739E" w:rsidRPr="003D1612">
        <w:rPr>
          <w:bCs/>
          <w:color w:val="000000" w:themeColor="text1"/>
        </w:rPr>
        <w:t>ės</w:t>
      </w:r>
      <w:r w:rsidR="00B7681B" w:rsidRPr="003D1612">
        <w:rPr>
          <w:bCs/>
          <w:color w:val="000000" w:themeColor="text1"/>
        </w:rPr>
        <w:t xml:space="preserve"> institucija</w:t>
      </w:r>
      <w:r w:rsidR="00C138D8" w:rsidRPr="003D1612">
        <w:rPr>
          <w:bCs/>
          <w:color w:val="000000" w:themeColor="text1"/>
        </w:rPr>
        <w:t>i, kuri vertina</w:t>
      </w:r>
      <w:r w:rsidR="00B8739E" w:rsidRPr="003D1612">
        <w:rPr>
          <w:bCs/>
          <w:color w:val="000000" w:themeColor="text1"/>
        </w:rPr>
        <w:t>,</w:t>
      </w:r>
      <w:r w:rsidR="00B7681B" w:rsidRPr="003D1612">
        <w:rPr>
          <w:bCs/>
          <w:color w:val="000000" w:themeColor="text1"/>
        </w:rPr>
        <w:t xml:space="preserve"> </w:t>
      </w:r>
      <w:r w:rsidR="00C138D8" w:rsidRPr="003D1612">
        <w:rPr>
          <w:bCs/>
          <w:color w:val="000000" w:themeColor="text1"/>
        </w:rPr>
        <w:t xml:space="preserve">ar įmonė </w:t>
      </w:r>
      <w:r w:rsidR="00B7681B" w:rsidRPr="003D1612">
        <w:rPr>
          <w:bCs/>
          <w:color w:val="000000" w:themeColor="text1"/>
        </w:rPr>
        <w:t>teisingai apskaičiavo veiklos nutraukimo priemonių įgyvendinimo išlaidų sąmatą, ar pagrįstai nustatyti atliekų tvarkymo įkainių dydžiai</w:t>
      </w:r>
      <w:r w:rsidR="00C138D8" w:rsidRPr="003D1612">
        <w:rPr>
          <w:bCs/>
          <w:color w:val="000000" w:themeColor="text1"/>
        </w:rPr>
        <w:t xml:space="preserve">. Pažymėtina, kad </w:t>
      </w:r>
      <w:r w:rsidR="002203CB" w:rsidRPr="003D1612">
        <w:rPr>
          <w:bCs/>
          <w:color w:val="000000" w:themeColor="text1"/>
        </w:rPr>
        <w:t xml:space="preserve">finansinio užtikrinimo </w:t>
      </w:r>
      <w:r w:rsidR="00C138D8" w:rsidRPr="003D1612">
        <w:rPr>
          <w:bCs/>
          <w:color w:val="000000" w:themeColor="text1"/>
        </w:rPr>
        <w:t xml:space="preserve">sumos dydžio apskaičiavimas </w:t>
      </w:r>
      <w:r w:rsidR="00C138D8" w:rsidRPr="003D1612">
        <w:rPr>
          <w:bCs/>
          <w:color w:val="000000" w:themeColor="text1"/>
        </w:rPr>
        <w:lastRenderedPageBreak/>
        <w:t xml:space="preserve">remiantis surinkta informacija apie atliekų tvarkymo ir įrenginių uždarymo įkainius negali užtikrinti, kad </w:t>
      </w:r>
      <w:r w:rsidR="00962A17" w:rsidRPr="003D1612">
        <w:rPr>
          <w:bCs/>
          <w:color w:val="000000" w:themeColor="text1"/>
        </w:rPr>
        <w:t xml:space="preserve">prievolių įvykdymo užtikrinimo sumos </w:t>
      </w:r>
      <w:r w:rsidR="00C138D8" w:rsidRPr="003D1612">
        <w:rPr>
          <w:bCs/>
          <w:color w:val="000000" w:themeColor="text1"/>
        </w:rPr>
        <w:t>pakaks veiklos nutraukimo priemonių įgyvendinimui, nes dažnai įmonės, siekdamos sumažinti sumos dydį</w:t>
      </w:r>
      <w:r w:rsidR="00B8739E" w:rsidRPr="003D1612">
        <w:rPr>
          <w:bCs/>
          <w:color w:val="000000" w:themeColor="text1"/>
        </w:rPr>
        <w:t>,</w:t>
      </w:r>
      <w:r w:rsidR="00C138D8" w:rsidRPr="003D1612">
        <w:rPr>
          <w:bCs/>
          <w:color w:val="000000" w:themeColor="text1"/>
        </w:rPr>
        <w:t xml:space="preserve"> pasirenka mažus įkainius, </w:t>
      </w:r>
      <w:r w:rsidR="005140F0" w:rsidRPr="003D1612">
        <w:rPr>
          <w:bCs/>
          <w:color w:val="000000" w:themeColor="text1"/>
        </w:rPr>
        <w:t xml:space="preserve">taip pat dėl </w:t>
      </w:r>
      <w:r w:rsidR="00570E2B" w:rsidRPr="003D1612">
        <w:rPr>
          <w:bCs/>
          <w:color w:val="000000" w:themeColor="text1"/>
        </w:rPr>
        <w:t>paklausos</w:t>
      </w:r>
      <w:r w:rsidR="0075224F" w:rsidRPr="003D1612">
        <w:rPr>
          <w:bCs/>
          <w:color w:val="000000" w:themeColor="text1"/>
        </w:rPr>
        <w:t xml:space="preserve"> pokyčių</w:t>
      </w:r>
      <w:r w:rsidR="005140F0" w:rsidRPr="003D1612">
        <w:rPr>
          <w:bCs/>
          <w:color w:val="000000" w:themeColor="text1"/>
        </w:rPr>
        <w:t xml:space="preserve"> </w:t>
      </w:r>
      <w:r w:rsidR="0075224F" w:rsidRPr="003D1612">
        <w:rPr>
          <w:bCs/>
          <w:color w:val="000000" w:themeColor="text1"/>
        </w:rPr>
        <w:t>bei</w:t>
      </w:r>
      <w:r w:rsidR="005140F0" w:rsidRPr="003D1612">
        <w:rPr>
          <w:bCs/>
          <w:color w:val="000000" w:themeColor="text1"/>
        </w:rPr>
        <w:t xml:space="preserve"> infliacijos </w:t>
      </w:r>
      <w:r w:rsidR="00570E2B" w:rsidRPr="003D1612">
        <w:rPr>
          <w:bCs/>
          <w:color w:val="000000" w:themeColor="text1"/>
        </w:rPr>
        <w:t xml:space="preserve">laikui bėgant </w:t>
      </w:r>
      <w:r w:rsidR="0075224F" w:rsidRPr="003D1612">
        <w:rPr>
          <w:bCs/>
          <w:color w:val="000000" w:themeColor="text1"/>
        </w:rPr>
        <w:t>gali padidėti</w:t>
      </w:r>
      <w:r w:rsidR="005140F0" w:rsidRPr="003D1612">
        <w:rPr>
          <w:bCs/>
          <w:color w:val="000000" w:themeColor="text1"/>
        </w:rPr>
        <w:t xml:space="preserve"> atliekų tvarkymo ir įrenginių uždarymo įkainiai rinkoje.</w:t>
      </w:r>
    </w:p>
    <w:p w:rsidR="002F7246" w:rsidRPr="003D1612" w:rsidRDefault="005140F0" w:rsidP="009202F5">
      <w:pPr>
        <w:pStyle w:val="ListParagraph"/>
        <w:widowControl w:val="0"/>
        <w:shd w:val="clear" w:color="auto" w:fill="FFFFFF" w:themeFill="background1"/>
        <w:ind w:left="0" w:firstLine="425"/>
        <w:jc w:val="both"/>
        <w:rPr>
          <w:bCs/>
          <w:color w:val="000000" w:themeColor="text1"/>
        </w:rPr>
      </w:pPr>
      <w:r w:rsidRPr="003D1612">
        <w:rPr>
          <w:bCs/>
          <w:color w:val="000000" w:themeColor="text1"/>
        </w:rPr>
        <w:t xml:space="preserve">Atkreiptinas </w:t>
      </w:r>
      <w:r w:rsidR="00655B6D" w:rsidRPr="003D1612">
        <w:rPr>
          <w:bCs/>
          <w:color w:val="000000" w:themeColor="text1"/>
        </w:rPr>
        <w:t>dėmesys, kad Latvijos Respublikoje šiuo metu taikomas</w:t>
      </w:r>
      <w:r w:rsidRPr="003D1612">
        <w:rPr>
          <w:bCs/>
          <w:color w:val="000000" w:themeColor="text1"/>
        </w:rPr>
        <w:t xml:space="preserve"> </w:t>
      </w:r>
      <w:r w:rsidR="00655B6D" w:rsidRPr="003D1612">
        <w:rPr>
          <w:bCs/>
          <w:color w:val="000000" w:themeColor="text1"/>
        </w:rPr>
        <w:t xml:space="preserve">vienodas prievolių įvykdymo užtikrinimo (garantijos) sumos dydis </w:t>
      </w:r>
      <w:r w:rsidR="005C3CDC" w:rsidRPr="003D1612">
        <w:rPr>
          <w:bCs/>
          <w:color w:val="000000" w:themeColor="text1"/>
        </w:rPr>
        <w:t>atliekų naudojimo ir šalinimo veiklas vykdančioms įmonėms</w:t>
      </w:r>
      <w:r w:rsidR="00995BDA" w:rsidRPr="003D1612">
        <w:rPr>
          <w:bCs/>
          <w:color w:val="000000" w:themeColor="text1"/>
        </w:rPr>
        <w:t>:</w:t>
      </w:r>
      <w:r w:rsidR="003436F7" w:rsidRPr="003D1612">
        <w:rPr>
          <w:bCs/>
          <w:color w:val="000000" w:themeColor="text1"/>
        </w:rPr>
        <w:t xml:space="preserve"> </w:t>
      </w:r>
      <w:r w:rsidR="00E52321" w:rsidRPr="003D1612">
        <w:rPr>
          <w:bCs/>
          <w:color w:val="000000" w:themeColor="text1"/>
        </w:rPr>
        <w:t>2018 m.</w:t>
      </w:r>
      <w:r w:rsidR="00E52321" w:rsidRPr="003D1612">
        <w:rPr>
          <w:bCs/>
          <w:color w:val="000000" w:themeColor="text1"/>
          <w:kern w:val="1"/>
          <w:szCs w:val="24"/>
          <w:lang w:eastAsia="ar-SA"/>
        </w:rPr>
        <w:t xml:space="preserve"> buvo </w:t>
      </w:r>
      <w:r w:rsidR="00E52321" w:rsidRPr="003D1612">
        <w:rPr>
          <w:bCs/>
          <w:color w:val="000000" w:themeColor="text1"/>
        </w:rPr>
        <w:t xml:space="preserve">nustatyta </w:t>
      </w:r>
      <w:r w:rsidR="003436F7" w:rsidRPr="003D1612">
        <w:rPr>
          <w:bCs/>
          <w:color w:val="000000" w:themeColor="text1"/>
        </w:rPr>
        <w:t xml:space="preserve">garantijos suma </w:t>
      </w:r>
      <w:r w:rsidR="00E52321" w:rsidRPr="003D1612">
        <w:rPr>
          <w:bCs/>
          <w:color w:val="000000" w:themeColor="text1"/>
        </w:rPr>
        <w:t>70 000 eurų; 2019 m.</w:t>
      </w:r>
      <w:r w:rsidR="00E62222" w:rsidRPr="003D1612">
        <w:rPr>
          <w:bCs/>
          <w:color w:val="000000" w:themeColor="text1"/>
        </w:rPr>
        <w:t xml:space="preserve"> </w:t>
      </w:r>
      <w:r w:rsidR="00E52321" w:rsidRPr="003D1612">
        <w:rPr>
          <w:bCs/>
          <w:color w:val="000000" w:themeColor="text1"/>
        </w:rPr>
        <w:t>– 86 000 eurų, 2020 m.</w:t>
      </w:r>
      <w:r w:rsidR="00E62222" w:rsidRPr="003D1612">
        <w:rPr>
          <w:bCs/>
          <w:color w:val="000000" w:themeColor="text1"/>
        </w:rPr>
        <w:t xml:space="preserve"> </w:t>
      </w:r>
      <w:r w:rsidR="00E52321" w:rsidRPr="003D1612">
        <w:rPr>
          <w:bCs/>
          <w:color w:val="000000" w:themeColor="text1"/>
        </w:rPr>
        <w:t xml:space="preserve">– 100 000 </w:t>
      </w:r>
      <w:r w:rsidR="00995BDA" w:rsidRPr="003D1612">
        <w:rPr>
          <w:bCs/>
          <w:color w:val="000000" w:themeColor="text1"/>
        </w:rPr>
        <w:t xml:space="preserve">eurų. </w:t>
      </w:r>
      <w:r w:rsidR="00655B6D" w:rsidRPr="003D1612">
        <w:rPr>
          <w:bCs/>
          <w:color w:val="000000" w:themeColor="text1"/>
        </w:rPr>
        <w:t>Pažymėtina, kad ir</w:t>
      </w:r>
      <w:r w:rsidR="00995BDA" w:rsidRPr="003D1612">
        <w:rPr>
          <w:bCs/>
          <w:color w:val="000000" w:themeColor="text1"/>
        </w:rPr>
        <w:t xml:space="preserve"> </w:t>
      </w:r>
      <w:r w:rsidR="00053FE7" w:rsidRPr="003D1612">
        <w:rPr>
          <w:bCs/>
          <w:color w:val="000000" w:themeColor="text1"/>
        </w:rPr>
        <w:t>T</w:t>
      </w:r>
      <w:r w:rsidR="00995BDA" w:rsidRPr="003D1612">
        <w:rPr>
          <w:bCs/>
          <w:color w:val="000000" w:themeColor="text1"/>
        </w:rPr>
        <w:t>urizmo įstatymo</w:t>
      </w:r>
      <w:r w:rsidR="00200B93" w:rsidRPr="003D1612">
        <w:rPr>
          <w:bCs/>
          <w:color w:val="000000" w:themeColor="text1"/>
        </w:rPr>
        <w:t xml:space="preserve"> </w:t>
      </w:r>
      <w:r w:rsidR="00995BDA" w:rsidRPr="003D1612">
        <w:rPr>
          <w:bCs/>
          <w:color w:val="000000"/>
          <w:kern w:val="1"/>
          <w:szCs w:val="24"/>
          <w:lang w:eastAsia="ar-SA"/>
        </w:rPr>
        <w:t>13</w:t>
      </w:r>
      <w:r w:rsidR="00EF2DD4" w:rsidRPr="003D1612">
        <w:rPr>
          <w:bCs/>
          <w:color w:val="000000"/>
          <w:kern w:val="1"/>
          <w:szCs w:val="24"/>
          <w:lang w:eastAsia="ar-SA"/>
        </w:rPr>
        <w:t xml:space="preserve"> </w:t>
      </w:r>
      <w:r w:rsidR="00995BDA" w:rsidRPr="003D1612">
        <w:rPr>
          <w:bCs/>
          <w:color w:val="000000"/>
          <w:kern w:val="1"/>
          <w:szCs w:val="24"/>
          <w:lang w:eastAsia="ar-SA"/>
        </w:rPr>
        <w:t>str</w:t>
      </w:r>
      <w:r w:rsidR="00E62222" w:rsidRPr="003D1612">
        <w:rPr>
          <w:bCs/>
          <w:color w:val="000000"/>
          <w:kern w:val="1"/>
          <w:szCs w:val="24"/>
          <w:lang w:eastAsia="ar-SA"/>
        </w:rPr>
        <w:t>aipsnyje</w:t>
      </w:r>
      <w:r w:rsidR="00B754E9" w:rsidRPr="003D1612">
        <w:rPr>
          <w:bCs/>
          <w:color w:val="000000"/>
          <w:kern w:val="1"/>
          <w:szCs w:val="24"/>
          <w:lang w:eastAsia="ar-SA"/>
        </w:rPr>
        <w:t xml:space="preserve"> yra įtvirtintas</w:t>
      </w:r>
      <w:r w:rsidR="00EF2DD4" w:rsidRPr="003D1612">
        <w:rPr>
          <w:bCs/>
          <w:color w:val="000000"/>
          <w:kern w:val="1"/>
          <w:szCs w:val="24"/>
          <w:lang w:eastAsia="ar-SA"/>
        </w:rPr>
        <w:t xml:space="preserve"> </w:t>
      </w:r>
      <w:r w:rsidR="00B754E9" w:rsidRPr="003D1612">
        <w:rPr>
          <w:bCs/>
          <w:color w:val="000000"/>
          <w:kern w:val="1"/>
          <w:szCs w:val="24"/>
          <w:lang w:eastAsia="ar-SA"/>
        </w:rPr>
        <w:t xml:space="preserve">mažą administracinę naštą turintis </w:t>
      </w:r>
      <w:r w:rsidR="00995BDA" w:rsidRPr="003D1612">
        <w:rPr>
          <w:bCs/>
          <w:color w:val="000000" w:themeColor="text1"/>
        </w:rPr>
        <w:t>k</w:t>
      </w:r>
      <w:r w:rsidR="00B754E9" w:rsidRPr="003D1612">
        <w:rPr>
          <w:bCs/>
          <w:color w:val="000000" w:themeColor="text1"/>
        </w:rPr>
        <w:t xml:space="preserve">elionių </w:t>
      </w:r>
      <w:r w:rsidR="00995BDA" w:rsidRPr="003D1612">
        <w:rPr>
          <w:bCs/>
          <w:color w:val="000000" w:themeColor="text1"/>
        </w:rPr>
        <w:t>organizatoriaus prievolių įvykdymo užtikrinimo sumos </w:t>
      </w:r>
      <w:r w:rsidR="00EF2DD4" w:rsidRPr="003D1612">
        <w:rPr>
          <w:bCs/>
          <w:color w:val="000000" w:themeColor="text1"/>
        </w:rPr>
        <w:t xml:space="preserve">nustatymas, </w:t>
      </w:r>
      <w:r w:rsidR="00B754E9" w:rsidRPr="003D1612">
        <w:rPr>
          <w:bCs/>
          <w:color w:val="000000" w:themeColor="text1"/>
        </w:rPr>
        <w:t xml:space="preserve">kai </w:t>
      </w:r>
      <w:r w:rsidR="00BF4F36" w:rsidRPr="003D1612">
        <w:rPr>
          <w:bCs/>
          <w:color w:val="000000" w:themeColor="text1"/>
        </w:rPr>
        <w:t xml:space="preserve">finansinio užtikrinimo </w:t>
      </w:r>
      <w:r w:rsidR="00EF2DD4" w:rsidRPr="003D1612">
        <w:rPr>
          <w:bCs/>
          <w:color w:val="000000" w:themeColor="text1"/>
        </w:rPr>
        <w:t>dyd</w:t>
      </w:r>
      <w:r w:rsidR="00B754E9" w:rsidRPr="003D1612">
        <w:rPr>
          <w:bCs/>
          <w:color w:val="000000" w:themeColor="text1"/>
        </w:rPr>
        <w:t>is nustatomas atsižvelgiant į įmonės veiklos pobūdį, pajamas ar įplaukas (pasirenkant didžiausią dydį)</w:t>
      </w:r>
      <w:r w:rsidR="008F4638" w:rsidRPr="003D1612">
        <w:rPr>
          <w:bCs/>
          <w:color w:val="000000" w:themeColor="text1"/>
        </w:rPr>
        <w:t>.</w:t>
      </w:r>
    </w:p>
    <w:p w:rsidR="00A3007D" w:rsidRPr="003D1612" w:rsidRDefault="00E62222" w:rsidP="00A3007D">
      <w:pPr>
        <w:pStyle w:val="ListParagraph"/>
        <w:numPr>
          <w:ilvl w:val="0"/>
          <w:numId w:val="5"/>
        </w:numPr>
        <w:shd w:val="clear" w:color="auto" w:fill="FFFFFF" w:themeFill="background1"/>
        <w:tabs>
          <w:tab w:val="left" w:pos="709"/>
        </w:tabs>
        <w:ind w:left="0" w:firstLine="425"/>
        <w:jc w:val="both"/>
        <w:rPr>
          <w:bCs/>
          <w:color w:val="000000" w:themeColor="text1"/>
        </w:rPr>
      </w:pPr>
      <w:r w:rsidRPr="003D1612">
        <w:rPr>
          <w:bCs/>
          <w:color w:val="000000" w:themeColor="text1"/>
        </w:rPr>
        <w:t xml:space="preserve">ATĮ pakeitimo įstatymo </w:t>
      </w:r>
      <w:r w:rsidR="002F7246" w:rsidRPr="003D1612">
        <w:rPr>
          <w:bCs/>
          <w:color w:val="000000" w:themeColor="text1"/>
        </w:rPr>
        <w:t xml:space="preserve">projekto </w:t>
      </w:r>
      <w:r w:rsidR="00284A47" w:rsidRPr="003D1612">
        <w:rPr>
          <w:bCs/>
          <w:color w:val="000000" w:themeColor="text1"/>
        </w:rPr>
        <w:t>2 straip</w:t>
      </w:r>
      <w:r w:rsidR="005144F3" w:rsidRPr="003D1612">
        <w:rPr>
          <w:bCs/>
          <w:color w:val="000000" w:themeColor="text1"/>
        </w:rPr>
        <w:t>s</w:t>
      </w:r>
      <w:r w:rsidR="00284A47" w:rsidRPr="003D1612">
        <w:rPr>
          <w:bCs/>
          <w:color w:val="000000" w:themeColor="text1"/>
        </w:rPr>
        <w:t>n</w:t>
      </w:r>
      <w:r w:rsidR="005144F3" w:rsidRPr="003D1612">
        <w:rPr>
          <w:bCs/>
          <w:color w:val="000000" w:themeColor="text1"/>
        </w:rPr>
        <w:t>iu</w:t>
      </w:r>
      <w:r w:rsidR="00284A47" w:rsidRPr="003D1612">
        <w:rPr>
          <w:bCs/>
          <w:color w:val="000000" w:themeColor="text1"/>
        </w:rPr>
        <w:t xml:space="preserve">, kuriuo keičiamas </w:t>
      </w:r>
      <w:r w:rsidR="002274D6" w:rsidRPr="003D1612">
        <w:rPr>
          <w:bCs/>
          <w:color w:val="000000" w:themeColor="text1"/>
        </w:rPr>
        <w:t>ATĮ</w:t>
      </w:r>
      <w:r w:rsidR="005144F3" w:rsidRPr="003D1612">
        <w:rPr>
          <w:bCs/>
          <w:color w:val="000000" w:themeColor="text1"/>
        </w:rPr>
        <w:t xml:space="preserve"> </w:t>
      </w:r>
      <w:r w:rsidR="002F7246" w:rsidRPr="003D1612">
        <w:rPr>
          <w:bCs/>
          <w:color w:val="000000" w:themeColor="text1"/>
        </w:rPr>
        <w:t>11 straipsni</w:t>
      </w:r>
      <w:r w:rsidR="005144F3" w:rsidRPr="003D1612">
        <w:rPr>
          <w:bCs/>
          <w:color w:val="000000" w:themeColor="text1"/>
        </w:rPr>
        <w:t>s,</w:t>
      </w:r>
      <w:r w:rsidR="002F7246" w:rsidRPr="003D1612">
        <w:rPr>
          <w:bCs/>
          <w:color w:val="000000" w:themeColor="text1"/>
        </w:rPr>
        <w:t xml:space="preserve"> siūloma nustatyti papildomą alternatyvų prievolių įvykdymo užtikrinimo būdą – maksimaliąją hipoteką, kuri leistų sumažinti įmonių patiriamus papildomus finansinius veiklos kaštus ir kitus veiklos bei turto apribojimus, kurių reikalauja draudimo bendrovės ir bankai. </w:t>
      </w:r>
      <w:r w:rsidR="00701670" w:rsidRPr="003D1612">
        <w:rPr>
          <w:bCs/>
          <w:color w:val="000000" w:themeColor="text1"/>
        </w:rPr>
        <w:t>Maksimalioji hipoteka apims prievolių, susijusių su veiklos nutraukimo priemonių įgyvendinimu, įvykdymo užtikrinimą ir Aplinkos ministerijos įgaliotos institucijos nuostolius dėl to, kad įmonė nevykdo nustatytų prievolių</w:t>
      </w:r>
      <w:r w:rsidR="00DC793D" w:rsidRPr="003D1612">
        <w:rPr>
          <w:bCs/>
          <w:color w:val="000000" w:themeColor="text1"/>
        </w:rPr>
        <w:t>.</w:t>
      </w:r>
      <w:r w:rsidR="00701670" w:rsidRPr="003D1612">
        <w:rPr>
          <w:bCs/>
          <w:color w:val="000000" w:themeColor="text1"/>
        </w:rPr>
        <w:t xml:space="preserve"> </w:t>
      </w:r>
      <w:r w:rsidR="00A3007D" w:rsidRPr="003D1612">
        <w:rPr>
          <w:bCs/>
          <w:color w:val="000000" w:themeColor="text1"/>
        </w:rPr>
        <w:t>Įvertinus riziką, kad bankrutuojantį įmonė maksimaliąja hipoteka įkeistame nekilnojamame turte</w:t>
      </w:r>
      <w:r w:rsidR="00A3007D" w:rsidRPr="003D1612">
        <w:rPr>
          <w:b/>
          <w:bCs/>
          <w:color w:val="000000" w:themeColor="text1"/>
        </w:rPr>
        <w:t xml:space="preserve"> </w:t>
      </w:r>
      <w:r w:rsidR="00A3007D" w:rsidRPr="003D1612">
        <w:rPr>
          <w:bCs/>
          <w:color w:val="000000" w:themeColor="text1"/>
        </w:rPr>
        <w:t>gali</w:t>
      </w:r>
      <w:r w:rsidR="00A3007D" w:rsidRPr="003D1612">
        <w:rPr>
          <w:b/>
          <w:bCs/>
          <w:color w:val="000000" w:themeColor="text1"/>
        </w:rPr>
        <w:t xml:space="preserve"> </w:t>
      </w:r>
      <w:r w:rsidR="00A3007D" w:rsidRPr="003D1612">
        <w:rPr>
          <w:bCs/>
          <w:color w:val="000000" w:themeColor="text1"/>
        </w:rPr>
        <w:t xml:space="preserve">palikti nesutvarkytas atliekas ir todėl </w:t>
      </w:r>
      <w:r w:rsidR="00ED6031" w:rsidRPr="003D1612">
        <w:rPr>
          <w:bCs/>
          <w:color w:val="000000" w:themeColor="text1"/>
        </w:rPr>
        <w:t xml:space="preserve">įkeisto </w:t>
      </w:r>
      <w:r w:rsidR="00A3007D" w:rsidRPr="003D1612">
        <w:rPr>
          <w:bCs/>
          <w:color w:val="000000" w:themeColor="text1"/>
        </w:rPr>
        <w:t>turto pardavimo procesas gali sustoti,</w:t>
      </w:r>
      <w:r w:rsidR="00A3007D" w:rsidRPr="003D1612">
        <w:rPr>
          <w:b/>
          <w:bCs/>
          <w:color w:val="000000" w:themeColor="text1"/>
        </w:rPr>
        <w:t xml:space="preserve"> </w:t>
      </w:r>
      <w:r w:rsidR="00A3007D" w:rsidRPr="003D1612">
        <w:rPr>
          <w:bCs/>
          <w:color w:val="000000" w:themeColor="text1"/>
        </w:rPr>
        <w:t>ATĮ pakeitimo projektas papildytas nuostata, kad atliekų naudojimo ar šalinimo veikloje naudojamas turtas negalės būti įkeičiamas maksimaliąja hipoteka.</w:t>
      </w:r>
    </w:p>
    <w:p w:rsidR="00651D5A" w:rsidRPr="003D1612" w:rsidRDefault="00053FE7" w:rsidP="009202F5">
      <w:pPr>
        <w:pStyle w:val="ListParagraph"/>
        <w:shd w:val="clear" w:color="auto" w:fill="FFFFFF" w:themeFill="background1"/>
        <w:ind w:left="0" w:firstLine="425"/>
        <w:jc w:val="both"/>
        <w:rPr>
          <w:bCs/>
          <w:color w:val="000000" w:themeColor="text1"/>
        </w:rPr>
      </w:pPr>
      <w:r w:rsidRPr="003D1612">
        <w:rPr>
          <w:bCs/>
          <w:color w:val="000000" w:themeColor="text1"/>
        </w:rPr>
        <w:t>C</w:t>
      </w:r>
      <w:r w:rsidR="002F7246" w:rsidRPr="003D1612">
        <w:rPr>
          <w:bCs/>
          <w:color w:val="000000" w:themeColor="text1"/>
        </w:rPr>
        <w:t>ivilini</w:t>
      </w:r>
      <w:r w:rsidRPr="003D1612">
        <w:rPr>
          <w:bCs/>
          <w:color w:val="000000" w:themeColor="text1"/>
        </w:rPr>
        <w:t>ame</w:t>
      </w:r>
      <w:r w:rsidR="002F7246" w:rsidRPr="003D1612">
        <w:rPr>
          <w:bCs/>
          <w:color w:val="000000" w:themeColor="text1"/>
        </w:rPr>
        <w:t xml:space="preserve"> kodeks</w:t>
      </w:r>
      <w:r w:rsidR="007539FB" w:rsidRPr="003D1612">
        <w:rPr>
          <w:bCs/>
          <w:color w:val="000000" w:themeColor="text1"/>
        </w:rPr>
        <w:t>e</w:t>
      </w:r>
      <w:r w:rsidR="007539FB" w:rsidRPr="003D1612">
        <w:rPr>
          <w:rStyle w:val="FootnoteReference"/>
          <w:bCs/>
          <w:color w:val="000000" w:themeColor="text1"/>
        </w:rPr>
        <w:footnoteReference w:id="2"/>
      </w:r>
      <w:r w:rsidR="007539FB" w:rsidRPr="003D1612">
        <w:rPr>
          <w:bCs/>
          <w:color w:val="000000" w:themeColor="text1"/>
        </w:rPr>
        <w:t xml:space="preserve"> </w:t>
      </w:r>
      <w:r w:rsidR="002F7246" w:rsidRPr="003D1612">
        <w:rPr>
          <w:bCs/>
          <w:color w:val="000000" w:themeColor="text1"/>
        </w:rPr>
        <w:t>nustatyta, kad hipoteka yra daiktinė teisė į svetimą nekilnojamąjį daiktą, kuria užtikrinamas esamos ar būsimos turtinės prievolės įvykdymas, kai įkeistas turtas neperduodamas kreditoriui. Hipoteka neatima iš įkaito davėjo teisės valdyti, naudoti įkeistą turtą ir juo disponuoti atsižvelgiant į hipotekos kreditoriaus teises, jeigu hipotekos sandoryje nenustatyta kitaip.</w:t>
      </w:r>
      <w:r w:rsidR="008907D7" w:rsidRPr="003D1612">
        <w:rPr>
          <w:bCs/>
          <w:color w:val="000000" w:themeColor="text1"/>
        </w:rPr>
        <w:t xml:space="preserve"> </w:t>
      </w:r>
      <w:r w:rsidR="00015D5D" w:rsidRPr="003D1612">
        <w:rPr>
          <w:bCs/>
          <w:color w:val="000000" w:themeColor="text1"/>
        </w:rPr>
        <w:t xml:space="preserve">Maksimaliąja hipoteka užtikrinimas dvejopų prievolių įvykdymas: pagrindinio reikalavimo ir netesybos bei nuostoliai, patirti dėl hipoteka užtikrinto įsipareigojimo nevykdymo. </w:t>
      </w:r>
      <w:r w:rsidR="00E62222" w:rsidRPr="003D1612">
        <w:rPr>
          <w:bCs/>
          <w:color w:val="000000" w:themeColor="text1"/>
        </w:rPr>
        <w:t>ATĮ pakeitimo įstatymo</w:t>
      </w:r>
      <w:r w:rsidR="005F30C9" w:rsidRPr="003D1612">
        <w:rPr>
          <w:bCs/>
          <w:color w:val="000000" w:themeColor="text1"/>
        </w:rPr>
        <w:t xml:space="preserve"> projekt</w:t>
      </w:r>
      <w:r w:rsidR="007539FB" w:rsidRPr="003D1612">
        <w:rPr>
          <w:bCs/>
          <w:color w:val="000000" w:themeColor="text1"/>
        </w:rPr>
        <w:t>u</w:t>
      </w:r>
      <w:r w:rsidR="005F30C9" w:rsidRPr="003D1612">
        <w:rPr>
          <w:bCs/>
          <w:color w:val="000000" w:themeColor="text1"/>
        </w:rPr>
        <w:t xml:space="preserve"> siūloma nustatyti, kad maksimalioji hipoteka apimtų pagrindinio reikalavimo – veiklos nutraukimo prievolių įvykdymo užtikrinamą ir Aplinkos ministerijos įgaliotos institucijos nuostolius, patirtus dėl to, kad </w:t>
      </w:r>
      <w:r w:rsidR="00884848" w:rsidRPr="003D1612">
        <w:rPr>
          <w:bCs/>
          <w:color w:val="000000" w:themeColor="text1"/>
        </w:rPr>
        <w:t>įmonė nevykdo savo prievolių.</w:t>
      </w:r>
      <w:r w:rsidR="00D8541E" w:rsidRPr="003D1612">
        <w:rPr>
          <w:bCs/>
          <w:color w:val="000000" w:themeColor="text1"/>
        </w:rPr>
        <w:t xml:space="preserve"> </w:t>
      </w:r>
      <w:r w:rsidR="007275DF" w:rsidRPr="003D1612">
        <w:rPr>
          <w:bCs/>
          <w:color w:val="000000" w:themeColor="text1"/>
        </w:rPr>
        <w:t>Nuostoli</w:t>
      </w:r>
      <w:r w:rsidR="00546802" w:rsidRPr="003D1612">
        <w:rPr>
          <w:bCs/>
          <w:color w:val="000000" w:themeColor="text1"/>
        </w:rPr>
        <w:t>ams priskiriamos</w:t>
      </w:r>
      <w:r w:rsidR="007275DF" w:rsidRPr="003D1612">
        <w:rPr>
          <w:bCs/>
          <w:color w:val="000000" w:themeColor="text1"/>
        </w:rPr>
        <w:t xml:space="preserve"> </w:t>
      </w:r>
      <w:r w:rsidR="00546802" w:rsidRPr="003D1612">
        <w:rPr>
          <w:bCs/>
          <w:color w:val="000000" w:themeColor="text1"/>
        </w:rPr>
        <w:t>išlaidas, skirtos notaro atlyginimui už vykdomojo įrašo išdavimą ir susijusius veiksmus</w:t>
      </w:r>
      <w:r w:rsidR="00E90271" w:rsidRPr="003D1612">
        <w:rPr>
          <w:bCs/>
          <w:color w:val="000000" w:themeColor="text1"/>
        </w:rPr>
        <w:t>, išlaidos susijusio</w:t>
      </w:r>
      <w:r w:rsidR="007539FB" w:rsidRPr="003D1612">
        <w:rPr>
          <w:bCs/>
          <w:color w:val="000000" w:themeColor="text1"/>
        </w:rPr>
        <w:t>s</w:t>
      </w:r>
      <w:r w:rsidR="00E90271" w:rsidRPr="003D1612">
        <w:rPr>
          <w:bCs/>
          <w:color w:val="000000" w:themeColor="text1"/>
        </w:rPr>
        <w:t xml:space="preserve"> su antstolio veikla ir pan.</w:t>
      </w:r>
      <w:r w:rsidR="00ED6031" w:rsidRPr="003D1612">
        <w:rPr>
          <w:bCs/>
          <w:color w:val="000000" w:themeColor="text1"/>
        </w:rPr>
        <w:t xml:space="preserve"> </w:t>
      </w:r>
      <w:r w:rsidR="00A3007D" w:rsidRPr="003D1612">
        <w:rPr>
          <w:bCs/>
          <w:color w:val="000000" w:themeColor="text1"/>
        </w:rPr>
        <w:t>Numatoma, kad užtikrinimo sumos apskaičiavimo tvarkoje nustatant maksimaliosios hipotekos sumą, apskaičiuota</w:t>
      </w:r>
      <w:r w:rsidR="00A3007D" w:rsidRPr="003D1612">
        <w:rPr>
          <w:bCs/>
          <w:color w:val="000000" w:themeColor="text1"/>
          <w:kern w:val="1"/>
          <w:szCs w:val="24"/>
          <w:lang w:eastAsia="ar-SA"/>
        </w:rPr>
        <w:t xml:space="preserve"> </w:t>
      </w:r>
      <w:r w:rsidR="00A3007D" w:rsidRPr="003D1612">
        <w:rPr>
          <w:bCs/>
          <w:color w:val="000000" w:themeColor="text1"/>
        </w:rPr>
        <w:t>pagrindinio reikalavimo – veiklos nutraukimo prievolių įvykdymo užtikrinimo suma papildomai bus dauginama iš tam tikro koeficiento, kuris bus patvirtintas įvertinus numatomus Aplinkos ministerijos įgaliotos institucijos nuostolius (pavyzdžiui</w:t>
      </w:r>
      <w:r w:rsidR="00ED6031" w:rsidRPr="003D1612">
        <w:rPr>
          <w:bCs/>
          <w:color w:val="000000" w:themeColor="text1"/>
        </w:rPr>
        <w:t>,</w:t>
      </w:r>
      <w:r w:rsidR="00A3007D" w:rsidRPr="003D1612">
        <w:rPr>
          <w:bCs/>
          <w:color w:val="000000" w:themeColor="text1"/>
        </w:rPr>
        <w:t xml:space="preserve"> </w:t>
      </w:r>
      <w:r w:rsidR="00ED6031" w:rsidRPr="003D1612">
        <w:rPr>
          <w:bCs/>
          <w:color w:val="000000" w:themeColor="text1"/>
        </w:rPr>
        <w:t xml:space="preserve">koeficiento </w:t>
      </w:r>
      <w:r w:rsidR="00A3007D" w:rsidRPr="003D1612">
        <w:rPr>
          <w:bCs/>
          <w:color w:val="000000" w:themeColor="text1"/>
        </w:rPr>
        <w:t>1,5). Maksimaliosios hipotekos sandoryje bus nurodoma maksimali įsipareigojimų apsaugojimo suma, tačiau išieškoma suma atitiks faktines išlaidas, kurios bus apskaičiuojamos prieš teikiant pretenziją dėl įsipareigojimų nevykdymo. Pažymėtina, kad vadovaujantis Civiliniu kodeksu</w:t>
      </w:r>
      <w:r w:rsidR="00A3007D" w:rsidRPr="003D1612">
        <w:rPr>
          <w:bCs/>
          <w:color w:val="000000" w:themeColor="text1"/>
          <w:vertAlign w:val="superscript"/>
        </w:rPr>
        <w:footnoteReference w:id="3"/>
      </w:r>
      <w:r w:rsidR="00A3007D" w:rsidRPr="003D1612">
        <w:rPr>
          <w:bCs/>
          <w:color w:val="000000" w:themeColor="text1"/>
        </w:rPr>
        <w:t>, jei realizavus hipoteka įkeistą daiktą gaunama mažesnė suma, negu priklauso hipotekos kreditoriui, jis turės teisę reikalauti išieškoti iš kito skolininko turto bendra įstatymų nustatyta tvarka</w:t>
      </w:r>
      <w:r w:rsidR="00C6032C" w:rsidRPr="003D1612">
        <w:rPr>
          <w:bCs/>
          <w:color w:val="000000" w:themeColor="text1"/>
        </w:rPr>
        <w:t>.</w:t>
      </w:r>
      <w:r w:rsidR="00A3007D" w:rsidRPr="003D1612">
        <w:rPr>
          <w:bCs/>
          <w:color w:val="000000" w:themeColor="text1"/>
        </w:rPr>
        <w:t xml:space="preserve"> </w:t>
      </w:r>
    </w:p>
    <w:p w:rsidR="002F7246" w:rsidRPr="003D1612" w:rsidRDefault="002F7246" w:rsidP="009202F5">
      <w:pPr>
        <w:pStyle w:val="ListParagraph"/>
        <w:shd w:val="clear" w:color="auto" w:fill="FFFFFF" w:themeFill="background1"/>
        <w:ind w:left="0" w:firstLine="425"/>
        <w:jc w:val="both"/>
        <w:rPr>
          <w:bCs/>
          <w:color w:val="000000" w:themeColor="text1"/>
        </w:rPr>
      </w:pPr>
      <w:r w:rsidRPr="003D1612">
        <w:rPr>
          <w:bCs/>
          <w:color w:val="000000" w:themeColor="text1"/>
        </w:rPr>
        <w:t>Atkreipiame dėmesį, kad 1999 m. balandžio 26 d. Tarybos direktyvos 1999/31/EB „Dėl at</w:t>
      </w:r>
      <w:r w:rsidR="00E62222" w:rsidRPr="003D1612">
        <w:rPr>
          <w:bCs/>
          <w:color w:val="000000" w:themeColor="text1"/>
        </w:rPr>
        <w:t>liekų sąvartynų“ 8 straipsnio a</w:t>
      </w:r>
      <w:r w:rsidRPr="003D1612">
        <w:rPr>
          <w:bCs/>
          <w:color w:val="000000" w:themeColor="text1"/>
        </w:rPr>
        <w:t xml:space="preserve"> </w:t>
      </w:r>
      <w:r w:rsidR="00E62222" w:rsidRPr="003D1612">
        <w:rPr>
          <w:bCs/>
          <w:color w:val="000000" w:themeColor="text1"/>
        </w:rPr>
        <w:t xml:space="preserve">dalies </w:t>
      </w:r>
      <w:proofErr w:type="spellStart"/>
      <w:r w:rsidR="00E62222" w:rsidRPr="003D1612">
        <w:rPr>
          <w:bCs/>
          <w:color w:val="000000" w:themeColor="text1"/>
        </w:rPr>
        <w:t>iv</w:t>
      </w:r>
      <w:proofErr w:type="spellEnd"/>
      <w:r w:rsidRPr="003D1612">
        <w:rPr>
          <w:bCs/>
          <w:color w:val="000000" w:themeColor="text1"/>
        </w:rPr>
        <w:t xml:space="preserve"> punkte yra nurodyta, kad prieš pradėdamas atliekų šalinimo veiklą ir laikydamasis valstybių narių patvirtintų pakeitimų, pareiškėjas pateikia arba pateiks pakankamą finansinę ar kurią nors kitą lygiavertę garantiją, kad užtikrintų, jog bus įvykdyti pagal šios direktyvos nuostatas išduoto leidimo įpareigojimai ir kad bus laikomasi nustatytos uždarymo tvarkos. Iš esmės tai reiškia, kad ši direktyva nustato valstybių narių teisę savo nuožiūra numatyti alternatyvas, kurios būtų pakankamos siekiamiems tikslams ir numatytiems įpareigojimams įgyvendinti aplinkos apsaugos srityje.</w:t>
      </w:r>
    </w:p>
    <w:p w:rsidR="008F4638" w:rsidRPr="003D1612" w:rsidRDefault="002F7246" w:rsidP="008F4638">
      <w:pPr>
        <w:pStyle w:val="ListParagraph"/>
        <w:shd w:val="clear" w:color="auto" w:fill="FFFFFF" w:themeFill="background1"/>
        <w:ind w:left="0" w:firstLine="425"/>
        <w:jc w:val="both"/>
        <w:rPr>
          <w:bCs/>
          <w:color w:val="000000" w:themeColor="text1"/>
        </w:rPr>
      </w:pPr>
      <w:r w:rsidRPr="003D1612">
        <w:rPr>
          <w:bCs/>
          <w:color w:val="000000" w:themeColor="text1"/>
        </w:rPr>
        <w:t xml:space="preserve">Pažymėtina, </w:t>
      </w:r>
      <w:r w:rsidR="008F4638" w:rsidRPr="003D1612">
        <w:rPr>
          <w:bCs/>
          <w:color w:val="000000" w:themeColor="text1"/>
        </w:rPr>
        <w:t>kad</w:t>
      </w:r>
      <w:r w:rsidRPr="003D1612">
        <w:rPr>
          <w:bCs/>
          <w:color w:val="000000" w:themeColor="text1"/>
        </w:rPr>
        <w:t xml:space="preserve"> alternatyvos įtvirtinimas neturėtų įtakos tikslų, keliamų aplinkos apsaugos srityje, pasiekimui, o našta verslui, įskaitant administracinę ir finansinę, iš esmės sumažėtų. Planuojama, kad,</w:t>
      </w:r>
      <w:r w:rsidRPr="003D1612">
        <w:rPr>
          <w:bCs/>
          <w:color w:val="000000" w:themeColor="text1"/>
          <w:kern w:val="1"/>
          <w:szCs w:val="24"/>
          <w:lang w:eastAsia="ar-SA"/>
        </w:rPr>
        <w:t xml:space="preserve"> </w:t>
      </w:r>
      <w:r w:rsidRPr="003D1612">
        <w:rPr>
          <w:bCs/>
          <w:color w:val="000000" w:themeColor="text1"/>
        </w:rPr>
        <w:lastRenderedPageBreak/>
        <w:t>jei nutraukianti veiklą įmonė neįvykdo veiklos nutraukimo priemonių, Aplinkos ministerijos įgaliota institucija (naudos gavėja) organizuos šių veiklų įgyvendinimą valstybės lėšomis</w:t>
      </w:r>
      <w:r w:rsidR="00F973CC" w:rsidRPr="003D1612">
        <w:rPr>
          <w:bCs/>
          <w:color w:val="000000" w:themeColor="text1"/>
        </w:rPr>
        <w:t xml:space="preserve"> (Atliekų tvarkymo programa)</w:t>
      </w:r>
      <w:r w:rsidRPr="003D1612">
        <w:rPr>
          <w:bCs/>
          <w:color w:val="000000" w:themeColor="text1"/>
        </w:rPr>
        <w:t xml:space="preserve"> ir vėliau, </w:t>
      </w:r>
      <w:r w:rsidR="00EB01D7" w:rsidRPr="003D1612">
        <w:rPr>
          <w:bCs/>
          <w:color w:val="000000" w:themeColor="text1"/>
        </w:rPr>
        <w:t xml:space="preserve">antstoliui </w:t>
      </w:r>
      <w:r w:rsidRPr="003D1612">
        <w:rPr>
          <w:bCs/>
          <w:color w:val="000000" w:themeColor="text1"/>
        </w:rPr>
        <w:t xml:space="preserve">realizavus </w:t>
      </w:r>
      <w:r w:rsidR="00651D5A" w:rsidRPr="003D1612">
        <w:rPr>
          <w:bCs/>
          <w:color w:val="000000" w:themeColor="text1"/>
        </w:rPr>
        <w:t xml:space="preserve">maksimaliąja hipoteka įkeistą </w:t>
      </w:r>
      <w:r w:rsidRPr="003D1612">
        <w:rPr>
          <w:bCs/>
          <w:color w:val="000000" w:themeColor="text1"/>
        </w:rPr>
        <w:t>turtą, gautomis pajamomis kompensuotų panaudotas valstybės lėšas, kurios buvo skirtos veiklos nutraukimo priemonėms</w:t>
      </w:r>
      <w:r w:rsidRPr="003D1612">
        <w:rPr>
          <w:bCs/>
          <w:color w:val="000000" w:themeColor="text1"/>
          <w:kern w:val="1"/>
          <w:szCs w:val="24"/>
          <w:lang w:eastAsia="ar-SA"/>
        </w:rPr>
        <w:t xml:space="preserve"> </w:t>
      </w:r>
      <w:r w:rsidRPr="003D1612">
        <w:rPr>
          <w:bCs/>
          <w:color w:val="000000" w:themeColor="text1"/>
        </w:rPr>
        <w:t>įgyvendinti</w:t>
      </w:r>
      <w:r w:rsidR="00EB01D7" w:rsidRPr="003D1612">
        <w:rPr>
          <w:bCs/>
          <w:color w:val="000000" w:themeColor="text1"/>
        </w:rPr>
        <w:t xml:space="preserve"> ir Aplinkos ministerijos įgaliotos institucijos nuostoliams,</w:t>
      </w:r>
      <w:r w:rsidR="00EB01D7" w:rsidRPr="003D1612">
        <w:rPr>
          <w:bCs/>
          <w:color w:val="000000" w:themeColor="text1"/>
          <w:kern w:val="1"/>
          <w:szCs w:val="24"/>
          <w:lang w:eastAsia="ar-SA"/>
        </w:rPr>
        <w:t xml:space="preserve"> </w:t>
      </w:r>
      <w:r w:rsidR="00EB01D7" w:rsidRPr="003D1612">
        <w:rPr>
          <w:bCs/>
          <w:color w:val="000000" w:themeColor="text1"/>
        </w:rPr>
        <w:t>patirtie</w:t>
      </w:r>
      <w:r w:rsidR="00053FE7" w:rsidRPr="003D1612">
        <w:rPr>
          <w:bCs/>
          <w:color w:val="000000" w:themeColor="text1"/>
        </w:rPr>
        <w:t>m</w:t>
      </w:r>
      <w:r w:rsidR="00EB01D7" w:rsidRPr="003D1612">
        <w:rPr>
          <w:bCs/>
          <w:color w:val="000000" w:themeColor="text1"/>
        </w:rPr>
        <w:t xml:space="preserve">s dėl </w:t>
      </w:r>
      <w:r w:rsidR="00F973CC" w:rsidRPr="003D1612">
        <w:rPr>
          <w:bCs/>
          <w:color w:val="000000" w:themeColor="text1"/>
        </w:rPr>
        <w:t xml:space="preserve">maksimaliąja </w:t>
      </w:r>
      <w:r w:rsidR="00EB01D7" w:rsidRPr="003D1612">
        <w:rPr>
          <w:bCs/>
          <w:color w:val="000000" w:themeColor="text1"/>
        </w:rPr>
        <w:t>hipoteka užtikrinto įsipareigojimo nevykdymo.</w:t>
      </w:r>
    </w:p>
    <w:p w:rsidR="00125B7D" w:rsidRPr="003D1612" w:rsidRDefault="008F4638" w:rsidP="008F4638">
      <w:pPr>
        <w:pStyle w:val="ListParagraph"/>
        <w:shd w:val="clear" w:color="auto" w:fill="FFFFFF" w:themeFill="background1"/>
        <w:ind w:left="0" w:firstLine="425"/>
        <w:jc w:val="both"/>
        <w:rPr>
          <w:bCs/>
          <w:color w:val="000000" w:themeColor="text1"/>
        </w:rPr>
      </w:pPr>
      <w:r w:rsidRPr="003D1612">
        <w:rPr>
          <w:bCs/>
          <w:color w:val="000000" w:themeColor="text1"/>
        </w:rPr>
        <w:t xml:space="preserve">4) </w:t>
      </w:r>
      <w:r w:rsidR="00125B7D" w:rsidRPr="003D1612">
        <w:rPr>
          <w:bCs/>
          <w:color w:val="000000" w:themeColor="text1"/>
        </w:rPr>
        <w:t xml:space="preserve">Nustačius, kad </w:t>
      </w:r>
      <w:r w:rsidR="00B228A9" w:rsidRPr="003D1612">
        <w:rPr>
          <w:bCs/>
          <w:color w:val="000000" w:themeColor="text1"/>
        </w:rPr>
        <w:t>laidavimo draudimo sutarties</w:t>
      </w:r>
      <w:r w:rsidR="006C704B" w:rsidRPr="003D1612">
        <w:rPr>
          <w:bCs/>
          <w:color w:val="000000" w:themeColor="text1"/>
        </w:rPr>
        <w:t xml:space="preserve"> ar</w:t>
      </w:r>
      <w:r w:rsidR="00B228A9" w:rsidRPr="003D1612">
        <w:rPr>
          <w:bCs/>
          <w:color w:val="000000" w:themeColor="text1"/>
        </w:rPr>
        <w:t xml:space="preserve"> banko </w:t>
      </w:r>
      <w:r w:rsidR="006C704B" w:rsidRPr="003D1612">
        <w:rPr>
          <w:bCs/>
          <w:color w:val="000000" w:themeColor="text1"/>
        </w:rPr>
        <w:t>garantijos</w:t>
      </w:r>
      <w:r w:rsidR="007B22B1" w:rsidRPr="003D1612">
        <w:rPr>
          <w:bCs/>
          <w:color w:val="000000" w:themeColor="text1"/>
        </w:rPr>
        <w:t xml:space="preserve"> ar maksimaliosios hipotekos</w:t>
      </w:r>
      <w:r w:rsidR="006C704B" w:rsidRPr="003D1612">
        <w:rPr>
          <w:bCs/>
          <w:color w:val="000000" w:themeColor="text1"/>
        </w:rPr>
        <w:t xml:space="preserve"> </w:t>
      </w:r>
      <w:r w:rsidR="00E62222" w:rsidRPr="003D1612">
        <w:rPr>
          <w:bCs/>
          <w:color w:val="000000" w:themeColor="text1"/>
        </w:rPr>
        <w:t xml:space="preserve">(toliau – </w:t>
      </w:r>
      <w:r w:rsidR="00B228A9" w:rsidRPr="003D1612">
        <w:rPr>
          <w:bCs/>
          <w:color w:val="000000" w:themeColor="text1"/>
        </w:rPr>
        <w:t>užtikrinimas) dydžiui</w:t>
      </w:r>
      <w:r w:rsidR="00125B7D" w:rsidRPr="003D1612">
        <w:rPr>
          <w:bCs/>
          <w:color w:val="000000" w:themeColor="text1"/>
        </w:rPr>
        <w:t xml:space="preserve"> apskaičiuoti visoms atliekų naudojimo ar šalinimo veiklą vykdančioms įmonėms bus taikomas</w:t>
      </w:r>
      <w:r w:rsidR="007B22B1" w:rsidRPr="003D1612">
        <w:rPr>
          <w:bCs/>
          <w:color w:val="000000" w:themeColor="text1"/>
        </w:rPr>
        <w:t xml:space="preserve"> Aplinkos ministro </w:t>
      </w:r>
      <w:r w:rsidR="007F4EDC" w:rsidRPr="003D1612">
        <w:rPr>
          <w:bCs/>
          <w:color w:val="000000" w:themeColor="text1"/>
        </w:rPr>
        <w:t xml:space="preserve">nustatyta užtikrinimo sumos apskaičiavimo tvarka, naudojant </w:t>
      </w:r>
      <w:r w:rsidR="0021294F" w:rsidRPr="003D1612">
        <w:rPr>
          <w:bCs/>
          <w:color w:val="000000" w:themeColor="text1"/>
        </w:rPr>
        <w:t>aplinkos ministro patvirtintą</w:t>
      </w:r>
      <w:r w:rsidR="007B22B1" w:rsidRPr="003D1612">
        <w:rPr>
          <w:bCs/>
          <w:color w:val="000000" w:themeColor="text1"/>
        </w:rPr>
        <w:t xml:space="preserve"> užtikrinimo </w:t>
      </w:r>
      <w:r w:rsidR="007F4EDC" w:rsidRPr="003D1612">
        <w:rPr>
          <w:bCs/>
          <w:color w:val="000000" w:themeColor="text1"/>
        </w:rPr>
        <w:t xml:space="preserve">dydį </w:t>
      </w:r>
      <w:r w:rsidR="0021294F" w:rsidRPr="003D1612">
        <w:rPr>
          <w:bCs/>
          <w:color w:val="000000" w:themeColor="text1"/>
        </w:rPr>
        <w:t xml:space="preserve">vienai tonai </w:t>
      </w:r>
      <w:r w:rsidR="007F4EDC" w:rsidRPr="003D1612">
        <w:rPr>
          <w:bCs/>
          <w:color w:val="000000" w:themeColor="text1"/>
        </w:rPr>
        <w:t>pavojing</w:t>
      </w:r>
      <w:r w:rsidR="0021294F" w:rsidRPr="003D1612">
        <w:rPr>
          <w:bCs/>
          <w:color w:val="000000" w:themeColor="text1"/>
        </w:rPr>
        <w:t>ųjų</w:t>
      </w:r>
      <w:r w:rsidR="007F4EDC" w:rsidRPr="003D1612">
        <w:rPr>
          <w:bCs/>
          <w:color w:val="000000" w:themeColor="text1"/>
        </w:rPr>
        <w:t xml:space="preserve"> ir nepavojing</w:t>
      </w:r>
      <w:r w:rsidR="0021294F" w:rsidRPr="003D1612">
        <w:rPr>
          <w:bCs/>
          <w:color w:val="000000" w:themeColor="text1"/>
        </w:rPr>
        <w:t>ųjų</w:t>
      </w:r>
      <w:r w:rsidR="007F4EDC" w:rsidRPr="003D1612">
        <w:rPr>
          <w:bCs/>
          <w:color w:val="000000" w:themeColor="text1"/>
        </w:rPr>
        <w:t xml:space="preserve"> atliek</w:t>
      </w:r>
      <w:r w:rsidR="0021294F" w:rsidRPr="003D1612">
        <w:rPr>
          <w:bCs/>
          <w:color w:val="000000" w:themeColor="text1"/>
        </w:rPr>
        <w:t>ų</w:t>
      </w:r>
      <w:r w:rsidR="00125B7D" w:rsidRPr="003D1612">
        <w:rPr>
          <w:bCs/>
          <w:color w:val="000000" w:themeColor="text1"/>
        </w:rPr>
        <w:t xml:space="preserve">, įmonei palikti prievolę atliekų naudojimo ar šalinimo veiklos nutraukimo plane pateikti veiklos nutraukimo priemonių įgyvendinimo išlaidų sąmatą yra netikslinga. Siekiant sumažinti administracinę naštą verslui, </w:t>
      </w:r>
      <w:r w:rsidR="00E62222" w:rsidRPr="003D1612">
        <w:rPr>
          <w:bCs/>
          <w:color w:val="000000" w:themeColor="text1"/>
        </w:rPr>
        <w:t>ATĮ pakeitimo įstatymo</w:t>
      </w:r>
      <w:r w:rsidR="00125B7D" w:rsidRPr="003D1612">
        <w:rPr>
          <w:bCs/>
          <w:color w:val="000000" w:themeColor="text1"/>
        </w:rPr>
        <w:t xml:space="preserve"> projekto 10 straipsnio pakeitimu siūloma atsisakyti prievolės atliekas naudojančioms ir šalinančioms </w:t>
      </w:r>
      <w:r w:rsidR="00F83126" w:rsidRPr="003D1612">
        <w:rPr>
          <w:bCs/>
          <w:color w:val="000000" w:themeColor="text1"/>
        </w:rPr>
        <w:t>įmonėms</w:t>
      </w:r>
      <w:r w:rsidR="00F83126" w:rsidRPr="003D1612">
        <w:rPr>
          <w:color w:val="000000"/>
          <w:kern w:val="1"/>
          <w:szCs w:val="24"/>
          <w:lang w:eastAsia="lt-LT"/>
        </w:rPr>
        <w:t xml:space="preserve"> </w:t>
      </w:r>
      <w:r w:rsidR="00F83126" w:rsidRPr="003D1612">
        <w:rPr>
          <w:bCs/>
          <w:color w:val="000000" w:themeColor="text1"/>
        </w:rPr>
        <w:t>vadovaujantis ATĮ 11</w:t>
      </w:r>
      <w:r w:rsidR="00F83126" w:rsidRPr="003D1612">
        <w:rPr>
          <w:bCs/>
          <w:color w:val="000000" w:themeColor="text1"/>
          <w:vertAlign w:val="superscript"/>
        </w:rPr>
        <w:t xml:space="preserve"> </w:t>
      </w:r>
      <w:r w:rsidR="00F83126" w:rsidRPr="003D1612">
        <w:rPr>
          <w:bCs/>
          <w:color w:val="000000" w:themeColor="text1"/>
        </w:rPr>
        <w:t xml:space="preserve">straipsnio 2 dalimi </w:t>
      </w:r>
      <w:r w:rsidR="00125B7D" w:rsidRPr="003D1612">
        <w:rPr>
          <w:bCs/>
          <w:color w:val="000000" w:themeColor="text1"/>
        </w:rPr>
        <w:t>rengti atskirą dokumentą – atliekų naudojimo ar šalinimo veiklos nutraukimo planą. Siekiama nustatyti, kad</w:t>
      </w:r>
      <w:r w:rsidR="006C704B" w:rsidRPr="003D1612">
        <w:rPr>
          <w:color w:val="000000"/>
          <w:szCs w:val="24"/>
          <w:lang w:eastAsia="lt-LT"/>
        </w:rPr>
        <w:t xml:space="preserve"> </w:t>
      </w:r>
      <w:r w:rsidR="006C704B" w:rsidRPr="003D1612">
        <w:rPr>
          <w:bCs/>
          <w:color w:val="000000" w:themeColor="text1"/>
        </w:rPr>
        <w:t>atliekų naudojimo ar šalinimo veiklos nutraukimo planas,</w:t>
      </w:r>
      <w:r w:rsidR="00E83201" w:rsidRPr="003D1612">
        <w:rPr>
          <w:bCs/>
          <w:color w:val="000000" w:themeColor="text1"/>
        </w:rPr>
        <w:t xml:space="preserve"> kuriame nustatomos atliekų sutvarkymo, atliekų naudojimo ar šalinimo įrenginių uždarymo ir sutvarkymo, jų priežiūros po uždarymo, užteršto grunto ir dirvožemio išvalymo ir kitos veiklos nutraukimo priemonės,</w:t>
      </w:r>
      <w:r w:rsidR="00E83201" w:rsidRPr="003D1612">
        <w:rPr>
          <w:b/>
          <w:bCs/>
          <w:color w:val="000000" w:themeColor="text1"/>
        </w:rPr>
        <w:t xml:space="preserve"> </w:t>
      </w:r>
      <w:r w:rsidR="00E83201" w:rsidRPr="003D1612">
        <w:rPr>
          <w:bCs/>
          <w:color w:val="000000" w:themeColor="text1"/>
        </w:rPr>
        <w:t xml:space="preserve">užtikrinančias aplinkos apsaugą ir visuomenės sveikatos saugą, </w:t>
      </w:r>
      <w:r w:rsidR="00125B7D" w:rsidRPr="003D1612">
        <w:rPr>
          <w:bCs/>
          <w:color w:val="000000" w:themeColor="text1"/>
        </w:rPr>
        <w:t>būtų pateikiama</w:t>
      </w:r>
      <w:r w:rsidR="00E83201" w:rsidRPr="003D1612">
        <w:rPr>
          <w:bCs/>
          <w:color w:val="000000" w:themeColor="text1"/>
        </w:rPr>
        <w:t>s</w:t>
      </w:r>
      <w:r w:rsidR="00125B7D" w:rsidRPr="003D1612">
        <w:rPr>
          <w:bCs/>
          <w:color w:val="000000" w:themeColor="text1"/>
        </w:rPr>
        <w:t xml:space="preserve"> </w:t>
      </w:r>
      <w:r w:rsidR="00BF2671" w:rsidRPr="003D1612">
        <w:rPr>
          <w:bCs/>
          <w:color w:val="000000" w:themeColor="text1"/>
        </w:rPr>
        <w:t xml:space="preserve">atliekų naudojimo ar šalinimo </w:t>
      </w:r>
      <w:r w:rsidR="00125B7D" w:rsidRPr="003D1612">
        <w:rPr>
          <w:bCs/>
          <w:color w:val="000000" w:themeColor="text1"/>
        </w:rPr>
        <w:t>techniniame reglamente</w:t>
      </w:r>
      <w:r w:rsidR="00F83126" w:rsidRPr="003D1612">
        <w:rPr>
          <w:bCs/>
          <w:color w:val="000000" w:themeColor="text1"/>
        </w:rPr>
        <w:t>.</w:t>
      </w:r>
      <w:r w:rsidR="00143E17" w:rsidRPr="003D1612">
        <w:rPr>
          <w:bCs/>
          <w:color w:val="000000" w:themeColor="text1"/>
        </w:rPr>
        <w:t xml:space="preserve"> </w:t>
      </w:r>
      <w:r w:rsidR="00F83126" w:rsidRPr="003D1612">
        <w:rPr>
          <w:bCs/>
          <w:color w:val="000000" w:themeColor="text1"/>
        </w:rPr>
        <w:t>ATĮ 11</w:t>
      </w:r>
      <w:r w:rsidR="00F83126" w:rsidRPr="003D1612">
        <w:rPr>
          <w:bCs/>
          <w:color w:val="000000" w:themeColor="text1"/>
          <w:vertAlign w:val="superscript"/>
        </w:rPr>
        <w:t xml:space="preserve"> </w:t>
      </w:r>
      <w:r w:rsidR="00F83126" w:rsidRPr="003D1612">
        <w:rPr>
          <w:bCs/>
          <w:color w:val="000000" w:themeColor="text1"/>
        </w:rPr>
        <w:t>straipsnio 2 dal</w:t>
      </w:r>
      <w:r w:rsidRPr="003D1612">
        <w:rPr>
          <w:bCs/>
          <w:color w:val="000000" w:themeColor="text1"/>
        </w:rPr>
        <w:t>ies nuostatas</w:t>
      </w:r>
      <w:r w:rsidR="00143E17" w:rsidRPr="003D1612">
        <w:rPr>
          <w:bCs/>
          <w:color w:val="000000" w:themeColor="text1"/>
          <w:kern w:val="1"/>
          <w:szCs w:val="24"/>
          <w:lang w:eastAsia="ar-SA"/>
        </w:rPr>
        <w:t xml:space="preserve"> dėl prievolės parengti </w:t>
      </w:r>
      <w:r w:rsidR="00143E17" w:rsidRPr="003D1612">
        <w:rPr>
          <w:bCs/>
          <w:color w:val="000000" w:themeColor="text1"/>
        </w:rPr>
        <w:t>atliekų naudojimo ar šalinimo veiklos nutraukimo planą</w:t>
      </w:r>
      <w:r w:rsidR="00F83126" w:rsidRPr="003D1612">
        <w:rPr>
          <w:bCs/>
          <w:color w:val="000000" w:themeColor="text1"/>
        </w:rPr>
        <w:t xml:space="preserve"> siūloma</w:t>
      </w:r>
      <w:r w:rsidR="00143E17" w:rsidRPr="003D1612">
        <w:rPr>
          <w:bCs/>
          <w:color w:val="000000" w:themeColor="text1"/>
        </w:rPr>
        <w:t xml:space="preserve"> perkel</w:t>
      </w:r>
      <w:r w:rsidR="00F83126" w:rsidRPr="003D1612">
        <w:rPr>
          <w:bCs/>
          <w:color w:val="000000" w:themeColor="text1"/>
        </w:rPr>
        <w:t>ti</w:t>
      </w:r>
      <w:r w:rsidR="00143E17" w:rsidRPr="003D1612">
        <w:rPr>
          <w:bCs/>
          <w:color w:val="000000" w:themeColor="text1"/>
        </w:rPr>
        <w:t xml:space="preserve"> į</w:t>
      </w:r>
      <w:r w:rsidR="00143E17" w:rsidRPr="003D1612">
        <w:rPr>
          <w:bCs/>
          <w:color w:val="000000" w:themeColor="text1"/>
          <w:kern w:val="1"/>
          <w:szCs w:val="24"/>
          <w:lang w:eastAsia="ar-SA"/>
        </w:rPr>
        <w:t xml:space="preserve"> </w:t>
      </w:r>
      <w:r w:rsidR="00143E17" w:rsidRPr="003D1612">
        <w:rPr>
          <w:bCs/>
          <w:color w:val="000000" w:themeColor="text1"/>
        </w:rPr>
        <w:t>ATĮ pakeitimo įstatymo projekto 1 straipsnį, kuriuo keičiamas ATĮ 10 straipsnis.</w:t>
      </w:r>
    </w:p>
    <w:p w:rsidR="00125B7D" w:rsidRPr="003D1612" w:rsidRDefault="00125B7D" w:rsidP="009202F5">
      <w:pPr>
        <w:pStyle w:val="ListParagraph"/>
        <w:shd w:val="clear" w:color="auto" w:fill="FFFFFF" w:themeFill="background1"/>
        <w:ind w:left="0" w:firstLine="426"/>
        <w:jc w:val="both"/>
        <w:rPr>
          <w:bCs/>
          <w:color w:val="000000" w:themeColor="text1"/>
        </w:rPr>
      </w:pPr>
      <w:r w:rsidRPr="003D1612">
        <w:rPr>
          <w:bCs/>
          <w:color w:val="000000" w:themeColor="text1"/>
        </w:rPr>
        <w:t>Pažymėtina, kad Aplinkos ministerijos Centralizuoto vidaus audito skyrius atliko taršos leidimų išdavimo proceso auditą ir 2019 m. gegužės 9 d. pateikė rekomendacijas taršos leidimų išdavimo proceso tobulinimui ir taršos leidimų sistemos optimizavimui, tarp jų siūlymas sumažinti administracinę naštą verslui ir valstybės institucijoms, optimizuojant dokumentų skaičių ir pateikiamos informacijos kiekį, pvz., atsisakant atliekų naudojimo ar šalinimo veiklos nutraukimo plano kaip atskiro dokumento, informaciją perkeliant į kitus dokumentus.</w:t>
      </w:r>
    </w:p>
    <w:p w:rsidR="005C5FEA" w:rsidRPr="003D1612" w:rsidRDefault="008F4638" w:rsidP="005C5FEA">
      <w:pPr>
        <w:shd w:val="clear" w:color="auto" w:fill="FFFFFF" w:themeFill="background1"/>
        <w:ind w:firstLine="567"/>
        <w:jc w:val="both"/>
        <w:rPr>
          <w:bCs/>
          <w:color w:val="000000" w:themeColor="text1"/>
        </w:rPr>
      </w:pPr>
      <w:r w:rsidRPr="003D1612">
        <w:rPr>
          <w:bCs/>
          <w:color w:val="000000" w:themeColor="text1"/>
        </w:rPr>
        <w:t>5</w:t>
      </w:r>
      <w:r w:rsidR="00693EEB" w:rsidRPr="003D1612">
        <w:rPr>
          <w:bCs/>
          <w:color w:val="000000" w:themeColor="text1"/>
        </w:rPr>
        <w:t xml:space="preserve">) </w:t>
      </w:r>
      <w:r w:rsidRPr="003D1612">
        <w:rPr>
          <w:bCs/>
          <w:color w:val="000000" w:themeColor="text1"/>
        </w:rPr>
        <w:t xml:space="preserve">Siekiant pašalinti galiojančio </w:t>
      </w:r>
      <w:r w:rsidR="00545814" w:rsidRPr="003D1612">
        <w:rPr>
          <w:bCs/>
          <w:color w:val="000000" w:themeColor="text1"/>
        </w:rPr>
        <w:t>teisinio reguliavimo trūkumus, numatoma s</w:t>
      </w:r>
      <w:r w:rsidR="00DC1534" w:rsidRPr="003D1612">
        <w:rPr>
          <w:bCs/>
          <w:color w:val="000000" w:themeColor="text1"/>
        </w:rPr>
        <w:t xml:space="preserve">ukurti teisines prielaidas </w:t>
      </w:r>
      <w:r w:rsidR="00125B7D" w:rsidRPr="003D1612">
        <w:rPr>
          <w:bCs/>
          <w:color w:val="000000" w:themeColor="text1"/>
        </w:rPr>
        <w:t>aplinkos ministrui</w:t>
      </w:r>
      <w:r w:rsidR="00DC1534" w:rsidRPr="003D1612">
        <w:rPr>
          <w:bCs/>
          <w:color w:val="000000" w:themeColor="text1"/>
        </w:rPr>
        <w:t xml:space="preserve"> nustatyti atliekas </w:t>
      </w:r>
      <w:r w:rsidR="007F4EDC" w:rsidRPr="003D1612">
        <w:rPr>
          <w:bCs/>
          <w:color w:val="000000" w:themeColor="text1"/>
        </w:rPr>
        <w:t xml:space="preserve">naudojančių </w:t>
      </w:r>
      <w:r w:rsidR="00DC1534" w:rsidRPr="003D1612">
        <w:rPr>
          <w:bCs/>
          <w:color w:val="000000" w:themeColor="text1"/>
        </w:rPr>
        <w:t xml:space="preserve">ar </w:t>
      </w:r>
      <w:r w:rsidR="007F4EDC" w:rsidRPr="003D1612">
        <w:rPr>
          <w:bCs/>
          <w:color w:val="000000" w:themeColor="text1"/>
        </w:rPr>
        <w:t xml:space="preserve">šalinančių įmonių </w:t>
      </w:r>
      <w:r w:rsidR="00DC1534" w:rsidRPr="003D1612">
        <w:rPr>
          <w:bCs/>
          <w:color w:val="000000" w:themeColor="text1"/>
        </w:rPr>
        <w:t>prievolių įvykdymo užtikrinim</w:t>
      </w:r>
      <w:r w:rsidR="004A28F8" w:rsidRPr="003D1612">
        <w:rPr>
          <w:bCs/>
          <w:color w:val="000000" w:themeColor="text1"/>
        </w:rPr>
        <w:t>o tvarką, kurioje būtų nustatytas</w:t>
      </w:r>
      <w:r w:rsidR="00DC1534" w:rsidRPr="003D1612">
        <w:rPr>
          <w:bCs/>
          <w:color w:val="000000" w:themeColor="text1"/>
        </w:rPr>
        <w:t xml:space="preserve"> naudos gavėjas</w:t>
      </w:r>
      <w:r w:rsidR="00AD5BFE" w:rsidRPr="003D1612">
        <w:rPr>
          <w:bCs/>
          <w:color w:val="000000" w:themeColor="text1"/>
        </w:rPr>
        <w:t xml:space="preserve"> – </w:t>
      </w:r>
      <w:r w:rsidR="00F538F0" w:rsidRPr="003D1612">
        <w:rPr>
          <w:bCs/>
          <w:color w:val="000000" w:themeColor="text1"/>
        </w:rPr>
        <w:t>Aplinkos ministerijos įgaliota institucija</w:t>
      </w:r>
      <w:r w:rsidR="00AD5BFE" w:rsidRPr="003D1612">
        <w:rPr>
          <w:bCs/>
          <w:color w:val="000000" w:themeColor="text1"/>
        </w:rPr>
        <w:t xml:space="preserve"> (planuojama šią teisę suteikti Aplinkos apsaugos departamentui</w:t>
      </w:r>
      <w:r w:rsidR="00E62222" w:rsidRPr="003D1612">
        <w:rPr>
          <w:bCs/>
          <w:color w:val="000000" w:themeColor="text1"/>
        </w:rPr>
        <w:t xml:space="preserve"> prie Aplinkos ministerijos</w:t>
      </w:r>
      <w:r w:rsidR="00F538F0" w:rsidRPr="003D1612">
        <w:rPr>
          <w:bCs/>
          <w:color w:val="000000" w:themeColor="text1"/>
        </w:rPr>
        <w:t>)</w:t>
      </w:r>
      <w:r w:rsidR="00DC1534" w:rsidRPr="003D1612">
        <w:rPr>
          <w:bCs/>
          <w:color w:val="000000" w:themeColor="text1"/>
        </w:rPr>
        <w:t>,</w:t>
      </w:r>
      <w:r w:rsidR="004A28F8" w:rsidRPr="003D1612">
        <w:rPr>
          <w:bCs/>
          <w:color w:val="000000" w:themeColor="text1"/>
        </w:rPr>
        <w:t xml:space="preserve"> kuri </w:t>
      </w:r>
      <w:r w:rsidR="00F538F0" w:rsidRPr="003D1612">
        <w:rPr>
          <w:bCs/>
          <w:color w:val="000000" w:themeColor="text1"/>
        </w:rPr>
        <w:t xml:space="preserve">turėtų </w:t>
      </w:r>
      <w:r w:rsidR="004A28F8" w:rsidRPr="003D1612">
        <w:rPr>
          <w:bCs/>
          <w:color w:val="000000" w:themeColor="text1"/>
        </w:rPr>
        <w:t xml:space="preserve">teisę gauti prievolių įvykdymo užtikrinimo sumą, </w:t>
      </w:r>
      <w:r w:rsidR="00AD5BFE" w:rsidRPr="003D1612">
        <w:rPr>
          <w:bCs/>
          <w:color w:val="000000" w:themeColor="text1"/>
        </w:rPr>
        <w:t>padeng</w:t>
      </w:r>
      <w:r w:rsidR="00E62222" w:rsidRPr="003D1612">
        <w:rPr>
          <w:bCs/>
          <w:color w:val="000000" w:themeColor="text1"/>
        </w:rPr>
        <w:t>ia</w:t>
      </w:r>
      <w:r w:rsidR="00AD5BFE" w:rsidRPr="003D1612">
        <w:rPr>
          <w:bCs/>
          <w:color w:val="000000" w:themeColor="text1"/>
        </w:rPr>
        <w:t>nčią</w:t>
      </w:r>
      <w:r w:rsidR="004A28F8" w:rsidRPr="003D1612">
        <w:rPr>
          <w:bCs/>
          <w:color w:val="000000" w:themeColor="text1"/>
        </w:rPr>
        <w:t xml:space="preserve"> išlaidas</w:t>
      </w:r>
      <w:r w:rsidR="00543C72" w:rsidRPr="003D1612">
        <w:rPr>
          <w:bCs/>
          <w:color w:val="000000" w:themeColor="text1"/>
        </w:rPr>
        <w:t>,</w:t>
      </w:r>
      <w:r w:rsidR="004A28F8" w:rsidRPr="003D1612">
        <w:rPr>
          <w:bCs/>
          <w:color w:val="000000" w:themeColor="text1"/>
        </w:rPr>
        <w:t xml:space="preserve"> būtinas veiklos nutraukimo priemonėms įgyvendinti,</w:t>
      </w:r>
      <w:r w:rsidR="00F538F0" w:rsidRPr="003D1612">
        <w:rPr>
          <w:bCs/>
          <w:color w:val="000000" w:themeColor="text1"/>
        </w:rPr>
        <w:t xml:space="preserve"> organizuotų šių priemonių įgyvendinimą</w:t>
      </w:r>
      <w:r w:rsidR="00AD5BFE" w:rsidRPr="003D1612">
        <w:rPr>
          <w:bCs/>
          <w:color w:val="000000" w:themeColor="text1"/>
        </w:rPr>
        <w:t>.</w:t>
      </w:r>
      <w:r w:rsidR="00F538F0" w:rsidRPr="003D1612">
        <w:rPr>
          <w:bCs/>
          <w:color w:val="000000" w:themeColor="text1"/>
        </w:rPr>
        <w:t xml:space="preserve"> </w:t>
      </w:r>
      <w:r w:rsidR="00AD5BFE" w:rsidRPr="003D1612">
        <w:rPr>
          <w:bCs/>
          <w:color w:val="000000" w:themeColor="text1"/>
        </w:rPr>
        <w:t>T</w:t>
      </w:r>
      <w:r w:rsidR="00F538F0" w:rsidRPr="003D1612">
        <w:rPr>
          <w:bCs/>
          <w:color w:val="000000" w:themeColor="text1"/>
        </w:rPr>
        <w:t xml:space="preserve">aip pat </w:t>
      </w:r>
      <w:r w:rsidR="00AD5BFE" w:rsidRPr="003D1612">
        <w:rPr>
          <w:bCs/>
          <w:color w:val="000000" w:themeColor="text1"/>
        </w:rPr>
        <w:t xml:space="preserve">šioje tvarkoje </w:t>
      </w:r>
      <w:r w:rsidR="00F538F0" w:rsidRPr="003D1612">
        <w:rPr>
          <w:bCs/>
          <w:color w:val="000000" w:themeColor="text1"/>
        </w:rPr>
        <w:t>būtų nustatytos</w:t>
      </w:r>
      <w:r w:rsidR="00CA62FC" w:rsidRPr="003D1612">
        <w:rPr>
          <w:bCs/>
          <w:color w:val="000000" w:themeColor="text1"/>
        </w:rPr>
        <w:t xml:space="preserve"> naudos gavėjo teisės ir pareigos,</w:t>
      </w:r>
      <w:r w:rsidR="004A28F8" w:rsidRPr="003D1612">
        <w:rPr>
          <w:bCs/>
          <w:color w:val="000000" w:themeColor="text1"/>
        </w:rPr>
        <w:t xml:space="preserve"> </w:t>
      </w:r>
      <w:r w:rsidR="00494615" w:rsidRPr="003D1612">
        <w:rPr>
          <w:bCs/>
          <w:color w:val="000000" w:themeColor="text1"/>
        </w:rPr>
        <w:t>užtikrinimo</w:t>
      </w:r>
      <w:r w:rsidR="003326FD" w:rsidRPr="003D1612">
        <w:rPr>
          <w:bCs/>
          <w:color w:val="000000" w:themeColor="text1"/>
        </w:rPr>
        <w:t xml:space="preserve"> panaudojimo tvarka, </w:t>
      </w:r>
      <w:r w:rsidR="00DC1534" w:rsidRPr="003D1612">
        <w:rPr>
          <w:bCs/>
          <w:color w:val="000000" w:themeColor="text1"/>
        </w:rPr>
        <w:t xml:space="preserve">reikalavimai </w:t>
      </w:r>
      <w:r w:rsidR="009A1714" w:rsidRPr="003D1612">
        <w:rPr>
          <w:bCs/>
          <w:color w:val="000000" w:themeColor="text1"/>
        </w:rPr>
        <w:t>prievolių įvykdymo užtikrinimo dokument</w:t>
      </w:r>
      <w:r w:rsidR="001909B9" w:rsidRPr="003D1612">
        <w:rPr>
          <w:bCs/>
          <w:color w:val="000000" w:themeColor="text1"/>
        </w:rPr>
        <w:t>ams</w:t>
      </w:r>
      <w:r w:rsidR="0093138D" w:rsidRPr="003D1612">
        <w:rPr>
          <w:bCs/>
          <w:color w:val="000000" w:themeColor="text1"/>
        </w:rPr>
        <w:t xml:space="preserve">, </w:t>
      </w:r>
      <w:r w:rsidR="00E62222" w:rsidRPr="003D1612">
        <w:rPr>
          <w:bCs/>
          <w:color w:val="000000" w:themeColor="text1"/>
        </w:rPr>
        <w:t>šių</w:t>
      </w:r>
      <w:r w:rsidR="009A1714" w:rsidRPr="003D1612">
        <w:rPr>
          <w:bCs/>
          <w:color w:val="000000" w:themeColor="text1"/>
        </w:rPr>
        <w:t xml:space="preserve"> dokumentų </w:t>
      </w:r>
      <w:r w:rsidR="00DC1534" w:rsidRPr="003D1612">
        <w:rPr>
          <w:bCs/>
          <w:color w:val="000000" w:themeColor="text1"/>
        </w:rPr>
        <w:t>pateikimo tvarka, galiojimo terminai, sumos išmokėjimo terminai ir pan.</w:t>
      </w:r>
      <w:r w:rsidR="00F538F0" w:rsidRPr="003D1612">
        <w:rPr>
          <w:bCs/>
          <w:color w:val="000000" w:themeColor="text1"/>
        </w:rPr>
        <w:t xml:space="preserve"> </w:t>
      </w:r>
      <w:r w:rsidR="005C5FEA" w:rsidRPr="003D1612">
        <w:rPr>
          <w:bCs/>
          <w:color w:val="000000" w:themeColor="text1"/>
        </w:rPr>
        <w:t>Planuojama, kad gavusi informaciją pradėtus įmonės bankroto procesus, Aplinkos ministerijos įgaliota institucija įpareigos įmonę per nustatytą terminą pradėti įgyvendinti veiklos nutraukimo priemones. Jei per nustatytą terminą įmonė neįvykdys prievolės, Aplinkos ministro įgaliota institucija pateiks pretenziją bankui ar draudimo bendrovei ar kreipsis į notarą dėl vykdomojo rašto pagal maksimaliąją hipoteką.</w:t>
      </w:r>
    </w:p>
    <w:p w:rsidR="00E62222" w:rsidRPr="003D1612" w:rsidRDefault="008B4D05" w:rsidP="009202F5">
      <w:pPr>
        <w:shd w:val="clear" w:color="auto" w:fill="FFFFFF" w:themeFill="background1"/>
        <w:ind w:firstLine="567"/>
        <w:jc w:val="both"/>
        <w:rPr>
          <w:color w:val="000000" w:themeColor="text1"/>
        </w:rPr>
      </w:pPr>
      <w:r w:rsidRPr="003D1612">
        <w:rPr>
          <w:color w:val="000000" w:themeColor="text1"/>
        </w:rPr>
        <w:t>Pažymėtina, kad 2018 m. gruodžio 8 d. Valstybės kontrolės valstybinio audito ataskaito</w:t>
      </w:r>
      <w:r w:rsidR="001909B9" w:rsidRPr="003D1612">
        <w:rPr>
          <w:color w:val="000000" w:themeColor="text1"/>
        </w:rPr>
        <w:t xml:space="preserve">s </w:t>
      </w:r>
      <w:r w:rsidRPr="003D1612">
        <w:rPr>
          <w:color w:val="000000" w:themeColor="text1"/>
        </w:rPr>
        <w:t xml:space="preserve">„Pavojingųjų atliekų tvarkymas“ Nr. VA-2018-P-7-1-11 rekomendacijų įgyvendinimo plane numatyta priemonė Nr. 2.1.1 „Patikslinti Atliekų naudojimo ar šalinimo veiklos nutraukimo plano rengimo, derinimo ir įgyvendinimo tvarkos aprašą, patvirtintą Lietuvos Respublikos aplinkos ministro 2003 m. rugsėjo 25 d. įsakymu Nr. 469 „Dėl Atliekų naudojimo ar šalinimo veiklos nutraukimo plano rengimo, derinimo ir įgyvendinimo tvarkos aprašo patvirtinimo“, ribojant terminą, kuriam gali būti išduoti garantai, patikslinant tvarką, reikalavimus ir atsakingų institucijų atsakomybes, kad būtų užtikrintas veiklos nutraukimo plane planuojamų priemonių įgyvendinimo sąmatų atitikimas rinkos kainoms, operatyvi ir veiksminga veiklos nutraukimo planų, juose numatytų priemonių įgyvendinimo sąmatų ir garantų galiojimo terminų kontrolė“. </w:t>
      </w:r>
    </w:p>
    <w:p w:rsidR="000169BE" w:rsidRPr="003D1612" w:rsidRDefault="008B4D05" w:rsidP="009202F5">
      <w:pPr>
        <w:shd w:val="clear" w:color="auto" w:fill="FFFFFF" w:themeFill="background1"/>
        <w:ind w:firstLine="567"/>
        <w:jc w:val="both"/>
        <w:rPr>
          <w:bCs/>
          <w:color w:val="000000" w:themeColor="text1"/>
        </w:rPr>
      </w:pPr>
      <w:r w:rsidRPr="003D1612">
        <w:rPr>
          <w:color w:val="000000" w:themeColor="text1"/>
        </w:rPr>
        <w:t xml:space="preserve">Įvertinus tai, kad </w:t>
      </w:r>
      <w:r w:rsidR="005301E3" w:rsidRPr="003D1612">
        <w:rPr>
          <w:color w:val="000000" w:themeColor="text1"/>
        </w:rPr>
        <w:t xml:space="preserve">siekiant sumažinti administracinę naštą, </w:t>
      </w:r>
      <w:r w:rsidR="0091359E" w:rsidRPr="003D1612">
        <w:rPr>
          <w:color w:val="000000" w:themeColor="text1"/>
        </w:rPr>
        <w:t xml:space="preserve">ATĮ pakeitimo įstatymo </w:t>
      </w:r>
      <w:r w:rsidR="0004420B" w:rsidRPr="003D1612">
        <w:rPr>
          <w:color w:val="000000" w:themeColor="text1"/>
        </w:rPr>
        <w:t>projektu</w:t>
      </w:r>
      <w:r w:rsidRPr="003D1612">
        <w:rPr>
          <w:color w:val="000000" w:themeColor="text1"/>
        </w:rPr>
        <w:t xml:space="preserve"> atsisak</w:t>
      </w:r>
      <w:r w:rsidR="0004420B" w:rsidRPr="003D1612">
        <w:rPr>
          <w:color w:val="000000" w:themeColor="text1"/>
        </w:rPr>
        <w:t>oma</w:t>
      </w:r>
      <w:r w:rsidRPr="003D1612">
        <w:rPr>
          <w:color w:val="000000" w:themeColor="text1"/>
        </w:rPr>
        <w:t xml:space="preserve"> įmonėms nustatytos prievolės rengti</w:t>
      </w:r>
      <w:r w:rsidR="000169BE" w:rsidRPr="003D1612">
        <w:rPr>
          <w:color w:val="000000" w:themeColor="text1"/>
        </w:rPr>
        <w:t xml:space="preserve"> </w:t>
      </w:r>
      <w:r w:rsidR="006C5240" w:rsidRPr="003D1612">
        <w:rPr>
          <w:color w:val="000000" w:themeColor="text1"/>
        </w:rPr>
        <w:t xml:space="preserve">atskirus </w:t>
      </w:r>
      <w:r w:rsidRPr="003D1612">
        <w:rPr>
          <w:color w:val="000000" w:themeColor="text1"/>
        </w:rPr>
        <w:t xml:space="preserve">atliekų naudojimo ar šalinimo veiklos </w:t>
      </w:r>
      <w:r w:rsidRPr="003D1612">
        <w:rPr>
          <w:color w:val="000000" w:themeColor="text1"/>
        </w:rPr>
        <w:lastRenderedPageBreak/>
        <w:t>nutraukimo plan</w:t>
      </w:r>
      <w:r w:rsidR="00532CDB" w:rsidRPr="003D1612">
        <w:rPr>
          <w:color w:val="000000" w:themeColor="text1"/>
        </w:rPr>
        <w:t>us</w:t>
      </w:r>
      <w:r w:rsidR="0004420B" w:rsidRPr="003D1612">
        <w:rPr>
          <w:color w:val="000000" w:themeColor="text1"/>
        </w:rPr>
        <w:t xml:space="preserve">, informacija apie veiklos nutraukimo priemones bus pateikiama atliekų naudojimo ar šalinimo techniniame reglamente, </w:t>
      </w:r>
      <w:r w:rsidR="005301E3" w:rsidRPr="003D1612">
        <w:rPr>
          <w:color w:val="000000" w:themeColor="text1"/>
        </w:rPr>
        <w:t xml:space="preserve">Valstybės kontrolės rekomendacija bus įgyvendinta parengus ir patvirtinus </w:t>
      </w:r>
      <w:r w:rsidR="006C5240" w:rsidRPr="003D1612">
        <w:rPr>
          <w:color w:val="000000" w:themeColor="text1"/>
        </w:rPr>
        <w:t xml:space="preserve">atliekas naudojančių </w:t>
      </w:r>
      <w:r w:rsidR="0004420B" w:rsidRPr="003D1612">
        <w:rPr>
          <w:color w:val="000000" w:themeColor="text1"/>
        </w:rPr>
        <w:t xml:space="preserve">ar </w:t>
      </w:r>
      <w:r w:rsidR="006C5240" w:rsidRPr="003D1612">
        <w:rPr>
          <w:color w:val="000000" w:themeColor="text1"/>
        </w:rPr>
        <w:t xml:space="preserve">šalinančių įmonių </w:t>
      </w:r>
      <w:r w:rsidR="0004420B" w:rsidRPr="003D1612">
        <w:rPr>
          <w:color w:val="000000" w:themeColor="text1"/>
        </w:rPr>
        <w:t>prievolių įvykdymo užtikrinimo tvark</w:t>
      </w:r>
      <w:r w:rsidR="005301E3" w:rsidRPr="003D1612">
        <w:rPr>
          <w:color w:val="000000" w:themeColor="text1"/>
        </w:rPr>
        <w:t>ą</w:t>
      </w:r>
      <w:r w:rsidR="008F4638" w:rsidRPr="003D1612">
        <w:rPr>
          <w:color w:val="000000" w:themeColor="text1"/>
        </w:rPr>
        <w:t xml:space="preserve">. </w:t>
      </w:r>
    </w:p>
    <w:p w:rsidR="002759F1" w:rsidRPr="003D1612" w:rsidRDefault="008F4638" w:rsidP="008F4638">
      <w:pPr>
        <w:shd w:val="clear" w:color="auto" w:fill="FFFFFF" w:themeFill="background1"/>
        <w:tabs>
          <w:tab w:val="left" w:pos="567"/>
        </w:tabs>
        <w:jc w:val="both"/>
        <w:rPr>
          <w:bCs/>
          <w:color w:val="000000" w:themeColor="text1"/>
        </w:rPr>
      </w:pPr>
      <w:r w:rsidRPr="003D1612">
        <w:rPr>
          <w:bCs/>
          <w:color w:val="000000" w:themeColor="text1"/>
        </w:rPr>
        <w:tab/>
        <w:t xml:space="preserve">6) </w:t>
      </w:r>
      <w:r w:rsidR="00107E8E" w:rsidRPr="003D1612">
        <w:rPr>
          <w:bCs/>
          <w:color w:val="000000" w:themeColor="text1"/>
        </w:rPr>
        <w:t xml:space="preserve">ATĮ pakeitimo įstatymo projektu </w:t>
      </w:r>
      <w:r w:rsidR="00107E8E" w:rsidRPr="003D1612">
        <w:rPr>
          <w:color w:val="000000" w:themeColor="text1"/>
        </w:rPr>
        <w:t>n</w:t>
      </w:r>
      <w:r w:rsidR="00545715" w:rsidRPr="003D1612">
        <w:rPr>
          <w:color w:val="000000" w:themeColor="text1"/>
        </w:rPr>
        <w:t xml:space="preserve">ustatomas pereinamasis laikotarpis poįstatyminiam teisės aktui – </w:t>
      </w:r>
      <w:r w:rsidR="006C5240" w:rsidRPr="003D1612">
        <w:rPr>
          <w:bCs/>
          <w:color w:val="000000" w:themeColor="text1"/>
        </w:rPr>
        <w:t xml:space="preserve">atliekas naudojančių ar šalinančių įmonių prievolių įvykdymo užtikrinimo ir užtikrinimo sumos apskaičiavimo tvarkų </w:t>
      </w:r>
      <w:r w:rsidR="00545715" w:rsidRPr="003D1612">
        <w:rPr>
          <w:color w:val="000000" w:themeColor="text1"/>
        </w:rPr>
        <w:t>pareng</w:t>
      </w:r>
      <w:r w:rsidR="00DB65F1" w:rsidRPr="003D1612">
        <w:rPr>
          <w:color w:val="000000" w:themeColor="text1"/>
        </w:rPr>
        <w:t>imui</w:t>
      </w:r>
      <w:r w:rsidR="006C5240" w:rsidRPr="003D1612">
        <w:rPr>
          <w:color w:val="000000" w:themeColor="text1"/>
        </w:rPr>
        <w:t xml:space="preserve">, </w:t>
      </w:r>
      <w:r w:rsidR="006C5240" w:rsidRPr="003D1612">
        <w:rPr>
          <w:bCs/>
          <w:color w:val="000000" w:themeColor="text1"/>
        </w:rPr>
        <w:t>užtikrinimo dydžio vienai tonai numatomų naudoti ar šalinti pavojingųjų ar nepavojingųjų atliekų nustatymui</w:t>
      </w:r>
      <w:r w:rsidR="00545715" w:rsidRPr="003D1612">
        <w:rPr>
          <w:color w:val="000000" w:themeColor="text1"/>
        </w:rPr>
        <w:t xml:space="preserve"> ir versl</w:t>
      </w:r>
      <w:r w:rsidR="00FC563A" w:rsidRPr="003D1612">
        <w:rPr>
          <w:color w:val="000000" w:themeColor="text1"/>
        </w:rPr>
        <w:t>o pasirengimui teisinio reguliavimo pokyčiams.</w:t>
      </w:r>
      <w:r w:rsidR="00545715" w:rsidRPr="003D1612">
        <w:rPr>
          <w:color w:val="000000" w:themeColor="text1"/>
        </w:rPr>
        <w:t xml:space="preserve"> Numatoma, kad įstatymas įsigalios </w:t>
      </w:r>
      <w:r w:rsidR="006F15F7" w:rsidRPr="003D1612">
        <w:rPr>
          <w:color w:val="000000" w:themeColor="text1"/>
        </w:rPr>
        <w:t xml:space="preserve">2021 </w:t>
      </w:r>
      <w:r w:rsidR="00545715" w:rsidRPr="003D1612">
        <w:rPr>
          <w:color w:val="000000" w:themeColor="text1"/>
        </w:rPr>
        <w:t xml:space="preserve">m. </w:t>
      </w:r>
      <w:r w:rsidR="006F15F7" w:rsidRPr="003D1612">
        <w:rPr>
          <w:color w:val="000000" w:themeColor="text1"/>
        </w:rPr>
        <w:t xml:space="preserve">gegužės </w:t>
      </w:r>
      <w:r w:rsidR="00545715" w:rsidRPr="003D1612">
        <w:rPr>
          <w:color w:val="000000" w:themeColor="text1"/>
        </w:rPr>
        <w:t>1 d.</w:t>
      </w:r>
      <w:r w:rsidR="002759F1" w:rsidRPr="003D1612">
        <w:rPr>
          <w:bCs/>
          <w:color w:val="000000"/>
          <w:lang w:eastAsia="lt-LT"/>
        </w:rPr>
        <w:t xml:space="preserve"> </w:t>
      </w:r>
      <w:r w:rsidR="002759F1" w:rsidRPr="003D1612">
        <w:rPr>
          <w:bCs/>
          <w:color w:val="000000" w:themeColor="text1"/>
        </w:rPr>
        <w:t>Užtikrinimas, pateiktas Aplinkos ministerijos įgaliotai institucijai iki įstatymo įsigaliojimo datos, galios iki užtikrinime nurodyto termino pabaigos. Tačiau, jei užtikrinimas galioja i</w:t>
      </w:r>
      <w:r w:rsidR="00107E8E" w:rsidRPr="003D1612">
        <w:rPr>
          <w:bCs/>
          <w:color w:val="000000" w:themeColor="text1"/>
        </w:rPr>
        <w:t xml:space="preserve">lgiau kaip </w:t>
      </w:r>
      <w:r w:rsidR="007C6D5A" w:rsidRPr="003D1612">
        <w:rPr>
          <w:bCs/>
          <w:color w:val="000000" w:themeColor="text1"/>
        </w:rPr>
        <w:t>dvejus metus nuo</w:t>
      </w:r>
      <w:r w:rsidR="002759F1" w:rsidRPr="003D1612">
        <w:rPr>
          <w:bCs/>
          <w:color w:val="000000" w:themeColor="text1"/>
        </w:rPr>
        <w:t xml:space="preserve"> </w:t>
      </w:r>
      <w:r w:rsidR="007C6D5A" w:rsidRPr="003D1612">
        <w:rPr>
          <w:bCs/>
          <w:color w:val="000000" w:themeColor="text1"/>
        </w:rPr>
        <w:t>į</w:t>
      </w:r>
      <w:r w:rsidR="002759F1" w:rsidRPr="003D1612">
        <w:rPr>
          <w:bCs/>
          <w:color w:val="000000" w:themeColor="text1"/>
        </w:rPr>
        <w:t>statymo įsigaliojimo datos,</w:t>
      </w:r>
      <w:r w:rsidR="002759F1" w:rsidRPr="003D1612">
        <w:rPr>
          <w:b/>
          <w:bCs/>
          <w:color w:val="000000" w:themeColor="text1"/>
        </w:rPr>
        <w:t xml:space="preserve"> </w:t>
      </w:r>
      <w:r w:rsidR="002759F1" w:rsidRPr="003D1612">
        <w:rPr>
          <w:bCs/>
          <w:color w:val="000000" w:themeColor="text1"/>
        </w:rPr>
        <w:t xml:space="preserve">užtikrinimo sumos dydis </w:t>
      </w:r>
      <w:r w:rsidR="006C5240" w:rsidRPr="003D1612">
        <w:rPr>
          <w:bCs/>
          <w:color w:val="000000" w:themeColor="text1"/>
        </w:rPr>
        <w:t xml:space="preserve">nuo 2023 m. gegužės 1 d. turi būti ne mažesnis nei paskaičiuotas vadovaujantis užtikrinimo sumos apskaičiavimo tvarka. </w:t>
      </w:r>
    </w:p>
    <w:p w:rsidR="0016411E" w:rsidRPr="003D1612" w:rsidRDefault="007C6D5A" w:rsidP="009202F5">
      <w:pPr>
        <w:pStyle w:val="ListParagraph"/>
        <w:widowControl w:val="0"/>
        <w:tabs>
          <w:tab w:val="left" w:pos="851"/>
        </w:tabs>
        <w:ind w:left="0" w:firstLine="567"/>
        <w:jc w:val="both"/>
        <w:rPr>
          <w:bCs/>
          <w:color w:val="000000" w:themeColor="text1"/>
        </w:rPr>
      </w:pPr>
      <w:r w:rsidRPr="003D1612">
        <w:rPr>
          <w:bCs/>
          <w:color w:val="000000" w:themeColor="text1"/>
        </w:rPr>
        <w:t>Užtikrinant efektyvią teisės aktų pažeidimų prevenciją, siūloma pakeisti ANK 247 straipsnio           32 dalį</w:t>
      </w:r>
      <w:r w:rsidR="00E12513" w:rsidRPr="003D1612">
        <w:rPr>
          <w:bCs/>
          <w:color w:val="000000" w:themeColor="text1"/>
          <w:szCs w:val="24"/>
        </w:rPr>
        <w:t xml:space="preserve"> ir </w:t>
      </w:r>
      <w:r w:rsidR="00D771F1" w:rsidRPr="003D1612">
        <w:rPr>
          <w:bCs/>
          <w:color w:val="000000" w:themeColor="text1"/>
          <w:szCs w:val="24"/>
        </w:rPr>
        <w:t xml:space="preserve">papildyti </w:t>
      </w:r>
      <w:r w:rsidR="00325578" w:rsidRPr="003D1612">
        <w:rPr>
          <w:bCs/>
          <w:color w:val="000000" w:themeColor="text1"/>
          <w:szCs w:val="24"/>
        </w:rPr>
        <w:t>A</w:t>
      </w:r>
      <w:r w:rsidR="00E12513" w:rsidRPr="003D1612">
        <w:rPr>
          <w:bCs/>
          <w:color w:val="000000" w:themeColor="text1"/>
        </w:rPr>
        <w:t>plinkos apsaugos įstatym</w:t>
      </w:r>
      <w:r w:rsidR="00D771F1" w:rsidRPr="003D1612">
        <w:rPr>
          <w:bCs/>
          <w:color w:val="000000" w:themeColor="text1"/>
        </w:rPr>
        <w:t>ą</w:t>
      </w:r>
      <w:r w:rsidR="00E12513" w:rsidRPr="003D1612">
        <w:rPr>
          <w:bCs/>
          <w:color w:val="000000" w:themeColor="text1"/>
        </w:rPr>
        <w:t xml:space="preserve"> 85</w:t>
      </w:r>
      <w:r w:rsidR="00E12513" w:rsidRPr="003D1612">
        <w:rPr>
          <w:bCs/>
          <w:color w:val="000000" w:themeColor="text1"/>
          <w:vertAlign w:val="superscript"/>
        </w:rPr>
        <w:t>1</w:t>
      </w:r>
      <w:r w:rsidR="00E12513" w:rsidRPr="003D1612">
        <w:rPr>
          <w:bCs/>
          <w:color w:val="000000" w:themeColor="text1"/>
        </w:rPr>
        <w:t xml:space="preserve"> straipsniu</w:t>
      </w:r>
      <w:r w:rsidRPr="003D1612">
        <w:rPr>
          <w:bCs/>
          <w:color w:val="000000" w:themeColor="text1"/>
        </w:rPr>
        <w:t xml:space="preserve">, nustatant </w:t>
      </w:r>
      <w:r w:rsidR="00A74FBA" w:rsidRPr="003D1612">
        <w:rPr>
          <w:bCs/>
          <w:color w:val="000000" w:themeColor="text1"/>
        </w:rPr>
        <w:t xml:space="preserve">ekonomines </w:t>
      </w:r>
      <w:r w:rsidR="002A1604" w:rsidRPr="003D1612">
        <w:rPr>
          <w:bCs/>
          <w:color w:val="000000" w:themeColor="text1"/>
        </w:rPr>
        <w:t>sankcijas juridiniams asmenims ir juridinių asmenų paskirtiems atsakingiems asmenims už teisės aktų pažeidimus, susijusius su atsakomybės nustatymu už atliekas naudojančių ar šalinančių įmonių prievolių įvykdymo užt</w:t>
      </w:r>
      <w:r w:rsidR="0016411E" w:rsidRPr="003D1612">
        <w:rPr>
          <w:bCs/>
          <w:color w:val="000000" w:themeColor="text1"/>
        </w:rPr>
        <w:t xml:space="preserve">ikrinimo reikalavimų pažeidimus, susijusius su įmonių prievolių įvykdymo užtikrinimo nepateikimu. </w:t>
      </w:r>
    </w:p>
    <w:p w:rsidR="00136684" w:rsidRPr="003D1612" w:rsidRDefault="00613919" w:rsidP="009202F5">
      <w:pPr>
        <w:pStyle w:val="ListParagraph"/>
        <w:widowControl w:val="0"/>
        <w:tabs>
          <w:tab w:val="left" w:pos="851"/>
        </w:tabs>
        <w:ind w:left="0" w:firstLine="567"/>
        <w:jc w:val="both"/>
        <w:rPr>
          <w:bCs/>
          <w:color w:val="000000" w:themeColor="text1"/>
        </w:rPr>
      </w:pPr>
      <w:r w:rsidRPr="003D1612">
        <w:rPr>
          <w:bCs/>
          <w:color w:val="000000" w:themeColor="text1"/>
        </w:rPr>
        <w:t xml:space="preserve">AAĮ </w:t>
      </w:r>
      <w:r w:rsidR="00E75356" w:rsidRPr="003D1612">
        <w:rPr>
          <w:bCs/>
          <w:color w:val="000000" w:themeColor="text1"/>
        </w:rPr>
        <w:t>papildymo</w:t>
      </w:r>
      <w:r w:rsidRPr="003D1612">
        <w:rPr>
          <w:bCs/>
          <w:color w:val="000000" w:themeColor="text1"/>
        </w:rPr>
        <w:t xml:space="preserve"> įstatymo projekto 1 straipsniu, kuriuo papildomas Aplinkos apsaugos įstatymas 85</w:t>
      </w:r>
      <w:r w:rsidRPr="003D1612">
        <w:rPr>
          <w:bCs/>
          <w:color w:val="000000" w:themeColor="text1"/>
          <w:vertAlign w:val="superscript"/>
        </w:rPr>
        <w:t xml:space="preserve">1 </w:t>
      </w:r>
      <w:r w:rsidRPr="003D1612">
        <w:rPr>
          <w:bCs/>
          <w:color w:val="000000" w:themeColor="text1"/>
        </w:rPr>
        <w:t xml:space="preserve">straipsniu, </w:t>
      </w:r>
      <w:r w:rsidR="0050376A" w:rsidRPr="003D1612">
        <w:rPr>
          <w:bCs/>
          <w:color w:val="000000" w:themeColor="text1"/>
        </w:rPr>
        <w:t>numatoma</w:t>
      </w:r>
      <w:r w:rsidR="0050376A" w:rsidRPr="003D1612">
        <w:rPr>
          <w:bCs/>
          <w:color w:val="000000" w:themeColor="text1"/>
          <w:kern w:val="1"/>
          <w:szCs w:val="24"/>
          <w:lang w:eastAsia="ar-SA"/>
        </w:rPr>
        <w:t xml:space="preserve"> nustatyti </w:t>
      </w:r>
      <w:r w:rsidR="00107E8E" w:rsidRPr="003D1612">
        <w:rPr>
          <w:bCs/>
          <w:color w:val="000000" w:themeColor="text1"/>
        </w:rPr>
        <w:t xml:space="preserve">ekonomines sankcijas </w:t>
      </w:r>
      <w:r w:rsidR="0050376A" w:rsidRPr="003D1612">
        <w:rPr>
          <w:bCs/>
          <w:color w:val="000000" w:themeColor="text1"/>
        </w:rPr>
        <w:t xml:space="preserve">juridiniams asmenims už </w:t>
      </w:r>
      <w:r w:rsidR="002274D6" w:rsidRPr="003D1612">
        <w:rPr>
          <w:bCs/>
          <w:color w:val="000000" w:themeColor="text1"/>
        </w:rPr>
        <w:t>ATĮ</w:t>
      </w:r>
      <w:r w:rsidR="0050376A" w:rsidRPr="003D1612">
        <w:rPr>
          <w:bCs/>
          <w:color w:val="000000" w:themeColor="text1"/>
        </w:rPr>
        <w:t xml:space="preserve"> nustatytų atliekas naudojančių ar šalinančių įmonių prievolių įvykdymo užtikrinimo reikalavimų pažeidimą.</w:t>
      </w:r>
      <w:r w:rsidR="00107E8E" w:rsidRPr="003D1612">
        <w:rPr>
          <w:bCs/>
          <w:color w:val="000000" w:themeColor="text1"/>
        </w:rPr>
        <w:t xml:space="preserve"> </w:t>
      </w:r>
      <w:r w:rsidR="0050376A" w:rsidRPr="003D1612">
        <w:rPr>
          <w:bCs/>
          <w:color w:val="000000" w:themeColor="text1"/>
        </w:rPr>
        <w:t>N</w:t>
      </w:r>
      <w:r w:rsidR="001D61E3" w:rsidRPr="003D1612">
        <w:rPr>
          <w:bCs/>
          <w:color w:val="000000" w:themeColor="text1"/>
        </w:rPr>
        <w:t>umatytas baud</w:t>
      </w:r>
      <w:r w:rsidR="0050376A" w:rsidRPr="003D1612">
        <w:rPr>
          <w:bCs/>
          <w:color w:val="000000" w:themeColor="text1"/>
        </w:rPr>
        <w:t>ų</w:t>
      </w:r>
      <w:r w:rsidR="001D61E3" w:rsidRPr="003D1612">
        <w:rPr>
          <w:bCs/>
          <w:color w:val="000000" w:themeColor="text1"/>
        </w:rPr>
        <w:t xml:space="preserve"> dydis atitinkamai pagal padaryto </w:t>
      </w:r>
      <w:r w:rsidR="00A74FBA" w:rsidRPr="003D1612">
        <w:rPr>
          <w:bCs/>
          <w:color w:val="000000" w:themeColor="text1"/>
        </w:rPr>
        <w:t>teisės pažeidimo</w:t>
      </w:r>
      <w:r w:rsidR="001D61E3" w:rsidRPr="003D1612">
        <w:rPr>
          <w:bCs/>
          <w:color w:val="000000" w:themeColor="text1"/>
        </w:rPr>
        <w:t xml:space="preserve"> pobūdį, </w:t>
      </w:r>
      <w:r w:rsidR="00A74FBA" w:rsidRPr="003D1612">
        <w:rPr>
          <w:bCs/>
          <w:color w:val="000000" w:themeColor="text1"/>
        </w:rPr>
        <w:t xml:space="preserve">juridinio asmens atsakomybę lengvinančias ar sunkinančias aplinkybes </w:t>
      </w:r>
      <w:r w:rsidR="00136684" w:rsidRPr="003D1612">
        <w:rPr>
          <w:bCs/>
          <w:color w:val="000000" w:themeColor="text1"/>
        </w:rPr>
        <w:t xml:space="preserve">– nuo </w:t>
      </w:r>
      <w:r w:rsidR="005057E8" w:rsidRPr="003D1612">
        <w:rPr>
          <w:bCs/>
          <w:color w:val="000000" w:themeColor="text1"/>
        </w:rPr>
        <w:t xml:space="preserve">4000 </w:t>
      </w:r>
      <w:r w:rsidR="00136684" w:rsidRPr="003D1612">
        <w:rPr>
          <w:bCs/>
          <w:color w:val="000000" w:themeColor="text1"/>
        </w:rPr>
        <w:t xml:space="preserve">iki </w:t>
      </w:r>
      <w:r w:rsidR="005057E8" w:rsidRPr="003D1612">
        <w:rPr>
          <w:bCs/>
          <w:color w:val="000000" w:themeColor="text1"/>
        </w:rPr>
        <w:t xml:space="preserve">6000 </w:t>
      </w:r>
      <w:r w:rsidR="00136684" w:rsidRPr="003D1612">
        <w:rPr>
          <w:bCs/>
          <w:color w:val="000000" w:themeColor="text1"/>
        </w:rPr>
        <w:t xml:space="preserve">eurų. Pažeidimas, padarytas pakartotinai, užtraukia baudą nuo </w:t>
      </w:r>
      <w:r w:rsidR="005057E8" w:rsidRPr="003D1612">
        <w:rPr>
          <w:bCs/>
          <w:color w:val="000000" w:themeColor="text1"/>
        </w:rPr>
        <w:t xml:space="preserve">6000 </w:t>
      </w:r>
      <w:r w:rsidR="00136684" w:rsidRPr="003D1612">
        <w:rPr>
          <w:bCs/>
          <w:color w:val="000000" w:themeColor="text1"/>
        </w:rPr>
        <w:t xml:space="preserve">iki </w:t>
      </w:r>
      <w:r w:rsidR="005057E8" w:rsidRPr="003D1612">
        <w:rPr>
          <w:bCs/>
          <w:color w:val="000000" w:themeColor="text1"/>
        </w:rPr>
        <w:t xml:space="preserve">10000 </w:t>
      </w:r>
      <w:r w:rsidR="00107E8E" w:rsidRPr="003D1612">
        <w:rPr>
          <w:bCs/>
          <w:color w:val="000000" w:themeColor="text1"/>
        </w:rPr>
        <w:t>eurų</w:t>
      </w:r>
      <w:r w:rsidR="00136684" w:rsidRPr="003D1612">
        <w:rPr>
          <w:bCs/>
          <w:color w:val="000000" w:themeColor="text1"/>
        </w:rPr>
        <w:t>.</w:t>
      </w:r>
    </w:p>
    <w:p w:rsidR="00DF4ED3" w:rsidRPr="003D1612" w:rsidRDefault="00613919" w:rsidP="009202F5">
      <w:pPr>
        <w:pStyle w:val="ListParagraph"/>
        <w:shd w:val="clear" w:color="auto" w:fill="FFFFFF" w:themeFill="background1"/>
        <w:tabs>
          <w:tab w:val="left" w:pos="851"/>
        </w:tabs>
        <w:ind w:left="0" w:firstLine="567"/>
        <w:jc w:val="both"/>
        <w:rPr>
          <w:bCs/>
          <w:color w:val="000000" w:themeColor="text1"/>
        </w:rPr>
      </w:pPr>
      <w:r w:rsidRPr="003D1612">
        <w:rPr>
          <w:bCs/>
          <w:color w:val="000000" w:themeColor="text1"/>
        </w:rPr>
        <w:t>ANK pakeitimo įstatymo projekto 1 straipsniu,</w:t>
      </w:r>
      <w:r w:rsidRPr="003D1612">
        <w:rPr>
          <w:bCs/>
          <w:color w:val="000000" w:themeColor="text1"/>
          <w:kern w:val="1"/>
          <w:szCs w:val="24"/>
          <w:lang w:eastAsia="ar-SA"/>
        </w:rPr>
        <w:t xml:space="preserve"> </w:t>
      </w:r>
      <w:r w:rsidRPr="003D1612">
        <w:rPr>
          <w:bCs/>
          <w:color w:val="000000" w:themeColor="text1"/>
        </w:rPr>
        <w:t>kuriuo pakeičiamas ANK 247 straipsnio 32 punktas</w:t>
      </w:r>
      <w:r w:rsidR="00107E8E" w:rsidRPr="003D1612">
        <w:rPr>
          <w:bCs/>
          <w:color w:val="000000" w:themeColor="text1"/>
        </w:rPr>
        <w:t xml:space="preserve">, </w:t>
      </w:r>
      <w:r w:rsidR="0050376A" w:rsidRPr="003D1612">
        <w:rPr>
          <w:bCs/>
          <w:color w:val="000000" w:themeColor="text1"/>
        </w:rPr>
        <w:t>numatoma nustatyti ekonomines sankcijas juridinių asmenų vadovams ar kitiems atsakingiems asmenims</w:t>
      </w:r>
      <w:r w:rsidR="0050376A" w:rsidRPr="003D1612">
        <w:rPr>
          <w:bCs/>
          <w:color w:val="000000" w:themeColor="text1"/>
          <w:kern w:val="1"/>
          <w:szCs w:val="24"/>
          <w:lang w:eastAsia="ar-SA"/>
        </w:rPr>
        <w:t xml:space="preserve"> </w:t>
      </w:r>
      <w:r w:rsidR="0050376A" w:rsidRPr="003D1612">
        <w:rPr>
          <w:bCs/>
          <w:color w:val="000000" w:themeColor="text1"/>
        </w:rPr>
        <w:t xml:space="preserve">už </w:t>
      </w:r>
      <w:r w:rsidR="002274D6" w:rsidRPr="003D1612">
        <w:rPr>
          <w:bCs/>
          <w:color w:val="000000" w:themeColor="text1"/>
        </w:rPr>
        <w:t>ATĮ</w:t>
      </w:r>
      <w:r w:rsidR="0050376A" w:rsidRPr="003D1612">
        <w:rPr>
          <w:bCs/>
          <w:color w:val="000000" w:themeColor="text1"/>
        </w:rPr>
        <w:t xml:space="preserve"> nustatytų atliekas naudojančių ar šalinančių įmonių prievolių įvykdymo užtikrinimo reikalavimų pažeidimą</w:t>
      </w:r>
      <w:r w:rsidRPr="003D1612">
        <w:rPr>
          <w:bCs/>
          <w:color w:val="000000" w:themeColor="text1"/>
        </w:rPr>
        <w:t>.</w:t>
      </w:r>
      <w:r w:rsidR="0050376A" w:rsidRPr="003D1612">
        <w:rPr>
          <w:bCs/>
          <w:color w:val="000000" w:themeColor="text1"/>
        </w:rPr>
        <w:t xml:space="preserve"> </w:t>
      </w:r>
      <w:r w:rsidRPr="003D1612">
        <w:rPr>
          <w:bCs/>
          <w:color w:val="000000" w:themeColor="text1"/>
        </w:rPr>
        <w:t>N</w:t>
      </w:r>
      <w:r w:rsidR="007C6D5A" w:rsidRPr="003D1612">
        <w:rPr>
          <w:bCs/>
          <w:color w:val="000000" w:themeColor="text1"/>
        </w:rPr>
        <w:t>umatytas baud</w:t>
      </w:r>
      <w:r w:rsidRPr="003D1612">
        <w:rPr>
          <w:bCs/>
          <w:color w:val="000000" w:themeColor="text1"/>
        </w:rPr>
        <w:t>ų</w:t>
      </w:r>
      <w:r w:rsidR="007C6D5A" w:rsidRPr="003D1612">
        <w:rPr>
          <w:bCs/>
          <w:color w:val="000000" w:themeColor="text1"/>
        </w:rPr>
        <w:t xml:space="preserve"> dydis atitinkamai pagal padaryto administracinio nusižengimo pobūdį, pažeidėjo kaltės formą ir rūšį, asmenybę, atsakomybę lengvinančias ir sunkinančias aplinkybes – nuo 600 iki 1500 eurų. </w:t>
      </w:r>
    </w:p>
    <w:p w:rsidR="007C6D5A" w:rsidRPr="003D1612" w:rsidRDefault="007C6D5A" w:rsidP="009202F5">
      <w:pPr>
        <w:pStyle w:val="ListParagraph"/>
        <w:shd w:val="clear" w:color="auto" w:fill="FFFFFF" w:themeFill="background1"/>
        <w:tabs>
          <w:tab w:val="left" w:pos="851"/>
        </w:tabs>
        <w:ind w:left="0" w:firstLine="567"/>
        <w:jc w:val="both"/>
        <w:rPr>
          <w:bCs/>
          <w:color w:val="000000" w:themeColor="text1"/>
        </w:rPr>
      </w:pPr>
      <w:r w:rsidRPr="003D1612">
        <w:rPr>
          <w:bCs/>
          <w:color w:val="000000" w:themeColor="text1"/>
        </w:rPr>
        <w:t xml:space="preserve">Baudų dydžiai pasirinkti įvertinus </w:t>
      </w:r>
      <w:r w:rsidR="003D3212" w:rsidRPr="003D1612">
        <w:rPr>
          <w:bCs/>
          <w:color w:val="000000" w:themeColor="text1"/>
        </w:rPr>
        <w:t xml:space="preserve">taikomus baudų dydžius už pažeidimus, susijusius su aplinkos apsauga ir </w:t>
      </w:r>
      <w:r w:rsidRPr="003D1612">
        <w:rPr>
          <w:bCs/>
          <w:color w:val="000000" w:themeColor="text1"/>
        </w:rPr>
        <w:t xml:space="preserve">taikomus baudų dydžius dėl kelionių organizavimo paslaugų teikimo reikalavimų pažeidimų (ANK 128 straipsnis). </w:t>
      </w:r>
      <w:r w:rsidR="00583918" w:rsidRPr="003D1612">
        <w:rPr>
          <w:bCs/>
          <w:color w:val="000000" w:themeColor="text1"/>
        </w:rPr>
        <w:t>T</w:t>
      </w:r>
      <w:r w:rsidRPr="003D1612">
        <w:rPr>
          <w:bCs/>
          <w:color w:val="000000" w:themeColor="text1"/>
        </w:rPr>
        <w:t>urizmo įstatymo 12 straipsnyje yra nustatyta prievolė kelionių organizatoriui pateikti draudimo įmonės pasirašytą prievolių įvykdymo laidavimo draudimo sutartį ir (arba) finansų įstaigos suteiktą finansinę garantiją, kurie užtikrintų turistų nuostolių kompensavimą.</w:t>
      </w:r>
    </w:p>
    <w:p w:rsidR="00FF73B3" w:rsidRPr="003D1612" w:rsidRDefault="00FF73B3" w:rsidP="00FF73B3">
      <w:pPr>
        <w:pStyle w:val="ListParagraph"/>
        <w:shd w:val="clear" w:color="auto" w:fill="FFFFFF" w:themeFill="background1"/>
        <w:tabs>
          <w:tab w:val="left" w:pos="851"/>
        </w:tabs>
        <w:ind w:left="0" w:firstLine="567"/>
        <w:jc w:val="both"/>
        <w:rPr>
          <w:bCs/>
          <w:color w:val="000000" w:themeColor="text1"/>
        </w:rPr>
      </w:pPr>
      <w:r w:rsidRPr="003D1612">
        <w:rPr>
          <w:bCs/>
          <w:color w:val="000000" w:themeColor="text1"/>
        </w:rPr>
        <w:t>Pažymėtina, kad laidavimo draudimo ar banko garantijos įmoka, kurią moka įmonė draudimo bendrovei ar bankui, kiekvienu konkrečiu atveju yra individuali ir nustatoma pagal galimą riziką (priklauso nuo įmonės finansinės būklės). Vidutiniškai įmokos tarifas siekia apie 3 procentus nuo finansinio užtikrinimo sumos, todėl, pavyzdžiui, jei reikalinga pateikti finansinį užtikrinimą 100 tūkst. eurų sumai, įmonės įmoka draudimo bendrovei ar bankui sieks apie 3 tūkst. eurų. Įvertinus šias aplinkybes, įmonei ekonomiškai naudingiau bus įsigyti finansinį užtikrinimą, nei mokėti baudas už pažeidimus.</w:t>
      </w:r>
    </w:p>
    <w:p w:rsidR="007C6D5A" w:rsidRPr="003D1612" w:rsidRDefault="00FA3245" w:rsidP="009202F5">
      <w:pPr>
        <w:pStyle w:val="ListParagraph"/>
        <w:widowControl w:val="0"/>
        <w:shd w:val="clear" w:color="auto" w:fill="FFFFFF" w:themeFill="background1"/>
        <w:tabs>
          <w:tab w:val="left" w:pos="851"/>
        </w:tabs>
        <w:ind w:left="0" w:firstLine="567"/>
        <w:jc w:val="both"/>
        <w:rPr>
          <w:bCs/>
          <w:color w:val="000000" w:themeColor="text1"/>
        </w:rPr>
      </w:pPr>
      <w:r w:rsidRPr="003D1612">
        <w:rPr>
          <w:bCs/>
          <w:color w:val="000000" w:themeColor="text1"/>
        </w:rPr>
        <w:t>T</w:t>
      </w:r>
      <w:r w:rsidR="00B2557B" w:rsidRPr="003D1612">
        <w:rPr>
          <w:bCs/>
          <w:color w:val="000000" w:themeColor="text1"/>
        </w:rPr>
        <w:t xml:space="preserve">eikiamu </w:t>
      </w:r>
      <w:r w:rsidR="001D61E3" w:rsidRPr="003D1612">
        <w:rPr>
          <w:bCs/>
          <w:color w:val="000000" w:themeColor="text1"/>
        </w:rPr>
        <w:t>ATĮ pakeitimo įstatymo projekt</w:t>
      </w:r>
      <w:r w:rsidR="00107E8E" w:rsidRPr="003D1612">
        <w:rPr>
          <w:bCs/>
          <w:color w:val="000000" w:themeColor="text1"/>
        </w:rPr>
        <w:t>u</w:t>
      </w:r>
      <w:r w:rsidR="001D61E3" w:rsidRPr="003D1612">
        <w:rPr>
          <w:bCs/>
          <w:color w:val="000000" w:themeColor="text1"/>
        </w:rPr>
        <w:t xml:space="preserve"> siūloma </w:t>
      </w:r>
      <w:r w:rsidR="007C6D5A" w:rsidRPr="003D1612">
        <w:rPr>
          <w:bCs/>
          <w:color w:val="000000" w:themeColor="text1"/>
        </w:rPr>
        <w:t>atsisakyti prievolės atliekas naudojančioms ir šalinančioms įmon</w:t>
      </w:r>
      <w:r w:rsidR="008F4638" w:rsidRPr="003D1612">
        <w:rPr>
          <w:bCs/>
          <w:color w:val="000000" w:themeColor="text1"/>
        </w:rPr>
        <w:t>ėms</w:t>
      </w:r>
      <w:r w:rsidR="007C6D5A" w:rsidRPr="003D1612">
        <w:rPr>
          <w:bCs/>
          <w:color w:val="000000" w:themeColor="text1"/>
        </w:rPr>
        <w:t xml:space="preserve"> rengti atskirą dokumentą – atliekų naudojimo ar šalinimo veiklos nutraukimo planą</w:t>
      </w:r>
      <w:r w:rsidR="00B2557B" w:rsidRPr="003D1612">
        <w:rPr>
          <w:bCs/>
          <w:color w:val="000000" w:themeColor="text1"/>
        </w:rPr>
        <w:t xml:space="preserve"> ir</w:t>
      </w:r>
      <w:r w:rsidR="007C6D5A" w:rsidRPr="003D1612">
        <w:rPr>
          <w:bCs/>
          <w:color w:val="000000" w:themeColor="text1"/>
        </w:rPr>
        <w:t xml:space="preserve"> </w:t>
      </w:r>
      <w:r w:rsidR="00B2557B" w:rsidRPr="003D1612">
        <w:rPr>
          <w:bCs/>
          <w:color w:val="000000" w:themeColor="text1"/>
        </w:rPr>
        <w:t xml:space="preserve">informaciją </w:t>
      </w:r>
      <w:r w:rsidR="007C6D5A" w:rsidRPr="003D1612">
        <w:rPr>
          <w:bCs/>
          <w:color w:val="000000" w:themeColor="text1"/>
        </w:rPr>
        <w:t>apie veiklos nutraukimo ir atliekų naudojimo ar šalinimo įrenginių priežiūros po uždarymo priemones</w:t>
      </w:r>
      <w:r w:rsidR="0091359E" w:rsidRPr="003D1612">
        <w:rPr>
          <w:bCs/>
          <w:color w:val="000000" w:themeColor="text1"/>
        </w:rPr>
        <w:t xml:space="preserve"> numatoma</w:t>
      </w:r>
      <w:r w:rsidR="007C6D5A" w:rsidRPr="003D1612">
        <w:rPr>
          <w:bCs/>
          <w:color w:val="000000" w:themeColor="text1"/>
        </w:rPr>
        <w:t xml:space="preserve"> </w:t>
      </w:r>
      <w:r w:rsidR="00B2557B" w:rsidRPr="003D1612">
        <w:rPr>
          <w:bCs/>
          <w:color w:val="000000" w:themeColor="text1"/>
        </w:rPr>
        <w:t>teikti</w:t>
      </w:r>
      <w:r w:rsidR="007C6D5A" w:rsidRPr="003D1612">
        <w:rPr>
          <w:bCs/>
          <w:color w:val="000000" w:themeColor="text1"/>
        </w:rPr>
        <w:t xml:space="preserve"> atliekų naudojimo ar šalinimo techniniame reglamente</w:t>
      </w:r>
      <w:r w:rsidRPr="003D1612">
        <w:rPr>
          <w:bCs/>
          <w:color w:val="000000" w:themeColor="text1"/>
        </w:rPr>
        <w:t>.</w:t>
      </w:r>
      <w:r w:rsidR="00B2557B" w:rsidRPr="003D1612">
        <w:rPr>
          <w:bCs/>
          <w:color w:val="000000" w:themeColor="text1"/>
        </w:rPr>
        <w:t xml:space="preserve"> </w:t>
      </w:r>
      <w:r w:rsidRPr="003D1612">
        <w:rPr>
          <w:bCs/>
          <w:color w:val="000000" w:themeColor="text1"/>
        </w:rPr>
        <w:t>T</w:t>
      </w:r>
      <w:r w:rsidR="0091359E" w:rsidRPr="003D1612">
        <w:rPr>
          <w:bCs/>
          <w:color w:val="000000" w:themeColor="text1"/>
        </w:rPr>
        <w:t xml:space="preserve">odėl </w:t>
      </w:r>
      <w:r w:rsidR="001D61E3" w:rsidRPr="003D1612">
        <w:rPr>
          <w:bCs/>
          <w:color w:val="000000" w:themeColor="text1"/>
        </w:rPr>
        <w:t>ANK</w:t>
      </w:r>
      <w:r w:rsidR="007C6D5A" w:rsidRPr="003D1612">
        <w:rPr>
          <w:bCs/>
          <w:color w:val="000000" w:themeColor="text1"/>
        </w:rPr>
        <w:t xml:space="preserve"> </w:t>
      </w:r>
      <w:r w:rsidR="00B2557B" w:rsidRPr="003D1612">
        <w:rPr>
          <w:bCs/>
          <w:color w:val="000000" w:themeColor="text1"/>
        </w:rPr>
        <w:t xml:space="preserve">nuostatos dėl </w:t>
      </w:r>
      <w:r w:rsidR="007C6D5A" w:rsidRPr="003D1612">
        <w:rPr>
          <w:bCs/>
          <w:color w:val="000000" w:themeColor="text1"/>
        </w:rPr>
        <w:t xml:space="preserve">baudas už atliekų tvarkymo veiklos nutraukimo plane numatytų priemonių įgyvendinimo reikalavimų pažeidimą </w:t>
      </w:r>
      <w:r w:rsidR="00B2557B" w:rsidRPr="003D1612">
        <w:rPr>
          <w:bCs/>
          <w:color w:val="000000" w:themeColor="text1"/>
        </w:rPr>
        <w:t xml:space="preserve">tampa nebeaktualios. </w:t>
      </w:r>
      <w:r w:rsidR="00613919" w:rsidRPr="003D1612">
        <w:rPr>
          <w:bCs/>
          <w:color w:val="000000" w:themeColor="text1"/>
        </w:rPr>
        <w:t xml:space="preserve">ANK pakeitimo įstatymo projekto 1 straipsniu, kuriuo pakeičiamas ANK 247 straipsnio 32 punktas, </w:t>
      </w:r>
      <w:r w:rsidR="007C6D5A" w:rsidRPr="003D1612">
        <w:rPr>
          <w:bCs/>
          <w:color w:val="000000" w:themeColor="text1"/>
        </w:rPr>
        <w:t>to atsisakoma.</w:t>
      </w:r>
      <w:r w:rsidR="00FB4E54" w:rsidRPr="003D1612">
        <w:rPr>
          <w:bCs/>
          <w:color w:val="000000" w:themeColor="text1"/>
        </w:rPr>
        <w:t xml:space="preserve"> Įvertinus į tai, kad ATĮ nustatytų atliekas naudojančių ar šalinančių įmonių prievolių įvykdymo užtikrinimo reikalavimų pažeidimas sukelia didesnę riziką aplinkai, nei pažeidimas reikalavimo įmonėms rengti atskirą dokumentą – atliekų naudojimo ar šalinimo veiklos nutraukimo planą, ANK 247 straipsnio 32 punkte numatytas baudų dydis padidintas.</w:t>
      </w:r>
    </w:p>
    <w:p w:rsidR="007C7722" w:rsidRPr="003D1612" w:rsidRDefault="00FA3245" w:rsidP="009202F5">
      <w:pPr>
        <w:pStyle w:val="ListParagraph"/>
        <w:shd w:val="clear" w:color="auto" w:fill="FFFFFF" w:themeFill="background1"/>
        <w:tabs>
          <w:tab w:val="left" w:pos="851"/>
        </w:tabs>
        <w:ind w:left="0" w:firstLine="567"/>
        <w:jc w:val="both"/>
        <w:rPr>
          <w:bCs/>
          <w:color w:val="000000" w:themeColor="text1"/>
        </w:rPr>
      </w:pPr>
      <w:r w:rsidRPr="003D1612">
        <w:rPr>
          <w:bCs/>
          <w:color w:val="000000" w:themeColor="text1"/>
        </w:rPr>
        <w:lastRenderedPageBreak/>
        <w:t xml:space="preserve">Siūloma nustatyti, kad </w:t>
      </w:r>
      <w:r w:rsidR="00613919" w:rsidRPr="003D1612">
        <w:rPr>
          <w:bCs/>
          <w:color w:val="000000" w:themeColor="text1"/>
        </w:rPr>
        <w:t xml:space="preserve">ANK pakeitimo ir AAĮ </w:t>
      </w:r>
      <w:r w:rsidR="00E75356" w:rsidRPr="003D1612">
        <w:rPr>
          <w:bCs/>
          <w:color w:val="000000" w:themeColor="text1"/>
        </w:rPr>
        <w:t>papildymo</w:t>
      </w:r>
      <w:r w:rsidR="00613919" w:rsidRPr="003D1612">
        <w:rPr>
          <w:bCs/>
          <w:color w:val="000000" w:themeColor="text1"/>
        </w:rPr>
        <w:t xml:space="preserve"> </w:t>
      </w:r>
      <w:r w:rsidR="0099198F" w:rsidRPr="003D1612">
        <w:rPr>
          <w:bCs/>
          <w:color w:val="000000" w:themeColor="text1"/>
        </w:rPr>
        <w:t xml:space="preserve">įstatymai </w:t>
      </w:r>
      <w:r w:rsidR="006F15F7" w:rsidRPr="003D1612">
        <w:rPr>
          <w:bCs/>
          <w:color w:val="000000" w:themeColor="text1"/>
        </w:rPr>
        <w:t xml:space="preserve">įsigalioja </w:t>
      </w:r>
      <w:r w:rsidR="0099198F" w:rsidRPr="003D1612">
        <w:rPr>
          <w:bCs/>
          <w:color w:val="000000" w:themeColor="text1"/>
        </w:rPr>
        <w:t xml:space="preserve">2021 </w:t>
      </w:r>
      <w:r w:rsidR="007C6D5A" w:rsidRPr="003D1612">
        <w:rPr>
          <w:bCs/>
          <w:color w:val="000000" w:themeColor="text1"/>
        </w:rPr>
        <w:t xml:space="preserve">m. </w:t>
      </w:r>
      <w:r w:rsidR="0099198F" w:rsidRPr="003D1612">
        <w:rPr>
          <w:bCs/>
          <w:color w:val="000000" w:themeColor="text1"/>
        </w:rPr>
        <w:t>gegužės</w:t>
      </w:r>
      <w:r w:rsidR="00F95415" w:rsidRPr="003D1612">
        <w:rPr>
          <w:bCs/>
          <w:color w:val="000000" w:themeColor="text1"/>
        </w:rPr>
        <w:t xml:space="preserve">  </w:t>
      </w:r>
      <w:r w:rsidR="0099198F" w:rsidRPr="003D1612">
        <w:rPr>
          <w:bCs/>
          <w:color w:val="000000" w:themeColor="text1"/>
        </w:rPr>
        <w:t xml:space="preserve"> </w:t>
      </w:r>
      <w:r w:rsidR="007C6D5A" w:rsidRPr="003D1612">
        <w:rPr>
          <w:bCs/>
          <w:color w:val="000000" w:themeColor="text1"/>
        </w:rPr>
        <w:t>1 d</w:t>
      </w:r>
      <w:r w:rsidR="006F15F7" w:rsidRPr="003D1612">
        <w:rPr>
          <w:bCs/>
          <w:color w:val="000000" w:themeColor="text1"/>
        </w:rPr>
        <w:t>.</w:t>
      </w:r>
      <w:r w:rsidR="007C6D5A" w:rsidRPr="003D1612">
        <w:rPr>
          <w:bCs/>
          <w:color w:val="000000" w:themeColor="text1"/>
        </w:rPr>
        <w:t xml:space="preserve"> </w:t>
      </w: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t xml:space="preserve">5. Numatomo teisinio reguliavimo poveikio vertinimo rezultatai, galimos neigiamos </w:t>
      </w:r>
      <w:r w:rsidR="004C0050" w:rsidRPr="003D1612">
        <w:rPr>
          <w:b/>
          <w:color w:val="000000" w:themeColor="text1"/>
        </w:rPr>
        <w:t xml:space="preserve">priimtų įstatymų projektų </w:t>
      </w:r>
      <w:r w:rsidRPr="003D1612">
        <w:rPr>
          <w:b/>
          <w:color w:val="000000" w:themeColor="text1"/>
        </w:rPr>
        <w:t>pasekmės ir kokių priemonių reikėtų imtis, kad tokių pasekmių būtų išvengta</w:t>
      </w:r>
    </w:p>
    <w:p w:rsidR="001B7133" w:rsidRPr="003D1612" w:rsidRDefault="001B7133" w:rsidP="009202F5">
      <w:pPr>
        <w:shd w:val="clear" w:color="auto" w:fill="FFFFFF" w:themeFill="background1"/>
        <w:ind w:firstLine="567"/>
        <w:jc w:val="both"/>
        <w:rPr>
          <w:color w:val="000000" w:themeColor="text1"/>
        </w:rPr>
      </w:pPr>
      <w:r w:rsidRPr="003D1612">
        <w:rPr>
          <w:color w:val="000000" w:themeColor="text1"/>
        </w:rPr>
        <w:t xml:space="preserve">Priėmus </w:t>
      </w:r>
      <w:r w:rsidR="005E6871" w:rsidRPr="003D1612">
        <w:rPr>
          <w:bCs/>
          <w:color w:val="000000" w:themeColor="text1"/>
        </w:rPr>
        <w:t>A</w:t>
      </w:r>
      <w:r w:rsidR="0017379C" w:rsidRPr="003D1612">
        <w:rPr>
          <w:bCs/>
          <w:color w:val="000000" w:themeColor="text1"/>
        </w:rPr>
        <w:t>T</w:t>
      </w:r>
      <w:r w:rsidR="005E6871" w:rsidRPr="003D1612">
        <w:rPr>
          <w:bCs/>
          <w:color w:val="000000" w:themeColor="text1"/>
        </w:rPr>
        <w:t xml:space="preserve">Į pakeitimo įstatymo </w:t>
      </w:r>
      <w:r w:rsidRPr="003D1612">
        <w:rPr>
          <w:color w:val="000000" w:themeColor="text1"/>
        </w:rPr>
        <w:t xml:space="preserve">projektą, tikėtinas teigiamas poveikis atliekų tvarkymo sektoriui, </w:t>
      </w:r>
      <w:r w:rsidR="00FA3245" w:rsidRPr="003D1612">
        <w:rPr>
          <w:color w:val="000000" w:themeColor="text1"/>
        </w:rPr>
        <w:t>nes</w:t>
      </w:r>
      <w:r w:rsidRPr="003D1612">
        <w:rPr>
          <w:color w:val="000000" w:themeColor="text1"/>
        </w:rPr>
        <w:t xml:space="preserve"> </w:t>
      </w:r>
      <w:r w:rsidR="00132271" w:rsidRPr="003D1612">
        <w:rPr>
          <w:color w:val="000000" w:themeColor="text1"/>
        </w:rPr>
        <w:t>sukūrus efektyvią atliekas naudojančių ar šalinančių įmonių prievolių įvykdymo užtikrinimo sistemą</w:t>
      </w:r>
      <w:r w:rsidR="00B2557B" w:rsidRPr="003D1612">
        <w:rPr>
          <w:color w:val="000000" w:themeColor="text1"/>
        </w:rPr>
        <w:t>,</w:t>
      </w:r>
      <w:r w:rsidR="00132271" w:rsidRPr="003D1612">
        <w:rPr>
          <w:color w:val="000000" w:themeColor="text1"/>
        </w:rPr>
        <w:t xml:space="preserve"> </w:t>
      </w:r>
      <w:r w:rsidR="00726A3E" w:rsidRPr="003D1612">
        <w:rPr>
          <w:color w:val="000000" w:themeColor="text1"/>
        </w:rPr>
        <w:t xml:space="preserve">būtų </w:t>
      </w:r>
      <w:r w:rsidR="00726A3E" w:rsidRPr="003D1612">
        <w:rPr>
          <w:bCs/>
          <w:iCs/>
          <w:color w:val="000000" w:themeColor="text1"/>
        </w:rPr>
        <w:t>užtikrintas tinkamas ir savalaikis atliekų sutvarkymas ir jo</w:t>
      </w:r>
      <w:r w:rsidR="00726A3E" w:rsidRPr="003D1612">
        <w:rPr>
          <w:b/>
          <w:bCs/>
          <w:iCs/>
          <w:color w:val="000000" w:themeColor="text1"/>
        </w:rPr>
        <w:t xml:space="preserve"> </w:t>
      </w:r>
      <w:r w:rsidR="00726A3E" w:rsidRPr="003D1612">
        <w:rPr>
          <w:bCs/>
          <w:iCs/>
          <w:color w:val="000000" w:themeColor="text1"/>
        </w:rPr>
        <w:t>finansavimas</w:t>
      </w:r>
      <w:r w:rsidR="00726A3E" w:rsidRPr="003D1612">
        <w:rPr>
          <w:iCs/>
          <w:color w:val="000000" w:themeColor="text1"/>
        </w:rPr>
        <w:t xml:space="preserve"> įmonės veiklos nutraukimo atveju, </w:t>
      </w:r>
      <w:r w:rsidRPr="003D1612">
        <w:rPr>
          <w:color w:val="000000" w:themeColor="text1"/>
        </w:rPr>
        <w:t>sumažėtų administracinė ir finansin</w:t>
      </w:r>
      <w:r w:rsidR="00D303D9" w:rsidRPr="003D1612">
        <w:rPr>
          <w:color w:val="000000" w:themeColor="text1"/>
        </w:rPr>
        <w:t>ė</w:t>
      </w:r>
      <w:r w:rsidRPr="003D1612">
        <w:rPr>
          <w:color w:val="000000" w:themeColor="text1"/>
        </w:rPr>
        <w:t xml:space="preserve"> </w:t>
      </w:r>
      <w:r w:rsidRPr="003D1612">
        <w:rPr>
          <w:bCs/>
          <w:color w:val="000000" w:themeColor="text1"/>
        </w:rPr>
        <w:t>našta vers</w:t>
      </w:r>
      <w:r w:rsidR="001419D2" w:rsidRPr="003D1612">
        <w:rPr>
          <w:bCs/>
          <w:color w:val="000000" w:themeColor="text1"/>
        </w:rPr>
        <w:t>lui, b</w:t>
      </w:r>
      <w:r w:rsidR="00D303D9" w:rsidRPr="003D1612">
        <w:rPr>
          <w:bCs/>
          <w:color w:val="000000" w:themeColor="text1"/>
        </w:rPr>
        <w:t>ūtų</w:t>
      </w:r>
      <w:r w:rsidR="001E728F" w:rsidRPr="003D1612">
        <w:rPr>
          <w:bCs/>
          <w:color w:val="000000" w:themeColor="text1"/>
        </w:rPr>
        <w:t xml:space="preserve"> pašalinti galiojančio teisinio reguliavimo trūkumai įgaliojant </w:t>
      </w:r>
      <w:r w:rsidR="005E6871" w:rsidRPr="003D1612">
        <w:rPr>
          <w:bCs/>
          <w:color w:val="000000" w:themeColor="text1"/>
        </w:rPr>
        <w:t>aplinkos ministrą</w:t>
      </w:r>
      <w:r w:rsidR="001E728F" w:rsidRPr="003D1612">
        <w:rPr>
          <w:bCs/>
          <w:color w:val="000000" w:themeColor="text1"/>
        </w:rPr>
        <w:t xml:space="preserve"> nustatyti atliekas naudojančios ar šalinančios įmonės prievolių įvykdymo užtikrinimo tvarką, kurioje būtų nustatyti naudos gavėjas, reikalavimai </w:t>
      </w:r>
      <w:r w:rsidR="005E6871" w:rsidRPr="003D1612">
        <w:rPr>
          <w:bCs/>
          <w:color w:val="000000" w:themeColor="text1"/>
        </w:rPr>
        <w:t>užtikrinimui</w:t>
      </w:r>
      <w:r w:rsidR="001E728F" w:rsidRPr="003D1612">
        <w:rPr>
          <w:bCs/>
          <w:color w:val="000000" w:themeColor="text1"/>
        </w:rPr>
        <w:t xml:space="preserve">, </w:t>
      </w:r>
      <w:r w:rsidR="005E6871" w:rsidRPr="003D1612">
        <w:rPr>
          <w:bCs/>
          <w:color w:val="000000" w:themeColor="text1"/>
        </w:rPr>
        <w:t xml:space="preserve">jo </w:t>
      </w:r>
      <w:r w:rsidR="001E728F" w:rsidRPr="003D1612">
        <w:rPr>
          <w:bCs/>
          <w:color w:val="000000" w:themeColor="text1"/>
        </w:rPr>
        <w:t>pateiki</w:t>
      </w:r>
      <w:r w:rsidR="001419D2" w:rsidRPr="003D1612">
        <w:rPr>
          <w:bCs/>
          <w:color w:val="000000" w:themeColor="text1"/>
        </w:rPr>
        <w:t xml:space="preserve">mo </w:t>
      </w:r>
      <w:r w:rsidR="005E6871" w:rsidRPr="003D1612">
        <w:rPr>
          <w:bCs/>
          <w:color w:val="000000" w:themeColor="text1"/>
        </w:rPr>
        <w:t xml:space="preserve">ir </w:t>
      </w:r>
      <w:r w:rsidR="00107E8E" w:rsidRPr="003D1612">
        <w:rPr>
          <w:bCs/>
          <w:color w:val="000000" w:themeColor="text1"/>
        </w:rPr>
        <w:t xml:space="preserve">lėšų </w:t>
      </w:r>
      <w:r w:rsidR="00C67F3F" w:rsidRPr="003D1612">
        <w:rPr>
          <w:bCs/>
          <w:color w:val="000000" w:themeColor="text1"/>
        </w:rPr>
        <w:t xml:space="preserve">panaudojimo tvarka, </w:t>
      </w:r>
      <w:r w:rsidR="005E6871" w:rsidRPr="003D1612">
        <w:rPr>
          <w:bCs/>
          <w:color w:val="000000" w:themeColor="text1"/>
        </w:rPr>
        <w:t xml:space="preserve">užtikrinimo </w:t>
      </w:r>
      <w:r w:rsidR="001E728F" w:rsidRPr="003D1612">
        <w:rPr>
          <w:bCs/>
          <w:color w:val="000000" w:themeColor="text1"/>
        </w:rPr>
        <w:t>galiojimo terminai ir pan.</w:t>
      </w:r>
      <w:r w:rsidRPr="003D1612">
        <w:rPr>
          <w:bCs/>
          <w:color w:val="000000" w:themeColor="text1"/>
        </w:rPr>
        <w:t xml:space="preserve"> </w:t>
      </w:r>
    </w:p>
    <w:p w:rsidR="00D42808" w:rsidRPr="003D1612" w:rsidRDefault="0009447F" w:rsidP="009202F5">
      <w:pPr>
        <w:shd w:val="clear" w:color="auto" w:fill="FFFFFF" w:themeFill="background1"/>
        <w:ind w:firstLine="567"/>
        <w:jc w:val="both"/>
        <w:rPr>
          <w:color w:val="000000" w:themeColor="text1"/>
        </w:rPr>
      </w:pPr>
      <w:r w:rsidRPr="003D1612">
        <w:rPr>
          <w:color w:val="000000" w:themeColor="text1"/>
        </w:rPr>
        <w:t>Priėmus</w:t>
      </w:r>
      <w:r w:rsidRPr="003D1612">
        <w:rPr>
          <w:bCs/>
          <w:color w:val="000000" w:themeColor="text1"/>
        </w:rPr>
        <w:t xml:space="preserve"> AAĮ </w:t>
      </w:r>
      <w:r w:rsidR="00E75356" w:rsidRPr="003D1612">
        <w:rPr>
          <w:bCs/>
          <w:color w:val="000000" w:themeColor="text1"/>
        </w:rPr>
        <w:t>papildymo</w:t>
      </w:r>
      <w:r w:rsidRPr="003D1612">
        <w:rPr>
          <w:bCs/>
          <w:color w:val="000000" w:themeColor="text1"/>
        </w:rPr>
        <w:t xml:space="preserve"> įstatymo, </w:t>
      </w:r>
      <w:r w:rsidR="005E6871" w:rsidRPr="003D1612">
        <w:rPr>
          <w:bCs/>
          <w:color w:val="000000" w:themeColor="text1"/>
        </w:rPr>
        <w:t xml:space="preserve">ANK pakeitimo įstatymo ir AAĮ </w:t>
      </w:r>
      <w:r w:rsidR="00E75356" w:rsidRPr="003D1612">
        <w:rPr>
          <w:bCs/>
          <w:color w:val="000000" w:themeColor="text1"/>
        </w:rPr>
        <w:t>papildymo</w:t>
      </w:r>
      <w:r w:rsidR="005E6871" w:rsidRPr="003D1612">
        <w:rPr>
          <w:bCs/>
          <w:color w:val="000000" w:themeColor="text1"/>
        </w:rPr>
        <w:t xml:space="preserve"> įstatymo </w:t>
      </w:r>
      <w:r w:rsidRPr="003D1612">
        <w:rPr>
          <w:color w:val="000000" w:themeColor="text1"/>
        </w:rPr>
        <w:t>projektus neigiamų pasekmių nenumatoma.</w:t>
      </w: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t xml:space="preserve">6. Kokią įtaką </w:t>
      </w:r>
      <w:r w:rsidR="004C0050" w:rsidRPr="003D1612">
        <w:rPr>
          <w:b/>
          <w:color w:val="000000" w:themeColor="text1"/>
        </w:rPr>
        <w:t xml:space="preserve">priimti įstatymų projektai </w:t>
      </w:r>
      <w:r w:rsidRPr="003D1612">
        <w:rPr>
          <w:b/>
          <w:color w:val="000000" w:themeColor="text1"/>
        </w:rPr>
        <w:t>turės kriminogeninei situacijai, korupcijai.</w:t>
      </w:r>
    </w:p>
    <w:p w:rsidR="00F44AD1" w:rsidRPr="003D1612" w:rsidRDefault="00F44AD1" w:rsidP="009202F5">
      <w:pPr>
        <w:shd w:val="clear" w:color="auto" w:fill="FFFFFF" w:themeFill="background1"/>
        <w:ind w:firstLine="567"/>
        <w:jc w:val="both"/>
        <w:rPr>
          <w:color w:val="000000" w:themeColor="text1"/>
        </w:rPr>
      </w:pPr>
      <w:r w:rsidRPr="003D1612">
        <w:rPr>
          <w:bCs/>
          <w:color w:val="000000" w:themeColor="text1"/>
        </w:rPr>
        <w:t>A</w:t>
      </w:r>
      <w:r w:rsidR="0017379C" w:rsidRPr="003D1612">
        <w:rPr>
          <w:bCs/>
          <w:color w:val="000000" w:themeColor="text1"/>
        </w:rPr>
        <w:t>T</w:t>
      </w:r>
      <w:r w:rsidRPr="003D1612">
        <w:rPr>
          <w:bCs/>
          <w:color w:val="000000" w:themeColor="text1"/>
        </w:rPr>
        <w:t xml:space="preserve">Į pakeitimo įstatymo </w:t>
      </w:r>
      <w:r w:rsidR="0046227E" w:rsidRPr="003D1612">
        <w:rPr>
          <w:color w:val="000000" w:themeColor="text1"/>
        </w:rPr>
        <w:t xml:space="preserve">projektu nustatoma paprastesnė </w:t>
      </w:r>
      <w:r w:rsidR="00C60A46" w:rsidRPr="003D1612">
        <w:rPr>
          <w:color w:val="000000" w:themeColor="text1"/>
        </w:rPr>
        <w:t xml:space="preserve">ir aiškesnė </w:t>
      </w:r>
      <w:r w:rsidR="0046227E" w:rsidRPr="003D1612">
        <w:rPr>
          <w:color w:val="000000" w:themeColor="text1"/>
        </w:rPr>
        <w:t>atliekas naudojančių ar šalinančių įmonių prievolių įvykdymo užtikrinimo sistem</w:t>
      </w:r>
      <w:r w:rsidR="00C60A46" w:rsidRPr="003D1612">
        <w:rPr>
          <w:color w:val="000000" w:themeColor="text1"/>
        </w:rPr>
        <w:t>a</w:t>
      </w:r>
      <w:r w:rsidR="008F4638" w:rsidRPr="003D1612">
        <w:rPr>
          <w:color w:val="000000" w:themeColor="text1"/>
        </w:rPr>
        <w:t>.</w:t>
      </w:r>
      <w:r w:rsidR="0046227E" w:rsidRPr="003D1612">
        <w:rPr>
          <w:color w:val="000000" w:themeColor="text1"/>
        </w:rPr>
        <w:t xml:space="preserve"> </w:t>
      </w:r>
      <w:r w:rsidR="008F4638" w:rsidRPr="003D1612">
        <w:rPr>
          <w:color w:val="000000" w:themeColor="text1"/>
        </w:rPr>
        <w:t>T</w:t>
      </w:r>
      <w:r w:rsidR="0046227E" w:rsidRPr="003D1612">
        <w:rPr>
          <w:color w:val="000000" w:themeColor="text1"/>
        </w:rPr>
        <w:t>odėl, manytina, kad tokiu būdu mažinama korupcijos pasireiškimo rizika.</w:t>
      </w:r>
      <w:r w:rsidRPr="003D1612">
        <w:rPr>
          <w:color w:val="000000" w:themeColor="text1"/>
        </w:rPr>
        <w:t xml:space="preserve"> Priėmus</w:t>
      </w:r>
      <w:r w:rsidRPr="003D1612">
        <w:rPr>
          <w:bCs/>
          <w:color w:val="000000" w:themeColor="text1"/>
        </w:rPr>
        <w:t xml:space="preserve"> ANK pakeitimo įstatymo ir AAĮ </w:t>
      </w:r>
      <w:r w:rsidR="00E75356" w:rsidRPr="003D1612">
        <w:rPr>
          <w:bCs/>
          <w:color w:val="000000" w:themeColor="text1"/>
        </w:rPr>
        <w:t>papildymo</w:t>
      </w:r>
      <w:r w:rsidRPr="003D1612">
        <w:rPr>
          <w:bCs/>
          <w:color w:val="000000" w:themeColor="text1"/>
        </w:rPr>
        <w:t xml:space="preserve"> įstatymo </w:t>
      </w:r>
      <w:r w:rsidRPr="003D1612">
        <w:rPr>
          <w:color w:val="000000" w:themeColor="text1"/>
        </w:rPr>
        <w:t>projektus bus užtikrinta efektyv</w:t>
      </w:r>
      <w:r w:rsidR="00107E8E" w:rsidRPr="003D1612">
        <w:rPr>
          <w:color w:val="000000" w:themeColor="text1"/>
        </w:rPr>
        <w:t>i</w:t>
      </w:r>
      <w:r w:rsidRPr="003D1612">
        <w:rPr>
          <w:color w:val="000000" w:themeColor="text1"/>
        </w:rPr>
        <w:t xml:space="preserve"> pažeidimų, už kuriuos nustatomos ekonominės sankcijos, prevencija.</w:t>
      </w:r>
    </w:p>
    <w:p w:rsidR="00182572" w:rsidRPr="003D1612" w:rsidRDefault="00F44AD1" w:rsidP="009202F5">
      <w:pPr>
        <w:shd w:val="clear" w:color="auto" w:fill="FFFFFF" w:themeFill="background1"/>
        <w:ind w:firstLine="567"/>
        <w:jc w:val="both"/>
        <w:rPr>
          <w:color w:val="000000" w:themeColor="text1"/>
        </w:rPr>
      </w:pPr>
      <w:r w:rsidRPr="003D1612">
        <w:rPr>
          <w:color w:val="000000" w:themeColor="text1"/>
        </w:rPr>
        <w:t>Įstatymų projektai neigiamos įtakos korupcijai ir kriminogeninei situacijai neturės.</w:t>
      </w: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t xml:space="preserve">7. Kaip </w:t>
      </w:r>
      <w:r w:rsidR="004C0050" w:rsidRPr="003D1612">
        <w:rPr>
          <w:b/>
          <w:color w:val="000000" w:themeColor="text1"/>
        </w:rPr>
        <w:t xml:space="preserve">įstatymų projektų </w:t>
      </w:r>
      <w:r w:rsidRPr="003D1612">
        <w:rPr>
          <w:b/>
          <w:color w:val="000000" w:themeColor="text1"/>
        </w:rPr>
        <w:t>įgyvendinimas atsilieps verslo sąlygoms ir jo plėtrai.</w:t>
      </w:r>
    </w:p>
    <w:p w:rsidR="00D85D38" w:rsidRPr="003D1612" w:rsidRDefault="002D1D76" w:rsidP="009202F5">
      <w:pPr>
        <w:shd w:val="clear" w:color="auto" w:fill="FFFFFF" w:themeFill="background1"/>
        <w:ind w:firstLine="567"/>
        <w:jc w:val="both"/>
        <w:rPr>
          <w:color w:val="000000" w:themeColor="text1"/>
        </w:rPr>
      </w:pPr>
      <w:r w:rsidRPr="003D1612">
        <w:rPr>
          <w:bCs/>
          <w:color w:val="000000" w:themeColor="text1"/>
        </w:rPr>
        <w:t>A</w:t>
      </w:r>
      <w:r w:rsidR="0017379C" w:rsidRPr="003D1612">
        <w:rPr>
          <w:bCs/>
          <w:color w:val="000000" w:themeColor="text1"/>
        </w:rPr>
        <w:t>T</w:t>
      </w:r>
      <w:r w:rsidR="009F65E7" w:rsidRPr="003D1612">
        <w:rPr>
          <w:bCs/>
          <w:color w:val="000000" w:themeColor="text1"/>
        </w:rPr>
        <w:t xml:space="preserve">Į pakeitimo įstatymo </w:t>
      </w:r>
      <w:r w:rsidR="00765A2F" w:rsidRPr="003D1612">
        <w:rPr>
          <w:color w:val="000000" w:themeColor="text1"/>
        </w:rPr>
        <w:t>p</w:t>
      </w:r>
      <w:r w:rsidR="00E74696" w:rsidRPr="003D1612">
        <w:rPr>
          <w:color w:val="000000" w:themeColor="text1"/>
        </w:rPr>
        <w:t xml:space="preserve">rojektas verslo sąlygoms ir jo plėtrai neigiamos įtakos neturės. Tikėtinas teigiamas poveikis, </w:t>
      </w:r>
      <w:r w:rsidR="00FA3245" w:rsidRPr="003D1612">
        <w:rPr>
          <w:color w:val="000000" w:themeColor="text1"/>
        </w:rPr>
        <w:t>nes</w:t>
      </w:r>
      <w:r w:rsidR="00E74696" w:rsidRPr="003D1612">
        <w:rPr>
          <w:color w:val="000000" w:themeColor="text1"/>
        </w:rPr>
        <w:t xml:space="preserve"> bus </w:t>
      </w:r>
      <w:r w:rsidR="00D85D38" w:rsidRPr="003D1612">
        <w:rPr>
          <w:color w:val="000000" w:themeColor="text1"/>
        </w:rPr>
        <w:t xml:space="preserve">aiškesnė ir turinti mažesnę administracinę naštą prievolių įvykdymo užtikrinimo sumos apskaičiavimo tvarka, </w:t>
      </w:r>
      <w:r w:rsidR="002C2B38" w:rsidRPr="003D1612">
        <w:rPr>
          <w:color w:val="000000" w:themeColor="text1"/>
        </w:rPr>
        <w:t xml:space="preserve">nustatytas </w:t>
      </w:r>
      <w:r w:rsidR="002C2B38" w:rsidRPr="003D1612">
        <w:rPr>
          <w:bCs/>
          <w:color w:val="000000" w:themeColor="text1"/>
        </w:rPr>
        <w:t xml:space="preserve">papildomas prievolių įvykdymo užtikrinimo būdas – maksimalioji hipoteka, </w:t>
      </w:r>
      <w:r w:rsidR="00FB6FF0" w:rsidRPr="003D1612">
        <w:rPr>
          <w:bCs/>
          <w:color w:val="000000" w:themeColor="text1"/>
        </w:rPr>
        <w:t>atsisakyta prievolės atliekas naudojančioms ir šalinančioms įmon</w:t>
      </w:r>
      <w:r w:rsidR="00D303D9" w:rsidRPr="003D1612">
        <w:rPr>
          <w:bCs/>
          <w:color w:val="000000" w:themeColor="text1"/>
        </w:rPr>
        <w:t>ėms</w:t>
      </w:r>
      <w:r w:rsidR="00FB6FF0" w:rsidRPr="003D1612">
        <w:rPr>
          <w:bCs/>
          <w:color w:val="000000" w:themeColor="text1"/>
        </w:rPr>
        <w:t xml:space="preserve"> rengti atskirą dokumentą – atliekų naudojimo ar šalinimo veiklos nutraukimo planą.</w:t>
      </w:r>
      <w:r w:rsidR="00FB6FF0" w:rsidRPr="003D1612">
        <w:t xml:space="preserve"> </w:t>
      </w:r>
      <w:r w:rsidR="00FB6FF0" w:rsidRPr="003D1612">
        <w:rPr>
          <w:bCs/>
          <w:color w:val="000000" w:themeColor="text1"/>
        </w:rPr>
        <w:t xml:space="preserve">Siekiant suvienodinti </w:t>
      </w:r>
      <w:r w:rsidR="00107E8E" w:rsidRPr="003D1612">
        <w:rPr>
          <w:bCs/>
          <w:color w:val="000000" w:themeColor="text1"/>
        </w:rPr>
        <w:t>konkurencijos</w:t>
      </w:r>
      <w:r w:rsidR="00FB6FF0" w:rsidRPr="003D1612">
        <w:rPr>
          <w:bCs/>
          <w:color w:val="000000" w:themeColor="text1"/>
        </w:rPr>
        <w:t xml:space="preserve"> sąlygas, siūloma nustatyti prievolę pateikti prievolių įvykdymo užtikrinimo dokumentą visoms atliekų naudojimo ar šalinimo veiklą</w:t>
      </w:r>
      <w:r w:rsidR="00693EEB" w:rsidRPr="003D1612">
        <w:rPr>
          <w:bCs/>
          <w:color w:val="000000" w:themeColor="text1"/>
        </w:rPr>
        <w:t xml:space="preserve"> </w:t>
      </w:r>
      <w:r w:rsidR="00FB6FF0" w:rsidRPr="003D1612">
        <w:rPr>
          <w:bCs/>
          <w:color w:val="000000" w:themeColor="text1"/>
        </w:rPr>
        <w:t>vykdančioms įmonėms, o ne tik pradedan</w:t>
      </w:r>
      <w:r w:rsidR="00765A2F" w:rsidRPr="003D1612">
        <w:rPr>
          <w:bCs/>
          <w:color w:val="000000" w:themeColor="text1"/>
        </w:rPr>
        <w:t>t</w:t>
      </w:r>
      <w:r w:rsidR="00FB6FF0" w:rsidRPr="003D1612">
        <w:rPr>
          <w:bCs/>
          <w:color w:val="000000" w:themeColor="text1"/>
        </w:rPr>
        <w:t xml:space="preserve"> atliekų naudojimo ir šalinimo</w:t>
      </w:r>
      <w:r w:rsidR="00693EEB" w:rsidRPr="003D1612">
        <w:rPr>
          <w:bCs/>
          <w:color w:val="000000" w:themeColor="text1"/>
        </w:rPr>
        <w:t xml:space="preserve"> </w:t>
      </w:r>
      <w:r w:rsidR="00FB6FF0" w:rsidRPr="003D1612">
        <w:rPr>
          <w:bCs/>
          <w:color w:val="000000" w:themeColor="text1"/>
        </w:rPr>
        <w:t xml:space="preserve"> veiklą</w:t>
      </w:r>
      <w:r w:rsidR="00D303D9" w:rsidRPr="003D1612">
        <w:rPr>
          <w:bCs/>
          <w:color w:val="000000" w:themeColor="text1"/>
        </w:rPr>
        <w:t>,</w:t>
      </w:r>
      <w:r w:rsidR="00FB6FF0" w:rsidRPr="003D1612">
        <w:rPr>
          <w:bCs/>
          <w:color w:val="000000" w:themeColor="text1"/>
        </w:rPr>
        <w:t xml:space="preserve"> kaip šiuo metu yra nustatyta galiojančiame teisiniame reguliavime.</w:t>
      </w:r>
    </w:p>
    <w:p w:rsidR="00FB6FF0" w:rsidRPr="003D1612" w:rsidRDefault="002D1D76" w:rsidP="009202F5">
      <w:pPr>
        <w:shd w:val="clear" w:color="auto" w:fill="FFFFFF" w:themeFill="background1"/>
        <w:ind w:firstLine="567"/>
        <w:jc w:val="both"/>
        <w:rPr>
          <w:bCs/>
          <w:color w:val="000000" w:themeColor="text1"/>
        </w:rPr>
      </w:pPr>
      <w:r w:rsidRPr="003D1612">
        <w:rPr>
          <w:bCs/>
          <w:color w:val="000000" w:themeColor="text1"/>
        </w:rPr>
        <w:t xml:space="preserve">ANK pakeitimo įstatymo ir AAĮ </w:t>
      </w:r>
      <w:r w:rsidR="00E75356" w:rsidRPr="003D1612">
        <w:rPr>
          <w:bCs/>
          <w:color w:val="000000" w:themeColor="text1"/>
        </w:rPr>
        <w:t>papildymo</w:t>
      </w:r>
      <w:r w:rsidRPr="003D1612">
        <w:rPr>
          <w:bCs/>
          <w:color w:val="000000" w:themeColor="text1"/>
        </w:rPr>
        <w:t xml:space="preserve"> įstatymo projektai verslo sąlygoms ir jo plėtrai įtakos neturės, tačiau, tikėtina, kad atgrasančios ekonominės sankcijos gali padėti užtikrinti sąžiningą konkurenciją, kad nebūtų siekiama išvengti reikalavimų, nustatytų atliekas naudojančioms ar šalinančioms įmonėms.</w:t>
      </w:r>
    </w:p>
    <w:p w:rsidR="001651A4" w:rsidRPr="003D1612" w:rsidRDefault="001651A4" w:rsidP="009202F5">
      <w:pPr>
        <w:shd w:val="clear" w:color="auto" w:fill="FFFFFF" w:themeFill="background1"/>
        <w:ind w:firstLine="567"/>
        <w:jc w:val="both"/>
        <w:rPr>
          <w:b/>
          <w:color w:val="000000" w:themeColor="text1"/>
        </w:rPr>
      </w:pPr>
      <w:r w:rsidRPr="003D1612">
        <w:rPr>
          <w:b/>
          <w:color w:val="000000" w:themeColor="text1"/>
        </w:rPr>
        <w:t xml:space="preserve">8. </w:t>
      </w:r>
      <w:r w:rsidR="004C0050" w:rsidRPr="003D1612">
        <w:rPr>
          <w:b/>
          <w:color w:val="000000" w:themeColor="text1"/>
        </w:rPr>
        <w:t xml:space="preserve">Įstatymų projektų </w:t>
      </w:r>
      <w:r w:rsidRPr="003D1612">
        <w:rPr>
          <w:b/>
          <w:color w:val="000000" w:themeColor="text1"/>
        </w:rPr>
        <w:t>inkorporavimas į teisinę sistemą, kokius teisės aktus būtina priimti, kokius galiojančius teisės aktus reikia pakeisti ar pripažinti netekusiais galios</w:t>
      </w:r>
    </w:p>
    <w:p w:rsidR="002C3599" w:rsidRPr="003D1612" w:rsidRDefault="002C3599" w:rsidP="002C3599">
      <w:pPr>
        <w:shd w:val="clear" w:color="auto" w:fill="FFFFFF" w:themeFill="background1"/>
        <w:ind w:firstLine="567"/>
        <w:contextualSpacing/>
        <w:jc w:val="both"/>
        <w:rPr>
          <w:bCs/>
          <w:color w:val="000000" w:themeColor="text1"/>
        </w:rPr>
      </w:pPr>
      <w:r w:rsidRPr="003D1612">
        <w:rPr>
          <w:bCs/>
          <w:color w:val="000000" w:themeColor="text1"/>
        </w:rPr>
        <w:t xml:space="preserve">ATĮ pakeitimo įstatymo projektas teikiamas kartu su ANK pakeitimo įstatymo ir AAĮ papildymo įstatymo projektais. </w:t>
      </w:r>
    </w:p>
    <w:p w:rsidR="001651A4" w:rsidRPr="003D1612" w:rsidRDefault="001651A4" w:rsidP="009202F5">
      <w:pPr>
        <w:pStyle w:val="BodyTextIndent2"/>
        <w:shd w:val="clear" w:color="auto" w:fill="FFFFFF" w:themeFill="background1"/>
        <w:spacing w:before="0" w:after="0"/>
        <w:ind w:firstLine="567"/>
        <w:rPr>
          <w:b/>
          <w:color w:val="000000" w:themeColor="text1"/>
        </w:rPr>
      </w:pPr>
      <w:r w:rsidRPr="003D1612">
        <w:rPr>
          <w:b/>
          <w:color w:val="000000" w:themeColor="text1"/>
        </w:rPr>
        <w:t xml:space="preserve">9. Ar </w:t>
      </w:r>
      <w:r w:rsidR="004C0050" w:rsidRPr="003D1612">
        <w:rPr>
          <w:b/>
          <w:color w:val="000000" w:themeColor="text1"/>
        </w:rPr>
        <w:t xml:space="preserve">įstatymų projektai parengti </w:t>
      </w:r>
      <w:r w:rsidRPr="003D1612">
        <w:rPr>
          <w:b/>
          <w:color w:val="000000" w:themeColor="text1"/>
        </w:rPr>
        <w:t xml:space="preserve">laikantis Lietuvos Respublikos valstybinės kalbos, Teisėkūros pagrindų įstatymo reikalavimų, o </w:t>
      </w:r>
      <w:r w:rsidR="004C0050" w:rsidRPr="003D1612">
        <w:rPr>
          <w:b/>
          <w:color w:val="000000" w:themeColor="text1"/>
        </w:rPr>
        <w:t xml:space="preserve">įstatymų projektų </w:t>
      </w:r>
      <w:r w:rsidRPr="003D1612">
        <w:rPr>
          <w:b/>
          <w:color w:val="000000" w:themeColor="text1"/>
        </w:rPr>
        <w:t>sąvokos ir jas įvardijantys terminai įvertinti Terminų banko įstatymo ir jo įgyvendinamųjų teisės aktų nustatyta tvarka</w:t>
      </w:r>
    </w:p>
    <w:p w:rsidR="001651A4" w:rsidRPr="003D1612" w:rsidRDefault="00473DE2" w:rsidP="009202F5">
      <w:pPr>
        <w:shd w:val="clear" w:color="auto" w:fill="FFFFFF" w:themeFill="background1"/>
        <w:ind w:firstLine="567"/>
        <w:contextualSpacing/>
        <w:jc w:val="both"/>
        <w:rPr>
          <w:bCs/>
          <w:color w:val="000000" w:themeColor="text1"/>
          <w:lang w:eastAsia="lt-LT"/>
        </w:rPr>
      </w:pPr>
      <w:r w:rsidRPr="003D1612">
        <w:rPr>
          <w:bCs/>
          <w:color w:val="000000" w:themeColor="text1"/>
          <w:lang w:eastAsia="lt-LT"/>
        </w:rPr>
        <w:t xml:space="preserve">Įstatymų projektai parengti </w:t>
      </w:r>
      <w:r w:rsidR="001651A4" w:rsidRPr="003D1612">
        <w:rPr>
          <w:bCs/>
          <w:color w:val="000000" w:themeColor="text1"/>
          <w:lang w:eastAsia="lt-LT"/>
        </w:rPr>
        <w:t xml:space="preserve">laikantis Lietuvos Respublikos valstybinės kalbos, Teisėkūros pagrindų įstatymo reikalavimų ir atitinka bendrinės lietuvių kalbos normas. </w:t>
      </w:r>
      <w:r w:rsidRPr="003D1612">
        <w:rPr>
          <w:bCs/>
          <w:color w:val="000000" w:themeColor="text1"/>
          <w:lang w:eastAsia="lt-LT"/>
        </w:rPr>
        <w:t xml:space="preserve">Įstatymų projektų </w:t>
      </w:r>
      <w:r w:rsidR="001651A4" w:rsidRPr="003D1612">
        <w:rPr>
          <w:bCs/>
          <w:color w:val="000000" w:themeColor="text1"/>
          <w:lang w:eastAsia="lt-LT"/>
        </w:rPr>
        <w:t>sąvokos ir jas įvardijantys terminai įvertinti Terminų banko įstatymo ir jo įgyvendinamųjų teisės aktų nustatyta tvarka.</w:t>
      </w:r>
    </w:p>
    <w:p w:rsidR="001651A4" w:rsidRPr="003D1612" w:rsidRDefault="001651A4" w:rsidP="00F95415">
      <w:pPr>
        <w:pStyle w:val="BodyTextIndent2"/>
        <w:shd w:val="clear" w:color="auto" w:fill="FFFFFF" w:themeFill="background1"/>
        <w:spacing w:before="0" w:after="0"/>
        <w:ind w:firstLine="567"/>
        <w:rPr>
          <w:b/>
          <w:color w:val="000000" w:themeColor="text1"/>
        </w:rPr>
      </w:pPr>
      <w:r w:rsidRPr="003D1612">
        <w:rPr>
          <w:b/>
          <w:color w:val="000000" w:themeColor="text1"/>
        </w:rPr>
        <w:t xml:space="preserve">10. </w:t>
      </w:r>
      <w:r w:rsidRPr="003D1612">
        <w:rPr>
          <w:b/>
          <w:bCs/>
          <w:color w:val="000000" w:themeColor="text1"/>
          <w:lang w:eastAsia="lt-LT"/>
        </w:rPr>
        <w:t>A</w:t>
      </w:r>
      <w:r w:rsidRPr="003D1612">
        <w:rPr>
          <w:b/>
          <w:color w:val="000000" w:themeColor="text1"/>
          <w:lang w:eastAsia="lt-LT"/>
        </w:rPr>
        <w:t xml:space="preserve">r </w:t>
      </w:r>
      <w:r w:rsidR="004C0050" w:rsidRPr="003D1612">
        <w:rPr>
          <w:b/>
          <w:color w:val="000000" w:themeColor="text1"/>
          <w:lang w:eastAsia="lt-LT"/>
        </w:rPr>
        <w:t xml:space="preserve">įstatymų projektai </w:t>
      </w:r>
      <w:r w:rsidRPr="003D1612">
        <w:rPr>
          <w:b/>
          <w:color w:val="000000" w:themeColor="text1"/>
          <w:lang w:eastAsia="lt-LT"/>
        </w:rPr>
        <w:t>atitinka Žmogaus teisių ir</w:t>
      </w:r>
      <w:r w:rsidRPr="003D1612">
        <w:rPr>
          <w:bCs/>
          <w:color w:val="000000" w:themeColor="text1"/>
          <w:lang w:eastAsia="lt-LT"/>
        </w:rPr>
        <w:t xml:space="preserve"> </w:t>
      </w:r>
      <w:r w:rsidRPr="003D1612">
        <w:rPr>
          <w:b/>
          <w:color w:val="000000" w:themeColor="text1"/>
          <w:lang w:eastAsia="lt-LT"/>
        </w:rPr>
        <w:t>pagrindinių laisvių apsaugos konvencijos nuostatas bei Europos</w:t>
      </w:r>
      <w:r w:rsidRPr="003D1612">
        <w:rPr>
          <w:bCs/>
          <w:color w:val="000000" w:themeColor="text1"/>
          <w:lang w:eastAsia="lt-LT"/>
        </w:rPr>
        <w:t xml:space="preserve"> </w:t>
      </w:r>
      <w:r w:rsidRPr="003D1612">
        <w:rPr>
          <w:b/>
          <w:color w:val="000000" w:themeColor="text1"/>
          <w:lang w:eastAsia="lt-LT"/>
        </w:rPr>
        <w:t>Sąjungos dokumentus</w:t>
      </w:r>
    </w:p>
    <w:p w:rsidR="009F65E7" w:rsidRPr="003D1612" w:rsidRDefault="009F65E7" w:rsidP="00F95415">
      <w:pPr>
        <w:shd w:val="clear" w:color="auto" w:fill="FFFFFF" w:themeFill="background1"/>
        <w:ind w:firstLine="567"/>
        <w:jc w:val="both"/>
        <w:rPr>
          <w:color w:val="000000" w:themeColor="text1"/>
        </w:rPr>
      </w:pPr>
      <w:r w:rsidRPr="003D1612">
        <w:rPr>
          <w:bCs/>
          <w:color w:val="000000" w:themeColor="text1"/>
        </w:rPr>
        <w:t>ATĮ pakeitimo įstatymo projektas atitinka 1999 m. balandžio 26</w:t>
      </w:r>
      <w:r w:rsidR="00BD0C6C" w:rsidRPr="003D1612">
        <w:rPr>
          <w:bCs/>
          <w:color w:val="000000" w:themeColor="text1"/>
        </w:rPr>
        <w:t xml:space="preserve"> d. Tarybos direktyvos </w:t>
      </w:r>
      <w:r w:rsidRPr="003D1612">
        <w:rPr>
          <w:bCs/>
          <w:color w:val="000000" w:themeColor="text1"/>
        </w:rPr>
        <w:t xml:space="preserve">1999/31/EB dėl atliekų sąvartynų 7 ir 8 straipsnių nuostatas (prie ATĮ pakeitimo įstatymo projekto pridedama Direktyvos 1999/31/EB ir Lietuvos Respublikos atliekų tvarkymo įstatymo Nr. </w:t>
      </w:r>
      <w:r w:rsidR="00BD0C6C" w:rsidRPr="003D1612">
        <w:rPr>
          <w:bCs/>
          <w:color w:val="000000" w:themeColor="text1"/>
        </w:rPr>
        <w:t>VIII</w:t>
      </w:r>
      <w:r w:rsidRPr="003D1612">
        <w:rPr>
          <w:bCs/>
          <w:color w:val="000000" w:themeColor="text1"/>
        </w:rPr>
        <w:t>-787 10 ir 11 straipsnių pakeitimo įstatymo projekto atitikties lentelė</w:t>
      </w:r>
      <w:r w:rsidR="00BD0C6C" w:rsidRPr="003D1612">
        <w:rPr>
          <w:bCs/>
          <w:color w:val="000000" w:themeColor="text1"/>
        </w:rPr>
        <w:t>).</w:t>
      </w:r>
    </w:p>
    <w:p w:rsidR="001651A4" w:rsidRPr="003D1612" w:rsidRDefault="00473DE2" w:rsidP="00F95415">
      <w:pPr>
        <w:shd w:val="clear" w:color="auto" w:fill="FFFFFF" w:themeFill="background1"/>
        <w:ind w:firstLine="567"/>
        <w:jc w:val="both"/>
        <w:rPr>
          <w:color w:val="000000" w:themeColor="text1"/>
        </w:rPr>
      </w:pPr>
      <w:r w:rsidRPr="003D1612">
        <w:rPr>
          <w:color w:val="000000" w:themeColor="text1"/>
        </w:rPr>
        <w:t xml:space="preserve">Įstatymų projektai </w:t>
      </w:r>
      <w:r w:rsidR="001651A4" w:rsidRPr="003D1612">
        <w:rPr>
          <w:color w:val="000000" w:themeColor="text1"/>
        </w:rPr>
        <w:t xml:space="preserve">atitinka Žmogaus teisių ir pagrindinių laisvių apsaugos konvencijos nuostatas </w:t>
      </w:r>
      <w:r w:rsidR="000D0EC0" w:rsidRPr="003D1612">
        <w:rPr>
          <w:color w:val="000000" w:themeColor="text1"/>
        </w:rPr>
        <w:t>ir</w:t>
      </w:r>
      <w:r w:rsidR="001651A4" w:rsidRPr="003D1612">
        <w:rPr>
          <w:color w:val="000000" w:themeColor="text1"/>
        </w:rPr>
        <w:t xml:space="preserve"> </w:t>
      </w:r>
      <w:r w:rsidR="000D0EC0" w:rsidRPr="003D1612">
        <w:rPr>
          <w:color w:val="000000" w:themeColor="text1"/>
        </w:rPr>
        <w:t>Europos Sąjungos</w:t>
      </w:r>
      <w:r w:rsidR="008237A0" w:rsidRPr="003D1612">
        <w:rPr>
          <w:color w:val="000000" w:themeColor="text1"/>
        </w:rPr>
        <w:t xml:space="preserve"> </w:t>
      </w:r>
      <w:r w:rsidR="001651A4" w:rsidRPr="003D1612">
        <w:rPr>
          <w:color w:val="000000" w:themeColor="text1"/>
        </w:rPr>
        <w:t>dokumentus.</w:t>
      </w:r>
    </w:p>
    <w:p w:rsidR="001651A4" w:rsidRPr="003D1612" w:rsidRDefault="001651A4" w:rsidP="009202F5">
      <w:pPr>
        <w:shd w:val="clear" w:color="auto" w:fill="FFFFFF" w:themeFill="background1"/>
        <w:ind w:firstLine="567"/>
        <w:jc w:val="both"/>
        <w:rPr>
          <w:b/>
          <w:color w:val="000000" w:themeColor="text1"/>
          <w:lang w:eastAsia="lt-LT"/>
        </w:rPr>
      </w:pPr>
      <w:r w:rsidRPr="003D1612">
        <w:rPr>
          <w:b/>
          <w:color w:val="000000" w:themeColor="text1"/>
          <w:lang w:eastAsia="lt-LT"/>
        </w:rPr>
        <w:lastRenderedPageBreak/>
        <w:t xml:space="preserve">11. Jeigu </w:t>
      </w:r>
      <w:r w:rsidR="004C0050" w:rsidRPr="003D1612">
        <w:rPr>
          <w:b/>
          <w:color w:val="000000" w:themeColor="text1"/>
          <w:lang w:eastAsia="lt-LT"/>
        </w:rPr>
        <w:t xml:space="preserve">įstatymų projektams </w:t>
      </w:r>
      <w:r w:rsidRPr="003D1612">
        <w:rPr>
          <w:b/>
          <w:color w:val="000000" w:themeColor="text1"/>
          <w:lang w:eastAsia="lt-LT"/>
        </w:rPr>
        <w:t>įgyvendinti reikia įgyvendinamųjų teisės aktų, kas ir kada juos turėtų parengti</w:t>
      </w:r>
    </w:p>
    <w:p w:rsidR="00883CAB" w:rsidRPr="003D1612" w:rsidRDefault="00883CAB" w:rsidP="00883CAB">
      <w:pPr>
        <w:pStyle w:val="BodyTextIndent2"/>
        <w:shd w:val="clear" w:color="auto" w:fill="FFFFFF" w:themeFill="background1"/>
        <w:spacing w:before="0" w:after="0"/>
        <w:ind w:firstLine="567"/>
        <w:rPr>
          <w:color w:val="000000" w:themeColor="text1"/>
        </w:rPr>
      </w:pPr>
      <w:r w:rsidRPr="003D1612">
        <w:rPr>
          <w:color w:val="000000" w:themeColor="text1"/>
        </w:rPr>
        <w:t xml:space="preserve">Priėmus siūlomą </w:t>
      </w:r>
      <w:r w:rsidRPr="003D1612">
        <w:rPr>
          <w:bCs/>
          <w:color w:val="000000" w:themeColor="text1"/>
        </w:rPr>
        <w:t>ATĮ pakeitimo įstatymą</w:t>
      </w:r>
      <w:r w:rsidRPr="003D1612">
        <w:rPr>
          <w:color w:val="000000" w:themeColor="text1"/>
        </w:rPr>
        <w:t xml:space="preserve">, </w:t>
      </w:r>
      <w:r w:rsidR="009E2A0E" w:rsidRPr="003D1612">
        <w:rPr>
          <w:bCs/>
          <w:color w:val="000000" w:themeColor="text1"/>
        </w:rPr>
        <w:t xml:space="preserve">aplinkos ministras </w:t>
      </w:r>
      <w:r w:rsidRPr="003D1612">
        <w:rPr>
          <w:bCs/>
          <w:color w:val="000000" w:themeColor="text1"/>
        </w:rPr>
        <w:t xml:space="preserve">iki 2021 m. vasario 1 d. patvirtins </w:t>
      </w:r>
      <w:r w:rsidR="009E2A0E" w:rsidRPr="003D1612">
        <w:rPr>
          <w:bCs/>
          <w:color w:val="000000" w:themeColor="text1"/>
        </w:rPr>
        <w:t>užtikrinimo dydį vienai tonai numatomų naudoti ar šalinti pavojingųjų ar nepavojingųjų atliekų</w:t>
      </w:r>
      <w:r w:rsidR="00443C6D" w:rsidRPr="003D1612">
        <w:rPr>
          <w:bCs/>
          <w:color w:val="000000" w:themeColor="text1"/>
        </w:rPr>
        <w:t xml:space="preserve"> ir</w:t>
      </w:r>
      <w:r w:rsidR="009E2A0E" w:rsidRPr="003D1612">
        <w:rPr>
          <w:bCs/>
          <w:color w:val="000000" w:themeColor="text1"/>
        </w:rPr>
        <w:t xml:space="preserve"> užtikrinimo sumos apskaičiavimo tvarką</w:t>
      </w:r>
      <w:r w:rsidR="00443C6D" w:rsidRPr="003D1612">
        <w:rPr>
          <w:bCs/>
          <w:color w:val="000000" w:themeColor="text1"/>
        </w:rPr>
        <w:t>.</w:t>
      </w:r>
      <w:r w:rsidR="009E2A0E" w:rsidRPr="003D1612">
        <w:rPr>
          <w:bCs/>
          <w:color w:val="000000" w:themeColor="text1"/>
        </w:rPr>
        <w:t xml:space="preserve"> </w:t>
      </w:r>
    </w:p>
    <w:p w:rsidR="00883CAB" w:rsidRPr="003D1612" w:rsidRDefault="00883CAB" w:rsidP="00883CAB">
      <w:pPr>
        <w:pStyle w:val="BodyTextIndent2"/>
        <w:shd w:val="clear" w:color="auto" w:fill="FFFFFF" w:themeFill="background1"/>
        <w:spacing w:before="0" w:after="0"/>
        <w:ind w:firstLine="567"/>
        <w:rPr>
          <w:color w:val="000000" w:themeColor="text1"/>
        </w:rPr>
      </w:pPr>
      <w:r w:rsidRPr="003D1612">
        <w:rPr>
          <w:color w:val="000000" w:themeColor="text1"/>
        </w:rPr>
        <w:t xml:space="preserve">Taip pat Aplinkos ministerija iki 2021 m. vasario 1 d. parengs atliekas </w:t>
      </w:r>
      <w:r w:rsidR="009E2A0E" w:rsidRPr="003D1612">
        <w:rPr>
          <w:color w:val="000000" w:themeColor="text1"/>
        </w:rPr>
        <w:t xml:space="preserve">naudojančių </w:t>
      </w:r>
      <w:r w:rsidRPr="003D1612">
        <w:rPr>
          <w:color w:val="000000" w:themeColor="text1"/>
        </w:rPr>
        <w:t xml:space="preserve">ar </w:t>
      </w:r>
      <w:r w:rsidR="009E2A0E" w:rsidRPr="003D1612">
        <w:rPr>
          <w:color w:val="000000" w:themeColor="text1"/>
        </w:rPr>
        <w:t xml:space="preserve">šalinančių įmonių </w:t>
      </w:r>
      <w:r w:rsidRPr="003D1612">
        <w:rPr>
          <w:color w:val="000000" w:themeColor="text1"/>
        </w:rPr>
        <w:t>prievolių įvykdymo užtikrinimo tvarką, kurioje būtų nustatyti naudos gavėjas, reikalavimai užtikrinimui, jo pateikimo tvarka, prievolių įvykdymo užtikrinimo dokumentų galiojimo terminai, sumos išmokėjimo terminai ir pan.</w:t>
      </w:r>
    </w:p>
    <w:p w:rsidR="00883CAB" w:rsidRPr="003D1612" w:rsidRDefault="00883CAB" w:rsidP="00883CAB">
      <w:pPr>
        <w:pStyle w:val="BodyTextIndent2"/>
        <w:shd w:val="clear" w:color="auto" w:fill="FFFFFF" w:themeFill="background1"/>
        <w:spacing w:before="0" w:after="0"/>
        <w:ind w:firstLine="567"/>
        <w:rPr>
          <w:color w:val="000000" w:themeColor="text1"/>
        </w:rPr>
      </w:pPr>
      <w:r w:rsidRPr="003D1612">
        <w:rPr>
          <w:color w:val="000000" w:themeColor="text1"/>
        </w:rPr>
        <w:t xml:space="preserve">Bus pripažintas netekusiu galios Atliekų naudojimo ar šalinimo veiklos nutraukimo plano rengimo, derinimo ir įgyvendinimo tvarkos aprašas, patvirtintas Lietuvos Respublikos aplinkos ministro 2003 m. rugsėjo 1  d. įsakymu Nr. 469 „Dėl Atliekų naudojimo ar šalinimo veiklos nutraukimo plano rengimo, derinimo ir įgyvendinimo tvarkos aprašo patvirtinimo“. </w:t>
      </w:r>
    </w:p>
    <w:p w:rsidR="00883CAB" w:rsidRPr="003D1612" w:rsidRDefault="00883CAB" w:rsidP="00883CAB">
      <w:pPr>
        <w:pStyle w:val="BodyTextIndent2"/>
        <w:shd w:val="clear" w:color="auto" w:fill="FFFFFF" w:themeFill="background1"/>
        <w:spacing w:before="0" w:after="0"/>
        <w:ind w:firstLine="567"/>
        <w:rPr>
          <w:color w:val="000000" w:themeColor="text1"/>
        </w:rPr>
      </w:pPr>
      <w:r w:rsidRPr="003D1612">
        <w:rPr>
          <w:color w:val="000000" w:themeColor="text1"/>
        </w:rPr>
        <w:t>Bus papildytas Lietuvos Respublikos aplinkos ministro 1999 m. liepos 14  d. įsakymas Nr. 217 „Dėl Atliekų tvarkymo taisyklių patvirtinimo“ nustatant, kad atliekų naudojimo ar šalinimo veiklos nutraukimo planas, kuriame aprašomos atliekų naudojimo ar šalinimo įrenginių uždarymo ir sutvarkymo, jų priežiūros po uždarymo ir kitos veiklos nutraukimo priemonės, užtikrinančias aplinkos apsaugą ir visuomenės sveikatos saugą, būtų pateikiamas atliekų naudojimo ar šalinimo techniniame reglamente.</w:t>
      </w:r>
    </w:p>
    <w:p w:rsidR="00883CAB" w:rsidRPr="003D1612" w:rsidRDefault="00883CAB" w:rsidP="00883CAB">
      <w:pPr>
        <w:pStyle w:val="BodyTextIndent2"/>
        <w:shd w:val="clear" w:color="auto" w:fill="FFFFFF" w:themeFill="background1"/>
        <w:spacing w:before="0" w:after="0"/>
        <w:ind w:firstLine="567"/>
        <w:rPr>
          <w:color w:val="000000" w:themeColor="text1"/>
        </w:rPr>
      </w:pPr>
      <w:r w:rsidRPr="003D1612">
        <w:rPr>
          <w:color w:val="000000" w:themeColor="text1"/>
        </w:rPr>
        <w:t xml:space="preserve">Priėmus ANK pakeitimo įstatymo ir AAĮ papildymo įstatymo projektus parengti naujų teisės aktų, pakeisti galiojančių ar pripažinti juos netekusiais galios nereikės. </w:t>
      </w:r>
    </w:p>
    <w:p w:rsidR="001651A4" w:rsidRPr="003D1612" w:rsidRDefault="001651A4" w:rsidP="009202F5">
      <w:pPr>
        <w:pStyle w:val="BodyTextIndent2"/>
        <w:shd w:val="clear" w:color="auto" w:fill="FFFFFF" w:themeFill="background1"/>
        <w:spacing w:before="0" w:after="0"/>
        <w:ind w:firstLine="567"/>
        <w:rPr>
          <w:b/>
          <w:color w:val="000000" w:themeColor="text1"/>
        </w:rPr>
      </w:pPr>
      <w:r w:rsidRPr="003D1612">
        <w:rPr>
          <w:b/>
          <w:color w:val="000000" w:themeColor="text1"/>
        </w:rPr>
        <w:t>12. Kiek biudžeto lėšų pareikalaus ar leis sutaupyti</w:t>
      </w:r>
      <w:r w:rsidR="004C0050" w:rsidRPr="003D1612">
        <w:rPr>
          <w:b/>
          <w:color w:val="000000" w:themeColor="text1"/>
        </w:rPr>
        <w:t xml:space="preserve"> įstatymų projektų</w:t>
      </w:r>
      <w:r w:rsidRPr="003D1612">
        <w:rPr>
          <w:b/>
          <w:color w:val="000000" w:themeColor="text1"/>
        </w:rPr>
        <w:t xml:space="preserve"> įgyvendinimas </w:t>
      </w:r>
    </w:p>
    <w:p w:rsidR="0076450C" w:rsidRPr="003D1612" w:rsidRDefault="00154F36" w:rsidP="007F6D06">
      <w:pPr>
        <w:pStyle w:val="BodyTextIndent2"/>
        <w:shd w:val="clear" w:color="auto" w:fill="FFFFFF" w:themeFill="background1"/>
        <w:spacing w:before="0" w:after="0"/>
        <w:ind w:firstLine="567"/>
        <w:rPr>
          <w:color w:val="000000" w:themeColor="text1"/>
        </w:rPr>
      </w:pPr>
      <w:r w:rsidRPr="003D1612">
        <w:rPr>
          <w:color w:val="000000" w:themeColor="text1"/>
        </w:rPr>
        <w:t xml:space="preserve">Priėmus </w:t>
      </w:r>
      <w:r w:rsidR="00473DE2" w:rsidRPr="003D1612">
        <w:rPr>
          <w:color w:val="000000" w:themeColor="text1"/>
        </w:rPr>
        <w:t>įstatymų projektus</w:t>
      </w:r>
      <w:r w:rsidRPr="003D1612">
        <w:rPr>
          <w:color w:val="000000" w:themeColor="text1"/>
        </w:rPr>
        <w:t>, j</w:t>
      </w:r>
      <w:r w:rsidR="00A0250C" w:rsidRPr="003D1612">
        <w:rPr>
          <w:color w:val="000000" w:themeColor="text1"/>
        </w:rPr>
        <w:t>o</w:t>
      </w:r>
      <w:r w:rsidRPr="003D1612">
        <w:rPr>
          <w:color w:val="000000" w:themeColor="text1"/>
        </w:rPr>
        <w:t xml:space="preserve"> įgyvendinimas papildomų valstybės biudžeto asignavimų nepareikalaus.</w:t>
      </w:r>
      <w:r w:rsidR="0027525C" w:rsidRPr="003D1612">
        <w:rPr>
          <w:color w:val="000000" w:themeColor="text1"/>
        </w:rPr>
        <w:t xml:space="preserve"> </w:t>
      </w:r>
    </w:p>
    <w:p w:rsidR="00A44193" w:rsidRPr="003D1612" w:rsidRDefault="00F95415" w:rsidP="009202F5">
      <w:pPr>
        <w:pStyle w:val="BodyTextIndent2"/>
        <w:shd w:val="clear" w:color="auto" w:fill="FFFFFF" w:themeFill="background1"/>
        <w:spacing w:before="0" w:after="0"/>
        <w:ind w:firstLine="567"/>
        <w:rPr>
          <w:color w:val="000000" w:themeColor="text1"/>
        </w:rPr>
      </w:pPr>
      <w:r w:rsidRPr="003D1612">
        <w:rPr>
          <w:bCs/>
          <w:iCs/>
          <w:color w:val="000000" w:themeColor="text1"/>
        </w:rPr>
        <w:t>Pastaruosius penkerius metus kasmet iš Aplinkos apsaugos rėmimo programos šių įmonių atliekų sutvarkymui vidutiniškai buvo skiriama apie 1</w:t>
      </w:r>
      <w:r w:rsidR="00583918" w:rsidRPr="003D1612">
        <w:rPr>
          <w:bCs/>
          <w:iCs/>
          <w:color w:val="000000" w:themeColor="text1"/>
        </w:rPr>
        <w:t>–</w:t>
      </w:r>
      <w:r w:rsidRPr="003D1612">
        <w:rPr>
          <w:bCs/>
          <w:iCs/>
          <w:color w:val="000000" w:themeColor="text1"/>
        </w:rPr>
        <w:t xml:space="preserve">1,5 mln. eurų. </w:t>
      </w:r>
      <w:r w:rsidR="00FA3245" w:rsidRPr="003D1612">
        <w:rPr>
          <w:bCs/>
          <w:iCs/>
          <w:color w:val="000000" w:themeColor="text1"/>
        </w:rPr>
        <w:t>Į</w:t>
      </w:r>
      <w:r w:rsidR="00A44193" w:rsidRPr="003D1612">
        <w:rPr>
          <w:bCs/>
          <w:iCs/>
          <w:color w:val="000000" w:themeColor="text1"/>
        </w:rPr>
        <w:t>tvirtinus privalomą reikalavimą</w:t>
      </w:r>
      <w:r w:rsidR="00A44193" w:rsidRPr="003D1612">
        <w:rPr>
          <w:color w:val="000000" w:themeColor="text1"/>
        </w:rPr>
        <w:t xml:space="preserve"> </w:t>
      </w:r>
      <w:r w:rsidR="00A44193" w:rsidRPr="003D1612">
        <w:rPr>
          <w:bCs/>
          <w:iCs/>
          <w:color w:val="000000" w:themeColor="text1"/>
        </w:rPr>
        <w:t>visoms atliekų naudojimą ar šalinimą vykdančios įmonėms turėti finansinį užtikrinimą įsipareigojimų vykdymui užtikrinti</w:t>
      </w:r>
      <w:r w:rsidR="00BB1AE0" w:rsidRPr="003D1612">
        <w:rPr>
          <w:bCs/>
          <w:iCs/>
          <w:color w:val="000000" w:themeColor="text1"/>
        </w:rPr>
        <w:t>,</w:t>
      </w:r>
      <w:r w:rsidR="00A44193" w:rsidRPr="003D1612">
        <w:rPr>
          <w:bCs/>
          <w:iCs/>
          <w:color w:val="000000" w:themeColor="text1"/>
        </w:rPr>
        <w:t xml:space="preserve"> nebus reikalingos biudžeto lėšos atliekų sutvarkymui</w:t>
      </w:r>
      <w:r w:rsidR="00BB1AE0" w:rsidRPr="003D1612">
        <w:rPr>
          <w:bCs/>
          <w:iCs/>
          <w:color w:val="000000" w:themeColor="text1"/>
        </w:rPr>
        <w:t xml:space="preserve"> tais atvejais, jei bankrutavusios įmonės nesutvarko savo atliekų.</w:t>
      </w:r>
      <w:r w:rsidR="00443C6D" w:rsidRPr="003D1612">
        <w:rPr>
          <w:color w:val="000000" w:themeColor="text1"/>
        </w:rPr>
        <w:t xml:space="preserve">  </w:t>
      </w:r>
    </w:p>
    <w:p w:rsidR="001651A4" w:rsidRPr="003D1612" w:rsidRDefault="001651A4" w:rsidP="009202F5">
      <w:pPr>
        <w:pStyle w:val="BodyTextIndent2"/>
        <w:shd w:val="clear" w:color="auto" w:fill="FFFFFF" w:themeFill="background1"/>
        <w:spacing w:before="0" w:after="0"/>
        <w:ind w:firstLine="567"/>
        <w:rPr>
          <w:b/>
          <w:color w:val="000000" w:themeColor="text1"/>
        </w:rPr>
      </w:pPr>
      <w:r w:rsidRPr="003D1612">
        <w:rPr>
          <w:b/>
          <w:color w:val="000000" w:themeColor="text1"/>
        </w:rPr>
        <w:t xml:space="preserve">13. </w:t>
      </w:r>
      <w:r w:rsidR="004C0050" w:rsidRPr="003D1612">
        <w:rPr>
          <w:b/>
          <w:color w:val="000000" w:themeColor="text1"/>
        </w:rPr>
        <w:t xml:space="preserve">Įstatymų projektų </w:t>
      </w:r>
      <w:r w:rsidRPr="003D1612">
        <w:rPr>
          <w:b/>
          <w:color w:val="000000" w:themeColor="text1"/>
        </w:rPr>
        <w:t>rengimo metu gauti specialistų vertinimai ir išvados.</w:t>
      </w:r>
    </w:p>
    <w:p w:rsidR="00337422" w:rsidRPr="003D1612" w:rsidRDefault="00337422" w:rsidP="000D0EC0">
      <w:pPr>
        <w:pStyle w:val="BodyTextIndent2"/>
        <w:spacing w:before="0" w:after="0"/>
        <w:ind w:firstLine="567"/>
        <w:rPr>
          <w:color w:val="000000" w:themeColor="text1"/>
        </w:rPr>
      </w:pPr>
      <w:r w:rsidRPr="003D1612">
        <w:rPr>
          <w:color w:val="000000" w:themeColor="text1"/>
        </w:rPr>
        <w:t>Įstatymo projekt</w:t>
      </w:r>
      <w:r w:rsidR="00EB1FCA" w:rsidRPr="003D1612">
        <w:rPr>
          <w:color w:val="000000" w:themeColor="text1"/>
        </w:rPr>
        <w:t>ams specialistų vertinimai ir išvados negauti.</w:t>
      </w:r>
      <w:r w:rsidRPr="003D1612">
        <w:rPr>
          <w:color w:val="000000" w:themeColor="text1"/>
        </w:rPr>
        <w:t xml:space="preserve"> </w:t>
      </w:r>
    </w:p>
    <w:p w:rsidR="001651A4" w:rsidRPr="003D1612" w:rsidRDefault="001651A4" w:rsidP="009202F5">
      <w:pPr>
        <w:pStyle w:val="BodyTextIndent2"/>
        <w:shd w:val="clear" w:color="auto" w:fill="FFFFFF" w:themeFill="background1"/>
        <w:spacing w:before="0" w:after="0"/>
        <w:ind w:firstLine="567"/>
        <w:rPr>
          <w:b/>
          <w:color w:val="000000" w:themeColor="text1"/>
        </w:rPr>
      </w:pPr>
      <w:r w:rsidRPr="003D1612">
        <w:rPr>
          <w:b/>
          <w:color w:val="000000" w:themeColor="text1"/>
        </w:rPr>
        <w:t xml:space="preserve">14. Reikšminiai žodžiai, kurių reikia </w:t>
      </w:r>
      <w:r w:rsidR="004C0050" w:rsidRPr="003D1612">
        <w:rPr>
          <w:b/>
          <w:color w:val="000000" w:themeColor="text1"/>
        </w:rPr>
        <w:t xml:space="preserve">šiems įstatymų projektams </w:t>
      </w:r>
      <w:r w:rsidRPr="003D1612">
        <w:rPr>
          <w:b/>
          <w:color w:val="000000" w:themeColor="text1"/>
        </w:rPr>
        <w:t xml:space="preserve">įtraukti į kompiuterinę paieškos sistemą, įskaitant reikšminius žodžius pagal Europos žodyną </w:t>
      </w:r>
      <w:proofErr w:type="spellStart"/>
      <w:r w:rsidRPr="003D1612">
        <w:rPr>
          <w:b/>
          <w:i/>
          <w:iCs/>
          <w:color w:val="000000" w:themeColor="text1"/>
        </w:rPr>
        <w:t>Eurovoc</w:t>
      </w:r>
      <w:proofErr w:type="spellEnd"/>
    </w:p>
    <w:p w:rsidR="00473DE2" w:rsidRPr="003D1612" w:rsidRDefault="001651A4" w:rsidP="009202F5">
      <w:pPr>
        <w:shd w:val="clear" w:color="auto" w:fill="FFFFFF" w:themeFill="background1"/>
        <w:ind w:firstLine="567"/>
        <w:jc w:val="both"/>
        <w:rPr>
          <w:color w:val="000000" w:themeColor="text1"/>
        </w:rPr>
      </w:pPr>
      <w:r w:rsidRPr="003D1612">
        <w:rPr>
          <w:color w:val="000000" w:themeColor="text1"/>
        </w:rPr>
        <w:t>Reikšminiai žodžiai, kurių reikia Įstatym</w:t>
      </w:r>
      <w:r w:rsidR="000D0EC0" w:rsidRPr="003D1612">
        <w:rPr>
          <w:color w:val="000000" w:themeColor="text1"/>
        </w:rPr>
        <w:t>ų</w:t>
      </w:r>
      <w:r w:rsidRPr="003D1612">
        <w:rPr>
          <w:color w:val="000000" w:themeColor="text1"/>
        </w:rPr>
        <w:t xml:space="preserve"> projekt</w:t>
      </w:r>
      <w:r w:rsidR="000D0EC0" w:rsidRPr="003D1612">
        <w:rPr>
          <w:color w:val="000000" w:themeColor="text1"/>
        </w:rPr>
        <w:t>ams</w:t>
      </w:r>
      <w:r w:rsidRPr="003D1612">
        <w:rPr>
          <w:color w:val="000000" w:themeColor="text1"/>
        </w:rPr>
        <w:t xml:space="preserve"> įtraukti į kompiuterinę paieškos sistemą, įskaitant reikšminius žodžius pagal Europos žodyną </w:t>
      </w:r>
      <w:proofErr w:type="spellStart"/>
      <w:r w:rsidRPr="003D1612">
        <w:rPr>
          <w:i/>
          <w:color w:val="000000" w:themeColor="text1"/>
        </w:rPr>
        <w:t>Eurovoc</w:t>
      </w:r>
      <w:proofErr w:type="spellEnd"/>
      <w:r w:rsidRPr="003D1612">
        <w:rPr>
          <w:color w:val="000000" w:themeColor="text1"/>
        </w:rPr>
        <w:t xml:space="preserve">: atliekos, </w:t>
      </w:r>
      <w:r w:rsidR="00EF4FA9" w:rsidRPr="003D1612">
        <w:rPr>
          <w:color w:val="000000" w:themeColor="text1"/>
        </w:rPr>
        <w:t>atliekas naudojančių ar šalinančių įmonių prievolių įvykdymo užtikrinimas,</w:t>
      </w:r>
      <w:r w:rsidR="00473DE2" w:rsidRPr="003D1612">
        <w:t xml:space="preserve"> ekonominės sankcijos, </w:t>
      </w:r>
      <w:r w:rsidR="00473DE2" w:rsidRPr="003D1612">
        <w:rPr>
          <w:color w:val="000000" w:themeColor="text1"/>
        </w:rPr>
        <w:t>administracinė atsakomybė, Lietuvos Respublikos atliekų tvarkymo įstatymas.</w:t>
      </w:r>
    </w:p>
    <w:p w:rsidR="00115628" w:rsidRPr="003D1612" w:rsidRDefault="00115628" w:rsidP="009202F5">
      <w:pPr>
        <w:shd w:val="clear" w:color="auto" w:fill="FFFFFF" w:themeFill="background1"/>
        <w:ind w:firstLine="567"/>
        <w:jc w:val="both"/>
        <w:rPr>
          <w:color w:val="000000" w:themeColor="text1"/>
        </w:rPr>
      </w:pPr>
    </w:p>
    <w:p w:rsidR="001651A4" w:rsidRPr="00026811" w:rsidRDefault="00115628" w:rsidP="009202F5">
      <w:pPr>
        <w:pStyle w:val="HTMLPreformatted"/>
        <w:shd w:val="clear" w:color="auto" w:fill="FFFFFF" w:themeFill="background1"/>
        <w:jc w:val="center"/>
        <w:rPr>
          <w:rFonts w:ascii="Times New Roman" w:hAnsi="Times New Roman"/>
          <w:color w:val="000000" w:themeColor="text1"/>
          <w:sz w:val="24"/>
          <w:szCs w:val="24"/>
          <w:lang w:val="lt-LT"/>
        </w:rPr>
      </w:pPr>
      <w:r w:rsidRPr="003D1612">
        <w:rPr>
          <w:color w:val="000000" w:themeColor="text1"/>
        </w:rPr>
        <w:t>________________</w:t>
      </w:r>
      <w:bookmarkStart w:id="8" w:name="_GoBack"/>
      <w:bookmarkEnd w:id="8"/>
    </w:p>
    <w:sectPr w:rsidR="001651A4" w:rsidRPr="00026811" w:rsidSect="003532E1">
      <w:headerReference w:type="default" r:id="rId10"/>
      <w:pgSz w:w="11906" w:h="16838"/>
      <w:pgMar w:top="567" w:right="567" w:bottom="567" w:left="1418"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95C" w:rsidRDefault="00DF395C">
      <w:r>
        <w:separator/>
      </w:r>
    </w:p>
  </w:endnote>
  <w:endnote w:type="continuationSeparator" w:id="0">
    <w:p w:rsidR="00DF395C" w:rsidRDefault="00DF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Andale Sans UI">
    <w:altName w:val="Times New Roman"/>
    <w:charset w:val="BA"/>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95C" w:rsidRDefault="00DF395C">
      <w:r>
        <w:separator/>
      </w:r>
    </w:p>
  </w:footnote>
  <w:footnote w:type="continuationSeparator" w:id="0">
    <w:p w:rsidR="00DF395C" w:rsidRDefault="00DF395C">
      <w:r>
        <w:continuationSeparator/>
      </w:r>
    </w:p>
  </w:footnote>
  <w:footnote w:id="1">
    <w:p w:rsidR="001007B1" w:rsidRDefault="001007B1">
      <w:pPr>
        <w:pStyle w:val="FootnoteText"/>
      </w:pPr>
      <w:r>
        <w:rPr>
          <w:rStyle w:val="FootnoteReference"/>
        </w:rPr>
        <w:footnoteRef/>
      </w:r>
      <w:r>
        <w:t xml:space="preserve"> </w:t>
      </w:r>
      <w:r w:rsidRPr="001007B1">
        <w:t>Valstybinio audito 2018 m. gruodžio 6 d. ataskait</w:t>
      </w:r>
      <w:r>
        <w:t>a</w:t>
      </w:r>
      <w:r w:rsidRPr="001007B1">
        <w:t xml:space="preserve"> „Pavojingų atliekų tvarkymas“</w:t>
      </w:r>
      <w:r w:rsidR="000532A3">
        <w:t xml:space="preserve"> ir 2020 m. gegužės 4 d. ataskaita „Aplinkos apsaugos ir taršos prevencijos veiklos efektyvumas ir rezultatyvumas“.</w:t>
      </w:r>
    </w:p>
  </w:footnote>
  <w:footnote w:id="2">
    <w:p w:rsidR="007539FB" w:rsidRDefault="007539FB">
      <w:pPr>
        <w:pStyle w:val="FootnoteText"/>
      </w:pPr>
      <w:r>
        <w:rPr>
          <w:rStyle w:val="FootnoteReference"/>
        </w:rPr>
        <w:footnoteRef/>
      </w:r>
      <w:r>
        <w:t xml:space="preserve"> </w:t>
      </w:r>
      <w:r w:rsidR="00053FE7">
        <w:rPr>
          <w:bCs/>
        </w:rPr>
        <w:t>C</w:t>
      </w:r>
      <w:r w:rsidRPr="007539FB">
        <w:rPr>
          <w:bCs/>
        </w:rPr>
        <w:t>ivilinio kodekso 4.170 straipsn</w:t>
      </w:r>
      <w:r>
        <w:rPr>
          <w:bCs/>
        </w:rPr>
        <w:t>is.</w:t>
      </w:r>
    </w:p>
  </w:footnote>
  <w:footnote w:id="3">
    <w:p w:rsidR="00A3007D" w:rsidRPr="00EB031B" w:rsidRDefault="00A3007D" w:rsidP="00A3007D">
      <w:pPr>
        <w:pStyle w:val="FootnoteText"/>
      </w:pPr>
      <w:r>
        <w:rPr>
          <w:rStyle w:val="FootnoteReference"/>
        </w:rPr>
        <w:footnoteRef/>
      </w:r>
      <w:r>
        <w:t xml:space="preserve"> </w:t>
      </w:r>
      <w:r w:rsidR="00053FE7">
        <w:t>Ten pat,</w:t>
      </w:r>
      <w:r w:rsidRPr="00EB031B">
        <w:t xml:space="preserve"> 4.193 straipsnio 1 dalis</w:t>
      </w:r>
      <w:r w:rsidR="006D6DD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A4" w:rsidRDefault="00C3045D" w:rsidP="00036755">
    <w:pPr>
      <w:pStyle w:val="Header"/>
      <w:jc w:val="center"/>
    </w:pPr>
    <w:r>
      <w:fldChar w:fldCharType="begin"/>
    </w:r>
    <w:r>
      <w:instrText xml:space="preserve"> PAGE   \* MERGEFORMAT </w:instrText>
    </w:r>
    <w:r>
      <w:fldChar w:fldCharType="separate"/>
    </w:r>
    <w:r w:rsidR="003D1612">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H1"/>
      <w:suff w:val="nothing"/>
      <w:lvlText w:val=""/>
      <w:lvlJc w:val="left"/>
      <w:pPr>
        <w:tabs>
          <w:tab w:val="num" w:pos="0"/>
        </w:tabs>
      </w:pPr>
      <w:rPr>
        <w:rFonts w:cs="Times New Roman"/>
      </w:rPr>
    </w:lvl>
    <w:lvl w:ilvl="2">
      <w:start w:val="1"/>
      <w:numFmt w:val="none"/>
      <w:pStyle w:val="H2"/>
      <w:suff w:val="nothing"/>
      <w:lvlText w:val=""/>
      <w:lvlJc w:val="left"/>
      <w:pPr>
        <w:tabs>
          <w:tab w:val="num" w:pos="0"/>
        </w:tabs>
      </w:pPr>
      <w:rPr>
        <w:rFonts w:cs="Times New Roman"/>
      </w:rPr>
    </w:lvl>
    <w:lvl w:ilvl="3">
      <w:start w:val="1"/>
      <w:numFmt w:val="none"/>
      <w:pStyle w:val="H3"/>
      <w:suff w:val="nothing"/>
      <w:lvlText w:val=""/>
      <w:lvlJc w:val="left"/>
      <w:pPr>
        <w:tabs>
          <w:tab w:val="num" w:pos="0"/>
        </w:tabs>
      </w:pPr>
      <w:rPr>
        <w:rFonts w:cs="Times New Roman"/>
      </w:rPr>
    </w:lvl>
    <w:lvl w:ilvl="4">
      <w:start w:val="1"/>
      <w:numFmt w:val="none"/>
      <w:pStyle w:val="H4"/>
      <w:suff w:val="nothing"/>
      <w:lvlText w:val=""/>
      <w:lvlJc w:val="left"/>
      <w:pPr>
        <w:tabs>
          <w:tab w:val="num" w:pos="0"/>
        </w:tabs>
      </w:pPr>
      <w:rPr>
        <w:rFonts w:cs="Times New Roman"/>
      </w:rPr>
    </w:lvl>
    <w:lvl w:ilvl="5">
      <w:start w:val="1"/>
      <w:numFmt w:val="none"/>
      <w:pStyle w:val="H5"/>
      <w:suff w:val="nothing"/>
      <w:lvlText w:val=""/>
      <w:lvlJc w:val="left"/>
      <w:pPr>
        <w:tabs>
          <w:tab w:val="num" w:pos="0"/>
        </w:tabs>
      </w:pPr>
      <w:rPr>
        <w:rFonts w:cs="Times New Roman"/>
      </w:rPr>
    </w:lvl>
    <w:lvl w:ilvl="6">
      <w:start w:val="1"/>
      <w:numFmt w:val="none"/>
      <w:pStyle w:val="H6"/>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C245FA3"/>
    <w:multiLevelType w:val="hybridMultilevel"/>
    <w:tmpl w:val="BEA8AACA"/>
    <w:lvl w:ilvl="0" w:tplc="6EF8B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3D03F29"/>
    <w:multiLevelType w:val="hybridMultilevel"/>
    <w:tmpl w:val="C2E2CFA6"/>
    <w:lvl w:ilvl="0" w:tplc="D5F4AE9A">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6E366D12"/>
    <w:multiLevelType w:val="hybridMultilevel"/>
    <w:tmpl w:val="C2E2CFA6"/>
    <w:lvl w:ilvl="0" w:tplc="D5F4AE9A">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F8C25E3"/>
    <w:multiLevelType w:val="hybridMultilevel"/>
    <w:tmpl w:val="C2E2CFA6"/>
    <w:lvl w:ilvl="0" w:tplc="D5F4A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7F472037"/>
    <w:multiLevelType w:val="hybridMultilevel"/>
    <w:tmpl w:val="EDD22E94"/>
    <w:lvl w:ilvl="0" w:tplc="D5F4AE9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B6"/>
    <w:rsid w:val="00002512"/>
    <w:rsid w:val="00005217"/>
    <w:rsid w:val="000116EE"/>
    <w:rsid w:val="000128E0"/>
    <w:rsid w:val="000140B9"/>
    <w:rsid w:val="00015D5D"/>
    <w:rsid w:val="000169BE"/>
    <w:rsid w:val="00017B94"/>
    <w:rsid w:val="00026811"/>
    <w:rsid w:val="00027603"/>
    <w:rsid w:val="000336C6"/>
    <w:rsid w:val="00033DE3"/>
    <w:rsid w:val="00034CDD"/>
    <w:rsid w:val="00036755"/>
    <w:rsid w:val="000404CE"/>
    <w:rsid w:val="000421E5"/>
    <w:rsid w:val="00042BAE"/>
    <w:rsid w:val="00043FB6"/>
    <w:rsid w:val="0004420B"/>
    <w:rsid w:val="0004420C"/>
    <w:rsid w:val="000463E3"/>
    <w:rsid w:val="00050052"/>
    <w:rsid w:val="00051212"/>
    <w:rsid w:val="000532A3"/>
    <w:rsid w:val="00053FE7"/>
    <w:rsid w:val="00060DED"/>
    <w:rsid w:val="00063481"/>
    <w:rsid w:val="00063DF5"/>
    <w:rsid w:val="00064761"/>
    <w:rsid w:val="00067C8D"/>
    <w:rsid w:val="00073CD7"/>
    <w:rsid w:val="0007670A"/>
    <w:rsid w:val="00080E28"/>
    <w:rsid w:val="0008150F"/>
    <w:rsid w:val="00082549"/>
    <w:rsid w:val="00084889"/>
    <w:rsid w:val="00084B51"/>
    <w:rsid w:val="000877F6"/>
    <w:rsid w:val="00090A57"/>
    <w:rsid w:val="00091C07"/>
    <w:rsid w:val="00092B33"/>
    <w:rsid w:val="0009447F"/>
    <w:rsid w:val="00095988"/>
    <w:rsid w:val="00095EEC"/>
    <w:rsid w:val="000A21FC"/>
    <w:rsid w:val="000A314A"/>
    <w:rsid w:val="000B0E36"/>
    <w:rsid w:val="000B20AC"/>
    <w:rsid w:val="000B5272"/>
    <w:rsid w:val="000C1627"/>
    <w:rsid w:val="000C3B35"/>
    <w:rsid w:val="000C458B"/>
    <w:rsid w:val="000C7052"/>
    <w:rsid w:val="000C7659"/>
    <w:rsid w:val="000D0EC0"/>
    <w:rsid w:val="000D19FF"/>
    <w:rsid w:val="000D546F"/>
    <w:rsid w:val="000E1576"/>
    <w:rsid w:val="000E4AF0"/>
    <w:rsid w:val="000F05A8"/>
    <w:rsid w:val="000F12B2"/>
    <w:rsid w:val="000F2379"/>
    <w:rsid w:val="000F3028"/>
    <w:rsid w:val="000F34A0"/>
    <w:rsid w:val="000F3EA1"/>
    <w:rsid w:val="000F5AF8"/>
    <w:rsid w:val="000F5B2A"/>
    <w:rsid w:val="000F6DCB"/>
    <w:rsid w:val="000F6F0E"/>
    <w:rsid w:val="001007B1"/>
    <w:rsid w:val="001007C3"/>
    <w:rsid w:val="00102081"/>
    <w:rsid w:val="0010558D"/>
    <w:rsid w:val="00107388"/>
    <w:rsid w:val="00107E8E"/>
    <w:rsid w:val="00110D45"/>
    <w:rsid w:val="001120BC"/>
    <w:rsid w:val="00112CBD"/>
    <w:rsid w:val="0011358B"/>
    <w:rsid w:val="00114853"/>
    <w:rsid w:val="00115628"/>
    <w:rsid w:val="00121A40"/>
    <w:rsid w:val="001223B0"/>
    <w:rsid w:val="00125B7D"/>
    <w:rsid w:val="00126891"/>
    <w:rsid w:val="00127F75"/>
    <w:rsid w:val="00130F7E"/>
    <w:rsid w:val="00132271"/>
    <w:rsid w:val="0013231E"/>
    <w:rsid w:val="001361E0"/>
    <w:rsid w:val="00136684"/>
    <w:rsid w:val="00136A70"/>
    <w:rsid w:val="00136CA0"/>
    <w:rsid w:val="001419D2"/>
    <w:rsid w:val="00142D1F"/>
    <w:rsid w:val="00143E17"/>
    <w:rsid w:val="00144371"/>
    <w:rsid w:val="00145E1E"/>
    <w:rsid w:val="00146EB6"/>
    <w:rsid w:val="00154F36"/>
    <w:rsid w:val="001550C5"/>
    <w:rsid w:val="0016128C"/>
    <w:rsid w:val="00161C25"/>
    <w:rsid w:val="001639E6"/>
    <w:rsid w:val="0016411E"/>
    <w:rsid w:val="001651A4"/>
    <w:rsid w:val="0016692C"/>
    <w:rsid w:val="00166BA8"/>
    <w:rsid w:val="0017366B"/>
    <w:rsid w:val="0017379C"/>
    <w:rsid w:val="001743B8"/>
    <w:rsid w:val="00177CED"/>
    <w:rsid w:val="001803CA"/>
    <w:rsid w:val="00182572"/>
    <w:rsid w:val="00184E42"/>
    <w:rsid w:val="001850F6"/>
    <w:rsid w:val="00186EC1"/>
    <w:rsid w:val="001909B9"/>
    <w:rsid w:val="001A0200"/>
    <w:rsid w:val="001A068E"/>
    <w:rsid w:val="001A08C1"/>
    <w:rsid w:val="001A3893"/>
    <w:rsid w:val="001A3A5B"/>
    <w:rsid w:val="001A7668"/>
    <w:rsid w:val="001B081D"/>
    <w:rsid w:val="001B3D36"/>
    <w:rsid w:val="001B40F1"/>
    <w:rsid w:val="001B4CBA"/>
    <w:rsid w:val="001B4D89"/>
    <w:rsid w:val="001B4E47"/>
    <w:rsid w:val="001B6664"/>
    <w:rsid w:val="001B6A67"/>
    <w:rsid w:val="001B7133"/>
    <w:rsid w:val="001C0146"/>
    <w:rsid w:val="001C317E"/>
    <w:rsid w:val="001C70F0"/>
    <w:rsid w:val="001C7CB9"/>
    <w:rsid w:val="001D033F"/>
    <w:rsid w:val="001D0540"/>
    <w:rsid w:val="001D0DC1"/>
    <w:rsid w:val="001D1AB3"/>
    <w:rsid w:val="001D4B07"/>
    <w:rsid w:val="001D515E"/>
    <w:rsid w:val="001D61E3"/>
    <w:rsid w:val="001D7EF3"/>
    <w:rsid w:val="001E236A"/>
    <w:rsid w:val="001E289D"/>
    <w:rsid w:val="001E5FEB"/>
    <w:rsid w:val="001E728F"/>
    <w:rsid w:val="001F07DE"/>
    <w:rsid w:val="001F16A8"/>
    <w:rsid w:val="001F3505"/>
    <w:rsid w:val="001F4274"/>
    <w:rsid w:val="001F635A"/>
    <w:rsid w:val="001F647E"/>
    <w:rsid w:val="001F65EC"/>
    <w:rsid w:val="001F6773"/>
    <w:rsid w:val="00200B93"/>
    <w:rsid w:val="00202AE4"/>
    <w:rsid w:val="00203DED"/>
    <w:rsid w:val="0020646F"/>
    <w:rsid w:val="0021215A"/>
    <w:rsid w:val="0021294F"/>
    <w:rsid w:val="0021459E"/>
    <w:rsid w:val="00214A16"/>
    <w:rsid w:val="002167D2"/>
    <w:rsid w:val="002203CB"/>
    <w:rsid w:val="00221407"/>
    <w:rsid w:val="0022149B"/>
    <w:rsid w:val="00222039"/>
    <w:rsid w:val="00223EA4"/>
    <w:rsid w:val="00225B90"/>
    <w:rsid w:val="002274D6"/>
    <w:rsid w:val="0023607D"/>
    <w:rsid w:val="00236206"/>
    <w:rsid w:val="0024080E"/>
    <w:rsid w:val="0024376E"/>
    <w:rsid w:val="00245532"/>
    <w:rsid w:val="00246806"/>
    <w:rsid w:val="002469D4"/>
    <w:rsid w:val="00247F5A"/>
    <w:rsid w:val="00250901"/>
    <w:rsid w:val="00250ECA"/>
    <w:rsid w:val="002520BA"/>
    <w:rsid w:val="00254794"/>
    <w:rsid w:val="00254B42"/>
    <w:rsid w:val="0026051B"/>
    <w:rsid w:val="0026122C"/>
    <w:rsid w:val="00267F4C"/>
    <w:rsid w:val="002708F4"/>
    <w:rsid w:val="00270D23"/>
    <w:rsid w:val="00271BB0"/>
    <w:rsid w:val="00272232"/>
    <w:rsid w:val="00274250"/>
    <w:rsid w:val="0027525C"/>
    <w:rsid w:val="002759F1"/>
    <w:rsid w:val="00276315"/>
    <w:rsid w:val="0027692A"/>
    <w:rsid w:val="00277BC9"/>
    <w:rsid w:val="00277F97"/>
    <w:rsid w:val="00280396"/>
    <w:rsid w:val="002809AF"/>
    <w:rsid w:val="00283CAB"/>
    <w:rsid w:val="00284A47"/>
    <w:rsid w:val="00287021"/>
    <w:rsid w:val="00287B17"/>
    <w:rsid w:val="00293D52"/>
    <w:rsid w:val="002A0B0D"/>
    <w:rsid w:val="002A1604"/>
    <w:rsid w:val="002A17C8"/>
    <w:rsid w:val="002A181B"/>
    <w:rsid w:val="002A1882"/>
    <w:rsid w:val="002A22EF"/>
    <w:rsid w:val="002A40F6"/>
    <w:rsid w:val="002A4227"/>
    <w:rsid w:val="002A6EEF"/>
    <w:rsid w:val="002A726E"/>
    <w:rsid w:val="002B1547"/>
    <w:rsid w:val="002B1C39"/>
    <w:rsid w:val="002B4E94"/>
    <w:rsid w:val="002B5736"/>
    <w:rsid w:val="002B6726"/>
    <w:rsid w:val="002B67D0"/>
    <w:rsid w:val="002C1AA7"/>
    <w:rsid w:val="002C2B38"/>
    <w:rsid w:val="002C3599"/>
    <w:rsid w:val="002C3EA0"/>
    <w:rsid w:val="002C47F5"/>
    <w:rsid w:val="002C51D8"/>
    <w:rsid w:val="002D1D76"/>
    <w:rsid w:val="002D326A"/>
    <w:rsid w:val="002D7C56"/>
    <w:rsid w:val="002D7EB1"/>
    <w:rsid w:val="002E0D62"/>
    <w:rsid w:val="002E3620"/>
    <w:rsid w:val="002E6D8C"/>
    <w:rsid w:val="002E7B54"/>
    <w:rsid w:val="002F252D"/>
    <w:rsid w:val="002F2D20"/>
    <w:rsid w:val="002F419A"/>
    <w:rsid w:val="002F4C23"/>
    <w:rsid w:val="002F6E84"/>
    <w:rsid w:val="002F6EAA"/>
    <w:rsid w:val="002F7246"/>
    <w:rsid w:val="0030250F"/>
    <w:rsid w:val="003025D2"/>
    <w:rsid w:val="0030393B"/>
    <w:rsid w:val="00304250"/>
    <w:rsid w:val="0030696F"/>
    <w:rsid w:val="00306E3E"/>
    <w:rsid w:val="00310DF4"/>
    <w:rsid w:val="00317133"/>
    <w:rsid w:val="0031758F"/>
    <w:rsid w:val="003219CC"/>
    <w:rsid w:val="00325578"/>
    <w:rsid w:val="00326590"/>
    <w:rsid w:val="00327C81"/>
    <w:rsid w:val="003326FD"/>
    <w:rsid w:val="00337422"/>
    <w:rsid w:val="003436F7"/>
    <w:rsid w:val="00343B83"/>
    <w:rsid w:val="00344EE2"/>
    <w:rsid w:val="00347BA4"/>
    <w:rsid w:val="00352779"/>
    <w:rsid w:val="003532E1"/>
    <w:rsid w:val="003611C7"/>
    <w:rsid w:val="00364625"/>
    <w:rsid w:val="00366DE5"/>
    <w:rsid w:val="00370996"/>
    <w:rsid w:val="00372285"/>
    <w:rsid w:val="00372418"/>
    <w:rsid w:val="00373B6E"/>
    <w:rsid w:val="00375C6C"/>
    <w:rsid w:val="00377CED"/>
    <w:rsid w:val="003846CC"/>
    <w:rsid w:val="00385035"/>
    <w:rsid w:val="00393358"/>
    <w:rsid w:val="00394DF8"/>
    <w:rsid w:val="003971CC"/>
    <w:rsid w:val="003A1A60"/>
    <w:rsid w:val="003A2022"/>
    <w:rsid w:val="003A35F6"/>
    <w:rsid w:val="003B01AB"/>
    <w:rsid w:val="003B1A74"/>
    <w:rsid w:val="003B3176"/>
    <w:rsid w:val="003B462B"/>
    <w:rsid w:val="003B6ED4"/>
    <w:rsid w:val="003B7B81"/>
    <w:rsid w:val="003C03E4"/>
    <w:rsid w:val="003C07F5"/>
    <w:rsid w:val="003C1B0A"/>
    <w:rsid w:val="003C2335"/>
    <w:rsid w:val="003C27A1"/>
    <w:rsid w:val="003C531D"/>
    <w:rsid w:val="003C644E"/>
    <w:rsid w:val="003D0214"/>
    <w:rsid w:val="003D051B"/>
    <w:rsid w:val="003D0548"/>
    <w:rsid w:val="003D1612"/>
    <w:rsid w:val="003D3212"/>
    <w:rsid w:val="003D351D"/>
    <w:rsid w:val="003D4D41"/>
    <w:rsid w:val="003D5467"/>
    <w:rsid w:val="003E1EE3"/>
    <w:rsid w:val="003E2E53"/>
    <w:rsid w:val="003E4DA7"/>
    <w:rsid w:val="003E5E8A"/>
    <w:rsid w:val="003F28A0"/>
    <w:rsid w:val="003F459A"/>
    <w:rsid w:val="003F4F0A"/>
    <w:rsid w:val="00400C1A"/>
    <w:rsid w:val="00413AE9"/>
    <w:rsid w:val="004247CE"/>
    <w:rsid w:val="004268ED"/>
    <w:rsid w:val="00433029"/>
    <w:rsid w:val="004367F6"/>
    <w:rsid w:val="00443C6D"/>
    <w:rsid w:val="004456DA"/>
    <w:rsid w:val="004464E2"/>
    <w:rsid w:val="00447CF5"/>
    <w:rsid w:val="00447CF6"/>
    <w:rsid w:val="004549B2"/>
    <w:rsid w:val="00455D90"/>
    <w:rsid w:val="00456D48"/>
    <w:rsid w:val="00461131"/>
    <w:rsid w:val="004617B9"/>
    <w:rsid w:val="0046227E"/>
    <w:rsid w:val="004629E1"/>
    <w:rsid w:val="004642BF"/>
    <w:rsid w:val="004649FA"/>
    <w:rsid w:val="00465702"/>
    <w:rsid w:val="00467007"/>
    <w:rsid w:val="00470211"/>
    <w:rsid w:val="00473DE2"/>
    <w:rsid w:val="004745DD"/>
    <w:rsid w:val="004756AA"/>
    <w:rsid w:val="00480A07"/>
    <w:rsid w:val="004814CA"/>
    <w:rsid w:val="0048206C"/>
    <w:rsid w:val="0048210A"/>
    <w:rsid w:val="0048523E"/>
    <w:rsid w:val="00490C7C"/>
    <w:rsid w:val="00491330"/>
    <w:rsid w:val="00492A4F"/>
    <w:rsid w:val="00494615"/>
    <w:rsid w:val="00495DE1"/>
    <w:rsid w:val="004A1FAE"/>
    <w:rsid w:val="004A28F8"/>
    <w:rsid w:val="004A48E9"/>
    <w:rsid w:val="004A4B8B"/>
    <w:rsid w:val="004A5500"/>
    <w:rsid w:val="004A6B6F"/>
    <w:rsid w:val="004A7528"/>
    <w:rsid w:val="004B3693"/>
    <w:rsid w:val="004B37FC"/>
    <w:rsid w:val="004B4F55"/>
    <w:rsid w:val="004B532C"/>
    <w:rsid w:val="004B5DAD"/>
    <w:rsid w:val="004B65C5"/>
    <w:rsid w:val="004B79EF"/>
    <w:rsid w:val="004C0050"/>
    <w:rsid w:val="004C23EF"/>
    <w:rsid w:val="004C44EE"/>
    <w:rsid w:val="004C45AB"/>
    <w:rsid w:val="004C4CCA"/>
    <w:rsid w:val="004D28FC"/>
    <w:rsid w:val="004D4066"/>
    <w:rsid w:val="004D7A43"/>
    <w:rsid w:val="004D7E0D"/>
    <w:rsid w:val="004E5827"/>
    <w:rsid w:val="004E59BD"/>
    <w:rsid w:val="004E653F"/>
    <w:rsid w:val="004E73F5"/>
    <w:rsid w:val="004F0937"/>
    <w:rsid w:val="004F29F2"/>
    <w:rsid w:val="004F33CB"/>
    <w:rsid w:val="004F50FA"/>
    <w:rsid w:val="004F557C"/>
    <w:rsid w:val="004F7708"/>
    <w:rsid w:val="00500248"/>
    <w:rsid w:val="005003FA"/>
    <w:rsid w:val="00501893"/>
    <w:rsid w:val="005022B2"/>
    <w:rsid w:val="00503033"/>
    <w:rsid w:val="0050312F"/>
    <w:rsid w:val="0050376A"/>
    <w:rsid w:val="005057E8"/>
    <w:rsid w:val="005067BE"/>
    <w:rsid w:val="0051303C"/>
    <w:rsid w:val="005140F0"/>
    <w:rsid w:val="005144F3"/>
    <w:rsid w:val="005145B2"/>
    <w:rsid w:val="005151F4"/>
    <w:rsid w:val="0051611E"/>
    <w:rsid w:val="005172D1"/>
    <w:rsid w:val="0052033B"/>
    <w:rsid w:val="00520901"/>
    <w:rsid w:val="005218BD"/>
    <w:rsid w:val="00524076"/>
    <w:rsid w:val="0052472F"/>
    <w:rsid w:val="00524759"/>
    <w:rsid w:val="00525963"/>
    <w:rsid w:val="005301E3"/>
    <w:rsid w:val="00530512"/>
    <w:rsid w:val="005308CA"/>
    <w:rsid w:val="00531249"/>
    <w:rsid w:val="005327C7"/>
    <w:rsid w:val="00532935"/>
    <w:rsid w:val="00532CDB"/>
    <w:rsid w:val="00535B3C"/>
    <w:rsid w:val="005437BB"/>
    <w:rsid w:val="00543C72"/>
    <w:rsid w:val="00544080"/>
    <w:rsid w:val="00545715"/>
    <w:rsid w:val="00545814"/>
    <w:rsid w:val="00546802"/>
    <w:rsid w:val="00551372"/>
    <w:rsid w:val="00560351"/>
    <w:rsid w:val="005612EB"/>
    <w:rsid w:val="0056141C"/>
    <w:rsid w:val="00566239"/>
    <w:rsid w:val="005670E2"/>
    <w:rsid w:val="0056714A"/>
    <w:rsid w:val="005675B4"/>
    <w:rsid w:val="00567D2D"/>
    <w:rsid w:val="00570E2B"/>
    <w:rsid w:val="00576E3A"/>
    <w:rsid w:val="00582168"/>
    <w:rsid w:val="005821B8"/>
    <w:rsid w:val="00583918"/>
    <w:rsid w:val="00587114"/>
    <w:rsid w:val="00587D66"/>
    <w:rsid w:val="00590AB9"/>
    <w:rsid w:val="005919A3"/>
    <w:rsid w:val="00593DBF"/>
    <w:rsid w:val="00597AF9"/>
    <w:rsid w:val="005A1C4C"/>
    <w:rsid w:val="005A2AE4"/>
    <w:rsid w:val="005B0B3B"/>
    <w:rsid w:val="005B1AD9"/>
    <w:rsid w:val="005B1BAD"/>
    <w:rsid w:val="005B1E9C"/>
    <w:rsid w:val="005B2542"/>
    <w:rsid w:val="005B3E18"/>
    <w:rsid w:val="005B3ECA"/>
    <w:rsid w:val="005B6D12"/>
    <w:rsid w:val="005C2915"/>
    <w:rsid w:val="005C3B3E"/>
    <w:rsid w:val="005C3CDC"/>
    <w:rsid w:val="005C4483"/>
    <w:rsid w:val="005C50AF"/>
    <w:rsid w:val="005C5FEA"/>
    <w:rsid w:val="005C6A40"/>
    <w:rsid w:val="005D01DA"/>
    <w:rsid w:val="005D2FF4"/>
    <w:rsid w:val="005D4713"/>
    <w:rsid w:val="005D5EFD"/>
    <w:rsid w:val="005D7ACB"/>
    <w:rsid w:val="005E2139"/>
    <w:rsid w:val="005E4313"/>
    <w:rsid w:val="005E6871"/>
    <w:rsid w:val="005F30C9"/>
    <w:rsid w:val="005F3BD8"/>
    <w:rsid w:val="005F48AF"/>
    <w:rsid w:val="005F5B2E"/>
    <w:rsid w:val="005F70A7"/>
    <w:rsid w:val="0060289F"/>
    <w:rsid w:val="00602AC4"/>
    <w:rsid w:val="006125E1"/>
    <w:rsid w:val="00613191"/>
    <w:rsid w:val="00613919"/>
    <w:rsid w:val="00616DF1"/>
    <w:rsid w:val="00620CD3"/>
    <w:rsid w:val="00623FFE"/>
    <w:rsid w:val="0062595E"/>
    <w:rsid w:val="00627A67"/>
    <w:rsid w:val="00630352"/>
    <w:rsid w:val="00630F38"/>
    <w:rsid w:val="006321D4"/>
    <w:rsid w:val="0063412A"/>
    <w:rsid w:val="00634882"/>
    <w:rsid w:val="00635431"/>
    <w:rsid w:val="00637AF9"/>
    <w:rsid w:val="006405CD"/>
    <w:rsid w:val="006412AD"/>
    <w:rsid w:val="006421C9"/>
    <w:rsid w:val="00646D00"/>
    <w:rsid w:val="00651D5A"/>
    <w:rsid w:val="00652948"/>
    <w:rsid w:val="0065381B"/>
    <w:rsid w:val="006551C9"/>
    <w:rsid w:val="00655B6D"/>
    <w:rsid w:val="00656F4C"/>
    <w:rsid w:val="006656E5"/>
    <w:rsid w:val="00665C15"/>
    <w:rsid w:val="00666E94"/>
    <w:rsid w:val="0067190C"/>
    <w:rsid w:val="006722D7"/>
    <w:rsid w:val="0067679A"/>
    <w:rsid w:val="00676D2A"/>
    <w:rsid w:val="00680E3B"/>
    <w:rsid w:val="00680FC7"/>
    <w:rsid w:val="00682D10"/>
    <w:rsid w:val="006831DD"/>
    <w:rsid w:val="0068636A"/>
    <w:rsid w:val="00686D4B"/>
    <w:rsid w:val="00686F12"/>
    <w:rsid w:val="00692BBC"/>
    <w:rsid w:val="00693EEB"/>
    <w:rsid w:val="00695751"/>
    <w:rsid w:val="0069593B"/>
    <w:rsid w:val="00696114"/>
    <w:rsid w:val="0069650A"/>
    <w:rsid w:val="006A0D54"/>
    <w:rsid w:val="006A3D16"/>
    <w:rsid w:val="006B13C3"/>
    <w:rsid w:val="006B1AA3"/>
    <w:rsid w:val="006B4D1C"/>
    <w:rsid w:val="006B6757"/>
    <w:rsid w:val="006C0633"/>
    <w:rsid w:val="006C5240"/>
    <w:rsid w:val="006C5B41"/>
    <w:rsid w:val="006C62CE"/>
    <w:rsid w:val="006C704B"/>
    <w:rsid w:val="006C7EE3"/>
    <w:rsid w:val="006D0C99"/>
    <w:rsid w:val="006D24BB"/>
    <w:rsid w:val="006D6DDD"/>
    <w:rsid w:val="006D7DBC"/>
    <w:rsid w:val="006E2046"/>
    <w:rsid w:val="006E2EB6"/>
    <w:rsid w:val="006E746F"/>
    <w:rsid w:val="006F15F7"/>
    <w:rsid w:val="00701670"/>
    <w:rsid w:val="00706E87"/>
    <w:rsid w:val="00712903"/>
    <w:rsid w:val="00716E65"/>
    <w:rsid w:val="007220EB"/>
    <w:rsid w:val="00723109"/>
    <w:rsid w:val="00724111"/>
    <w:rsid w:val="0072594B"/>
    <w:rsid w:val="00726A3E"/>
    <w:rsid w:val="007275DF"/>
    <w:rsid w:val="00731DEA"/>
    <w:rsid w:val="0073296F"/>
    <w:rsid w:val="00734FFF"/>
    <w:rsid w:val="0073717C"/>
    <w:rsid w:val="00741FC4"/>
    <w:rsid w:val="00742252"/>
    <w:rsid w:val="0074331C"/>
    <w:rsid w:val="00747310"/>
    <w:rsid w:val="0075050C"/>
    <w:rsid w:val="00750889"/>
    <w:rsid w:val="0075224F"/>
    <w:rsid w:val="0075300F"/>
    <w:rsid w:val="007539FB"/>
    <w:rsid w:val="00757F31"/>
    <w:rsid w:val="00761CB6"/>
    <w:rsid w:val="00762604"/>
    <w:rsid w:val="0076450C"/>
    <w:rsid w:val="00764B5C"/>
    <w:rsid w:val="00765A2F"/>
    <w:rsid w:val="00765ED9"/>
    <w:rsid w:val="00767F58"/>
    <w:rsid w:val="00775455"/>
    <w:rsid w:val="00776E3B"/>
    <w:rsid w:val="00782EAD"/>
    <w:rsid w:val="00783362"/>
    <w:rsid w:val="00785579"/>
    <w:rsid w:val="00785D62"/>
    <w:rsid w:val="00787F12"/>
    <w:rsid w:val="0079035C"/>
    <w:rsid w:val="007909FD"/>
    <w:rsid w:val="00791155"/>
    <w:rsid w:val="0079534E"/>
    <w:rsid w:val="00795350"/>
    <w:rsid w:val="00796286"/>
    <w:rsid w:val="007A4371"/>
    <w:rsid w:val="007A6B1E"/>
    <w:rsid w:val="007B22B1"/>
    <w:rsid w:val="007B4F64"/>
    <w:rsid w:val="007B54DA"/>
    <w:rsid w:val="007C31A0"/>
    <w:rsid w:val="007C3429"/>
    <w:rsid w:val="007C401C"/>
    <w:rsid w:val="007C6117"/>
    <w:rsid w:val="007C6879"/>
    <w:rsid w:val="007C6B41"/>
    <w:rsid w:val="007C6D5A"/>
    <w:rsid w:val="007C7722"/>
    <w:rsid w:val="007D0E8B"/>
    <w:rsid w:val="007D349C"/>
    <w:rsid w:val="007D3FB1"/>
    <w:rsid w:val="007D46E9"/>
    <w:rsid w:val="007D54F0"/>
    <w:rsid w:val="007D5A67"/>
    <w:rsid w:val="007D7611"/>
    <w:rsid w:val="007E0107"/>
    <w:rsid w:val="007E35F6"/>
    <w:rsid w:val="007E4C69"/>
    <w:rsid w:val="007E78E7"/>
    <w:rsid w:val="007E7E74"/>
    <w:rsid w:val="007F0B12"/>
    <w:rsid w:val="007F4EDC"/>
    <w:rsid w:val="007F5C7F"/>
    <w:rsid w:val="007F5DB8"/>
    <w:rsid w:val="007F6D06"/>
    <w:rsid w:val="007F70E0"/>
    <w:rsid w:val="00800371"/>
    <w:rsid w:val="00801355"/>
    <w:rsid w:val="008031AC"/>
    <w:rsid w:val="00803986"/>
    <w:rsid w:val="00805055"/>
    <w:rsid w:val="008055E3"/>
    <w:rsid w:val="00806CFF"/>
    <w:rsid w:val="00807046"/>
    <w:rsid w:val="00807800"/>
    <w:rsid w:val="008101C1"/>
    <w:rsid w:val="008101C5"/>
    <w:rsid w:val="00813964"/>
    <w:rsid w:val="0081668C"/>
    <w:rsid w:val="00817E14"/>
    <w:rsid w:val="00823521"/>
    <w:rsid w:val="008237A0"/>
    <w:rsid w:val="00824EF5"/>
    <w:rsid w:val="008273E7"/>
    <w:rsid w:val="00827BD0"/>
    <w:rsid w:val="00833360"/>
    <w:rsid w:val="00833BE9"/>
    <w:rsid w:val="00834827"/>
    <w:rsid w:val="00835650"/>
    <w:rsid w:val="008366B5"/>
    <w:rsid w:val="00840817"/>
    <w:rsid w:val="00840A37"/>
    <w:rsid w:val="0084126B"/>
    <w:rsid w:val="0084219D"/>
    <w:rsid w:val="00842689"/>
    <w:rsid w:val="008446E3"/>
    <w:rsid w:val="008453B2"/>
    <w:rsid w:val="008456F3"/>
    <w:rsid w:val="00846549"/>
    <w:rsid w:val="0085160E"/>
    <w:rsid w:val="00851B99"/>
    <w:rsid w:val="00851FD1"/>
    <w:rsid w:val="008532A7"/>
    <w:rsid w:val="00853594"/>
    <w:rsid w:val="00853CE6"/>
    <w:rsid w:val="0085506D"/>
    <w:rsid w:val="00855FE2"/>
    <w:rsid w:val="00856148"/>
    <w:rsid w:val="00857781"/>
    <w:rsid w:val="00860019"/>
    <w:rsid w:val="00861970"/>
    <w:rsid w:val="0086495B"/>
    <w:rsid w:val="0086571B"/>
    <w:rsid w:val="008703F7"/>
    <w:rsid w:val="00873EE2"/>
    <w:rsid w:val="00875765"/>
    <w:rsid w:val="008760AA"/>
    <w:rsid w:val="00876D74"/>
    <w:rsid w:val="008830B5"/>
    <w:rsid w:val="00883194"/>
    <w:rsid w:val="00883CAB"/>
    <w:rsid w:val="00884848"/>
    <w:rsid w:val="00884BE3"/>
    <w:rsid w:val="00884F56"/>
    <w:rsid w:val="0088784B"/>
    <w:rsid w:val="00887BAD"/>
    <w:rsid w:val="008907D7"/>
    <w:rsid w:val="00891CF3"/>
    <w:rsid w:val="00891D22"/>
    <w:rsid w:val="008927DE"/>
    <w:rsid w:val="0089771B"/>
    <w:rsid w:val="008A10A1"/>
    <w:rsid w:val="008A29EC"/>
    <w:rsid w:val="008A4238"/>
    <w:rsid w:val="008A5605"/>
    <w:rsid w:val="008A61BD"/>
    <w:rsid w:val="008A6564"/>
    <w:rsid w:val="008B08D6"/>
    <w:rsid w:val="008B3760"/>
    <w:rsid w:val="008B467C"/>
    <w:rsid w:val="008B4D05"/>
    <w:rsid w:val="008B7AC3"/>
    <w:rsid w:val="008C10CB"/>
    <w:rsid w:val="008C1F2F"/>
    <w:rsid w:val="008C45A3"/>
    <w:rsid w:val="008C574C"/>
    <w:rsid w:val="008C710C"/>
    <w:rsid w:val="008C7329"/>
    <w:rsid w:val="008D07E5"/>
    <w:rsid w:val="008E2451"/>
    <w:rsid w:val="008E4069"/>
    <w:rsid w:val="008F2B73"/>
    <w:rsid w:val="008F4638"/>
    <w:rsid w:val="008F48B8"/>
    <w:rsid w:val="008F5E5D"/>
    <w:rsid w:val="008F71C0"/>
    <w:rsid w:val="009016BC"/>
    <w:rsid w:val="00905F86"/>
    <w:rsid w:val="00906F3A"/>
    <w:rsid w:val="009104F1"/>
    <w:rsid w:val="00910B9F"/>
    <w:rsid w:val="009116B1"/>
    <w:rsid w:val="0091221A"/>
    <w:rsid w:val="0091359E"/>
    <w:rsid w:val="0091483B"/>
    <w:rsid w:val="009177E2"/>
    <w:rsid w:val="00917992"/>
    <w:rsid w:val="009202F5"/>
    <w:rsid w:val="00920553"/>
    <w:rsid w:val="00923B91"/>
    <w:rsid w:val="0092455F"/>
    <w:rsid w:val="00924CD5"/>
    <w:rsid w:val="00926A67"/>
    <w:rsid w:val="009272EC"/>
    <w:rsid w:val="009273ED"/>
    <w:rsid w:val="009273FB"/>
    <w:rsid w:val="009305A2"/>
    <w:rsid w:val="0093138D"/>
    <w:rsid w:val="00931D4A"/>
    <w:rsid w:val="009345BE"/>
    <w:rsid w:val="00935073"/>
    <w:rsid w:val="00935291"/>
    <w:rsid w:val="00937C4E"/>
    <w:rsid w:val="00940EBA"/>
    <w:rsid w:val="00941739"/>
    <w:rsid w:val="009422BD"/>
    <w:rsid w:val="00942B07"/>
    <w:rsid w:val="0094396F"/>
    <w:rsid w:val="00943C5E"/>
    <w:rsid w:val="009441F6"/>
    <w:rsid w:val="00946F1C"/>
    <w:rsid w:val="009513D3"/>
    <w:rsid w:val="00952C59"/>
    <w:rsid w:val="009530BF"/>
    <w:rsid w:val="00955984"/>
    <w:rsid w:val="00961078"/>
    <w:rsid w:val="0096124C"/>
    <w:rsid w:val="00962A17"/>
    <w:rsid w:val="00962C43"/>
    <w:rsid w:val="009677E6"/>
    <w:rsid w:val="00967900"/>
    <w:rsid w:val="00970DA8"/>
    <w:rsid w:val="0097194C"/>
    <w:rsid w:val="00972C45"/>
    <w:rsid w:val="009776F4"/>
    <w:rsid w:val="00983192"/>
    <w:rsid w:val="00985D45"/>
    <w:rsid w:val="00990906"/>
    <w:rsid w:val="00990B53"/>
    <w:rsid w:val="00991934"/>
    <w:rsid w:val="0099198F"/>
    <w:rsid w:val="00992EB4"/>
    <w:rsid w:val="00995BDA"/>
    <w:rsid w:val="00997522"/>
    <w:rsid w:val="009A0DE5"/>
    <w:rsid w:val="009A1714"/>
    <w:rsid w:val="009A4488"/>
    <w:rsid w:val="009A4D32"/>
    <w:rsid w:val="009A55C4"/>
    <w:rsid w:val="009A79E5"/>
    <w:rsid w:val="009B3BD8"/>
    <w:rsid w:val="009B40E8"/>
    <w:rsid w:val="009B6C69"/>
    <w:rsid w:val="009B6CFD"/>
    <w:rsid w:val="009B7C1F"/>
    <w:rsid w:val="009C049D"/>
    <w:rsid w:val="009C2EAC"/>
    <w:rsid w:val="009C5F20"/>
    <w:rsid w:val="009D401D"/>
    <w:rsid w:val="009D7F7F"/>
    <w:rsid w:val="009E0970"/>
    <w:rsid w:val="009E1BD7"/>
    <w:rsid w:val="009E1F48"/>
    <w:rsid w:val="009E29D6"/>
    <w:rsid w:val="009E2A0E"/>
    <w:rsid w:val="009E3268"/>
    <w:rsid w:val="009E4FFF"/>
    <w:rsid w:val="009E7540"/>
    <w:rsid w:val="009F15C5"/>
    <w:rsid w:val="009F28B5"/>
    <w:rsid w:val="009F64FC"/>
    <w:rsid w:val="009F65E7"/>
    <w:rsid w:val="00A0005D"/>
    <w:rsid w:val="00A003F9"/>
    <w:rsid w:val="00A0236F"/>
    <w:rsid w:val="00A0250C"/>
    <w:rsid w:val="00A026D1"/>
    <w:rsid w:val="00A03DFD"/>
    <w:rsid w:val="00A052DD"/>
    <w:rsid w:val="00A10188"/>
    <w:rsid w:val="00A10EC8"/>
    <w:rsid w:val="00A114A0"/>
    <w:rsid w:val="00A13696"/>
    <w:rsid w:val="00A160CB"/>
    <w:rsid w:val="00A2275D"/>
    <w:rsid w:val="00A232E1"/>
    <w:rsid w:val="00A2385A"/>
    <w:rsid w:val="00A23A89"/>
    <w:rsid w:val="00A25EB0"/>
    <w:rsid w:val="00A278A2"/>
    <w:rsid w:val="00A27CEF"/>
    <w:rsid w:val="00A3007D"/>
    <w:rsid w:val="00A3172F"/>
    <w:rsid w:val="00A35DF6"/>
    <w:rsid w:val="00A37172"/>
    <w:rsid w:val="00A409EA"/>
    <w:rsid w:val="00A428ED"/>
    <w:rsid w:val="00A44193"/>
    <w:rsid w:val="00A44B78"/>
    <w:rsid w:val="00A4692E"/>
    <w:rsid w:val="00A50ED9"/>
    <w:rsid w:val="00A52D49"/>
    <w:rsid w:val="00A53831"/>
    <w:rsid w:val="00A54399"/>
    <w:rsid w:val="00A607AC"/>
    <w:rsid w:val="00A6324A"/>
    <w:rsid w:val="00A639F8"/>
    <w:rsid w:val="00A64C9F"/>
    <w:rsid w:val="00A6565D"/>
    <w:rsid w:val="00A6608C"/>
    <w:rsid w:val="00A66197"/>
    <w:rsid w:val="00A66D8E"/>
    <w:rsid w:val="00A717B4"/>
    <w:rsid w:val="00A730C7"/>
    <w:rsid w:val="00A73D5D"/>
    <w:rsid w:val="00A74FBA"/>
    <w:rsid w:val="00A80736"/>
    <w:rsid w:val="00A81FFE"/>
    <w:rsid w:val="00A8214E"/>
    <w:rsid w:val="00A85774"/>
    <w:rsid w:val="00A94029"/>
    <w:rsid w:val="00A94DA0"/>
    <w:rsid w:val="00AA460B"/>
    <w:rsid w:val="00AA6577"/>
    <w:rsid w:val="00AA7C20"/>
    <w:rsid w:val="00AB36AB"/>
    <w:rsid w:val="00AB3D36"/>
    <w:rsid w:val="00AB5354"/>
    <w:rsid w:val="00AC42C3"/>
    <w:rsid w:val="00AC63F4"/>
    <w:rsid w:val="00AD00BF"/>
    <w:rsid w:val="00AD01A1"/>
    <w:rsid w:val="00AD188B"/>
    <w:rsid w:val="00AD48D6"/>
    <w:rsid w:val="00AD4CE4"/>
    <w:rsid w:val="00AD55BA"/>
    <w:rsid w:val="00AD57D5"/>
    <w:rsid w:val="00AD5BFE"/>
    <w:rsid w:val="00AD7218"/>
    <w:rsid w:val="00AD7B19"/>
    <w:rsid w:val="00AE2D68"/>
    <w:rsid w:val="00AE37F8"/>
    <w:rsid w:val="00AF4171"/>
    <w:rsid w:val="00AF44A7"/>
    <w:rsid w:val="00AF5139"/>
    <w:rsid w:val="00B0297B"/>
    <w:rsid w:val="00B02D78"/>
    <w:rsid w:val="00B0556C"/>
    <w:rsid w:val="00B1126B"/>
    <w:rsid w:val="00B12B1F"/>
    <w:rsid w:val="00B13050"/>
    <w:rsid w:val="00B21C56"/>
    <w:rsid w:val="00B22850"/>
    <w:rsid w:val="00B228A9"/>
    <w:rsid w:val="00B22C61"/>
    <w:rsid w:val="00B24009"/>
    <w:rsid w:val="00B246BB"/>
    <w:rsid w:val="00B2557B"/>
    <w:rsid w:val="00B26EF4"/>
    <w:rsid w:val="00B270DD"/>
    <w:rsid w:val="00B30463"/>
    <w:rsid w:val="00B31DC3"/>
    <w:rsid w:val="00B344C1"/>
    <w:rsid w:val="00B3457D"/>
    <w:rsid w:val="00B34C19"/>
    <w:rsid w:val="00B35121"/>
    <w:rsid w:val="00B40D8C"/>
    <w:rsid w:val="00B411F4"/>
    <w:rsid w:val="00B43802"/>
    <w:rsid w:val="00B43AF0"/>
    <w:rsid w:val="00B44A78"/>
    <w:rsid w:val="00B460DC"/>
    <w:rsid w:val="00B46C65"/>
    <w:rsid w:val="00B46FBE"/>
    <w:rsid w:val="00B50ECF"/>
    <w:rsid w:val="00B51A2B"/>
    <w:rsid w:val="00B55ACB"/>
    <w:rsid w:val="00B573DA"/>
    <w:rsid w:val="00B576B4"/>
    <w:rsid w:val="00B57E42"/>
    <w:rsid w:val="00B64376"/>
    <w:rsid w:val="00B645EB"/>
    <w:rsid w:val="00B64951"/>
    <w:rsid w:val="00B66809"/>
    <w:rsid w:val="00B7170B"/>
    <w:rsid w:val="00B74F1E"/>
    <w:rsid w:val="00B754E9"/>
    <w:rsid w:val="00B7681B"/>
    <w:rsid w:val="00B7718A"/>
    <w:rsid w:val="00B80336"/>
    <w:rsid w:val="00B81EA7"/>
    <w:rsid w:val="00B84E70"/>
    <w:rsid w:val="00B86CA3"/>
    <w:rsid w:val="00B8739E"/>
    <w:rsid w:val="00B9026C"/>
    <w:rsid w:val="00B91C6E"/>
    <w:rsid w:val="00B93033"/>
    <w:rsid w:val="00B94BF7"/>
    <w:rsid w:val="00B962A9"/>
    <w:rsid w:val="00BA2695"/>
    <w:rsid w:val="00BA5D1C"/>
    <w:rsid w:val="00BA7F90"/>
    <w:rsid w:val="00BB0807"/>
    <w:rsid w:val="00BB1AE0"/>
    <w:rsid w:val="00BC0B8D"/>
    <w:rsid w:val="00BC4592"/>
    <w:rsid w:val="00BC6B06"/>
    <w:rsid w:val="00BD0C6C"/>
    <w:rsid w:val="00BD31F3"/>
    <w:rsid w:val="00BD3A14"/>
    <w:rsid w:val="00BD3A43"/>
    <w:rsid w:val="00BD5771"/>
    <w:rsid w:val="00BE0157"/>
    <w:rsid w:val="00BE1ACD"/>
    <w:rsid w:val="00BE3C6E"/>
    <w:rsid w:val="00BE52BB"/>
    <w:rsid w:val="00BF2671"/>
    <w:rsid w:val="00BF3889"/>
    <w:rsid w:val="00BF4D0C"/>
    <w:rsid w:val="00BF4F36"/>
    <w:rsid w:val="00BF5DC4"/>
    <w:rsid w:val="00BF6F24"/>
    <w:rsid w:val="00C02860"/>
    <w:rsid w:val="00C03617"/>
    <w:rsid w:val="00C0404B"/>
    <w:rsid w:val="00C04DE7"/>
    <w:rsid w:val="00C0643A"/>
    <w:rsid w:val="00C138D8"/>
    <w:rsid w:val="00C146A2"/>
    <w:rsid w:val="00C15FAA"/>
    <w:rsid w:val="00C17521"/>
    <w:rsid w:val="00C20A2A"/>
    <w:rsid w:val="00C224A6"/>
    <w:rsid w:val="00C2607A"/>
    <w:rsid w:val="00C26683"/>
    <w:rsid w:val="00C27F11"/>
    <w:rsid w:val="00C3045D"/>
    <w:rsid w:val="00C30B94"/>
    <w:rsid w:val="00C33825"/>
    <w:rsid w:val="00C3486E"/>
    <w:rsid w:val="00C34C93"/>
    <w:rsid w:val="00C351F2"/>
    <w:rsid w:val="00C354F8"/>
    <w:rsid w:val="00C36728"/>
    <w:rsid w:val="00C37127"/>
    <w:rsid w:val="00C37484"/>
    <w:rsid w:val="00C40BE9"/>
    <w:rsid w:val="00C438BD"/>
    <w:rsid w:val="00C44BFF"/>
    <w:rsid w:val="00C50A19"/>
    <w:rsid w:val="00C5416A"/>
    <w:rsid w:val="00C550D4"/>
    <w:rsid w:val="00C569EA"/>
    <w:rsid w:val="00C5795D"/>
    <w:rsid w:val="00C6032C"/>
    <w:rsid w:val="00C6032D"/>
    <w:rsid w:val="00C605B6"/>
    <w:rsid w:val="00C60A46"/>
    <w:rsid w:val="00C6132C"/>
    <w:rsid w:val="00C61981"/>
    <w:rsid w:val="00C64A66"/>
    <w:rsid w:val="00C6535C"/>
    <w:rsid w:val="00C65E66"/>
    <w:rsid w:val="00C65F1E"/>
    <w:rsid w:val="00C67D4A"/>
    <w:rsid w:val="00C67E67"/>
    <w:rsid w:val="00C67F3F"/>
    <w:rsid w:val="00C72F5C"/>
    <w:rsid w:val="00C73CA6"/>
    <w:rsid w:val="00C74095"/>
    <w:rsid w:val="00C74CC7"/>
    <w:rsid w:val="00C7577A"/>
    <w:rsid w:val="00C77DE4"/>
    <w:rsid w:val="00C85EFB"/>
    <w:rsid w:val="00C872A8"/>
    <w:rsid w:val="00C90FDC"/>
    <w:rsid w:val="00C914F6"/>
    <w:rsid w:val="00C91E86"/>
    <w:rsid w:val="00C93385"/>
    <w:rsid w:val="00CA2AC4"/>
    <w:rsid w:val="00CA2FB6"/>
    <w:rsid w:val="00CA3F64"/>
    <w:rsid w:val="00CA62FC"/>
    <w:rsid w:val="00CB08B8"/>
    <w:rsid w:val="00CB0CC6"/>
    <w:rsid w:val="00CB22A9"/>
    <w:rsid w:val="00CB2DE9"/>
    <w:rsid w:val="00CB4912"/>
    <w:rsid w:val="00CB4AEF"/>
    <w:rsid w:val="00CB5013"/>
    <w:rsid w:val="00CB50D9"/>
    <w:rsid w:val="00CB5721"/>
    <w:rsid w:val="00CC02BF"/>
    <w:rsid w:val="00CC0DF8"/>
    <w:rsid w:val="00CC3441"/>
    <w:rsid w:val="00CC3D78"/>
    <w:rsid w:val="00CC5467"/>
    <w:rsid w:val="00CC57A2"/>
    <w:rsid w:val="00CC6E36"/>
    <w:rsid w:val="00CD1056"/>
    <w:rsid w:val="00CD357A"/>
    <w:rsid w:val="00CD48ED"/>
    <w:rsid w:val="00CD5597"/>
    <w:rsid w:val="00CD580E"/>
    <w:rsid w:val="00CD590B"/>
    <w:rsid w:val="00CD5D41"/>
    <w:rsid w:val="00CD6DAB"/>
    <w:rsid w:val="00CD7AF1"/>
    <w:rsid w:val="00CE226D"/>
    <w:rsid w:val="00CE2414"/>
    <w:rsid w:val="00CE2890"/>
    <w:rsid w:val="00CE5B64"/>
    <w:rsid w:val="00CE681F"/>
    <w:rsid w:val="00CE6D9A"/>
    <w:rsid w:val="00CF1D3D"/>
    <w:rsid w:val="00CF357B"/>
    <w:rsid w:val="00CF41DB"/>
    <w:rsid w:val="00CF4F79"/>
    <w:rsid w:val="00CF6551"/>
    <w:rsid w:val="00D010A4"/>
    <w:rsid w:val="00D04B02"/>
    <w:rsid w:val="00D12204"/>
    <w:rsid w:val="00D130EA"/>
    <w:rsid w:val="00D1383A"/>
    <w:rsid w:val="00D17BDE"/>
    <w:rsid w:val="00D17E66"/>
    <w:rsid w:val="00D21065"/>
    <w:rsid w:val="00D21EF8"/>
    <w:rsid w:val="00D2321C"/>
    <w:rsid w:val="00D24C71"/>
    <w:rsid w:val="00D301BC"/>
    <w:rsid w:val="00D303D9"/>
    <w:rsid w:val="00D31851"/>
    <w:rsid w:val="00D33D37"/>
    <w:rsid w:val="00D35605"/>
    <w:rsid w:val="00D35EE4"/>
    <w:rsid w:val="00D374E9"/>
    <w:rsid w:val="00D37802"/>
    <w:rsid w:val="00D401EB"/>
    <w:rsid w:val="00D42808"/>
    <w:rsid w:val="00D43DEE"/>
    <w:rsid w:val="00D500C0"/>
    <w:rsid w:val="00D53C7C"/>
    <w:rsid w:val="00D57A52"/>
    <w:rsid w:val="00D60090"/>
    <w:rsid w:val="00D61F0D"/>
    <w:rsid w:val="00D64D5D"/>
    <w:rsid w:val="00D702FD"/>
    <w:rsid w:val="00D7075E"/>
    <w:rsid w:val="00D711FD"/>
    <w:rsid w:val="00D74100"/>
    <w:rsid w:val="00D743D9"/>
    <w:rsid w:val="00D74749"/>
    <w:rsid w:val="00D74C99"/>
    <w:rsid w:val="00D7530E"/>
    <w:rsid w:val="00D754BA"/>
    <w:rsid w:val="00D76324"/>
    <w:rsid w:val="00D771F1"/>
    <w:rsid w:val="00D77C07"/>
    <w:rsid w:val="00D8111D"/>
    <w:rsid w:val="00D82C10"/>
    <w:rsid w:val="00D8541E"/>
    <w:rsid w:val="00D85D38"/>
    <w:rsid w:val="00D90911"/>
    <w:rsid w:val="00D947A9"/>
    <w:rsid w:val="00D9626C"/>
    <w:rsid w:val="00D96853"/>
    <w:rsid w:val="00D979D0"/>
    <w:rsid w:val="00DA0766"/>
    <w:rsid w:val="00DA1A49"/>
    <w:rsid w:val="00DA44FB"/>
    <w:rsid w:val="00DA68DC"/>
    <w:rsid w:val="00DB1EB6"/>
    <w:rsid w:val="00DB304D"/>
    <w:rsid w:val="00DB30C8"/>
    <w:rsid w:val="00DB3B30"/>
    <w:rsid w:val="00DB3FFB"/>
    <w:rsid w:val="00DB65F1"/>
    <w:rsid w:val="00DC0A70"/>
    <w:rsid w:val="00DC0D3A"/>
    <w:rsid w:val="00DC1084"/>
    <w:rsid w:val="00DC1534"/>
    <w:rsid w:val="00DC1787"/>
    <w:rsid w:val="00DC793D"/>
    <w:rsid w:val="00DD1D85"/>
    <w:rsid w:val="00DE2FCF"/>
    <w:rsid w:val="00DE4BE1"/>
    <w:rsid w:val="00DE65BB"/>
    <w:rsid w:val="00DF044E"/>
    <w:rsid w:val="00DF20F7"/>
    <w:rsid w:val="00DF2524"/>
    <w:rsid w:val="00DF395C"/>
    <w:rsid w:val="00DF4ED3"/>
    <w:rsid w:val="00E00AF7"/>
    <w:rsid w:val="00E00F2F"/>
    <w:rsid w:val="00E069BB"/>
    <w:rsid w:val="00E07B2A"/>
    <w:rsid w:val="00E10C05"/>
    <w:rsid w:val="00E12513"/>
    <w:rsid w:val="00E15313"/>
    <w:rsid w:val="00E15E05"/>
    <w:rsid w:val="00E17004"/>
    <w:rsid w:val="00E17BB3"/>
    <w:rsid w:val="00E200EC"/>
    <w:rsid w:val="00E216B7"/>
    <w:rsid w:val="00E21A8A"/>
    <w:rsid w:val="00E220F7"/>
    <w:rsid w:val="00E2482F"/>
    <w:rsid w:val="00E24DAF"/>
    <w:rsid w:val="00E25F25"/>
    <w:rsid w:val="00E27B3E"/>
    <w:rsid w:val="00E30EFF"/>
    <w:rsid w:val="00E3226E"/>
    <w:rsid w:val="00E33F30"/>
    <w:rsid w:val="00E3437E"/>
    <w:rsid w:val="00E427E9"/>
    <w:rsid w:val="00E42CA5"/>
    <w:rsid w:val="00E42F73"/>
    <w:rsid w:val="00E43258"/>
    <w:rsid w:val="00E4534A"/>
    <w:rsid w:val="00E51FA0"/>
    <w:rsid w:val="00E52321"/>
    <w:rsid w:val="00E55791"/>
    <w:rsid w:val="00E55E34"/>
    <w:rsid w:val="00E5676A"/>
    <w:rsid w:val="00E57CB7"/>
    <w:rsid w:val="00E62222"/>
    <w:rsid w:val="00E6307B"/>
    <w:rsid w:val="00E63E4B"/>
    <w:rsid w:val="00E64C52"/>
    <w:rsid w:val="00E74696"/>
    <w:rsid w:val="00E75356"/>
    <w:rsid w:val="00E77578"/>
    <w:rsid w:val="00E8079D"/>
    <w:rsid w:val="00E83201"/>
    <w:rsid w:val="00E83354"/>
    <w:rsid w:val="00E9015B"/>
    <w:rsid w:val="00E90271"/>
    <w:rsid w:val="00E940DE"/>
    <w:rsid w:val="00EA13DB"/>
    <w:rsid w:val="00EA1CE7"/>
    <w:rsid w:val="00EA2662"/>
    <w:rsid w:val="00EA2E5F"/>
    <w:rsid w:val="00EA3723"/>
    <w:rsid w:val="00EA6000"/>
    <w:rsid w:val="00EB01D7"/>
    <w:rsid w:val="00EB1FCA"/>
    <w:rsid w:val="00EB3FBD"/>
    <w:rsid w:val="00EB4B9D"/>
    <w:rsid w:val="00EB5651"/>
    <w:rsid w:val="00EB5F36"/>
    <w:rsid w:val="00EB7F29"/>
    <w:rsid w:val="00EC0108"/>
    <w:rsid w:val="00EC089E"/>
    <w:rsid w:val="00EC2073"/>
    <w:rsid w:val="00EC521D"/>
    <w:rsid w:val="00ED6031"/>
    <w:rsid w:val="00ED6C78"/>
    <w:rsid w:val="00ED7C6F"/>
    <w:rsid w:val="00ED7CCA"/>
    <w:rsid w:val="00ED7EE7"/>
    <w:rsid w:val="00EE09B3"/>
    <w:rsid w:val="00EE18F0"/>
    <w:rsid w:val="00EE223E"/>
    <w:rsid w:val="00EE5309"/>
    <w:rsid w:val="00EE768A"/>
    <w:rsid w:val="00EF1D7E"/>
    <w:rsid w:val="00EF21B2"/>
    <w:rsid w:val="00EF2349"/>
    <w:rsid w:val="00EF2DD4"/>
    <w:rsid w:val="00EF33CC"/>
    <w:rsid w:val="00EF4FA9"/>
    <w:rsid w:val="00F003DE"/>
    <w:rsid w:val="00F01070"/>
    <w:rsid w:val="00F0302B"/>
    <w:rsid w:val="00F07806"/>
    <w:rsid w:val="00F07D2F"/>
    <w:rsid w:val="00F24812"/>
    <w:rsid w:val="00F264B1"/>
    <w:rsid w:val="00F26B5B"/>
    <w:rsid w:val="00F26DE4"/>
    <w:rsid w:val="00F35FAA"/>
    <w:rsid w:val="00F36A66"/>
    <w:rsid w:val="00F40689"/>
    <w:rsid w:val="00F40811"/>
    <w:rsid w:val="00F44AD1"/>
    <w:rsid w:val="00F46072"/>
    <w:rsid w:val="00F506A7"/>
    <w:rsid w:val="00F5272A"/>
    <w:rsid w:val="00F52814"/>
    <w:rsid w:val="00F538C1"/>
    <w:rsid w:val="00F538F0"/>
    <w:rsid w:val="00F53B4D"/>
    <w:rsid w:val="00F60224"/>
    <w:rsid w:val="00F60BE3"/>
    <w:rsid w:val="00F611F6"/>
    <w:rsid w:val="00F6201D"/>
    <w:rsid w:val="00F62681"/>
    <w:rsid w:val="00F62A54"/>
    <w:rsid w:val="00F62AD6"/>
    <w:rsid w:val="00F65E1C"/>
    <w:rsid w:val="00F66581"/>
    <w:rsid w:val="00F67138"/>
    <w:rsid w:val="00F70E38"/>
    <w:rsid w:val="00F7127B"/>
    <w:rsid w:val="00F7131F"/>
    <w:rsid w:val="00F7335B"/>
    <w:rsid w:val="00F7383D"/>
    <w:rsid w:val="00F73917"/>
    <w:rsid w:val="00F75CB0"/>
    <w:rsid w:val="00F8007E"/>
    <w:rsid w:val="00F81374"/>
    <w:rsid w:val="00F81B76"/>
    <w:rsid w:val="00F83126"/>
    <w:rsid w:val="00F86C29"/>
    <w:rsid w:val="00F901B2"/>
    <w:rsid w:val="00F941EC"/>
    <w:rsid w:val="00F94C3B"/>
    <w:rsid w:val="00F95415"/>
    <w:rsid w:val="00F96BB9"/>
    <w:rsid w:val="00F973CC"/>
    <w:rsid w:val="00F974DC"/>
    <w:rsid w:val="00FA0835"/>
    <w:rsid w:val="00FA0DB1"/>
    <w:rsid w:val="00FA3157"/>
    <w:rsid w:val="00FA3245"/>
    <w:rsid w:val="00FA4017"/>
    <w:rsid w:val="00FA6E52"/>
    <w:rsid w:val="00FB4E54"/>
    <w:rsid w:val="00FB6627"/>
    <w:rsid w:val="00FB6FF0"/>
    <w:rsid w:val="00FC171C"/>
    <w:rsid w:val="00FC2B64"/>
    <w:rsid w:val="00FC333B"/>
    <w:rsid w:val="00FC3C27"/>
    <w:rsid w:val="00FC4857"/>
    <w:rsid w:val="00FC4919"/>
    <w:rsid w:val="00FC563A"/>
    <w:rsid w:val="00FD06B7"/>
    <w:rsid w:val="00FD7934"/>
    <w:rsid w:val="00FE388C"/>
    <w:rsid w:val="00FE554A"/>
    <w:rsid w:val="00FE662B"/>
    <w:rsid w:val="00FF3DC5"/>
    <w:rsid w:val="00FF45CD"/>
    <w:rsid w:val="00FF59B4"/>
    <w:rsid w:val="00FF5B0E"/>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34"/>
    <w:pPr>
      <w:widowControl w:val="0"/>
      <w:suppressAutoHyphens/>
    </w:pPr>
    <w:rPr>
      <w:kern w:val="1"/>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uiPriority w:val="99"/>
    <w:rsid w:val="002A17C8"/>
  </w:style>
  <w:style w:type="character" w:customStyle="1" w:styleId="Absatz-Standardschriftart">
    <w:name w:val="Absatz-Standardschriftart"/>
    <w:uiPriority w:val="99"/>
    <w:rsid w:val="002A17C8"/>
  </w:style>
  <w:style w:type="character" w:customStyle="1" w:styleId="WW-Absatz-Standardschriftart">
    <w:name w:val="WW-Absatz-Standardschriftart"/>
    <w:uiPriority w:val="99"/>
    <w:rsid w:val="002A17C8"/>
  </w:style>
  <w:style w:type="character" w:customStyle="1" w:styleId="WW-Absatz-Standardschriftart1">
    <w:name w:val="WW-Absatz-Standardschriftart1"/>
    <w:uiPriority w:val="99"/>
    <w:rsid w:val="002A17C8"/>
  </w:style>
  <w:style w:type="character" w:customStyle="1" w:styleId="WW-Absatz-Standardschriftart11">
    <w:name w:val="WW-Absatz-Standardschriftart11"/>
    <w:uiPriority w:val="99"/>
    <w:rsid w:val="002A17C8"/>
  </w:style>
  <w:style w:type="character" w:styleId="Hyperlink">
    <w:name w:val="Hyperlink"/>
    <w:basedOn w:val="DefaultParagraphFont"/>
    <w:uiPriority w:val="99"/>
    <w:rsid w:val="002A17C8"/>
    <w:rPr>
      <w:rFonts w:cs="Times New Roman"/>
      <w:color w:val="000080"/>
      <w:u w:val="single"/>
    </w:rPr>
  </w:style>
  <w:style w:type="character" w:customStyle="1" w:styleId="RTFNum21">
    <w:name w:val="RTF_Num 2 1"/>
    <w:uiPriority w:val="99"/>
    <w:rsid w:val="002A17C8"/>
  </w:style>
  <w:style w:type="character" w:customStyle="1" w:styleId="RTFNum22">
    <w:name w:val="RTF_Num 2 2"/>
    <w:uiPriority w:val="99"/>
    <w:rsid w:val="002A17C8"/>
  </w:style>
  <w:style w:type="character" w:customStyle="1" w:styleId="RTFNum23">
    <w:name w:val="RTF_Num 2 3"/>
    <w:uiPriority w:val="99"/>
    <w:rsid w:val="002A17C8"/>
  </w:style>
  <w:style w:type="character" w:customStyle="1" w:styleId="RTFNum24">
    <w:name w:val="RTF_Num 2 4"/>
    <w:uiPriority w:val="99"/>
    <w:rsid w:val="002A17C8"/>
  </w:style>
  <w:style w:type="character" w:customStyle="1" w:styleId="RTFNum25">
    <w:name w:val="RTF_Num 2 5"/>
    <w:uiPriority w:val="99"/>
    <w:rsid w:val="002A17C8"/>
  </w:style>
  <w:style w:type="character" w:customStyle="1" w:styleId="RTFNum26">
    <w:name w:val="RTF_Num 2 6"/>
    <w:uiPriority w:val="99"/>
    <w:rsid w:val="002A17C8"/>
  </w:style>
  <w:style w:type="character" w:customStyle="1" w:styleId="RTFNum27">
    <w:name w:val="RTF_Num 2 7"/>
    <w:uiPriority w:val="99"/>
    <w:rsid w:val="002A17C8"/>
  </w:style>
  <w:style w:type="character" w:customStyle="1" w:styleId="RTFNum28">
    <w:name w:val="RTF_Num 2 8"/>
    <w:uiPriority w:val="99"/>
    <w:rsid w:val="002A17C8"/>
  </w:style>
  <w:style w:type="character" w:customStyle="1" w:styleId="Definition">
    <w:name w:val="Definition"/>
    <w:uiPriority w:val="99"/>
    <w:rsid w:val="002A17C8"/>
  </w:style>
  <w:style w:type="character" w:customStyle="1" w:styleId="CITE">
    <w:name w:val="CITE"/>
    <w:uiPriority w:val="99"/>
    <w:rsid w:val="002A17C8"/>
    <w:rPr>
      <w:i/>
    </w:rPr>
  </w:style>
  <w:style w:type="character" w:customStyle="1" w:styleId="CODE">
    <w:name w:val="CODE"/>
    <w:uiPriority w:val="99"/>
    <w:rsid w:val="002A17C8"/>
    <w:rPr>
      <w:rFonts w:ascii="Courier New" w:hAnsi="Courier New"/>
      <w:sz w:val="20"/>
    </w:rPr>
  </w:style>
  <w:style w:type="character" w:styleId="Emphasis">
    <w:name w:val="Emphasis"/>
    <w:basedOn w:val="DefaultParagraphFont"/>
    <w:uiPriority w:val="99"/>
    <w:qFormat/>
    <w:rsid w:val="002A17C8"/>
    <w:rPr>
      <w:rFonts w:cs="Times New Roman"/>
      <w:i/>
    </w:rPr>
  </w:style>
  <w:style w:type="character" w:styleId="FollowedHyperlink">
    <w:name w:val="FollowedHyperlink"/>
    <w:basedOn w:val="DefaultParagraphFont"/>
    <w:uiPriority w:val="99"/>
    <w:rsid w:val="002A17C8"/>
    <w:rPr>
      <w:rFonts w:cs="Times New Roman"/>
      <w:color w:val="800080"/>
      <w:u w:val="single"/>
    </w:rPr>
  </w:style>
  <w:style w:type="character" w:customStyle="1" w:styleId="Keyboard">
    <w:name w:val="Keyboard"/>
    <w:uiPriority w:val="99"/>
    <w:rsid w:val="002A17C8"/>
    <w:rPr>
      <w:rFonts w:ascii="Courier New" w:hAnsi="Courier New"/>
      <w:b/>
      <w:sz w:val="20"/>
    </w:rPr>
  </w:style>
  <w:style w:type="character" w:customStyle="1" w:styleId="Sample">
    <w:name w:val="Sample"/>
    <w:uiPriority w:val="99"/>
    <w:rsid w:val="002A17C8"/>
    <w:rPr>
      <w:rFonts w:ascii="Courier New" w:hAnsi="Courier New"/>
    </w:rPr>
  </w:style>
  <w:style w:type="character" w:styleId="Strong">
    <w:name w:val="Strong"/>
    <w:basedOn w:val="DefaultParagraphFont"/>
    <w:uiPriority w:val="99"/>
    <w:qFormat/>
    <w:rsid w:val="002A17C8"/>
    <w:rPr>
      <w:rFonts w:cs="Times New Roman"/>
      <w:b/>
    </w:rPr>
  </w:style>
  <w:style w:type="character" w:customStyle="1" w:styleId="Typewriter">
    <w:name w:val="Typewriter"/>
    <w:uiPriority w:val="99"/>
    <w:rsid w:val="002A17C8"/>
    <w:rPr>
      <w:rFonts w:ascii="Courier New" w:hAnsi="Courier New"/>
      <w:sz w:val="20"/>
    </w:rPr>
  </w:style>
  <w:style w:type="character" w:customStyle="1" w:styleId="Variable">
    <w:name w:val="Variable"/>
    <w:uiPriority w:val="99"/>
    <w:rsid w:val="002A17C8"/>
    <w:rPr>
      <w:i/>
    </w:rPr>
  </w:style>
  <w:style w:type="character" w:customStyle="1" w:styleId="HTMLMarkup">
    <w:name w:val="HTML Markup"/>
    <w:uiPriority w:val="99"/>
    <w:rsid w:val="002A17C8"/>
    <w:rPr>
      <w:vanish/>
      <w:color w:val="FF0000"/>
    </w:rPr>
  </w:style>
  <w:style w:type="character" w:customStyle="1" w:styleId="Comment">
    <w:name w:val="Comment"/>
    <w:uiPriority w:val="99"/>
    <w:rsid w:val="002A17C8"/>
    <w:rPr>
      <w:vanish/>
    </w:rPr>
  </w:style>
  <w:style w:type="character" w:customStyle="1" w:styleId="NumberingSymbols">
    <w:name w:val="Numbering Symbols"/>
    <w:uiPriority w:val="99"/>
    <w:rsid w:val="002A17C8"/>
  </w:style>
  <w:style w:type="character" w:styleId="PageNumber">
    <w:name w:val="page number"/>
    <w:basedOn w:val="WW-DefaultParagraphFont"/>
    <w:uiPriority w:val="99"/>
    <w:rsid w:val="002A17C8"/>
    <w:rPr>
      <w:rFonts w:cs="Times New Roman"/>
    </w:rPr>
  </w:style>
  <w:style w:type="character" w:customStyle="1" w:styleId="PlainTextChar">
    <w:name w:val="Plain Text Char"/>
    <w:uiPriority w:val="99"/>
    <w:rsid w:val="002A17C8"/>
    <w:rPr>
      <w:rFonts w:ascii="Consolas" w:hAnsi="Consolas"/>
      <w:sz w:val="21"/>
    </w:rPr>
  </w:style>
  <w:style w:type="character" w:customStyle="1" w:styleId="HeaderChar">
    <w:name w:val="Header Char"/>
    <w:uiPriority w:val="99"/>
    <w:rsid w:val="002A17C8"/>
    <w:rPr>
      <w:rFonts w:eastAsia="Times New Roman"/>
      <w:kern w:val="1"/>
      <w:sz w:val="24"/>
    </w:rPr>
  </w:style>
  <w:style w:type="character" w:customStyle="1" w:styleId="BalloonTextChar">
    <w:name w:val="Balloon Text Char"/>
    <w:uiPriority w:val="99"/>
    <w:rsid w:val="002A17C8"/>
    <w:rPr>
      <w:rFonts w:ascii="Tahoma" w:hAnsi="Tahoma"/>
      <w:kern w:val="1"/>
      <w:sz w:val="16"/>
    </w:rPr>
  </w:style>
  <w:style w:type="character" w:customStyle="1" w:styleId="WW-Absatz-Standardschriftart11111111111111">
    <w:name w:val="WW-Absatz-Standardschriftart11111111111111"/>
    <w:uiPriority w:val="99"/>
    <w:rsid w:val="002A17C8"/>
  </w:style>
  <w:style w:type="character" w:customStyle="1" w:styleId="FontStyle15">
    <w:name w:val="Font Style15"/>
    <w:uiPriority w:val="99"/>
    <w:rsid w:val="002A17C8"/>
    <w:rPr>
      <w:rFonts w:ascii="Times New Roman" w:hAnsi="Times New Roman"/>
      <w:sz w:val="20"/>
    </w:rPr>
  </w:style>
  <w:style w:type="paragraph" w:customStyle="1" w:styleId="Antrat1">
    <w:name w:val="Antraštė1"/>
    <w:basedOn w:val="Normal"/>
    <w:next w:val="BodyText"/>
    <w:uiPriority w:val="99"/>
    <w:rsid w:val="002A17C8"/>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7C8"/>
    <w:pPr>
      <w:spacing w:after="120"/>
    </w:pPr>
  </w:style>
  <w:style w:type="character" w:customStyle="1" w:styleId="BodyTextChar">
    <w:name w:val="Body Text Char"/>
    <w:basedOn w:val="DefaultParagraphFont"/>
    <w:link w:val="BodyText"/>
    <w:uiPriority w:val="99"/>
    <w:semiHidden/>
    <w:locked/>
    <w:rsid w:val="002D7EB1"/>
    <w:rPr>
      <w:rFonts w:cs="Times New Roman"/>
      <w:kern w:val="1"/>
      <w:sz w:val="24"/>
      <w:szCs w:val="24"/>
      <w:lang w:val="lt-LT" w:eastAsia="ar-SA" w:bidi="ar-SA"/>
    </w:rPr>
  </w:style>
  <w:style w:type="paragraph" w:styleId="List">
    <w:name w:val="List"/>
    <w:basedOn w:val="BodyText"/>
    <w:uiPriority w:val="99"/>
    <w:rsid w:val="002A17C8"/>
    <w:rPr>
      <w:rFonts w:cs="Tahoma"/>
    </w:rPr>
  </w:style>
  <w:style w:type="paragraph" w:customStyle="1" w:styleId="Pavadinimas1">
    <w:name w:val="Pavadinimas1"/>
    <w:basedOn w:val="Normal"/>
    <w:uiPriority w:val="99"/>
    <w:rsid w:val="002A17C8"/>
    <w:pPr>
      <w:suppressLineNumbers/>
      <w:spacing w:before="120" w:after="120"/>
    </w:pPr>
    <w:rPr>
      <w:rFonts w:cs="Mangal"/>
      <w:i/>
      <w:iCs/>
    </w:rPr>
  </w:style>
  <w:style w:type="paragraph" w:customStyle="1" w:styleId="Rodykl">
    <w:name w:val="Rodyklė"/>
    <w:basedOn w:val="Normal"/>
    <w:uiPriority w:val="99"/>
    <w:rsid w:val="002A17C8"/>
    <w:pPr>
      <w:suppressLineNumbers/>
    </w:pPr>
    <w:rPr>
      <w:rFonts w:cs="Mangal"/>
    </w:rPr>
  </w:style>
  <w:style w:type="paragraph" w:customStyle="1" w:styleId="Heading">
    <w:name w:val="Heading"/>
    <w:basedOn w:val="Normal"/>
    <w:next w:val="BodyText"/>
    <w:uiPriority w:val="99"/>
    <w:rsid w:val="002A17C8"/>
    <w:pPr>
      <w:keepNext/>
      <w:spacing w:before="240" w:after="120"/>
    </w:pPr>
    <w:rPr>
      <w:rFonts w:ascii="Arial" w:hAnsi="Arial" w:cs="Tahoma"/>
      <w:sz w:val="28"/>
      <w:szCs w:val="28"/>
    </w:rPr>
  </w:style>
  <w:style w:type="paragraph" w:styleId="Caption">
    <w:name w:val="caption"/>
    <w:basedOn w:val="Normal"/>
    <w:uiPriority w:val="99"/>
    <w:qFormat/>
    <w:rsid w:val="002A17C8"/>
    <w:pPr>
      <w:suppressLineNumbers/>
      <w:spacing w:before="120" w:after="120"/>
    </w:pPr>
    <w:rPr>
      <w:rFonts w:cs="Tahoma"/>
      <w:i/>
      <w:iCs/>
    </w:rPr>
  </w:style>
  <w:style w:type="paragraph" w:customStyle="1" w:styleId="Index">
    <w:name w:val="Index"/>
    <w:basedOn w:val="Normal"/>
    <w:uiPriority w:val="99"/>
    <w:rsid w:val="002A17C8"/>
    <w:pPr>
      <w:suppressLineNumbers/>
    </w:pPr>
    <w:rPr>
      <w:rFonts w:cs="Tahoma"/>
    </w:rPr>
  </w:style>
  <w:style w:type="paragraph" w:customStyle="1" w:styleId="PreformattedText">
    <w:name w:val="Preformatted Text"/>
    <w:basedOn w:val="Normal"/>
    <w:uiPriority w:val="99"/>
    <w:rsid w:val="002A17C8"/>
    <w:rPr>
      <w:rFonts w:ascii="Courier New" w:hAnsi="Courier New" w:cs="Courier New"/>
      <w:sz w:val="20"/>
      <w:szCs w:val="20"/>
    </w:rPr>
  </w:style>
  <w:style w:type="paragraph" w:customStyle="1" w:styleId="DefinitionTerm">
    <w:name w:val="Definition Term"/>
    <w:basedOn w:val="Normal"/>
    <w:next w:val="DefinitionList"/>
    <w:uiPriority w:val="99"/>
    <w:rsid w:val="002A17C8"/>
  </w:style>
  <w:style w:type="paragraph" w:customStyle="1" w:styleId="DefinitionList">
    <w:name w:val="Definition List"/>
    <w:basedOn w:val="Normal"/>
    <w:next w:val="DefinitionTerm"/>
    <w:uiPriority w:val="99"/>
    <w:rsid w:val="002A17C8"/>
    <w:pPr>
      <w:ind w:left="360"/>
    </w:pPr>
  </w:style>
  <w:style w:type="paragraph" w:customStyle="1" w:styleId="H1">
    <w:name w:val="H1"/>
    <w:basedOn w:val="Normal"/>
    <w:next w:val="Normal"/>
    <w:uiPriority w:val="99"/>
    <w:rsid w:val="002A17C8"/>
    <w:pPr>
      <w:keepNext/>
      <w:numPr>
        <w:ilvl w:val="1"/>
        <w:numId w:val="1"/>
      </w:numPr>
      <w:outlineLvl w:val="1"/>
    </w:pPr>
    <w:rPr>
      <w:b/>
      <w:bCs/>
      <w:sz w:val="48"/>
      <w:szCs w:val="48"/>
    </w:rPr>
  </w:style>
  <w:style w:type="paragraph" w:customStyle="1" w:styleId="H2">
    <w:name w:val="H2"/>
    <w:basedOn w:val="Normal"/>
    <w:next w:val="Normal"/>
    <w:uiPriority w:val="99"/>
    <w:rsid w:val="002A17C8"/>
    <w:pPr>
      <w:keepNext/>
      <w:numPr>
        <w:ilvl w:val="2"/>
        <w:numId w:val="1"/>
      </w:numPr>
      <w:outlineLvl w:val="2"/>
    </w:pPr>
    <w:rPr>
      <w:b/>
      <w:bCs/>
      <w:sz w:val="36"/>
      <w:szCs w:val="36"/>
    </w:rPr>
  </w:style>
  <w:style w:type="paragraph" w:customStyle="1" w:styleId="H3">
    <w:name w:val="H3"/>
    <w:basedOn w:val="Normal"/>
    <w:next w:val="Normal"/>
    <w:uiPriority w:val="99"/>
    <w:rsid w:val="002A17C8"/>
    <w:pPr>
      <w:keepNext/>
      <w:numPr>
        <w:ilvl w:val="3"/>
        <w:numId w:val="1"/>
      </w:numPr>
      <w:outlineLvl w:val="3"/>
    </w:pPr>
    <w:rPr>
      <w:b/>
      <w:bCs/>
      <w:sz w:val="28"/>
      <w:szCs w:val="28"/>
    </w:rPr>
  </w:style>
  <w:style w:type="paragraph" w:customStyle="1" w:styleId="H4">
    <w:name w:val="H4"/>
    <w:basedOn w:val="Normal"/>
    <w:next w:val="Normal"/>
    <w:uiPriority w:val="99"/>
    <w:rsid w:val="002A17C8"/>
    <w:pPr>
      <w:keepNext/>
      <w:numPr>
        <w:ilvl w:val="4"/>
        <w:numId w:val="1"/>
      </w:numPr>
      <w:outlineLvl w:val="4"/>
    </w:pPr>
    <w:rPr>
      <w:b/>
      <w:bCs/>
    </w:rPr>
  </w:style>
  <w:style w:type="paragraph" w:customStyle="1" w:styleId="H5">
    <w:name w:val="H5"/>
    <w:basedOn w:val="Normal"/>
    <w:next w:val="Normal"/>
    <w:uiPriority w:val="99"/>
    <w:rsid w:val="002A17C8"/>
    <w:pPr>
      <w:keepNext/>
      <w:numPr>
        <w:ilvl w:val="5"/>
        <w:numId w:val="1"/>
      </w:numPr>
      <w:outlineLvl w:val="5"/>
    </w:pPr>
    <w:rPr>
      <w:b/>
      <w:bCs/>
      <w:sz w:val="20"/>
      <w:szCs w:val="20"/>
    </w:rPr>
  </w:style>
  <w:style w:type="paragraph" w:customStyle="1" w:styleId="H6">
    <w:name w:val="H6"/>
    <w:basedOn w:val="Normal"/>
    <w:next w:val="Normal"/>
    <w:uiPriority w:val="99"/>
    <w:rsid w:val="002A17C8"/>
    <w:pPr>
      <w:keepNext/>
      <w:numPr>
        <w:ilvl w:val="6"/>
        <w:numId w:val="1"/>
      </w:numPr>
      <w:outlineLvl w:val="6"/>
    </w:pPr>
    <w:rPr>
      <w:b/>
      <w:bCs/>
      <w:sz w:val="16"/>
      <w:szCs w:val="16"/>
    </w:rPr>
  </w:style>
  <w:style w:type="paragraph" w:customStyle="1" w:styleId="Address">
    <w:name w:val="Address"/>
    <w:basedOn w:val="Normal"/>
    <w:next w:val="Normal"/>
    <w:uiPriority w:val="99"/>
    <w:rsid w:val="002A17C8"/>
    <w:rPr>
      <w:i/>
      <w:iCs/>
    </w:rPr>
  </w:style>
  <w:style w:type="paragraph" w:customStyle="1" w:styleId="Blockquote">
    <w:name w:val="Blockquote"/>
    <w:basedOn w:val="Normal"/>
    <w:next w:val="Normal"/>
    <w:uiPriority w:val="99"/>
    <w:rsid w:val="002A17C8"/>
    <w:pPr>
      <w:ind w:left="360" w:right="360"/>
    </w:pPr>
  </w:style>
  <w:style w:type="paragraph" w:customStyle="1" w:styleId="Preformatted">
    <w:name w:val="Preformatted"/>
    <w:basedOn w:val="Normal"/>
    <w:next w:val="Normal"/>
    <w:uiPriority w:val="99"/>
    <w:rsid w:val="002A17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rsid w:val="002A17C8"/>
    <w:pPr>
      <w:pBdr>
        <w:top w:val="double" w:sz="2" w:space="0" w:color="000000"/>
      </w:pBdr>
      <w:autoSpaceDE w:val="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2D7EB1"/>
    <w:rPr>
      <w:rFonts w:ascii="Arial" w:hAnsi="Arial" w:cs="Arial"/>
      <w:vanish/>
      <w:kern w:val="1"/>
      <w:sz w:val="16"/>
      <w:szCs w:val="16"/>
      <w:lang w:val="lt-LT" w:eastAsia="ar-SA" w:bidi="ar-SA"/>
    </w:rPr>
  </w:style>
  <w:style w:type="paragraph" w:styleId="z-TopofForm">
    <w:name w:val="HTML Top of Form"/>
    <w:basedOn w:val="Normal"/>
    <w:next w:val="Normal"/>
    <w:link w:val="z-TopofFormChar"/>
    <w:uiPriority w:val="99"/>
    <w:rsid w:val="002A17C8"/>
    <w:pPr>
      <w:pBdr>
        <w:bottom w:val="double" w:sz="2" w:space="0" w:color="000000"/>
      </w:pBdr>
      <w:autoSpaceDE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2D7EB1"/>
    <w:rPr>
      <w:rFonts w:ascii="Arial" w:hAnsi="Arial" w:cs="Arial"/>
      <w:vanish/>
      <w:kern w:val="1"/>
      <w:sz w:val="16"/>
      <w:szCs w:val="16"/>
      <w:lang w:val="lt-LT" w:eastAsia="ar-SA" w:bidi="ar-SA"/>
    </w:rPr>
  </w:style>
  <w:style w:type="paragraph" w:styleId="BodyTextIndent2">
    <w:name w:val="Body Text Indent 2"/>
    <w:basedOn w:val="Normal"/>
    <w:link w:val="BodyTextIndent2Char"/>
    <w:uiPriority w:val="99"/>
    <w:rsid w:val="002A17C8"/>
    <w:pPr>
      <w:spacing w:before="100" w:after="100"/>
      <w:ind w:firstLine="720"/>
      <w:jc w:val="both"/>
    </w:pPr>
  </w:style>
  <w:style w:type="character" w:customStyle="1" w:styleId="BodyTextIndent2Char">
    <w:name w:val="Body Text Indent 2 Char"/>
    <w:basedOn w:val="DefaultParagraphFont"/>
    <w:link w:val="BodyTextIndent2"/>
    <w:uiPriority w:val="99"/>
    <w:semiHidden/>
    <w:locked/>
    <w:rsid w:val="002D7EB1"/>
    <w:rPr>
      <w:rFonts w:cs="Times New Roman"/>
      <w:kern w:val="1"/>
      <w:sz w:val="24"/>
      <w:szCs w:val="24"/>
      <w:lang w:val="lt-LT" w:eastAsia="ar-SA" w:bidi="ar-SA"/>
    </w:rPr>
  </w:style>
  <w:style w:type="paragraph" w:styleId="HTMLPreformatted">
    <w:name w:val="HTML Preformatted"/>
    <w:basedOn w:val="Normal"/>
    <w:link w:val="HTMLPreformattedChar"/>
    <w:uiPriority w:val="99"/>
    <w:rsid w:val="002A1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cs="Courier New"/>
      <w:sz w:val="20"/>
      <w:szCs w:val="20"/>
      <w:lang w:val="en-GB"/>
    </w:rPr>
  </w:style>
  <w:style w:type="character" w:customStyle="1" w:styleId="HTMLPreformattedChar">
    <w:name w:val="HTML Preformatted Char"/>
    <w:basedOn w:val="DefaultParagraphFont"/>
    <w:link w:val="HTMLPreformatted"/>
    <w:uiPriority w:val="99"/>
    <w:locked/>
    <w:rsid w:val="00F36A66"/>
    <w:rPr>
      <w:rFonts w:ascii="Arial Unicode MS" w:hAnsi="Arial Unicode MS" w:cs="Courier New"/>
      <w:kern w:val="1"/>
      <w:lang w:val="en-GB" w:eastAsia="ar-SA" w:bidi="ar-SA"/>
    </w:rPr>
  </w:style>
  <w:style w:type="paragraph" w:styleId="NormalWeb">
    <w:name w:val="Normal (Web)"/>
    <w:basedOn w:val="Normal"/>
    <w:uiPriority w:val="99"/>
    <w:rsid w:val="002A17C8"/>
    <w:pPr>
      <w:widowControl/>
      <w:suppressAutoHyphens w:val="0"/>
      <w:spacing w:before="100" w:after="119"/>
    </w:pPr>
    <w:rPr>
      <w:rFonts w:ascii="Arial Unicode MS" w:hAnsi="Arial Unicode MS"/>
      <w:lang w:val="en-GB"/>
    </w:rPr>
  </w:style>
  <w:style w:type="paragraph" w:styleId="Header">
    <w:name w:val="header"/>
    <w:basedOn w:val="Normal"/>
    <w:link w:val="HeaderChar1"/>
    <w:uiPriority w:val="99"/>
    <w:rsid w:val="002A17C8"/>
    <w:pPr>
      <w:tabs>
        <w:tab w:val="center" w:pos="4153"/>
        <w:tab w:val="right" w:pos="8306"/>
      </w:tabs>
    </w:pPr>
  </w:style>
  <w:style w:type="character" w:customStyle="1" w:styleId="HeaderChar1">
    <w:name w:val="Header Char1"/>
    <w:basedOn w:val="DefaultParagraphFont"/>
    <w:link w:val="Header"/>
    <w:uiPriority w:val="99"/>
    <w:semiHidden/>
    <w:locked/>
    <w:rsid w:val="002D7EB1"/>
    <w:rPr>
      <w:rFonts w:cs="Times New Roman"/>
      <w:kern w:val="1"/>
      <w:sz w:val="24"/>
      <w:szCs w:val="24"/>
      <w:lang w:val="lt-LT" w:eastAsia="ar-SA" w:bidi="ar-SA"/>
    </w:rPr>
  </w:style>
  <w:style w:type="paragraph" w:customStyle="1" w:styleId="dokparasas">
    <w:name w:val="dokparasas"/>
    <w:basedOn w:val="Normal"/>
    <w:uiPriority w:val="99"/>
    <w:rsid w:val="002A17C8"/>
    <w:pPr>
      <w:widowControl/>
      <w:suppressAutoHyphens w:val="0"/>
      <w:spacing w:before="100" w:after="100"/>
    </w:pPr>
  </w:style>
  <w:style w:type="paragraph" w:customStyle="1" w:styleId="TableContents">
    <w:name w:val="Table Contents"/>
    <w:basedOn w:val="Normal"/>
    <w:uiPriority w:val="99"/>
    <w:rsid w:val="002A17C8"/>
    <w:pPr>
      <w:suppressLineNumbers/>
    </w:pPr>
    <w:rPr>
      <w:rFonts w:cs="Tahoma"/>
      <w:lang w:eastAsia="en-US"/>
    </w:rPr>
  </w:style>
  <w:style w:type="paragraph" w:styleId="PlainText">
    <w:name w:val="Plain Text"/>
    <w:basedOn w:val="Normal"/>
    <w:link w:val="PlainTextChar1"/>
    <w:uiPriority w:val="99"/>
    <w:rsid w:val="002A17C8"/>
    <w:pPr>
      <w:widowControl/>
      <w:suppressAutoHyphens w:val="0"/>
    </w:pPr>
    <w:rPr>
      <w:rFonts w:ascii="Consolas" w:hAnsi="Consolas"/>
      <w:sz w:val="21"/>
      <w:szCs w:val="21"/>
    </w:rPr>
  </w:style>
  <w:style w:type="character" w:customStyle="1" w:styleId="PlainTextChar1">
    <w:name w:val="Plain Text Char1"/>
    <w:basedOn w:val="DefaultParagraphFont"/>
    <w:link w:val="PlainText"/>
    <w:uiPriority w:val="99"/>
    <w:locked/>
    <w:rsid w:val="002D7EB1"/>
    <w:rPr>
      <w:rFonts w:ascii="Courier New" w:hAnsi="Courier New" w:cs="Courier New"/>
      <w:kern w:val="1"/>
      <w:sz w:val="20"/>
      <w:szCs w:val="20"/>
      <w:lang w:val="lt-LT" w:eastAsia="ar-SA" w:bidi="ar-SA"/>
    </w:rPr>
  </w:style>
  <w:style w:type="paragraph" w:customStyle="1" w:styleId="Kadroturinys">
    <w:name w:val="Kadro turinys"/>
    <w:basedOn w:val="BodyText"/>
    <w:uiPriority w:val="99"/>
    <w:rsid w:val="002A17C8"/>
  </w:style>
  <w:style w:type="paragraph" w:styleId="Footer">
    <w:name w:val="footer"/>
    <w:basedOn w:val="Normal"/>
    <w:link w:val="FooterChar"/>
    <w:uiPriority w:val="99"/>
    <w:rsid w:val="002A17C8"/>
    <w:pPr>
      <w:suppressLineNumbers/>
      <w:tabs>
        <w:tab w:val="center" w:pos="4819"/>
        <w:tab w:val="right" w:pos="9638"/>
      </w:tabs>
    </w:pPr>
  </w:style>
  <w:style w:type="character" w:customStyle="1" w:styleId="FooterChar">
    <w:name w:val="Footer Char"/>
    <w:basedOn w:val="DefaultParagraphFont"/>
    <w:link w:val="Footer"/>
    <w:uiPriority w:val="99"/>
    <w:semiHidden/>
    <w:locked/>
    <w:rsid w:val="002D7EB1"/>
    <w:rPr>
      <w:rFonts w:cs="Times New Roman"/>
      <w:kern w:val="1"/>
      <w:sz w:val="24"/>
      <w:szCs w:val="24"/>
      <w:lang w:val="lt-LT" w:eastAsia="ar-SA" w:bidi="ar-SA"/>
    </w:rPr>
  </w:style>
  <w:style w:type="paragraph" w:styleId="BalloonText">
    <w:name w:val="Balloon Text"/>
    <w:basedOn w:val="Normal"/>
    <w:link w:val="BalloonTextChar1"/>
    <w:uiPriority w:val="99"/>
    <w:rsid w:val="002A17C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D7EB1"/>
    <w:rPr>
      <w:rFonts w:cs="Times New Roman"/>
      <w:kern w:val="1"/>
      <w:sz w:val="2"/>
      <w:lang w:val="lt-LT" w:eastAsia="ar-SA" w:bidi="ar-SA"/>
    </w:rPr>
  </w:style>
  <w:style w:type="character" w:styleId="CommentReference">
    <w:name w:val="annotation reference"/>
    <w:basedOn w:val="DefaultParagraphFont"/>
    <w:uiPriority w:val="99"/>
    <w:semiHidden/>
    <w:rsid w:val="005B3E18"/>
    <w:rPr>
      <w:rFonts w:cs="Times New Roman"/>
      <w:sz w:val="16"/>
      <w:szCs w:val="16"/>
    </w:rPr>
  </w:style>
  <w:style w:type="paragraph" w:styleId="CommentText">
    <w:name w:val="annotation text"/>
    <w:basedOn w:val="Normal"/>
    <w:link w:val="CommentTextChar"/>
    <w:uiPriority w:val="99"/>
    <w:semiHidden/>
    <w:rsid w:val="005B3E18"/>
    <w:rPr>
      <w:sz w:val="20"/>
      <w:szCs w:val="20"/>
    </w:rPr>
  </w:style>
  <w:style w:type="character" w:customStyle="1" w:styleId="CommentTextChar">
    <w:name w:val="Comment Text Char"/>
    <w:basedOn w:val="DefaultParagraphFont"/>
    <w:link w:val="CommentText"/>
    <w:uiPriority w:val="99"/>
    <w:semiHidden/>
    <w:locked/>
    <w:rsid w:val="005B3E18"/>
    <w:rPr>
      <w:rFonts w:eastAsia="Times New Roman" w:cs="Times New Roman"/>
      <w:kern w:val="1"/>
      <w:lang w:val="lt-LT" w:eastAsia="ar-SA" w:bidi="ar-SA"/>
    </w:rPr>
  </w:style>
  <w:style w:type="paragraph" w:styleId="CommentSubject">
    <w:name w:val="annotation subject"/>
    <w:basedOn w:val="CommentText"/>
    <w:next w:val="CommentText"/>
    <w:link w:val="CommentSubjectChar"/>
    <w:uiPriority w:val="99"/>
    <w:semiHidden/>
    <w:rsid w:val="005B3E18"/>
    <w:rPr>
      <w:b/>
      <w:bCs/>
    </w:rPr>
  </w:style>
  <w:style w:type="character" w:customStyle="1" w:styleId="CommentSubjectChar">
    <w:name w:val="Comment Subject Char"/>
    <w:basedOn w:val="CommentTextChar"/>
    <w:link w:val="CommentSubject"/>
    <w:uiPriority w:val="99"/>
    <w:semiHidden/>
    <w:locked/>
    <w:rsid w:val="005B3E18"/>
    <w:rPr>
      <w:rFonts w:eastAsia="Times New Roman" w:cs="Times New Roman"/>
      <w:b/>
      <w:bCs/>
      <w:kern w:val="1"/>
      <w:lang w:val="lt-LT" w:eastAsia="ar-SA" w:bidi="ar-SA"/>
    </w:rPr>
  </w:style>
  <w:style w:type="paragraph" w:customStyle="1" w:styleId="statymopavad">
    <w:name w:val="Įstatymo pavad."/>
    <w:basedOn w:val="Normal"/>
    <w:uiPriority w:val="99"/>
    <w:rsid w:val="00EF21B2"/>
    <w:pPr>
      <w:widowControl/>
      <w:suppressAutoHyphens w:val="0"/>
      <w:spacing w:line="360" w:lineRule="auto"/>
      <w:ind w:firstLine="720"/>
      <w:jc w:val="center"/>
    </w:pPr>
    <w:rPr>
      <w:rFonts w:ascii="TimesLT" w:hAnsi="TimesLT"/>
      <w:caps/>
      <w:kern w:val="0"/>
      <w:szCs w:val="20"/>
      <w:lang w:eastAsia="en-US"/>
    </w:rPr>
  </w:style>
  <w:style w:type="paragraph" w:styleId="FootnoteText">
    <w:name w:val="footnote text"/>
    <w:basedOn w:val="Normal"/>
    <w:link w:val="FootnoteTextChar"/>
    <w:uiPriority w:val="99"/>
    <w:semiHidden/>
    <w:rsid w:val="0086571B"/>
    <w:rPr>
      <w:rFonts w:cs="Tahoma"/>
      <w:kern w:val="0"/>
      <w:sz w:val="20"/>
      <w:szCs w:val="20"/>
      <w:lang w:eastAsia="en-US"/>
    </w:rPr>
  </w:style>
  <w:style w:type="character" w:customStyle="1" w:styleId="FootnoteTextChar">
    <w:name w:val="Footnote Text Char"/>
    <w:basedOn w:val="DefaultParagraphFont"/>
    <w:link w:val="FootnoteText"/>
    <w:uiPriority w:val="99"/>
    <w:semiHidden/>
    <w:locked/>
    <w:rsid w:val="0086571B"/>
    <w:rPr>
      <w:rFonts w:eastAsia="Times New Roman" w:cs="Tahoma"/>
      <w:sz w:val="20"/>
      <w:szCs w:val="20"/>
      <w:lang w:val="lt-LT"/>
    </w:rPr>
  </w:style>
  <w:style w:type="character" w:styleId="FootnoteReference">
    <w:name w:val="footnote reference"/>
    <w:basedOn w:val="DefaultParagraphFont"/>
    <w:uiPriority w:val="99"/>
    <w:semiHidden/>
    <w:rsid w:val="0086571B"/>
    <w:rPr>
      <w:rFonts w:cs="Times New Roman"/>
      <w:vertAlign w:val="superscript"/>
    </w:rPr>
  </w:style>
  <w:style w:type="character" w:customStyle="1" w:styleId="fontstyle11">
    <w:name w:val="fontstyle11"/>
    <w:basedOn w:val="DefaultParagraphFont"/>
    <w:uiPriority w:val="99"/>
    <w:rsid w:val="0056141C"/>
    <w:rPr>
      <w:rFonts w:cs="Times New Roman"/>
    </w:rPr>
  </w:style>
  <w:style w:type="paragraph" w:styleId="NoSpacing">
    <w:name w:val="No Spacing"/>
    <w:uiPriority w:val="99"/>
    <w:qFormat/>
    <w:rsid w:val="00682D10"/>
    <w:pPr>
      <w:widowControl w:val="0"/>
      <w:suppressAutoHyphens/>
    </w:pPr>
    <w:rPr>
      <w:rFonts w:cs="Tahoma"/>
      <w:sz w:val="24"/>
      <w:szCs w:val="24"/>
      <w:lang w:val="lt-LT"/>
    </w:rPr>
  </w:style>
  <w:style w:type="paragraph" w:styleId="ListParagraph">
    <w:name w:val="List Paragraph"/>
    <w:basedOn w:val="Normal"/>
    <w:qFormat/>
    <w:rsid w:val="00750889"/>
    <w:pPr>
      <w:widowControl/>
      <w:suppressAutoHyphens w:val="0"/>
      <w:ind w:left="720"/>
      <w:contextualSpacing/>
    </w:pPr>
    <w:rPr>
      <w:kern w:val="0"/>
      <w:szCs w:val="20"/>
      <w:lang w:eastAsia="en-US"/>
    </w:rPr>
  </w:style>
  <w:style w:type="paragraph" w:styleId="Revision">
    <w:name w:val="Revision"/>
    <w:hidden/>
    <w:uiPriority w:val="99"/>
    <w:semiHidden/>
    <w:rsid w:val="002274D6"/>
    <w:rPr>
      <w:kern w:val="1"/>
      <w:sz w:val="24"/>
      <w:szCs w:val="24"/>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34"/>
    <w:pPr>
      <w:widowControl w:val="0"/>
      <w:suppressAutoHyphens/>
    </w:pPr>
    <w:rPr>
      <w:kern w:val="1"/>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uiPriority w:val="99"/>
    <w:rsid w:val="002A17C8"/>
  </w:style>
  <w:style w:type="character" w:customStyle="1" w:styleId="Absatz-Standardschriftart">
    <w:name w:val="Absatz-Standardschriftart"/>
    <w:uiPriority w:val="99"/>
    <w:rsid w:val="002A17C8"/>
  </w:style>
  <w:style w:type="character" w:customStyle="1" w:styleId="WW-Absatz-Standardschriftart">
    <w:name w:val="WW-Absatz-Standardschriftart"/>
    <w:uiPriority w:val="99"/>
    <w:rsid w:val="002A17C8"/>
  </w:style>
  <w:style w:type="character" w:customStyle="1" w:styleId="WW-Absatz-Standardschriftart1">
    <w:name w:val="WW-Absatz-Standardschriftart1"/>
    <w:uiPriority w:val="99"/>
    <w:rsid w:val="002A17C8"/>
  </w:style>
  <w:style w:type="character" w:customStyle="1" w:styleId="WW-Absatz-Standardschriftart11">
    <w:name w:val="WW-Absatz-Standardschriftart11"/>
    <w:uiPriority w:val="99"/>
    <w:rsid w:val="002A17C8"/>
  </w:style>
  <w:style w:type="character" w:styleId="Hyperlink">
    <w:name w:val="Hyperlink"/>
    <w:basedOn w:val="DefaultParagraphFont"/>
    <w:uiPriority w:val="99"/>
    <w:rsid w:val="002A17C8"/>
    <w:rPr>
      <w:rFonts w:cs="Times New Roman"/>
      <w:color w:val="000080"/>
      <w:u w:val="single"/>
    </w:rPr>
  </w:style>
  <w:style w:type="character" w:customStyle="1" w:styleId="RTFNum21">
    <w:name w:val="RTF_Num 2 1"/>
    <w:uiPriority w:val="99"/>
    <w:rsid w:val="002A17C8"/>
  </w:style>
  <w:style w:type="character" w:customStyle="1" w:styleId="RTFNum22">
    <w:name w:val="RTF_Num 2 2"/>
    <w:uiPriority w:val="99"/>
    <w:rsid w:val="002A17C8"/>
  </w:style>
  <w:style w:type="character" w:customStyle="1" w:styleId="RTFNum23">
    <w:name w:val="RTF_Num 2 3"/>
    <w:uiPriority w:val="99"/>
    <w:rsid w:val="002A17C8"/>
  </w:style>
  <w:style w:type="character" w:customStyle="1" w:styleId="RTFNum24">
    <w:name w:val="RTF_Num 2 4"/>
    <w:uiPriority w:val="99"/>
    <w:rsid w:val="002A17C8"/>
  </w:style>
  <w:style w:type="character" w:customStyle="1" w:styleId="RTFNum25">
    <w:name w:val="RTF_Num 2 5"/>
    <w:uiPriority w:val="99"/>
    <w:rsid w:val="002A17C8"/>
  </w:style>
  <w:style w:type="character" w:customStyle="1" w:styleId="RTFNum26">
    <w:name w:val="RTF_Num 2 6"/>
    <w:uiPriority w:val="99"/>
    <w:rsid w:val="002A17C8"/>
  </w:style>
  <w:style w:type="character" w:customStyle="1" w:styleId="RTFNum27">
    <w:name w:val="RTF_Num 2 7"/>
    <w:uiPriority w:val="99"/>
    <w:rsid w:val="002A17C8"/>
  </w:style>
  <w:style w:type="character" w:customStyle="1" w:styleId="RTFNum28">
    <w:name w:val="RTF_Num 2 8"/>
    <w:uiPriority w:val="99"/>
    <w:rsid w:val="002A17C8"/>
  </w:style>
  <w:style w:type="character" w:customStyle="1" w:styleId="Definition">
    <w:name w:val="Definition"/>
    <w:uiPriority w:val="99"/>
    <w:rsid w:val="002A17C8"/>
  </w:style>
  <w:style w:type="character" w:customStyle="1" w:styleId="CITE">
    <w:name w:val="CITE"/>
    <w:uiPriority w:val="99"/>
    <w:rsid w:val="002A17C8"/>
    <w:rPr>
      <w:i/>
    </w:rPr>
  </w:style>
  <w:style w:type="character" w:customStyle="1" w:styleId="CODE">
    <w:name w:val="CODE"/>
    <w:uiPriority w:val="99"/>
    <w:rsid w:val="002A17C8"/>
    <w:rPr>
      <w:rFonts w:ascii="Courier New" w:hAnsi="Courier New"/>
      <w:sz w:val="20"/>
    </w:rPr>
  </w:style>
  <w:style w:type="character" w:styleId="Emphasis">
    <w:name w:val="Emphasis"/>
    <w:basedOn w:val="DefaultParagraphFont"/>
    <w:uiPriority w:val="99"/>
    <w:qFormat/>
    <w:rsid w:val="002A17C8"/>
    <w:rPr>
      <w:rFonts w:cs="Times New Roman"/>
      <w:i/>
    </w:rPr>
  </w:style>
  <w:style w:type="character" w:styleId="FollowedHyperlink">
    <w:name w:val="FollowedHyperlink"/>
    <w:basedOn w:val="DefaultParagraphFont"/>
    <w:uiPriority w:val="99"/>
    <w:rsid w:val="002A17C8"/>
    <w:rPr>
      <w:rFonts w:cs="Times New Roman"/>
      <w:color w:val="800080"/>
      <w:u w:val="single"/>
    </w:rPr>
  </w:style>
  <w:style w:type="character" w:customStyle="1" w:styleId="Keyboard">
    <w:name w:val="Keyboard"/>
    <w:uiPriority w:val="99"/>
    <w:rsid w:val="002A17C8"/>
    <w:rPr>
      <w:rFonts w:ascii="Courier New" w:hAnsi="Courier New"/>
      <w:b/>
      <w:sz w:val="20"/>
    </w:rPr>
  </w:style>
  <w:style w:type="character" w:customStyle="1" w:styleId="Sample">
    <w:name w:val="Sample"/>
    <w:uiPriority w:val="99"/>
    <w:rsid w:val="002A17C8"/>
    <w:rPr>
      <w:rFonts w:ascii="Courier New" w:hAnsi="Courier New"/>
    </w:rPr>
  </w:style>
  <w:style w:type="character" w:styleId="Strong">
    <w:name w:val="Strong"/>
    <w:basedOn w:val="DefaultParagraphFont"/>
    <w:uiPriority w:val="99"/>
    <w:qFormat/>
    <w:rsid w:val="002A17C8"/>
    <w:rPr>
      <w:rFonts w:cs="Times New Roman"/>
      <w:b/>
    </w:rPr>
  </w:style>
  <w:style w:type="character" w:customStyle="1" w:styleId="Typewriter">
    <w:name w:val="Typewriter"/>
    <w:uiPriority w:val="99"/>
    <w:rsid w:val="002A17C8"/>
    <w:rPr>
      <w:rFonts w:ascii="Courier New" w:hAnsi="Courier New"/>
      <w:sz w:val="20"/>
    </w:rPr>
  </w:style>
  <w:style w:type="character" w:customStyle="1" w:styleId="Variable">
    <w:name w:val="Variable"/>
    <w:uiPriority w:val="99"/>
    <w:rsid w:val="002A17C8"/>
    <w:rPr>
      <w:i/>
    </w:rPr>
  </w:style>
  <w:style w:type="character" w:customStyle="1" w:styleId="HTMLMarkup">
    <w:name w:val="HTML Markup"/>
    <w:uiPriority w:val="99"/>
    <w:rsid w:val="002A17C8"/>
    <w:rPr>
      <w:vanish/>
      <w:color w:val="FF0000"/>
    </w:rPr>
  </w:style>
  <w:style w:type="character" w:customStyle="1" w:styleId="Comment">
    <w:name w:val="Comment"/>
    <w:uiPriority w:val="99"/>
    <w:rsid w:val="002A17C8"/>
    <w:rPr>
      <w:vanish/>
    </w:rPr>
  </w:style>
  <w:style w:type="character" w:customStyle="1" w:styleId="NumberingSymbols">
    <w:name w:val="Numbering Symbols"/>
    <w:uiPriority w:val="99"/>
    <w:rsid w:val="002A17C8"/>
  </w:style>
  <w:style w:type="character" w:styleId="PageNumber">
    <w:name w:val="page number"/>
    <w:basedOn w:val="WW-DefaultParagraphFont"/>
    <w:uiPriority w:val="99"/>
    <w:rsid w:val="002A17C8"/>
    <w:rPr>
      <w:rFonts w:cs="Times New Roman"/>
    </w:rPr>
  </w:style>
  <w:style w:type="character" w:customStyle="1" w:styleId="PlainTextChar">
    <w:name w:val="Plain Text Char"/>
    <w:uiPriority w:val="99"/>
    <w:rsid w:val="002A17C8"/>
    <w:rPr>
      <w:rFonts w:ascii="Consolas" w:hAnsi="Consolas"/>
      <w:sz w:val="21"/>
    </w:rPr>
  </w:style>
  <w:style w:type="character" w:customStyle="1" w:styleId="HeaderChar">
    <w:name w:val="Header Char"/>
    <w:uiPriority w:val="99"/>
    <w:rsid w:val="002A17C8"/>
    <w:rPr>
      <w:rFonts w:eastAsia="Times New Roman"/>
      <w:kern w:val="1"/>
      <w:sz w:val="24"/>
    </w:rPr>
  </w:style>
  <w:style w:type="character" w:customStyle="1" w:styleId="BalloonTextChar">
    <w:name w:val="Balloon Text Char"/>
    <w:uiPriority w:val="99"/>
    <w:rsid w:val="002A17C8"/>
    <w:rPr>
      <w:rFonts w:ascii="Tahoma" w:hAnsi="Tahoma"/>
      <w:kern w:val="1"/>
      <w:sz w:val="16"/>
    </w:rPr>
  </w:style>
  <w:style w:type="character" w:customStyle="1" w:styleId="WW-Absatz-Standardschriftart11111111111111">
    <w:name w:val="WW-Absatz-Standardschriftart11111111111111"/>
    <w:uiPriority w:val="99"/>
    <w:rsid w:val="002A17C8"/>
  </w:style>
  <w:style w:type="character" w:customStyle="1" w:styleId="FontStyle15">
    <w:name w:val="Font Style15"/>
    <w:uiPriority w:val="99"/>
    <w:rsid w:val="002A17C8"/>
    <w:rPr>
      <w:rFonts w:ascii="Times New Roman" w:hAnsi="Times New Roman"/>
      <w:sz w:val="20"/>
    </w:rPr>
  </w:style>
  <w:style w:type="paragraph" w:customStyle="1" w:styleId="Antrat1">
    <w:name w:val="Antraštė1"/>
    <w:basedOn w:val="Normal"/>
    <w:next w:val="BodyText"/>
    <w:uiPriority w:val="99"/>
    <w:rsid w:val="002A17C8"/>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7C8"/>
    <w:pPr>
      <w:spacing w:after="120"/>
    </w:pPr>
  </w:style>
  <w:style w:type="character" w:customStyle="1" w:styleId="BodyTextChar">
    <w:name w:val="Body Text Char"/>
    <w:basedOn w:val="DefaultParagraphFont"/>
    <w:link w:val="BodyText"/>
    <w:uiPriority w:val="99"/>
    <w:semiHidden/>
    <w:locked/>
    <w:rsid w:val="002D7EB1"/>
    <w:rPr>
      <w:rFonts w:cs="Times New Roman"/>
      <w:kern w:val="1"/>
      <w:sz w:val="24"/>
      <w:szCs w:val="24"/>
      <w:lang w:val="lt-LT" w:eastAsia="ar-SA" w:bidi="ar-SA"/>
    </w:rPr>
  </w:style>
  <w:style w:type="paragraph" w:styleId="List">
    <w:name w:val="List"/>
    <w:basedOn w:val="BodyText"/>
    <w:uiPriority w:val="99"/>
    <w:rsid w:val="002A17C8"/>
    <w:rPr>
      <w:rFonts w:cs="Tahoma"/>
    </w:rPr>
  </w:style>
  <w:style w:type="paragraph" w:customStyle="1" w:styleId="Pavadinimas1">
    <w:name w:val="Pavadinimas1"/>
    <w:basedOn w:val="Normal"/>
    <w:uiPriority w:val="99"/>
    <w:rsid w:val="002A17C8"/>
    <w:pPr>
      <w:suppressLineNumbers/>
      <w:spacing w:before="120" w:after="120"/>
    </w:pPr>
    <w:rPr>
      <w:rFonts w:cs="Mangal"/>
      <w:i/>
      <w:iCs/>
    </w:rPr>
  </w:style>
  <w:style w:type="paragraph" w:customStyle="1" w:styleId="Rodykl">
    <w:name w:val="Rodyklė"/>
    <w:basedOn w:val="Normal"/>
    <w:uiPriority w:val="99"/>
    <w:rsid w:val="002A17C8"/>
    <w:pPr>
      <w:suppressLineNumbers/>
    </w:pPr>
    <w:rPr>
      <w:rFonts w:cs="Mangal"/>
    </w:rPr>
  </w:style>
  <w:style w:type="paragraph" w:customStyle="1" w:styleId="Heading">
    <w:name w:val="Heading"/>
    <w:basedOn w:val="Normal"/>
    <w:next w:val="BodyText"/>
    <w:uiPriority w:val="99"/>
    <w:rsid w:val="002A17C8"/>
    <w:pPr>
      <w:keepNext/>
      <w:spacing w:before="240" w:after="120"/>
    </w:pPr>
    <w:rPr>
      <w:rFonts w:ascii="Arial" w:hAnsi="Arial" w:cs="Tahoma"/>
      <w:sz w:val="28"/>
      <w:szCs w:val="28"/>
    </w:rPr>
  </w:style>
  <w:style w:type="paragraph" w:styleId="Caption">
    <w:name w:val="caption"/>
    <w:basedOn w:val="Normal"/>
    <w:uiPriority w:val="99"/>
    <w:qFormat/>
    <w:rsid w:val="002A17C8"/>
    <w:pPr>
      <w:suppressLineNumbers/>
      <w:spacing w:before="120" w:after="120"/>
    </w:pPr>
    <w:rPr>
      <w:rFonts w:cs="Tahoma"/>
      <w:i/>
      <w:iCs/>
    </w:rPr>
  </w:style>
  <w:style w:type="paragraph" w:customStyle="1" w:styleId="Index">
    <w:name w:val="Index"/>
    <w:basedOn w:val="Normal"/>
    <w:uiPriority w:val="99"/>
    <w:rsid w:val="002A17C8"/>
    <w:pPr>
      <w:suppressLineNumbers/>
    </w:pPr>
    <w:rPr>
      <w:rFonts w:cs="Tahoma"/>
    </w:rPr>
  </w:style>
  <w:style w:type="paragraph" w:customStyle="1" w:styleId="PreformattedText">
    <w:name w:val="Preformatted Text"/>
    <w:basedOn w:val="Normal"/>
    <w:uiPriority w:val="99"/>
    <w:rsid w:val="002A17C8"/>
    <w:rPr>
      <w:rFonts w:ascii="Courier New" w:hAnsi="Courier New" w:cs="Courier New"/>
      <w:sz w:val="20"/>
      <w:szCs w:val="20"/>
    </w:rPr>
  </w:style>
  <w:style w:type="paragraph" w:customStyle="1" w:styleId="DefinitionTerm">
    <w:name w:val="Definition Term"/>
    <w:basedOn w:val="Normal"/>
    <w:next w:val="DefinitionList"/>
    <w:uiPriority w:val="99"/>
    <w:rsid w:val="002A17C8"/>
  </w:style>
  <w:style w:type="paragraph" w:customStyle="1" w:styleId="DefinitionList">
    <w:name w:val="Definition List"/>
    <w:basedOn w:val="Normal"/>
    <w:next w:val="DefinitionTerm"/>
    <w:uiPriority w:val="99"/>
    <w:rsid w:val="002A17C8"/>
    <w:pPr>
      <w:ind w:left="360"/>
    </w:pPr>
  </w:style>
  <w:style w:type="paragraph" w:customStyle="1" w:styleId="H1">
    <w:name w:val="H1"/>
    <w:basedOn w:val="Normal"/>
    <w:next w:val="Normal"/>
    <w:uiPriority w:val="99"/>
    <w:rsid w:val="002A17C8"/>
    <w:pPr>
      <w:keepNext/>
      <w:numPr>
        <w:ilvl w:val="1"/>
        <w:numId w:val="1"/>
      </w:numPr>
      <w:outlineLvl w:val="1"/>
    </w:pPr>
    <w:rPr>
      <w:b/>
      <w:bCs/>
      <w:sz w:val="48"/>
      <w:szCs w:val="48"/>
    </w:rPr>
  </w:style>
  <w:style w:type="paragraph" w:customStyle="1" w:styleId="H2">
    <w:name w:val="H2"/>
    <w:basedOn w:val="Normal"/>
    <w:next w:val="Normal"/>
    <w:uiPriority w:val="99"/>
    <w:rsid w:val="002A17C8"/>
    <w:pPr>
      <w:keepNext/>
      <w:numPr>
        <w:ilvl w:val="2"/>
        <w:numId w:val="1"/>
      </w:numPr>
      <w:outlineLvl w:val="2"/>
    </w:pPr>
    <w:rPr>
      <w:b/>
      <w:bCs/>
      <w:sz w:val="36"/>
      <w:szCs w:val="36"/>
    </w:rPr>
  </w:style>
  <w:style w:type="paragraph" w:customStyle="1" w:styleId="H3">
    <w:name w:val="H3"/>
    <w:basedOn w:val="Normal"/>
    <w:next w:val="Normal"/>
    <w:uiPriority w:val="99"/>
    <w:rsid w:val="002A17C8"/>
    <w:pPr>
      <w:keepNext/>
      <w:numPr>
        <w:ilvl w:val="3"/>
        <w:numId w:val="1"/>
      </w:numPr>
      <w:outlineLvl w:val="3"/>
    </w:pPr>
    <w:rPr>
      <w:b/>
      <w:bCs/>
      <w:sz w:val="28"/>
      <w:szCs w:val="28"/>
    </w:rPr>
  </w:style>
  <w:style w:type="paragraph" w:customStyle="1" w:styleId="H4">
    <w:name w:val="H4"/>
    <w:basedOn w:val="Normal"/>
    <w:next w:val="Normal"/>
    <w:uiPriority w:val="99"/>
    <w:rsid w:val="002A17C8"/>
    <w:pPr>
      <w:keepNext/>
      <w:numPr>
        <w:ilvl w:val="4"/>
        <w:numId w:val="1"/>
      </w:numPr>
      <w:outlineLvl w:val="4"/>
    </w:pPr>
    <w:rPr>
      <w:b/>
      <w:bCs/>
    </w:rPr>
  </w:style>
  <w:style w:type="paragraph" w:customStyle="1" w:styleId="H5">
    <w:name w:val="H5"/>
    <w:basedOn w:val="Normal"/>
    <w:next w:val="Normal"/>
    <w:uiPriority w:val="99"/>
    <w:rsid w:val="002A17C8"/>
    <w:pPr>
      <w:keepNext/>
      <w:numPr>
        <w:ilvl w:val="5"/>
        <w:numId w:val="1"/>
      </w:numPr>
      <w:outlineLvl w:val="5"/>
    </w:pPr>
    <w:rPr>
      <w:b/>
      <w:bCs/>
      <w:sz w:val="20"/>
      <w:szCs w:val="20"/>
    </w:rPr>
  </w:style>
  <w:style w:type="paragraph" w:customStyle="1" w:styleId="H6">
    <w:name w:val="H6"/>
    <w:basedOn w:val="Normal"/>
    <w:next w:val="Normal"/>
    <w:uiPriority w:val="99"/>
    <w:rsid w:val="002A17C8"/>
    <w:pPr>
      <w:keepNext/>
      <w:numPr>
        <w:ilvl w:val="6"/>
        <w:numId w:val="1"/>
      </w:numPr>
      <w:outlineLvl w:val="6"/>
    </w:pPr>
    <w:rPr>
      <w:b/>
      <w:bCs/>
      <w:sz w:val="16"/>
      <w:szCs w:val="16"/>
    </w:rPr>
  </w:style>
  <w:style w:type="paragraph" w:customStyle="1" w:styleId="Address">
    <w:name w:val="Address"/>
    <w:basedOn w:val="Normal"/>
    <w:next w:val="Normal"/>
    <w:uiPriority w:val="99"/>
    <w:rsid w:val="002A17C8"/>
    <w:rPr>
      <w:i/>
      <w:iCs/>
    </w:rPr>
  </w:style>
  <w:style w:type="paragraph" w:customStyle="1" w:styleId="Blockquote">
    <w:name w:val="Blockquote"/>
    <w:basedOn w:val="Normal"/>
    <w:next w:val="Normal"/>
    <w:uiPriority w:val="99"/>
    <w:rsid w:val="002A17C8"/>
    <w:pPr>
      <w:ind w:left="360" w:right="360"/>
    </w:pPr>
  </w:style>
  <w:style w:type="paragraph" w:customStyle="1" w:styleId="Preformatted">
    <w:name w:val="Preformatted"/>
    <w:basedOn w:val="Normal"/>
    <w:next w:val="Normal"/>
    <w:uiPriority w:val="99"/>
    <w:rsid w:val="002A17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rsid w:val="002A17C8"/>
    <w:pPr>
      <w:pBdr>
        <w:top w:val="double" w:sz="2" w:space="0" w:color="000000"/>
      </w:pBdr>
      <w:autoSpaceDE w:val="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2D7EB1"/>
    <w:rPr>
      <w:rFonts w:ascii="Arial" w:hAnsi="Arial" w:cs="Arial"/>
      <w:vanish/>
      <w:kern w:val="1"/>
      <w:sz w:val="16"/>
      <w:szCs w:val="16"/>
      <w:lang w:val="lt-LT" w:eastAsia="ar-SA" w:bidi="ar-SA"/>
    </w:rPr>
  </w:style>
  <w:style w:type="paragraph" w:styleId="z-TopofForm">
    <w:name w:val="HTML Top of Form"/>
    <w:basedOn w:val="Normal"/>
    <w:next w:val="Normal"/>
    <w:link w:val="z-TopofFormChar"/>
    <w:uiPriority w:val="99"/>
    <w:rsid w:val="002A17C8"/>
    <w:pPr>
      <w:pBdr>
        <w:bottom w:val="double" w:sz="2" w:space="0" w:color="000000"/>
      </w:pBdr>
      <w:autoSpaceDE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2D7EB1"/>
    <w:rPr>
      <w:rFonts w:ascii="Arial" w:hAnsi="Arial" w:cs="Arial"/>
      <w:vanish/>
      <w:kern w:val="1"/>
      <w:sz w:val="16"/>
      <w:szCs w:val="16"/>
      <w:lang w:val="lt-LT" w:eastAsia="ar-SA" w:bidi="ar-SA"/>
    </w:rPr>
  </w:style>
  <w:style w:type="paragraph" w:styleId="BodyTextIndent2">
    <w:name w:val="Body Text Indent 2"/>
    <w:basedOn w:val="Normal"/>
    <w:link w:val="BodyTextIndent2Char"/>
    <w:uiPriority w:val="99"/>
    <w:rsid w:val="002A17C8"/>
    <w:pPr>
      <w:spacing w:before="100" w:after="100"/>
      <w:ind w:firstLine="720"/>
      <w:jc w:val="both"/>
    </w:pPr>
  </w:style>
  <w:style w:type="character" w:customStyle="1" w:styleId="BodyTextIndent2Char">
    <w:name w:val="Body Text Indent 2 Char"/>
    <w:basedOn w:val="DefaultParagraphFont"/>
    <w:link w:val="BodyTextIndent2"/>
    <w:uiPriority w:val="99"/>
    <w:semiHidden/>
    <w:locked/>
    <w:rsid w:val="002D7EB1"/>
    <w:rPr>
      <w:rFonts w:cs="Times New Roman"/>
      <w:kern w:val="1"/>
      <w:sz w:val="24"/>
      <w:szCs w:val="24"/>
      <w:lang w:val="lt-LT" w:eastAsia="ar-SA" w:bidi="ar-SA"/>
    </w:rPr>
  </w:style>
  <w:style w:type="paragraph" w:styleId="HTMLPreformatted">
    <w:name w:val="HTML Preformatted"/>
    <w:basedOn w:val="Normal"/>
    <w:link w:val="HTMLPreformattedChar"/>
    <w:uiPriority w:val="99"/>
    <w:rsid w:val="002A1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cs="Courier New"/>
      <w:sz w:val="20"/>
      <w:szCs w:val="20"/>
      <w:lang w:val="en-GB"/>
    </w:rPr>
  </w:style>
  <w:style w:type="character" w:customStyle="1" w:styleId="HTMLPreformattedChar">
    <w:name w:val="HTML Preformatted Char"/>
    <w:basedOn w:val="DefaultParagraphFont"/>
    <w:link w:val="HTMLPreformatted"/>
    <w:uiPriority w:val="99"/>
    <w:locked/>
    <w:rsid w:val="00F36A66"/>
    <w:rPr>
      <w:rFonts w:ascii="Arial Unicode MS" w:hAnsi="Arial Unicode MS" w:cs="Courier New"/>
      <w:kern w:val="1"/>
      <w:lang w:val="en-GB" w:eastAsia="ar-SA" w:bidi="ar-SA"/>
    </w:rPr>
  </w:style>
  <w:style w:type="paragraph" w:styleId="NormalWeb">
    <w:name w:val="Normal (Web)"/>
    <w:basedOn w:val="Normal"/>
    <w:uiPriority w:val="99"/>
    <w:rsid w:val="002A17C8"/>
    <w:pPr>
      <w:widowControl/>
      <w:suppressAutoHyphens w:val="0"/>
      <w:spacing w:before="100" w:after="119"/>
    </w:pPr>
    <w:rPr>
      <w:rFonts w:ascii="Arial Unicode MS" w:hAnsi="Arial Unicode MS"/>
      <w:lang w:val="en-GB"/>
    </w:rPr>
  </w:style>
  <w:style w:type="paragraph" w:styleId="Header">
    <w:name w:val="header"/>
    <w:basedOn w:val="Normal"/>
    <w:link w:val="HeaderChar1"/>
    <w:uiPriority w:val="99"/>
    <w:rsid w:val="002A17C8"/>
    <w:pPr>
      <w:tabs>
        <w:tab w:val="center" w:pos="4153"/>
        <w:tab w:val="right" w:pos="8306"/>
      </w:tabs>
    </w:pPr>
  </w:style>
  <w:style w:type="character" w:customStyle="1" w:styleId="HeaderChar1">
    <w:name w:val="Header Char1"/>
    <w:basedOn w:val="DefaultParagraphFont"/>
    <w:link w:val="Header"/>
    <w:uiPriority w:val="99"/>
    <w:semiHidden/>
    <w:locked/>
    <w:rsid w:val="002D7EB1"/>
    <w:rPr>
      <w:rFonts w:cs="Times New Roman"/>
      <w:kern w:val="1"/>
      <w:sz w:val="24"/>
      <w:szCs w:val="24"/>
      <w:lang w:val="lt-LT" w:eastAsia="ar-SA" w:bidi="ar-SA"/>
    </w:rPr>
  </w:style>
  <w:style w:type="paragraph" w:customStyle="1" w:styleId="dokparasas">
    <w:name w:val="dokparasas"/>
    <w:basedOn w:val="Normal"/>
    <w:uiPriority w:val="99"/>
    <w:rsid w:val="002A17C8"/>
    <w:pPr>
      <w:widowControl/>
      <w:suppressAutoHyphens w:val="0"/>
      <w:spacing w:before="100" w:after="100"/>
    </w:pPr>
  </w:style>
  <w:style w:type="paragraph" w:customStyle="1" w:styleId="TableContents">
    <w:name w:val="Table Contents"/>
    <w:basedOn w:val="Normal"/>
    <w:uiPriority w:val="99"/>
    <w:rsid w:val="002A17C8"/>
    <w:pPr>
      <w:suppressLineNumbers/>
    </w:pPr>
    <w:rPr>
      <w:rFonts w:cs="Tahoma"/>
      <w:lang w:eastAsia="en-US"/>
    </w:rPr>
  </w:style>
  <w:style w:type="paragraph" w:styleId="PlainText">
    <w:name w:val="Plain Text"/>
    <w:basedOn w:val="Normal"/>
    <w:link w:val="PlainTextChar1"/>
    <w:uiPriority w:val="99"/>
    <w:rsid w:val="002A17C8"/>
    <w:pPr>
      <w:widowControl/>
      <w:suppressAutoHyphens w:val="0"/>
    </w:pPr>
    <w:rPr>
      <w:rFonts w:ascii="Consolas" w:hAnsi="Consolas"/>
      <w:sz w:val="21"/>
      <w:szCs w:val="21"/>
    </w:rPr>
  </w:style>
  <w:style w:type="character" w:customStyle="1" w:styleId="PlainTextChar1">
    <w:name w:val="Plain Text Char1"/>
    <w:basedOn w:val="DefaultParagraphFont"/>
    <w:link w:val="PlainText"/>
    <w:uiPriority w:val="99"/>
    <w:locked/>
    <w:rsid w:val="002D7EB1"/>
    <w:rPr>
      <w:rFonts w:ascii="Courier New" w:hAnsi="Courier New" w:cs="Courier New"/>
      <w:kern w:val="1"/>
      <w:sz w:val="20"/>
      <w:szCs w:val="20"/>
      <w:lang w:val="lt-LT" w:eastAsia="ar-SA" w:bidi="ar-SA"/>
    </w:rPr>
  </w:style>
  <w:style w:type="paragraph" w:customStyle="1" w:styleId="Kadroturinys">
    <w:name w:val="Kadro turinys"/>
    <w:basedOn w:val="BodyText"/>
    <w:uiPriority w:val="99"/>
    <w:rsid w:val="002A17C8"/>
  </w:style>
  <w:style w:type="paragraph" w:styleId="Footer">
    <w:name w:val="footer"/>
    <w:basedOn w:val="Normal"/>
    <w:link w:val="FooterChar"/>
    <w:uiPriority w:val="99"/>
    <w:rsid w:val="002A17C8"/>
    <w:pPr>
      <w:suppressLineNumbers/>
      <w:tabs>
        <w:tab w:val="center" w:pos="4819"/>
        <w:tab w:val="right" w:pos="9638"/>
      </w:tabs>
    </w:pPr>
  </w:style>
  <w:style w:type="character" w:customStyle="1" w:styleId="FooterChar">
    <w:name w:val="Footer Char"/>
    <w:basedOn w:val="DefaultParagraphFont"/>
    <w:link w:val="Footer"/>
    <w:uiPriority w:val="99"/>
    <w:semiHidden/>
    <w:locked/>
    <w:rsid w:val="002D7EB1"/>
    <w:rPr>
      <w:rFonts w:cs="Times New Roman"/>
      <w:kern w:val="1"/>
      <w:sz w:val="24"/>
      <w:szCs w:val="24"/>
      <w:lang w:val="lt-LT" w:eastAsia="ar-SA" w:bidi="ar-SA"/>
    </w:rPr>
  </w:style>
  <w:style w:type="paragraph" w:styleId="BalloonText">
    <w:name w:val="Balloon Text"/>
    <w:basedOn w:val="Normal"/>
    <w:link w:val="BalloonTextChar1"/>
    <w:uiPriority w:val="99"/>
    <w:rsid w:val="002A17C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D7EB1"/>
    <w:rPr>
      <w:rFonts w:cs="Times New Roman"/>
      <w:kern w:val="1"/>
      <w:sz w:val="2"/>
      <w:lang w:val="lt-LT" w:eastAsia="ar-SA" w:bidi="ar-SA"/>
    </w:rPr>
  </w:style>
  <w:style w:type="character" w:styleId="CommentReference">
    <w:name w:val="annotation reference"/>
    <w:basedOn w:val="DefaultParagraphFont"/>
    <w:uiPriority w:val="99"/>
    <w:semiHidden/>
    <w:rsid w:val="005B3E18"/>
    <w:rPr>
      <w:rFonts w:cs="Times New Roman"/>
      <w:sz w:val="16"/>
      <w:szCs w:val="16"/>
    </w:rPr>
  </w:style>
  <w:style w:type="paragraph" w:styleId="CommentText">
    <w:name w:val="annotation text"/>
    <w:basedOn w:val="Normal"/>
    <w:link w:val="CommentTextChar"/>
    <w:uiPriority w:val="99"/>
    <w:semiHidden/>
    <w:rsid w:val="005B3E18"/>
    <w:rPr>
      <w:sz w:val="20"/>
      <w:szCs w:val="20"/>
    </w:rPr>
  </w:style>
  <w:style w:type="character" w:customStyle="1" w:styleId="CommentTextChar">
    <w:name w:val="Comment Text Char"/>
    <w:basedOn w:val="DefaultParagraphFont"/>
    <w:link w:val="CommentText"/>
    <w:uiPriority w:val="99"/>
    <w:semiHidden/>
    <w:locked/>
    <w:rsid w:val="005B3E18"/>
    <w:rPr>
      <w:rFonts w:eastAsia="Times New Roman" w:cs="Times New Roman"/>
      <w:kern w:val="1"/>
      <w:lang w:val="lt-LT" w:eastAsia="ar-SA" w:bidi="ar-SA"/>
    </w:rPr>
  </w:style>
  <w:style w:type="paragraph" w:styleId="CommentSubject">
    <w:name w:val="annotation subject"/>
    <w:basedOn w:val="CommentText"/>
    <w:next w:val="CommentText"/>
    <w:link w:val="CommentSubjectChar"/>
    <w:uiPriority w:val="99"/>
    <w:semiHidden/>
    <w:rsid w:val="005B3E18"/>
    <w:rPr>
      <w:b/>
      <w:bCs/>
    </w:rPr>
  </w:style>
  <w:style w:type="character" w:customStyle="1" w:styleId="CommentSubjectChar">
    <w:name w:val="Comment Subject Char"/>
    <w:basedOn w:val="CommentTextChar"/>
    <w:link w:val="CommentSubject"/>
    <w:uiPriority w:val="99"/>
    <w:semiHidden/>
    <w:locked/>
    <w:rsid w:val="005B3E18"/>
    <w:rPr>
      <w:rFonts w:eastAsia="Times New Roman" w:cs="Times New Roman"/>
      <w:b/>
      <w:bCs/>
      <w:kern w:val="1"/>
      <w:lang w:val="lt-LT" w:eastAsia="ar-SA" w:bidi="ar-SA"/>
    </w:rPr>
  </w:style>
  <w:style w:type="paragraph" w:customStyle="1" w:styleId="statymopavad">
    <w:name w:val="Įstatymo pavad."/>
    <w:basedOn w:val="Normal"/>
    <w:uiPriority w:val="99"/>
    <w:rsid w:val="00EF21B2"/>
    <w:pPr>
      <w:widowControl/>
      <w:suppressAutoHyphens w:val="0"/>
      <w:spacing w:line="360" w:lineRule="auto"/>
      <w:ind w:firstLine="720"/>
      <w:jc w:val="center"/>
    </w:pPr>
    <w:rPr>
      <w:rFonts w:ascii="TimesLT" w:hAnsi="TimesLT"/>
      <w:caps/>
      <w:kern w:val="0"/>
      <w:szCs w:val="20"/>
      <w:lang w:eastAsia="en-US"/>
    </w:rPr>
  </w:style>
  <w:style w:type="paragraph" w:styleId="FootnoteText">
    <w:name w:val="footnote text"/>
    <w:basedOn w:val="Normal"/>
    <w:link w:val="FootnoteTextChar"/>
    <w:uiPriority w:val="99"/>
    <w:semiHidden/>
    <w:rsid w:val="0086571B"/>
    <w:rPr>
      <w:rFonts w:cs="Tahoma"/>
      <w:kern w:val="0"/>
      <w:sz w:val="20"/>
      <w:szCs w:val="20"/>
      <w:lang w:eastAsia="en-US"/>
    </w:rPr>
  </w:style>
  <w:style w:type="character" w:customStyle="1" w:styleId="FootnoteTextChar">
    <w:name w:val="Footnote Text Char"/>
    <w:basedOn w:val="DefaultParagraphFont"/>
    <w:link w:val="FootnoteText"/>
    <w:uiPriority w:val="99"/>
    <w:semiHidden/>
    <w:locked/>
    <w:rsid w:val="0086571B"/>
    <w:rPr>
      <w:rFonts w:eastAsia="Times New Roman" w:cs="Tahoma"/>
      <w:sz w:val="20"/>
      <w:szCs w:val="20"/>
      <w:lang w:val="lt-LT"/>
    </w:rPr>
  </w:style>
  <w:style w:type="character" w:styleId="FootnoteReference">
    <w:name w:val="footnote reference"/>
    <w:basedOn w:val="DefaultParagraphFont"/>
    <w:uiPriority w:val="99"/>
    <w:semiHidden/>
    <w:rsid w:val="0086571B"/>
    <w:rPr>
      <w:rFonts w:cs="Times New Roman"/>
      <w:vertAlign w:val="superscript"/>
    </w:rPr>
  </w:style>
  <w:style w:type="character" w:customStyle="1" w:styleId="fontstyle11">
    <w:name w:val="fontstyle11"/>
    <w:basedOn w:val="DefaultParagraphFont"/>
    <w:uiPriority w:val="99"/>
    <w:rsid w:val="0056141C"/>
    <w:rPr>
      <w:rFonts w:cs="Times New Roman"/>
    </w:rPr>
  </w:style>
  <w:style w:type="paragraph" w:styleId="NoSpacing">
    <w:name w:val="No Spacing"/>
    <w:uiPriority w:val="99"/>
    <w:qFormat/>
    <w:rsid w:val="00682D10"/>
    <w:pPr>
      <w:widowControl w:val="0"/>
      <w:suppressAutoHyphens/>
    </w:pPr>
    <w:rPr>
      <w:rFonts w:cs="Tahoma"/>
      <w:sz w:val="24"/>
      <w:szCs w:val="24"/>
      <w:lang w:val="lt-LT"/>
    </w:rPr>
  </w:style>
  <w:style w:type="paragraph" w:styleId="ListParagraph">
    <w:name w:val="List Paragraph"/>
    <w:basedOn w:val="Normal"/>
    <w:qFormat/>
    <w:rsid w:val="00750889"/>
    <w:pPr>
      <w:widowControl/>
      <w:suppressAutoHyphens w:val="0"/>
      <w:ind w:left="720"/>
      <w:contextualSpacing/>
    </w:pPr>
    <w:rPr>
      <w:kern w:val="0"/>
      <w:szCs w:val="20"/>
      <w:lang w:eastAsia="en-US"/>
    </w:rPr>
  </w:style>
  <w:style w:type="paragraph" w:styleId="Revision">
    <w:name w:val="Revision"/>
    <w:hidden/>
    <w:uiPriority w:val="99"/>
    <w:semiHidden/>
    <w:rsid w:val="002274D6"/>
    <w:rPr>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4385">
      <w:bodyDiv w:val="1"/>
      <w:marLeft w:val="0"/>
      <w:marRight w:val="0"/>
      <w:marTop w:val="0"/>
      <w:marBottom w:val="0"/>
      <w:divBdr>
        <w:top w:val="none" w:sz="0" w:space="0" w:color="auto"/>
        <w:left w:val="none" w:sz="0" w:space="0" w:color="auto"/>
        <w:bottom w:val="none" w:sz="0" w:space="0" w:color="auto"/>
        <w:right w:val="none" w:sz="0" w:space="0" w:color="auto"/>
      </w:divBdr>
    </w:div>
    <w:div w:id="571962171">
      <w:bodyDiv w:val="1"/>
      <w:marLeft w:val="0"/>
      <w:marRight w:val="0"/>
      <w:marTop w:val="0"/>
      <w:marBottom w:val="0"/>
      <w:divBdr>
        <w:top w:val="none" w:sz="0" w:space="0" w:color="auto"/>
        <w:left w:val="none" w:sz="0" w:space="0" w:color="auto"/>
        <w:bottom w:val="none" w:sz="0" w:space="0" w:color="auto"/>
        <w:right w:val="none" w:sz="0" w:space="0" w:color="auto"/>
      </w:divBdr>
      <w:divsChild>
        <w:div w:id="45953575">
          <w:marLeft w:val="0"/>
          <w:marRight w:val="0"/>
          <w:marTop w:val="0"/>
          <w:marBottom w:val="0"/>
          <w:divBdr>
            <w:top w:val="none" w:sz="0" w:space="0" w:color="auto"/>
            <w:left w:val="none" w:sz="0" w:space="0" w:color="auto"/>
            <w:bottom w:val="none" w:sz="0" w:space="0" w:color="auto"/>
            <w:right w:val="none" w:sz="0" w:space="0" w:color="auto"/>
          </w:divBdr>
        </w:div>
      </w:divsChild>
    </w:div>
    <w:div w:id="616568500">
      <w:bodyDiv w:val="1"/>
      <w:marLeft w:val="0"/>
      <w:marRight w:val="0"/>
      <w:marTop w:val="0"/>
      <w:marBottom w:val="0"/>
      <w:divBdr>
        <w:top w:val="none" w:sz="0" w:space="0" w:color="auto"/>
        <w:left w:val="none" w:sz="0" w:space="0" w:color="auto"/>
        <w:bottom w:val="none" w:sz="0" w:space="0" w:color="auto"/>
        <w:right w:val="none" w:sz="0" w:space="0" w:color="auto"/>
      </w:divBdr>
      <w:divsChild>
        <w:div w:id="1916938574">
          <w:marLeft w:val="0"/>
          <w:marRight w:val="0"/>
          <w:marTop w:val="0"/>
          <w:marBottom w:val="0"/>
          <w:divBdr>
            <w:top w:val="none" w:sz="0" w:space="0" w:color="auto"/>
            <w:left w:val="none" w:sz="0" w:space="0" w:color="auto"/>
            <w:bottom w:val="none" w:sz="0" w:space="0" w:color="auto"/>
            <w:right w:val="none" w:sz="0" w:space="0" w:color="auto"/>
          </w:divBdr>
        </w:div>
      </w:divsChild>
    </w:div>
    <w:div w:id="673921302">
      <w:bodyDiv w:val="1"/>
      <w:marLeft w:val="0"/>
      <w:marRight w:val="0"/>
      <w:marTop w:val="0"/>
      <w:marBottom w:val="0"/>
      <w:divBdr>
        <w:top w:val="none" w:sz="0" w:space="0" w:color="auto"/>
        <w:left w:val="none" w:sz="0" w:space="0" w:color="auto"/>
        <w:bottom w:val="none" w:sz="0" w:space="0" w:color="auto"/>
        <w:right w:val="none" w:sz="0" w:space="0" w:color="auto"/>
      </w:divBdr>
    </w:div>
    <w:div w:id="846792029">
      <w:marLeft w:val="0"/>
      <w:marRight w:val="0"/>
      <w:marTop w:val="0"/>
      <w:marBottom w:val="0"/>
      <w:divBdr>
        <w:top w:val="none" w:sz="0" w:space="0" w:color="auto"/>
        <w:left w:val="none" w:sz="0" w:space="0" w:color="auto"/>
        <w:bottom w:val="none" w:sz="0" w:space="0" w:color="auto"/>
        <w:right w:val="none" w:sz="0" w:space="0" w:color="auto"/>
      </w:divBdr>
    </w:div>
    <w:div w:id="846792031">
      <w:marLeft w:val="0"/>
      <w:marRight w:val="0"/>
      <w:marTop w:val="0"/>
      <w:marBottom w:val="0"/>
      <w:divBdr>
        <w:top w:val="none" w:sz="0" w:space="0" w:color="auto"/>
        <w:left w:val="none" w:sz="0" w:space="0" w:color="auto"/>
        <w:bottom w:val="none" w:sz="0" w:space="0" w:color="auto"/>
        <w:right w:val="none" w:sz="0" w:space="0" w:color="auto"/>
      </w:divBdr>
    </w:div>
    <w:div w:id="846792032">
      <w:marLeft w:val="225"/>
      <w:marRight w:val="225"/>
      <w:marTop w:val="0"/>
      <w:marBottom w:val="0"/>
      <w:divBdr>
        <w:top w:val="none" w:sz="0" w:space="0" w:color="auto"/>
        <w:left w:val="none" w:sz="0" w:space="0" w:color="auto"/>
        <w:bottom w:val="none" w:sz="0" w:space="0" w:color="auto"/>
        <w:right w:val="none" w:sz="0" w:space="0" w:color="auto"/>
      </w:divBdr>
      <w:divsChild>
        <w:div w:id="846792030">
          <w:marLeft w:val="0"/>
          <w:marRight w:val="0"/>
          <w:marTop w:val="0"/>
          <w:marBottom w:val="0"/>
          <w:divBdr>
            <w:top w:val="none" w:sz="0" w:space="0" w:color="auto"/>
            <w:left w:val="none" w:sz="0" w:space="0" w:color="auto"/>
            <w:bottom w:val="none" w:sz="0" w:space="0" w:color="auto"/>
            <w:right w:val="none" w:sz="0" w:space="0" w:color="auto"/>
          </w:divBdr>
        </w:div>
      </w:divsChild>
    </w:div>
    <w:div w:id="1308970434">
      <w:bodyDiv w:val="1"/>
      <w:marLeft w:val="0"/>
      <w:marRight w:val="0"/>
      <w:marTop w:val="0"/>
      <w:marBottom w:val="0"/>
      <w:divBdr>
        <w:top w:val="none" w:sz="0" w:space="0" w:color="auto"/>
        <w:left w:val="none" w:sz="0" w:space="0" w:color="auto"/>
        <w:bottom w:val="none" w:sz="0" w:space="0" w:color="auto"/>
        <w:right w:val="none" w:sz="0" w:space="0" w:color="auto"/>
      </w:divBdr>
      <w:divsChild>
        <w:div w:id="1717658653">
          <w:marLeft w:val="0"/>
          <w:marRight w:val="0"/>
          <w:marTop w:val="0"/>
          <w:marBottom w:val="0"/>
          <w:divBdr>
            <w:top w:val="none" w:sz="0" w:space="0" w:color="auto"/>
            <w:left w:val="none" w:sz="0" w:space="0" w:color="auto"/>
            <w:bottom w:val="none" w:sz="0" w:space="0" w:color="auto"/>
            <w:right w:val="none" w:sz="0" w:space="0" w:color="auto"/>
          </w:divBdr>
        </w:div>
      </w:divsChild>
    </w:div>
    <w:div w:id="1374623676">
      <w:bodyDiv w:val="1"/>
      <w:marLeft w:val="0"/>
      <w:marRight w:val="0"/>
      <w:marTop w:val="0"/>
      <w:marBottom w:val="0"/>
      <w:divBdr>
        <w:top w:val="none" w:sz="0" w:space="0" w:color="auto"/>
        <w:left w:val="none" w:sz="0" w:space="0" w:color="auto"/>
        <w:bottom w:val="none" w:sz="0" w:space="0" w:color="auto"/>
        <w:right w:val="none" w:sz="0" w:space="0" w:color="auto"/>
      </w:divBdr>
    </w:div>
    <w:div w:id="15260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ovita.surdokiene@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3D585-FB6D-4258-86E2-1533EEF9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4907</Words>
  <Characters>35580</Characters>
  <Application>Microsoft Office Word</Application>
  <DocSecurity>0</DocSecurity>
  <Lines>296</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JŪROS APLINKOS APSAUGOS ĮSTATYMO PAKEITIMO ĮSTATYMO PROJEKTO</vt:lpstr>
      <vt:lpstr>LIETUVOS RESPUBLIKOS JŪROS APLINKOS APSAUGOS ĮSTATYMO PAKEITIMO ĮSTATYMO PROJEKTO</vt:lpstr>
    </vt:vector>
  </TitlesOfParts>
  <Company>Hewlett-Packard Company</Company>
  <LinksUpToDate>false</LinksUpToDate>
  <CharactersWithSpaces>40407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2020-07-09T12:22:00Z</dcterms:created>
  <dc:creator>a-kniezaite</dc:creator>
  <cp:lastModifiedBy>Jovita Surdokienė</cp:lastModifiedBy>
  <cp:lastPrinted>2020-01-13T08:35:00Z</cp:lastPrinted>
  <dcterms:modified xsi:type="dcterms:W3CDTF">2020-07-09T12:59:00Z</dcterms:modified>
  <cp:revision>5</cp:revision>
  <dc:title>LIETUVOS RESPUBLIKOS JŪROS APLINKOS APSAUGOS ĮSTATYMO PAKEITIMO ĮSTATYMO PROJEKTO</dc:title>
</cp:coreProperties>
</file>