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2BF8C" w14:textId="77777777" w:rsidR="009A1123" w:rsidRPr="00C12796" w:rsidRDefault="009A1123" w:rsidP="00D15970">
      <w:pPr>
        <w:tabs>
          <w:tab w:val="left" w:pos="6804"/>
          <w:tab w:val="left" w:pos="8222"/>
        </w:tabs>
        <w:ind w:right="1133"/>
        <w:jc w:val="right"/>
        <w:rPr>
          <w:b/>
          <w:color w:val="000000"/>
          <w:szCs w:val="24"/>
          <w:lang w:eastAsia="en-GB"/>
        </w:rPr>
      </w:pPr>
      <w:bookmarkStart w:id="0" w:name="_GoBack"/>
      <w:bookmarkEnd w:id="0"/>
      <w:r w:rsidRPr="00C12796">
        <w:rPr>
          <w:b/>
          <w:color w:val="000000"/>
          <w:szCs w:val="24"/>
          <w:lang w:eastAsia="en-GB"/>
        </w:rPr>
        <w:t xml:space="preserve">Projekto </w:t>
      </w:r>
    </w:p>
    <w:p w14:paraId="0E12BF8D" w14:textId="77777777" w:rsidR="009A1123" w:rsidRPr="00C12796" w:rsidRDefault="00D15970" w:rsidP="00D15970">
      <w:pPr>
        <w:ind w:left="6480" w:right="-1039"/>
        <w:jc w:val="center"/>
        <w:rPr>
          <w:b/>
          <w:color w:val="000000"/>
          <w:szCs w:val="24"/>
          <w:lang w:eastAsia="en-GB"/>
        </w:rPr>
      </w:pPr>
      <w:r w:rsidRPr="00C12796">
        <w:rPr>
          <w:b/>
          <w:color w:val="000000"/>
          <w:szCs w:val="24"/>
          <w:lang w:eastAsia="en-GB"/>
        </w:rPr>
        <w:t xml:space="preserve">    </w:t>
      </w:r>
      <w:r w:rsidR="009A1123" w:rsidRPr="00C12796">
        <w:rPr>
          <w:b/>
          <w:color w:val="000000"/>
          <w:szCs w:val="24"/>
          <w:lang w:eastAsia="en-GB"/>
        </w:rPr>
        <w:t>lyginamasis variantas</w:t>
      </w:r>
    </w:p>
    <w:p w14:paraId="0E12BF8F" w14:textId="77777777" w:rsidR="009A1123" w:rsidRPr="00C12796" w:rsidRDefault="009A1123" w:rsidP="00D15970">
      <w:pPr>
        <w:ind w:right="-1039"/>
        <w:jc w:val="center"/>
        <w:rPr>
          <w:b/>
          <w:bCs/>
          <w:color w:val="000000"/>
          <w:sz w:val="27"/>
          <w:szCs w:val="27"/>
          <w:lang w:eastAsia="en-GB"/>
        </w:rPr>
      </w:pPr>
    </w:p>
    <w:p w14:paraId="42FA85EE" w14:textId="77777777" w:rsidR="003A45F5" w:rsidRPr="00C12796" w:rsidRDefault="009A1123" w:rsidP="00D15970">
      <w:pPr>
        <w:shd w:val="clear" w:color="auto" w:fill="FFFFFF"/>
        <w:ind w:firstLine="851"/>
        <w:jc w:val="center"/>
        <w:rPr>
          <w:szCs w:val="24"/>
        </w:rPr>
      </w:pPr>
      <w:r w:rsidRPr="00C12796">
        <w:rPr>
          <w:b/>
          <w:bCs/>
          <w:caps/>
          <w:color w:val="000000"/>
          <w:szCs w:val="24"/>
        </w:rPr>
        <w:t>LIETUVOS RESPUBLIKOS</w:t>
      </w:r>
      <w:r w:rsidRPr="00C12796">
        <w:rPr>
          <w:szCs w:val="24"/>
        </w:rPr>
        <w:t xml:space="preserve"> </w:t>
      </w:r>
    </w:p>
    <w:p w14:paraId="08DCA0C7" w14:textId="77777777" w:rsidR="003A6A8F" w:rsidRPr="00C12796" w:rsidRDefault="009A1123" w:rsidP="00D15970">
      <w:pPr>
        <w:shd w:val="clear" w:color="auto" w:fill="FFFFFF"/>
        <w:ind w:firstLine="851"/>
        <w:jc w:val="center"/>
        <w:rPr>
          <w:b/>
          <w:bCs/>
          <w:szCs w:val="24"/>
        </w:rPr>
      </w:pPr>
      <w:r w:rsidRPr="00C12796">
        <w:rPr>
          <w:b/>
          <w:bCs/>
          <w:szCs w:val="24"/>
        </w:rPr>
        <w:t xml:space="preserve">ADMINISTRACINIŲ BYLŲ TEISENOS ĮSTATYMO NR. VIII-1029 </w:t>
      </w:r>
    </w:p>
    <w:p w14:paraId="0E12BF92" w14:textId="051E7B4E" w:rsidR="009A1123" w:rsidRPr="00C12796" w:rsidRDefault="00FB4D33" w:rsidP="00D15970">
      <w:pPr>
        <w:shd w:val="clear" w:color="auto" w:fill="FFFFFF"/>
        <w:ind w:firstLine="851"/>
        <w:jc w:val="center"/>
        <w:rPr>
          <w:szCs w:val="24"/>
        </w:rPr>
      </w:pPr>
      <w:r w:rsidRPr="00C12796">
        <w:rPr>
          <w:b/>
          <w:bCs/>
          <w:szCs w:val="24"/>
        </w:rPr>
        <w:t xml:space="preserve">23, 24, </w:t>
      </w:r>
      <w:r w:rsidR="00823598" w:rsidRPr="00C12796">
        <w:rPr>
          <w:b/>
          <w:bCs/>
          <w:szCs w:val="24"/>
        </w:rPr>
        <w:t xml:space="preserve">25, </w:t>
      </w:r>
      <w:r w:rsidR="00D447C3" w:rsidRPr="00C12796">
        <w:rPr>
          <w:b/>
          <w:bCs/>
          <w:szCs w:val="24"/>
        </w:rPr>
        <w:t>33,</w:t>
      </w:r>
      <w:r w:rsidR="00DD0605">
        <w:rPr>
          <w:b/>
          <w:bCs/>
          <w:szCs w:val="24"/>
        </w:rPr>
        <w:t xml:space="preserve"> 52, 67,</w:t>
      </w:r>
      <w:r w:rsidR="00D447C3" w:rsidRPr="00C12796">
        <w:rPr>
          <w:b/>
          <w:bCs/>
          <w:szCs w:val="24"/>
        </w:rPr>
        <w:t xml:space="preserve"> </w:t>
      </w:r>
      <w:r w:rsidR="00823598" w:rsidRPr="00C12796">
        <w:rPr>
          <w:b/>
          <w:bCs/>
          <w:szCs w:val="24"/>
        </w:rPr>
        <w:t xml:space="preserve">70, </w:t>
      </w:r>
      <w:r w:rsidRPr="00C12796">
        <w:rPr>
          <w:b/>
          <w:bCs/>
          <w:szCs w:val="24"/>
        </w:rPr>
        <w:t>72</w:t>
      </w:r>
      <w:r w:rsidR="004B1BA2" w:rsidRPr="00C12796">
        <w:rPr>
          <w:b/>
          <w:bCs/>
          <w:szCs w:val="24"/>
        </w:rPr>
        <w:t>,</w:t>
      </w:r>
      <w:r w:rsidRPr="00C12796">
        <w:rPr>
          <w:b/>
          <w:bCs/>
          <w:szCs w:val="24"/>
        </w:rPr>
        <w:t xml:space="preserve"> 74</w:t>
      </w:r>
      <w:r w:rsidR="004B1BA2" w:rsidRPr="00C12796">
        <w:rPr>
          <w:b/>
          <w:bCs/>
          <w:szCs w:val="24"/>
        </w:rPr>
        <w:t>, 75</w:t>
      </w:r>
      <w:r w:rsidR="00A45E55" w:rsidRPr="00C12796">
        <w:rPr>
          <w:b/>
          <w:bCs/>
          <w:szCs w:val="24"/>
        </w:rPr>
        <w:t>,</w:t>
      </w:r>
      <w:r w:rsidR="004B1BA2" w:rsidRPr="00C12796">
        <w:rPr>
          <w:b/>
          <w:bCs/>
          <w:szCs w:val="24"/>
        </w:rPr>
        <w:t xml:space="preserve"> </w:t>
      </w:r>
      <w:r w:rsidRPr="00C12796">
        <w:rPr>
          <w:b/>
          <w:bCs/>
          <w:szCs w:val="24"/>
        </w:rPr>
        <w:t>76</w:t>
      </w:r>
      <w:r w:rsidR="004A6BB9" w:rsidRPr="00C12796">
        <w:rPr>
          <w:b/>
          <w:bCs/>
          <w:szCs w:val="24"/>
        </w:rPr>
        <w:t>,</w:t>
      </w:r>
      <w:r w:rsidR="00E26F5C" w:rsidRPr="00C12796">
        <w:rPr>
          <w:b/>
          <w:bCs/>
          <w:szCs w:val="24"/>
        </w:rPr>
        <w:t xml:space="preserve"> </w:t>
      </w:r>
      <w:r w:rsidR="00397C82" w:rsidRPr="00C12796">
        <w:rPr>
          <w:b/>
          <w:bCs/>
          <w:szCs w:val="24"/>
        </w:rPr>
        <w:t xml:space="preserve">95, 99, 109, </w:t>
      </w:r>
      <w:r w:rsidR="00061656" w:rsidRPr="00C12796">
        <w:rPr>
          <w:b/>
          <w:bCs/>
          <w:szCs w:val="24"/>
        </w:rPr>
        <w:t xml:space="preserve">112, 123, 124, </w:t>
      </w:r>
      <w:r w:rsidR="00DD0605">
        <w:rPr>
          <w:b/>
          <w:bCs/>
          <w:szCs w:val="24"/>
        </w:rPr>
        <w:t xml:space="preserve">126, </w:t>
      </w:r>
      <w:r w:rsidR="00823598" w:rsidRPr="00C12796">
        <w:rPr>
          <w:b/>
          <w:bCs/>
          <w:szCs w:val="24"/>
        </w:rPr>
        <w:t xml:space="preserve">133, </w:t>
      </w:r>
      <w:r w:rsidR="004A6BB9" w:rsidRPr="00C12796">
        <w:rPr>
          <w:b/>
          <w:bCs/>
          <w:szCs w:val="24"/>
        </w:rPr>
        <w:t>134</w:t>
      </w:r>
      <w:r w:rsidR="00FA6552" w:rsidRPr="00C12796">
        <w:rPr>
          <w:b/>
          <w:bCs/>
          <w:szCs w:val="24"/>
        </w:rPr>
        <w:t xml:space="preserve">, 135, </w:t>
      </w:r>
      <w:r w:rsidR="00397C82" w:rsidRPr="00C12796">
        <w:rPr>
          <w:b/>
          <w:bCs/>
          <w:szCs w:val="24"/>
        </w:rPr>
        <w:t xml:space="preserve">139, </w:t>
      </w:r>
      <w:r w:rsidR="00A45E55" w:rsidRPr="00C12796">
        <w:rPr>
          <w:b/>
          <w:bCs/>
          <w:szCs w:val="24"/>
        </w:rPr>
        <w:t>141</w:t>
      </w:r>
      <w:r w:rsidR="008727C3" w:rsidRPr="00C12796">
        <w:rPr>
          <w:b/>
          <w:bCs/>
          <w:szCs w:val="24"/>
        </w:rPr>
        <w:t>,</w:t>
      </w:r>
      <w:r w:rsidR="00A45E55" w:rsidRPr="00C12796">
        <w:rPr>
          <w:b/>
          <w:bCs/>
          <w:szCs w:val="24"/>
        </w:rPr>
        <w:t xml:space="preserve"> </w:t>
      </w:r>
      <w:r w:rsidR="00397C82" w:rsidRPr="00C12796">
        <w:rPr>
          <w:b/>
          <w:bCs/>
          <w:szCs w:val="24"/>
        </w:rPr>
        <w:t xml:space="preserve">150, </w:t>
      </w:r>
      <w:r w:rsidR="00FA6552" w:rsidRPr="00C12796">
        <w:rPr>
          <w:b/>
          <w:bCs/>
          <w:szCs w:val="24"/>
        </w:rPr>
        <w:t>158</w:t>
      </w:r>
      <w:r w:rsidR="00397C82" w:rsidRPr="00C12796">
        <w:rPr>
          <w:b/>
          <w:bCs/>
          <w:szCs w:val="24"/>
        </w:rPr>
        <w:t xml:space="preserve">, </w:t>
      </w:r>
      <w:r w:rsidR="008727C3" w:rsidRPr="00C12796">
        <w:rPr>
          <w:b/>
          <w:bCs/>
          <w:szCs w:val="24"/>
        </w:rPr>
        <w:t>160</w:t>
      </w:r>
      <w:r w:rsidR="00FA6552" w:rsidRPr="00C12796">
        <w:rPr>
          <w:b/>
          <w:bCs/>
          <w:szCs w:val="24"/>
        </w:rPr>
        <w:t xml:space="preserve"> </w:t>
      </w:r>
      <w:r w:rsidR="00397C82" w:rsidRPr="00C12796">
        <w:rPr>
          <w:b/>
          <w:bCs/>
          <w:szCs w:val="24"/>
        </w:rPr>
        <w:t xml:space="preserve">IR 161 </w:t>
      </w:r>
      <w:r w:rsidR="009A1123" w:rsidRPr="00C12796">
        <w:rPr>
          <w:b/>
          <w:bCs/>
          <w:szCs w:val="24"/>
        </w:rPr>
        <w:t>STRAIPSNIŲ PAKEITIMO</w:t>
      </w:r>
      <w:r w:rsidR="009A1123" w:rsidRPr="00C12796">
        <w:rPr>
          <w:szCs w:val="24"/>
        </w:rPr>
        <w:t xml:space="preserve"> </w:t>
      </w:r>
    </w:p>
    <w:p w14:paraId="0E12BF93" w14:textId="77777777" w:rsidR="009A1123" w:rsidRPr="00C12796" w:rsidRDefault="009A1123" w:rsidP="00D15970">
      <w:pPr>
        <w:shd w:val="clear" w:color="auto" w:fill="FFFFFF"/>
        <w:ind w:firstLine="851"/>
        <w:jc w:val="center"/>
        <w:rPr>
          <w:szCs w:val="24"/>
        </w:rPr>
      </w:pPr>
      <w:r w:rsidRPr="00C12796">
        <w:rPr>
          <w:b/>
          <w:bCs/>
          <w:caps/>
          <w:color w:val="000000"/>
          <w:szCs w:val="24"/>
        </w:rPr>
        <w:t xml:space="preserve">ĮSTATYMAS </w:t>
      </w:r>
    </w:p>
    <w:p w14:paraId="0E12BF94" w14:textId="77777777" w:rsidR="009A1123" w:rsidRPr="00C12796" w:rsidRDefault="009A1123" w:rsidP="00D15970">
      <w:pPr>
        <w:ind w:right="-1039"/>
        <w:jc w:val="center"/>
        <w:rPr>
          <w:color w:val="000000"/>
          <w:sz w:val="27"/>
          <w:szCs w:val="27"/>
          <w:lang w:eastAsia="en-GB"/>
        </w:rPr>
      </w:pPr>
    </w:p>
    <w:p w14:paraId="0E12BF95" w14:textId="424BB17C" w:rsidR="009A1123" w:rsidRPr="00C12796" w:rsidRDefault="009A1123" w:rsidP="00D15970">
      <w:pPr>
        <w:ind w:right="-1039"/>
        <w:jc w:val="center"/>
        <w:rPr>
          <w:color w:val="000000"/>
          <w:szCs w:val="24"/>
          <w:lang w:eastAsia="en-GB"/>
        </w:rPr>
      </w:pPr>
      <w:r w:rsidRPr="00C12796">
        <w:rPr>
          <w:color w:val="000000"/>
          <w:szCs w:val="24"/>
          <w:lang w:eastAsia="en-GB"/>
        </w:rPr>
        <w:t>201</w:t>
      </w:r>
      <w:r w:rsidR="00F7791F">
        <w:rPr>
          <w:color w:val="000000"/>
          <w:szCs w:val="24"/>
          <w:lang w:eastAsia="en-GB"/>
        </w:rPr>
        <w:t>9</w:t>
      </w:r>
      <w:r w:rsidRPr="00C12796">
        <w:rPr>
          <w:color w:val="000000"/>
          <w:szCs w:val="24"/>
          <w:lang w:eastAsia="en-GB"/>
        </w:rPr>
        <w:t xml:space="preserve"> m.                    d. Nr. </w:t>
      </w:r>
    </w:p>
    <w:p w14:paraId="0E12BF96" w14:textId="77777777" w:rsidR="009A1123" w:rsidRPr="00C12796" w:rsidRDefault="009A1123" w:rsidP="00D15970">
      <w:pPr>
        <w:ind w:right="-1039"/>
        <w:jc w:val="center"/>
        <w:rPr>
          <w:b/>
          <w:szCs w:val="24"/>
        </w:rPr>
      </w:pPr>
      <w:r w:rsidRPr="00C12796">
        <w:rPr>
          <w:color w:val="000000"/>
          <w:szCs w:val="24"/>
          <w:lang w:eastAsia="en-GB"/>
        </w:rPr>
        <w:t>Vilnius</w:t>
      </w:r>
    </w:p>
    <w:p w14:paraId="408F5443" w14:textId="77777777" w:rsidR="003A6A8F" w:rsidRPr="00C12796" w:rsidRDefault="003A6A8F" w:rsidP="00D15970">
      <w:pPr>
        <w:ind w:right="-1039" w:firstLine="851"/>
        <w:rPr>
          <w:b/>
          <w:bCs/>
          <w:szCs w:val="24"/>
        </w:rPr>
      </w:pPr>
    </w:p>
    <w:p w14:paraId="0E12BF98" w14:textId="6A9297C6" w:rsidR="009A1123" w:rsidRPr="00C12796" w:rsidRDefault="007D063E" w:rsidP="00D15970">
      <w:pPr>
        <w:ind w:right="-1039" w:firstLine="851"/>
        <w:rPr>
          <w:b/>
          <w:bCs/>
          <w:szCs w:val="24"/>
        </w:rPr>
      </w:pPr>
      <w:r w:rsidRPr="00C12796">
        <w:rPr>
          <w:b/>
          <w:bCs/>
          <w:szCs w:val="24"/>
        </w:rPr>
        <w:t>1</w:t>
      </w:r>
      <w:r w:rsidR="009A1123" w:rsidRPr="00C12796">
        <w:rPr>
          <w:b/>
          <w:bCs/>
          <w:szCs w:val="24"/>
        </w:rPr>
        <w:t xml:space="preserve"> straipsnis. 23 straipsnio pakeitimas</w:t>
      </w:r>
    </w:p>
    <w:p w14:paraId="0E12BF99" w14:textId="77777777" w:rsidR="009A1123" w:rsidRPr="00C12796" w:rsidRDefault="009A1123" w:rsidP="00D15970">
      <w:pPr>
        <w:ind w:right="-1038" w:firstLine="851"/>
        <w:jc w:val="both"/>
        <w:rPr>
          <w:color w:val="000000"/>
          <w:szCs w:val="24"/>
          <w:lang w:eastAsia="en-GB"/>
        </w:rPr>
      </w:pPr>
      <w:r w:rsidRPr="00C12796">
        <w:rPr>
          <w:szCs w:val="24"/>
        </w:rPr>
        <w:t xml:space="preserve">Pakeisti </w:t>
      </w:r>
      <w:r w:rsidR="00D15970" w:rsidRPr="00C12796">
        <w:rPr>
          <w:szCs w:val="24"/>
        </w:rPr>
        <w:t>23</w:t>
      </w:r>
      <w:r w:rsidRPr="00C12796">
        <w:rPr>
          <w:szCs w:val="24"/>
        </w:rPr>
        <w:t xml:space="preserve"> straipsnio </w:t>
      </w:r>
      <w:r w:rsidR="00D15970" w:rsidRPr="00C12796">
        <w:rPr>
          <w:szCs w:val="24"/>
        </w:rPr>
        <w:t>7</w:t>
      </w:r>
      <w:r w:rsidRPr="00C12796">
        <w:rPr>
          <w:szCs w:val="24"/>
        </w:rPr>
        <w:t xml:space="preserve"> dalį ir ją išdėstyti taip:</w:t>
      </w:r>
    </w:p>
    <w:p w14:paraId="0E12BF9A" w14:textId="7D6D04B9" w:rsidR="00A84C13" w:rsidRPr="00C12796" w:rsidRDefault="00D15970" w:rsidP="00D15970">
      <w:pPr>
        <w:ind w:firstLine="851"/>
        <w:jc w:val="both"/>
        <w:rPr>
          <w:szCs w:val="24"/>
          <w:lang w:eastAsia="lt-LT"/>
        </w:rPr>
      </w:pPr>
      <w:r w:rsidRPr="00C12796">
        <w:rPr>
          <w:szCs w:val="24"/>
          <w:lang w:eastAsia="lt-LT"/>
        </w:rPr>
        <w:t>„</w:t>
      </w:r>
      <w:r w:rsidR="00A84C13" w:rsidRPr="00C12796">
        <w:rPr>
          <w:szCs w:val="24"/>
          <w:lang w:eastAsia="lt-LT"/>
        </w:rPr>
        <w:t xml:space="preserve">7. Skundas (prašymas, pareiškimas) </w:t>
      </w:r>
      <w:r w:rsidR="00FB0B7D" w:rsidRPr="00FB0B7D">
        <w:rPr>
          <w:b/>
          <w:szCs w:val="24"/>
          <w:lang w:eastAsia="lt-LT"/>
        </w:rPr>
        <w:t xml:space="preserve">paduodamas </w:t>
      </w:r>
      <w:r w:rsidRPr="00C12796">
        <w:rPr>
          <w:b/>
          <w:szCs w:val="24"/>
          <w:lang w:eastAsia="lt-LT"/>
        </w:rPr>
        <w:t xml:space="preserve">per </w:t>
      </w:r>
      <w:r w:rsidRPr="00C12796">
        <w:rPr>
          <w:b/>
          <w:szCs w:val="24"/>
        </w:rPr>
        <w:t>Nacionalinę elektroninių siuntų pristatymo, naudojant pašto tinklą, informacinę sistemą</w:t>
      </w:r>
      <w:r w:rsidR="00553F3B">
        <w:rPr>
          <w:b/>
          <w:szCs w:val="24"/>
        </w:rPr>
        <w:t>,</w:t>
      </w:r>
      <w:r w:rsidRPr="00C12796">
        <w:rPr>
          <w:szCs w:val="24"/>
          <w:lang w:eastAsia="lt-LT"/>
        </w:rPr>
        <w:t xml:space="preserve"> </w:t>
      </w:r>
      <w:r w:rsidR="005A2D34" w:rsidRPr="00080F8F">
        <w:rPr>
          <w:b/>
          <w:szCs w:val="24"/>
          <w:lang w:eastAsia="lt-LT"/>
        </w:rPr>
        <w:t xml:space="preserve">kitomis elektroninių ryšių priemonėmis, </w:t>
      </w:r>
      <w:r w:rsidR="00A84C13" w:rsidRPr="00080F8F">
        <w:rPr>
          <w:strike/>
          <w:szCs w:val="24"/>
          <w:lang w:eastAsia="lt-LT"/>
        </w:rPr>
        <w:t>gali būti siunčiamas</w:t>
      </w:r>
      <w:r w:rsidR="00A84C13" w:rsidRPr="00C12796">
        <w:rPr>
          <w:szCs w:val="24"/>
          <w:lang w:eastAsia="lt-LT"/>
        </w:rPr>
        <w:t xml:space="preserve"> </w:t>
      </w:r>
      <w:r w:rsidR="00A84C13" w:rsidRPr="00553F3B">
        <w:rPr>
          <w:szCs w:val="24"/>
          <w:lang w:eastAsia="lt-LT"/>
        </w:rPr>
        <w:t>paštu</w:t>
      </w:r>
      <w:r w:rsidR="00A84C13" w:rsidRPr="00C12796">
        <w:rPr>
          <w:szCs w:val="24"/>
          <w:lang w:eastAsia="lt-LT"/>
        </w:rPr>
        <w:t xml:space="preserve">, išskyrus šio įstatymo 20 straipsnio 2 dalies 9 punkte ir </w:t>
      </w:r>
      <w:r w:rsidR="0054455E">
        <w:rPr>
          <w:szCs w:val="24"/>
          <w:lang w:eastAsia="lt-LT"/>
        </w:rPr>
        <w:br/>
      </w:r>
      <w:r w:rsidR="00A84C13" w:rsidRPr="00C12796">
        <w:rPr>
          <w:szCs w:val="24"/>
          <w:lang w:eastAsia="lt-LT"/>
        </w:rPr>
        <w:t>21 straipsnio 1 dalies 3 punkte nurodytus ginčus</w:t>
      </w:r>
      <w:r w:rsidR="00D802B3" w:rsidRPr="00553F3B">
        <w:t>,</w:t>
      </w:r>
      <w:r w:rsidR="00553F3B">
        <w:t xml:space="preserve"> </w:t>
      </w:r>
      <w:r w:rsidR="003F6003" w:rsidRPr="00FB0B7D">
        <w:rPr>
          <w:b/>
        </w:rPr>
        <w:t>arba</w:t>
      </w:r>
      <w:r w:rsidR="003F6003">
        <w:t xml:space="preserve"> </w:t>
      </w:r>
      <w:r w:rsidR="00553F3B" w:rsidRPr="00553F3B">
        <w:rPr>
          <w:b/>
        </w:rPr>
        <w:t xml:space="preserve">tiesiogiai </w:t>
      </w:r>
      <w:r w:rsidR="00D802B3" w:rsidRPr="00D802B3">
        <w:rPr>
          <w:strike/>
        </w:rPr>
        <w:t>ir elektronine forma elektroninių ryšių priemonėmis</w:t>
      </w:r>
      <w:r w:rsidR="005A2D34" w:rsidRPr="00C36C98">
        <w:rPr>
          <w:strike/>
          <w:szCs w:val="24"/>
          <w:lang w:eastAsia="lt-LT"/>
        </w:rPr>
        <w:t>.</w:t>
      </w:r>
      <w:r w:rsidR="00A84C13" w:rsidRPr="00C12796">
        <w:rPr>
          <w:strike/>
          <w:szCs w:val="24"/>
          <w:lang w:eastAsia="lt-LT"/>
        </w:rPr>
        <w:t xml:space="preserve"> </w:t>
      </w:r>
      <w:r w:rsidR="00A84C13" w:rsidRPr="00C36C98">
        <w:rPr>
          <w:strike/>
          <w:szCs w:val="24"/>
          <w:lang w:eastAsia="lt-LT"/>
        </w:rPr>
        <w:t>Jeigu skundas (prašymas, pareiškimas) siunčiamas faksimiliniu laišku arba kitomis elektroninių ryšių priemonėmis (išskyrus atvejus, kai asmens tapatybė patvirtinama Lietuvos Respublikos teismų įstatyme (toliau – Teismų įstatymas) nustatytais būdais), ne vėliau kaip per tris kalendorines dienas turi būti pateiktas skundo (prašymo, pareiškimo) originalas</w:t>
      </w:r>
      <w:r w:rsidR="00A84C13" w:rsidRPr="00FB0B7D">
        <w:rPr>
          <w:szCs w:val="24"/>
          <w:lang w:eastAsia="lt-LT"/>
        </w:rPr>
        <w:t>.</w:t>
      </w:r>
      <w:r w:rsidRPr="00C12796">
        <w:rPr>
          <w:szCs w:val="24"/>
          <w:lang w:eastAsia="lt-LT"/>
        </w:rPr>
        <w:t>“</w:t>
      </w:r>
    </w:p>
    <w:p w14:paraId="0E12BF9B" w14:textId="77777777" w:rsidR="00A84C13" w:rsidRPr="00C12796" w:rsidRDefault="00A84C13" w:rsidP="00D15970">
      <w:pPr>
        <w:suppressAutoHyphens/>
        <w:ind w:firstLine="720"/>
        <w:jc w:val="both"/>
        <w:rPr>
          <w:rFonts w:eastAsia="Calibri"/>
          <w:b/>
          <w:szCs w:val="24"/>
          <w:lang w:eastAsia="ar-SA"/>
        </w:rPr>
      </w:pPr>
    </w:p>
    <w:p w14:paraId="0E12BF9C" w14:textId="5DD93E98" w:rsidR="00D15970" w:rsidRPr="00C12796" w:rsidRDefault="007D063E" w:rsidP="00D15970">
      <w:pPr>
        <w:ind w:right="-1039" w:firstLine="851"/>
        <w:rPr>
          <w:b/>
          <w:bCs/>
          <w:szCs w:val="24"/>
        </w:rPr>
      </w:pPr>
      <w:r w:rsidRPr="00C12796">
        <w:rPr>
          <w:b/>
          <w:bCs/>
          <w:szCs w:val="24"/>
        </w:rPr>
        <w:t>2</w:t>
      </w:r>
      <w:r w:rsidR="00D15970" w:rsidRPr="00C12796">
        <w:rPr>
          <w:b/>
          <w:bCs/>
          <w:szCs w:val="24"/>
        </w:rPr>
        <w:t xml:space="preserve"> straipsnis. 24 straipsnio pakeitimas</w:t>
      </w:r>
    </w:p>
    <w:p w14:paraId="0E12BF9D" w14:textId="77777777" w:rsidR="00D15970" w:rsidRPr="00C12796" w:rsidRDefault="00D15970" w:rsidP="00D15970">
      <w:pPr>
        <w:ind w:right="-1038" w:firstLine="851"/>
        <w:jc w:val="both"/>
        <w:rPr>
          <w:color w:val="000000"/>
          <w:szCs w:val="24"/>
          <w:lang w:eastAsia="en-GB"/>
        </w:rPr>
      </w:pPr>
      <w:r w:rsidRPr="00C12796">
        <w:rPr>
          <w:szCs w:val="24"/>
        </w:rPr>
        <w:t>Pakeisti 24 straipsn</w:t>
      </w:r>
      <w:r w:rsidR="00E022D8" w:rsidRPr="00C12796">
        <w:rPr>
          <w:szCs w:val="24"/>
        </w:rPr>
        <w:t>į</w:t>
      </w:r>
      <w:r w:rsidRPr="00C12796">
        <w:rPr>
          <w:szCs w:val="24"/>
        </w:rPr>
        <w:t xml:space="preserve"> ir j</w:t>
      </w:r>
      <w:r w:rsidR="00E022D8" w:rsidRPr="00C12796">
        <w:rPr>
          <w:szCs w:val="24"/>
        </w:rPr>
        <w:t>į</w:t>
      </w:r>
      <w:r w:rsidRPr="00C12796">
        <w:rPr>
          <w:szCs w:val="24"/>
        </w:rPr>
        <w:t xml:space="preserve"> išdėstyti taip:</w:t>
      </w:r>
    </w:p>
    <w:p w14:paraId="0E12BF9E" w14:textId="77777777" w:rsidR="00A84C13" w:rsidRPr="00C12796" w:rsidRDefault="00E022D8" w:rsidP="004A6BB9">
      <w:pPr>
        <w:suppressAutoHyphens/>
        <w:ind w:firstLine="851"/>
        <w:jc w:val="both"/>
        <w:rPr>
          <w:rFonts w:eastAsia="Calibri"/>
          <w:szCs w:val="24"/>
          <w:lang w:eastAsia="ar-SA"/>
        </w:rPr>
      </w:pPr>
      <w:r w:rsidRPr="00C12796">
        <w:rPr>
          <w:rFonts w:eastAsia="Calibri"/>
          <w:szCs w:val="24"/>
          <w:lang w:eastAsia="ar-SA"/>
        </w:rPr>
        <w:t>„</w:t>
      </w:r>
      <w:r w:rsidR="00A84C13" w:rsidRPr="00C12796">
        <w:rPr>
          <w:rFonts w:eastAsia="Calibri"/>
          <w:szCs w:val="24"/>
          <w:lang w:eastAsia="ar-SA"/>
        </w:rPr>
        <w:t xml:space="preserve">24 straipsnis. Skundo (prašymo, pareiškimo) forma ir turinys </w:t>
      </w:r>
    </w:p>
    <w:p w14:paraId="620A9C80" w14:textId="577C415A" w:rsidR="00A51914" w:rsidRDefault="00A84C13" w:rsidP="0068639C">
      <w:pPr>
        <w:ind w:firstLine="851"/>
        <w:jc w:val="both"/>
        <w:rPr>
          <w:szCs w:val="24"/>
          <w:lang w:eastAsia="lt-LT"/>
        </w:rPr>
      </w:pPr>
      <w:bookmarkStart w:id="1" w:name="_Hlk532565635"/>
      <w:r w:rsidRPr="00C12796">
        <w:rPr>
          <w:szCs w:val="24"/>
          <w:lang w:eastAsia="lt-LT"/>
        </w:rPr>
        <w:t>1. Skundai (prašymai, pareiškimai) administracinių ginčų komisijai arba administraciniam teismui paduodami</w:t>
      </w:r>
      <w:r w:rsidR="000E782D" w:rsidRPr="000E782D">
        <w:rPr>
          <w:b/>
          <w:szCs w:val="24"/>
          <w:lang w:eastAsia="lt-LT"/>
        </w:rPr>
        <w:t xml:space="preserve"> </w:t>
      </w:r>
      <w:r w:rsidR="000E782D" w:rsidRPr="00CA7364">
        <w:rPr>
          <w:szCs w:val="24"/>
          <w:lang w:eastAsia="lt-LT"/>
        </w:rPr>
        <w:t>raštu</w:t>
      </w:r>
      <w:r w:rsidR="00501788">
        <w:rPr>
          <w:szCs w:val="24"/>
          <w:lang w:eastAsia="lt-LT"/>
        </w:rPr>
        <w:t xml:space="preserve"> </w:t>
      </w:r>
      <w:r w:rsidR="00501788" w:rsidRPr="00501788">
        <w:rPr>
          <w:strike/>
        </w:rPr>
        <w:t>Skundai (prašymai, pareiškimai) gali būti elektroninės formos i</w:t>
      </w:r>
      <w:r w:rsidR="00501788" w:rsidRPr="00F769BF">
        <w:rPr>
          <w:strike/>
        </w:rPr>
        <w:t>r</w:t>
      </w:r>
      <w:r w:rsidR="00F769BF" w:rsidRPr="00F769BF">
        <w:rPr>
          <w:strike/>
        </w:rPr>
        <w:t xml:space="preserve"> paduodami</w:t>
      </w:r>
      <w:r w:rsidR="000F5EF7">
        <w:rPr>
          <w:b/>
          <w:szCs w:val="24"/>
          <w:lang w:eastAsia="lt-LT"/>
        </w:rPr>
        <w:t xml:space="preserve"> </w:t>
      </w:r>
      <w:r w:rsidR="00AF7849" w:rsidRPr="00A51914">
        <w:rPr>
          <w:b/>
          <w:szCs w:val="24"/>
          <w:lang w:eastAsia="lt-LT"/>
        </w:rPr>
        <w:t xml:space="preserve">per </w:t>
      </w:r>
      <w:r w:rsidR="00AF7849" w:rsidRPr="00A51914">
        <w:rPr>
          <w:b/>
          <w:szCs w:val="24"/>
        </w:rPr>
        <w:t xml:space="preserve">Nacionalinę elektroninių siuntų pristatymo, naudojant pašto tinklą, informacinę sistemą, </w:t>
      </w:r>
      <w:r w:rsidR="005A2D34" w:rsidRPr="00A51914">
        <w:rPr>
          <w:b/>
          <w:szCs w:val="24"/>
          <w:lang w:eastAsia="lt-LT"/>
        </w:rPr>
        <w:t xml:space="preserve">kitomis </w:t>
      </w:r>
      <w:r w:rsidR="005A2D34" w:rsidRPr="000A23EF">
        <w:rPr>
          <w:szCs w:val="24"/>
          <w:lang w:eastAsia="lt-LT"/>
        </w:rPr>
        <w:t>elektroninių ryšių priemonėmis</w:t>
      </w:r>
      <w:r w:rsidR="0046301C">
        <w:rPr>
          <w:b/>
          <w:szCs w:val="24"/>
          <w:lang w:eastAsia="lt-LT"/>
        </w:rPr>
        <w:t xml:space="preserve">, </w:t>
      </w:r>
      <w:r w:rsidR="003F6003">
        <w:rPr>
          <w:b/>
          <w:szCs w:val="24"/>
          <w:lang w:eastAsia="lt-LT"/>
        </w:rPr>
        <w:t xml:space="preserve">siunčiami </w:t>
      </w:r>
      <w:r w:rsidR="0046301C">
        <w:rPr>
          <w:b/>
          <w:szCs w:val="24"/>
          <w:lang w:eastAsia="lt-LT"/>
        </w:rPr>
        <w:t>paštu</w:t>
      </w:r>
      <w:r w:rsidR="003F6003">
        <w:rPr>
          <w:b/>
          <w:szCs w:val="24"/>
          <w:lang w:eastAsia="lt-LT"/>
        </w:rPr>
        <w:t xml:space="preserve"> arba</w:t>
      </w:r>
      <w:r w:rsidR="0046301C">
        <w:rPr>
          <w:b/>
          <w:szCs w:val="24"/>
          <w:lang w:eastAsia="lt-LT"/>
        </w:rPr>
        <w:t xml:space="preserve"> tiesiogiai</w:t>
      </w:r>
      <w:bookmarkEnd w:id="1"/>
      <w:r w:rsidR="00CA7364">
        <w:rPr>
          <w:b/>
          <w:szCs w:val="24"/>
          <w:lang w:eastAsia="lt-LT"/>
        </w:rPr>
        <w:t xml:space="preserve">. </w:t>
      </w:r>
      <w:r w:rsidRPr="00C12796">
        <w:rPr>
          <w:szCs w:val="24"/>
          <w:lang w:eastAsia="lt-LT"/>
        </w:rPr>
        <w:t xml:space="preserve">Skundo (prašymo, pareiškimo) padavimo </w:t>
      </w:r>
      <w:r w:rsidR="00AF7849" w:rsidRPr="00C12796">
        <w:rPr>
          <w:b/>
          <w:szCs w:val="24"/>
          <w:lang w:eastAsia="lt-LT"/>
        </w:rPr>
        <w:t>kitomis</w:t>
      </w:r>
      <w:r w:rsidR="00AF7849" w:rsidRPr="00C12796">
        <w:rPr>
          <w:szCs w:val="24"/>
          <w:lang w:eastAsia="lt-LT"/>
        </w:rPr>
        <w:t xml:space="preserve"> </w:t>
      </w:r>
      <w:r w:rsidRPr="00C12796">
        <w:rPr>
          <w:szCs w:val="24"/>
          <w:lang w:eastAsia="lt-LT"/>
        </w:rPr>
        <w:t>elektroninių ryšių priemonėmis tvarką ir skundo (prašymo, pareiškimo) formą nustato teisingumo ministras.</w:t>
      </w:r>
    </w:p>
    <w:p w14:paraId="0E12BFA0" w14:textId="49C33D11" w:rsidR="00A84C13" w:rsidRPr="00C12796" w:rsidRDefault="00A84C13" w:rsidP="0068639C">
      <w:pPr>
        <w:ind w:firstLine="851"/>
        <w:jc w:val="both"/>
        <w:rPr>
          <w:szCs w:val="24"/>
          <w:lang w:eastAsia="lt-LT"/>
        </w:rPr>
      </w:pPr>
      <w:r w:rsidRPr="00C12796">
        <w:rPr>
          <w:szCs w:val="24"/>
          <w:lang w:eastAsia="lt-LT"/>
        </w:rPr>
        <w:t>2. Skunde (prašyme, pareiškime) turi būti nurodyta:</w:t>
      </w:r>
    </w:p>
    <w:p w14:paraId="0E12BFA1" w14:textId="77777777" w:rsidR="00A84C13" w:rsidRPr="00C12796" w:rsidRDefault="00A84C13" w:rsidP="0068639C">
      <w:pPr>
        <w:ind w:firstLine="851"/>
        <w:jc w:val="both"/>
        <w:rPr>
          <w:szCs w:val="24"/>
          <w:lang w:eastAsia="lt-LT"/>
        </w:rPr>
      </w:pPr>
      <w:r w:rsidRPr="00C12796">
        <w:rPr>
          <w:szCs w:val="24"/>
          <w:lang w:eastAsia="lt-LT"/>
        </w:rPr>
        <w:t>1) administracinių ginčų komisijos arba teismo, kuriam skundas (prašymas, pareiškimas) paduodamas, pavadinimas;</w:t>
      </w:r>
    </w:p>
    <w:p w14:paraId="0E12BFA2" w14:textId="4DF8FE0E" w:rsidR="00A84C13" w:rsidRPr="00386B40" w:rsidRDefault="00A84C13" w:rsidP="0068639C">
      <w:pPr>
        <w:ind w:firstLine="851"/>
        <w:jc w:val="both"/>
        <w:rPr>
          <w:szCs w:val="24"/>
          <w:lang w:eastAsia="lt-LT"/>
        </w:rPr>
      </w:pPr>
      <w:r w:rsidRPr="00C12796">
        <w:rPr>
          <w:szCs w:val="24"/>
          <w:lang w:eastAsia="lt-LT"/>
        </w:rPr>
        <w:t>2) pareiškėjo vardas, pavardė (pavadinimas), asmens kodas (kodas), gyvenamoji vieta (buveinė), jeigu pareiškėjas turi, –</w:t>
      </w:r>
      <w:r w:rsidR="00E80F15">
        <w:rPr>
          <w:szCs w:val="24"/>
          <w:lang w:eastAsia="lt-LT"/>
        </w:rPr>
        <w:t xml:space="preserve"> ir </w:t>
      </w:r>
      <w:r w:rsidR="00AF7849" w:rsidRPr="00C12796">
        <w:rPr>
          <w:b/>
          <w:szCs w:val="24"/>
        </w:rPr>
        <w:t>Nacionalinės elektroninių siuntų pristatymo, naudojant pašto tinklą, informacinės sistemos elektroninio pristatymo dėžutės (toliau – elektroninio pristatymo dėžutė) adresas</w:t>
      </w:r>
      <w:r w:rsidR="00487EC2">
        <w:rPr>
          <w:b/>
          <w:szCs w:val="24"/>
        </w:rPr>
        <w:t>,</w:t>
      </w:r>
      <w:r w:rsidR="00AF7849" w:rsidRPr="00C12796">
        <w:rPr>
          <w:szCs w:val="24"/>
          <w:lang w:eastAsia="lt-LT"/>
        </w:rPr>
        <w:t xml:space="preserve"> </w:t>
      </w:r>
      <w:r w:rsidRPr="00C30D28">
        <w:rPr>
          <w:szCs w:val="24"/>
          <w:lang w:eastAsia="lt-LT"/>
        </w:rPr>
        <w:t>elektroninio pašto adresas</w:t>
      </w:r>
      <w:r w:rsidRPr="00C12796">
        <w:rPr>
          <w:szCs w:val="24"/>
          <w:lang w:eastAsia="lt-LT"/>
        </w:rPr>
        <w:t>, telefono</w:t>
      </w:r>
      <w:r w:rsidR="00487EC2" w:rsidRPr="00CE58B8">
        <w:rPr>
          <w:strike/>
          <w:szCs w:val="24"/>
          <w:lang w:eastAsia="lt-LT"/>
        </w:rPr>
        <w:t>,</w:t>
      </w:r>
      <w:r w:rsidR="000A314A">
        <w:rPr>
          <w:szCs w:val="24"/>
          <w:lang w:eastAsia="lt-LT"/>
        </w:rPr>
        <w:t xml:space="preserve"> </w:t>
      </w:r>
      <w:r w:rsidR="000A314A" w:rsidRPr="000A314A">
        <w:rPr>
          <w:b/>
          <w:szCs w:val="24"/>
          <w:lang w:eastAsia="lt-LT"/>
        </w:rPr>
        <w:t>ar</w:t>
      </w:r>
      <w:r w:rsidR="000A314A">
        <w:rPr>
          <w:szCs w:val="24"/>
          <w:lang w:eastAsia="lt-LT"/>
        </w:rPr>
        <w:t xml:space="preserve"> </w:t>
      </w:r>
      <w:r w:rsidRPr="00C12796">
        <w:rPr>
          <w:szCs w:val="24"/>
          <w:lang w:eastAsia="lt-LT"/>
        </w:rPr>
        <w:t xml:space="preserve">fakso numeriai </w:t>
      </w:r>
      <w:r w:rsidRPr="006A4E38">
        <w:rPr>
          <w:szCs w:val="24"/>
          <w:lang w:eastAsia="lt-LT"/>
        </w:rPr>
        <w:t>ar kitų elektroninių ryšių priemonių adresai</w:t>
      </w:r>
      <w:r w:rsidRPr="00386B40">
        <w:rPr>
          <w:szCs w:val="24"/>
          <w:lang w:eastAsia="lt-LT"/>
        </w:rPr>
        <w:t xml:space="preserve">, taip pat atstovo, jeigu jis yra, vardas, pavardė ir adresas, jeigu žinoma, – atstovo </w:t>
      </w:r>
      <w:r w:rsidR="00D15970" w:rsidRPr="00386B40">
        <w:rPr>
          <w:b/>
          <w:szCs w:val="24"/>
        </w:rPr>
        <w:t>elektroninio pristatymo dėžutės adresas,</w:t>
      </w:r>
      <w:r w:rsidR="00D15970" w:rsidRPr="00386B40">
        <w:rPr>
          <w:szCs w:val="24"/>
          <w:lang w:eastAsia="lt-LT"/>
        </w:rPr>
        <w:t xml:space="preserve"> </w:t>
      </w:r>
      <w:r w:rsidRPr="00386B40">
        <w:rPr>
          <w:szCs w:val="24"/>
          <w:lang w:eastAsia="lt-LT"/>
        </w:rPr>
        <w:t xml:space="preserve">elektroninio pašto adresas, telefono, fakso numeriai </w:t>
      </w:r>
      <w:r w:rsidRPr="006A4E38">
        <w:rPr>
          <w:szCs w:val="24"/>
          <w:lang w:eastAsia="lt-LT"/>
        </w:rPr>
        <w:t>ar kitų elektroninių ryšių priemonių adresai</w:t>
      </w:r>
      <w:r w:rsidRPr="00386B40">
        <w:rPr>
          <w:szCs w:val="24"/>
          <w:lang w:eastAsia="lt-LT"/>
        </w:rPr>
        <w:t>;</w:t>
      </w:r>
    </w:p>
    <w:p w14:paraId="0E12BFA3" w14:textId="44C88BBF" w:rsidR="00A84C13" w:rsidRPr="000F5EF7" w:rsidRDefault="00A84C13" w:rsidP="0068639C">
      <w:pPr>
        <w:ind w:firstLine="851"/>
        <w:jc w:val="both"/>
        <w:rPr>
          <w:strike/>
          <w:szCs w:val="24"/>
          <w:lang w:eastAsia="lt-LT"/>
        </w:rPr>
      </w:pPr>
      <w:r w:rsidRPr="006A4E38">
        <w:rPr>
          <w:szCs w:val="24"/>
          <w:lang w:eastAsia="lt-LT"/>
        </w:rPr>
        <w:t xml:space="preserve">3) pageidavimai dėl atsiliepimo į skundą (prašymą, pareiškimą), teismo sprendimo, kitų procesinių dokumentų gavimo </w:t>
      </w:r>
      <w:r w:rsidR="007B4160" w:rsidRPr="007B4160">
        <w:rPr>
          <w:b/>
          <w:szCs w:val="24"/>
          <w:lang w:eastAsia="lt-LT"/>
        </w:rPr>
        <w:t>būdo</w:t>
      </w:r>
      <w:r w:rsidR="007B4160">
        <w:rPr>
          <w:szCs w:val="24"/>
          <w:lang w:eastAsia="lt-LT"/>
        </w:rPr>
        <w:t xml:space="preserve"> </w:t>
      </w:r>
      <w:r w:rsidRPr="007B4160">
        <w:rPr>
          <w:strike/>
          <w:szCs w:val="24"/>
          <w:lang w:eastAsia="lt-LT"/>
        </w:rPr>
        <w:t>elektroninių ryšių priemonėmis</w:t>
      </w:r>
      <w:r w:rsidRPr="003D663B">
        <w:rPr>
          <w:szCs w:val="24"/>
          <w:lang w:eastAsia="lt-LT"/>
        </w:rPr>
        <w:t>;</w:t>
      </w:r>
    </w:p>
    <w:p w14:paraId="0E12BFA4" w14:textId="5A5B1F8C" w:rsidR="00A84C13" w:rsidRPr="00FC0415" w:rsidRDefault="00A84C13" w:rsidP="0068639C">
      <w:pPr>
        <w:ind w:firstLine="851"/>
        <w:jc w:val="both"/>
        <w:rPr>
          <w:szCs w:val="24"/>
          <w:lang w:eastAsia="lt-LT"/>
        </w:rPr>
      </w:pPr>
      <w:r w:rsidRPr="006A4E38">
        <w:rPr>
          <w:szCs w:val="24"/>
          <w:lang w:eastAsia="lt-LT"/>
        </w:rPr>
        <w:t>4)</w:t>
      </w:r>
      <w:r w:rsidRPr="00C12796">
        <w:rPr>
          <w:szCs w:val="24"/>
          <w:lang w:eastAsia="lt-LT"/>
        </w:rPr>
        <w:t xml:space="preserve"> viešojo administravimo subjekto ar kito asmens, kurio teisės aktas arba veiksmai (neveikimas) ar vilkinimas atlikti veiksmus skundžiami, pavadinimas (vardas, pavardė), buveinė (gyvenamoji vieta), jeigu žinoma, – ir viešojo administravimo subjekto ar kito asmens </w:t>
      </w:r>
      <w:r w:rsidR="00E022D8" w:rsidRPr="00C12796">
        <w:rPr>
          <w:b/>
          <w:szCs w:val="24"/>
        </w:rPr>
        <w:t>elektroninio pristatymo dėžutės adresas,</w:t>
      </w:r>
      <w:r w:rsidR="00E022D8" w:rsidRPr="00C12796">
        <w:rPr>
          <w:szCs w:val="24"/>
          <w:lang w:eastAsia="lt-LT"/>
        </w:rPr>
        <w:t xml:space="preserve"> </w:t>
      </w:r>
      <w:r w:rsidRPr="00C30D28">
        <w:rPr>
          <w:szCs w:val="24"/>
          <w:lang w:eastAsia="lt-LT"/>
        </w:rPr>
        <w:t>elektroninio pašto adresas,</w:t>
      </w:r>
      <w:r w:rsidRPr="00C12796">
        <w:rPr>
          <w:szCs w:val="24"/>
          <w:lang w:eastAsia="lt-LT"/>
        </w:rPr>
        <w:t xml:space="preserve"> telefono</w:t>
      </w:r>
      <w:r w:rsidRPr="000F5EF7">
        <w:rPr>
          <w:strike/>
          <w:szCs w:val="24"/>
          <w:lang w:eastAsia="lt-LT"/>
        </w:rPr>
        <w:t xml:space="preserve"> ir</w:t>
      </w:r>
      <w:r w:rsidRPr="00C12796">
        <w:rPr>
          <w:szCs w:val="24"/>
          <w:lang w:eastAsia="lt-LT"/>
        </w:rPr>
        <w:t xml:space="preserve"> </w:t>
      </w:r>
      <w:r w:rsidR="000F5EF7" w:rsidRPr="000F5EF7">
        <w:rPr>
          <w:b/>
          <w:szCs w:val="24"/>
          <w:lang w:eastAsia="lt-LT"/>
        </w:rPr>
        <w:t xml:space="preserve">ar </w:t>
      </w:r>
      <w:r w:rsidRPr="00C12796">
        <w:rPr>
          <w:szCs w:val="24"/>
          <w:lang w:eastAsia="lt-LT"/>
        </w:rPr>
        <w:t>fakso numeriai</w:t>
      </w:r>
      <w:r w:rsidRPr="006A4E38">
        <w:rPr>
          <w:szCs w:val="24"/>
          <w:lang w:eastAsia="lt-LT"/>
        </w:rPr>
        <w:t>, kitų elektroninių ryšių priemonių adresai</w:t>
      </w:r>
      <w:r w:rsidRPr="00FC0415">
        <w:rPr>
          <w:szCs w:val="24"/>
          <w:lang w:eastAsia="lt-LT"/>
        </w:rPr>
        <w:t xml:space="preserve">; </w:t>
      </w:r>
    </w:p>
    <w:p w14:paraId="0E12BFA5" w14:textId="74D61EE3" w:rsidR="00A84C13" w:rsidRPr="00FC0415" w:rsidRDefault="00A84C13" w:rsidP="0068639C">
      <w:pPr>
        <w:ind w:firstLine="851"/>
        <w:jc w:val="both"/>
        <w:rPr>
          <w:szCs w:val="24"/>
          <w:lang w:eastAsia="lt-LT"/>
        </w:rPr>
      </w:pPr>
      <w:r w:rsidRPr="006A4E38">
        <w:rPr>
          <w:szCs w:val="24"/>
          <w:lang w:eastAsia="lt-LT"/>
        </w:rPr>
        <w:t>5)</w:t>
      </w:r>
      <w:r w:rsidRPr="00C12796">
        <w:rPr>
          <w:szCs w:val="24"/>
          <w:lang w:eastAsia="lt-LT"/>
        </w:rPr>
        <w:t xml:space="preserve"> trečiųjų suinteresuotų asmenų vardai, pavardės (pavadinimai), asmens kodai (kodai, jeigu žinoma), gyvenamosios vietos (buveinės), jeigu žinoma, –</w:t>
      </w:r>
      <w:r w:rsidR="00FC7288">
        <w:rPr>
          <w:szCs w:val="24"/>
          <w:lang w:eastAsia="lt-LT"/>
        </w:rPr>
        <w:t xml:space="preserve"> ir </w:t>
      </w:r>
      <w:r w:rsidR="00E022D8" w:rsidRPr="00C12796">
        <w:rPr>
          <w:b/>
          <w:szCs w:val="24"/>
        </w:rPr>
        <w:t>elektroninio pristatymo dėžutės adresa</w:t>
      </w:r>
      <w:r w:rsidR="00AF7849" w:rsidRPr="00C12796">
        <w:rPr>
          <w:b/>
          <w:szCs w:val="24"/>
        </w:rPr>
        <w:t>i,</w:t>
      </w:r>
      <w:r w:rsidRPr="00C12796">
        <w:rPr>
          <w:szCs w:val="24"/>
          <w:lang w:eastAsia="lt-LT"/>
        </w:rPr>
        <w:t xml:space="preserve"> elektroninio pašto adresai, telefono </w:t>
      </w:r>
      <w:r w:rsidRPr="00DC6E28">
        <w:rPr>
          <w:strike/>
          <w:szCs w:val="24"/>
          <w:lang w:eastAsia="lt-LT"/>
        </w:rPr>
        <w:t>ir</w:t>
      </w:r>
      <w:r w:rsidRPr="00C12796">
        <w:rPr>
          <w:szCs w:val="24"/>
          <w:lang w:eastAsia="lt-LT"/>
        </w:rPr>
        <w:t xml:space="preserve"> </w:t>
      </w:r>
      <w:r w:rsidR="00DC6E28">
        <w:rPr>
          <w:b/>
          <w:szCs w:val="24"/>
          <w:lang w:eastAsia="lt-LT"/>
        </w:rPr>
        <w:t xml:space="preserve">ar </w:t>
      </w:r>
      <w:r w:rsidRPr="00C12796">
        <w:rPr>
          <w:szCs w:val="24"/>
          <w:lang w:eastAsia="lt-LT"/>
        </w:rPr>
        <w:t>fakso numeriai</w:t>
      </w:r>
      <w:r w:rsidRPr="006A4E38">
        <w:rPr>
          <w:szCs w:val="24"/>
          <w:lang w:eastAsia="lt-LT"/>
        </w:rPr>
        <w:t>, kitų elektroninių ryšių priemonių adresai</w:t>
      </w:r>
      <w:r w:rsidRPr="00FC0415">
        <w:rPr>
          <w:szCs w:val="24"/>
          <w:lang w:eastAsia="lt-LT"/>
        </w:rPr>
        <w:t>;</w:t>
      </w:r>
    </w:p>
    <w:p w14:paraId="0E12BFA6" w14:textId="556BF348" w:rsidR="00A84C13" w:rsidRPr="00C12796" w:rsidRDefault="00A84C13" w:rsidP="0068639C">
      <w:pPr>
        <w:ind w:firstLine="851"/>
        <w:jc w:val="both"/>
        <w:rPr>
          <w:szCs w:val="24"/>
          <w:lang w:eastAsia="lt-LT"/>
        </w:rPr>
      </w:pPr>
      <w:r w:rsidRPr="006A4E38">
        <w:rPr>
          <w:szCs w:val="24"/>
          <w:lang w:eastAsia="lt-LT"/>
        </w:rPr>
        <w:lastRenderedPageBreak/>
        <w:t>6)</w:t>
      </w:r>
      <w:r w:rsidRPr="00C12796">
        <w:rPr>
          <w:szCs w:val="24"/>
          <w:lang w:eastAsia="lt-LT"/>
        </w:rPr>
        <w:t xml:space="preserve"> konkretus skundžiamas veiksmas (neveikimas) ar teisės aktas, jo įvykdymo (priėmimo) data;</w:t>
      </w:r>
    </w:p>
    <w:p w14:paraId="0E12BFA7" w14:textId="29610512" w:rsidR="00A84C13" w:rsidRPr="00C12796" w:rsidRDefault="00A84C13" w:rsidP="0068639C">
      <w:pPr>
        <w:ind w:firstLine="851"/>
        <w:jc w:val="both"/>
        <w:rPr>
          <w:szCs w:val="24"/>
          <w:lang w:eastAsia="lt-LT"/>
        </w:rPr>
      </w:pPr>
      <w:r w:rsidRPr="006A4E38">
        <w:rPr>
          <w:szCs w:val="24"/>
          <w:lang w:eastAsia="lt-LT"/>
        </w:rPr>
        <w:t>7)</w:t>
      </w:r>
      <w:r w:rsidRPr="00C12796">
        <w:rPr>
          <w:szCs w:val="24"/>
          <w:lang w:eastAsia="lt-LT"/>
        </w:rPr>
        <w:t xml:space="preserve"> aplinkybės, kuriomis pareiškėjas grindžia savo reikalavimą, ir tai patvirtinantys įrodymai, liudytojų pavardės, vardai ir gyvenamosios vietos, kitų įrodymų buvimo vieta;</w:t>
      </w:r>
    </w:p>
    <w:p w14:paraId="0E12BFA8" w14:textId="0A0C5D4F" w:rsidR="00A84C13" w:rsidRPr="00C12796" w:rsidRDefault="00A84C13" w:rsidP="0068639C">
      <w:pPr>
        <w:ind w:firstLine="851"/>
        <w:jc w:val="both"/>
        <w:rPr>
          <w:szCs w:val="24"/>
          <w:lang w:eastAsia="lt-LT"/>
        </w:rPr>
      </w:pPr>
      <w:r w:rsidRPr="006A4E38">
        <w:rPr>
          <w:szCs w:val="24"/>
          <w:lang w:eastAsia="lt-LT"/>
        </w:rPr>
        <w:t>8)</w:t>
      </w:r>
      <w:r w:rsidRPr="00C12796">
        <w:rPr>
          <w:szCs w:val="24"/>
          <w:lang w:eastAsia="lt-LT"/>
        </w:rPr>
        <w:t xml:space="preserve"> pareiškėjo reikalavimas;</w:t>
      </w:r>
    </w:p>
    <w:p w14:paraId="0E12BFA9" w14:textId="1764440B" w:rsidR="00A84C13" w:rsidRPr="00C12796" w:rsidRDefault="00A84C13" w:rsidP="0068639C">
      <w:pPr>
        <w:ind w:firstLine="851"/>
        <w:jc w:val="both"/>
        <w:rPr>
          <w:szCs w:val="24"/>
          <w:lang w:eastAsia="lt-LT"/>
        </w:rPr>
      </w:pPr>
      <w:r w:rsidRPr="006A4E38">
        <w:rPr>
          <w:szCs w:val="24"/>
          <w:lang w:eastAsia="lt-LT"/>
        </w:rPr>
        <w:t>9)</w:t>
      </w:r>
      <w:r w:rsidRPr="00C12796">
        <w:rPr>
          <w:szCs w:val="24"/>
          <w:lang w:eastAsia="lt-LT"/>
        </w:rPr>
        <w:t xml:space="preserve"> pareiškėjo pageidavimas dėl bylos nagrinėjimo rašytinio proceso tvarka;</w:t>
      </w:r>
    </w:p>
    <w:p w14:paraId="0E12BFAA" w14:textId="7C931124" w:rsidR="00A84C13" w:rsidRPr="00C12796" w:rsidRDefault="00A84C13" w:rsidP="0068639C">
      <w:pPr>
        <w:ind w:firstLine="851"/>
        <w:jc w:val="both"/>
        <w:rPr>
          <w:szCs w:val="24"/>
          <w:lang w:eastAsia="lt-LT"/>
        </w:rPr>
      </w:pPr>
      <w:r w:rsidRPr="006A4E38">
        <w:rPr>
          <w:szCs w:val="24"/>
          <w:lang w:eastAsia="lt-LT"/>
        </w:rPr>
        <w:t>10)</w:t>
      </w:r>
      <w:r w:rsidRPr="00C12796">
        <w:rPr>
          <w:szCs w:val="24"/>
          <w:lang w:eastAsia="lt-LT"/>
        </w:rPr>
        <w:t xml:space="preserve"> pridedamų dokumentų sąrašas;</w:t>
      </w:r>
    </w:p>
    <w:p w14:paraId="0E12BFAB" w14:textId="3105864B" w:rsidR="00A84C13" w:rsidRPr="00C12796" w:rsidRDefault="00A84C13" w:rsidP="0068639C">
      <w:pPr>
        <w:ind w:firstLine="851"/>
        <w:jc w:val="both"/>
        <w:rPr>
          <w:szCs w:val="24"/>
          <w:lang w:eastAsia="lt-LT"/>
        </w:rPr>
      </w:pPr>
      <w:r w:rsidRPr="006A4E38">
        <w:rPr>
          <w:szCs w:val="24"/>
          <w:lang w:eastAsia="lt-LT"/>
        </w:rPr>
        <w:t>11)</w:t>
      </w:r>
      <w:r w:rsidRPr="00C12796">
        <w:rPr>
          <w:szCs w:val="24"/>
          <w:lang w:eastAsia="lt-LT"/>
        </w:rPr>
        <w:t xml:space="preserve"> skundo (prašymo, pareiškimo) surašymo vieta ir data.</w:t>
      </w:r>
    </w:p>
    <w:p w14:paraId="14773939" w14:textId="58D861FE" w:rsidR="00683C43" w:rsidRPr="00C12796" w:rsidRDefault="00683C43" w:rsidP="00683C43">
      <w:pPr>
        <w:ind w:firstLine="851"/>
        <w:jc w:val="both"/>
        <w:rPr>
          <w:szCs w:val="24"/>
          <w:lang w:eastAsia="lt-LT"/>
        </w:rPr>
      </w:pPr>
      <w:r w:rsidRPr="00C12796">
        <w:rPr>
          <w:szCs w:val="24"/>
          <w:lang w:eastAsia="lt-LT"/>
        </w:rPr>
        <w:t xml:space="preserve">3. Skundą (prašymą, pareiškimą) pasirašo pareiškėjas ar jo atstovas. Paduodant skundą (prašymą, pareiškimą) </w:t>
      </w:r>
      <w:r w:rsidRPr="00C12796">
        <w:rPr>
          <w:b/>
          <w:szCs w:val="24"/>
          <w:lang w:eastAsia="lt-LT"/>
        </w:rPr>
        <w:t xml:space="preserve">per </w:t>
      </w:r>
      <w:r w:rsidRPr="00C12796">
        <w:rPr>
          <w:b/>
          <w:szCs w:val="24"/>
        </w:rPr>
        <w:t>Nacionalinę elektroninių siuntų pristatymo, naudojant pašto tinklą, informacinę sistemą</w:t>
      </w:r>
      <w:r w:rsidR="00810B78">
        <w:rPr>
          <w:b/>
          <w:szCs w:val="24"/>
        </w:rPr>
        <w:t xml:space="preserve"> arba</w:t>
      </w:r>
      <w:r w:rsidR="00EB1E1E">
        <w:rPr>
          <w:b/>
          <w:szCs w:val="24"/>
        </w:rPr>
        <w:t xml:space="preserve"> </w:t>
      </w:r>
      <w:r w:rsidR="002473FE">
        <w:rPr>
          <w:b/>
          <w:szCs w:val="24"/>
        </w:rPr>
        <w:t xml:space="preserve">kitomis </w:t>
      </w:r>
      <w:r w:rsidRPr="00895D25">
        <w:rPr>
          <w:szCs w:val="24"/>
          <w:lang w:eastAsia="lt-LT"/>
        </w:rPr>
        <w:t>elektroninių ryšių priemonėmis šio straipsnio 4 dalyje nustatyta tvarka, laikoma, kad skundas (prašymas, pareiškimas) yra pasirašytas.</w:t>
      </w:r>
      <w:r w:rsidRPr="00C12796">
        <w:rPr>
          <w:szCs w:val="24"/>
          <w:lang w:eastAsia="lt-LT"/>
        </w:rPr>
        <w:t xml:space="preserve"> Prie atstovo paduodamo skundo (prašymo, pareiškimo) turi būti pridedamas įgaliojimas ar kitoks dokumentas, patvirtinantis atstovo įgaliojimus.</w:t>
      </w:r>
    </w:p>
    <w:p w14:paraId="0E12BFAD" w14:textId="10CA7C07" w:rsidR="00A84C13" w:rsidRPr="00C12796" w:rsidRDefault="00A84C13" w:rsidP="0068639C">
      <w:pPr>
        <w:ind w:firstLine="851"/>
        <w:jc w:val="both"/>
        <w:rPr>
          <w:szCs w:val="24"/>
          <w:lang w:eastAsia="lt-LT"/>
        </w:rPr>
      </w:pPr>
      <w:r w:rsidRPr="00C12796">
        <w:rPr>
          <w:szCs w:val="24"/>
          <w:lang w:eastAsia="lt-LT"/>
        </w:rPr>
        <w:t>4. Kai skundas (prašymas, pareiškimas) administraciniam teismui paduodamas</w:t>
      </w:r>
      <w:r w:rsidR="001F3BC8">
        <w:rPr>
          <w:szCs w:val="24"/>
          <w:lang w:eastAsia="lt-LT"/>
        </w:rPr>
        <w:t xml:space="preserve"> </w:t>
      </w:r>
      <w:r w:rsidR="001F3BC8" w:rsidRPr="001F3BC8">
        <w:rPr>
          <w:b/>
          <w:szCs w:val="24"/>
          <w:lang w:eastAsia="lt-LT"/>
        </w:rPr>
        <w:t xml:space="preserve">per </w:t>
      </w:r>
      <w:r w:rsidR="001F3BC8" w:rsidRPr="00C12796">
        <w:rPr>
          <w:b/>
          <w:szCs w:val="24"/>
        </w:rPr>
        <w:t>Nacionalinę elektroninių siuntų pristatymo, naudojant pašto tinklą, informacinę sistemą</w:t>
      </w:r>
      <w:r w:rsidR="001F3BC8" w:rsidRPr="001F3BC8">
        <w:rPr>
          <w:b/>
          <w:szCs w:val="24"/>
          <w:lang w:eastAsia="lt-LT"/>
        </w:rPr>
        <w:t xml:space="preserve"> arba</w:t>
      </w:r>
      <w:r w:rsidRPr="00C12796">
        <w:rPr>
          <w:szCs w:val="24"/>
          <w:lang w:eastAsia="lt-LT"/>
        </w:rPr>
        <w:t xml:space="preserve"> </w:t>
      </w:r>
      <w:r w:rsidR="00AF7849" w:rsidRPr="00C12796">
        <w:rPr>
          <w:b/>
          <w:szCs w:val="24"/>
          <w:lang w:eastAsia="lt-LT"/>
        </w:rPr>
        <w:t xml:space="preserve">kitomis </w:t>
      </w:r>
      <w:r w:rsidRPr="00C12796">
        <w:rPr>
          <w:szCs w:val="24"/>
          <w:lang w:eastAsia="lt-LT"/>
        </w:rPr>
        <w:t>elektroninių ryšių priemonėmis, asmens tapatybė patvirtinama</w:t>
      </w:r>
      <w:r w:rsidR="00C04BBD">
        <w:rPr>
          <w:szCs w:val="24"/>
          <w:lang w:eastAsia="lt-LT"/>
        </w:rPr>
        <w:t xml:space="preserve"> </w:t>
      </w:r>
      <w:r w:rsidR="00C04BBD" w:rsidRPr="00C04BBD">
        <w:rPr>
          <w:b/>
          <w:bCs/>
          <w:szCs w:val="24"/>
          <w:lang w:eastAsia="lt-LT"/>
        </w:rPr>
        <w:t xml:space="preserve">Lietuvos Respublikos </w:t>
      </w:r>
      <w:r w:rsidRPr="00C04BBD">
        <w:rPr>
          <w:b/>
          <w:bCs/>
          <w:szCs w:val="24"/>
          <w:lang w:eastAsia="lt-LT"/>
        </w:rPr>
        <w:t xml:space="preserve"> </w:t>
      </w:r>
      <w:r w:rsidRPr="008A14BC">
        <w:rPr>
          <w:strike/>
          <w:szCs w:val="24"/>
          <w:lang w:eastAsia="lt-LT"/>
        </w:rPr>
        <w:t>Teismų</w:t>
      </w:r>
      <w:r w:rsidRPr="008A14BC">
        <w:rPr>
          <w:szCs w:val="24"/>
          <w:lang w:eastAsia="lt-LT"/>
        </w:rPr>
        <w:t xml:space="preserve"> </w:t>
      </w:r>
      <w:r w:rsidR="00C04BBD">
        <w:rPr>
          <w:b/>
          <w:bCs/>
          <w:szCs w:val="24"/>
          <w:lang w:eastAsia="lt-LT"/>
        </w:rPr>
        <w:t xml:space="preserve"> </w:t>
      </w:r>
      <w:proofErr w:type="spellStart"/>
      <w:r w:rsidR="00C04BBD" w:rsidRPr="00C04BBD">
        <w:rPr>
          <w:b/>
          <w:bCs/>
          <w:szCs w:val="24"/>
          <w:lang w:eastAsia="lt-LT"/>
        </w:rPr>
        <w:t>teismų</w:t>
      </w:r>
      <w:proofErr w:type="spellEnd"/>
      <w:r w:rsidR="00C04BBD">
        <w:rPr>
          <w:szCs w:val="24"/>
          <w:lang w:eastAsia="lt-LT"/>
        </w:rPr>
        <w:t xml:space="preserve"> </w:t>
      </w:r>
      <w:r w:rsidRPr="00C12796">
        <w:rPr>
          <w:szCs w:val="24"/>
          <w:lang w:eastAsia="lt-LT"/>
        </w:rPr>
        <w:t xml:space="preserve">įstatyme nustatytais būdais. Paduodant skundą (prašymą, pareiškimą) administracinių ginčų komisijai </w:t>
      </w:r>
      <w:r w:rsidR="00E44DF5" w:rsidRPr="001F3BC8">
        <w:rPr>
          <w:b/>
          <w:szCs w:val="24"/>
          <w:lang w:eastAsia="lt-LT"/>
        </w:rPr>
        <w:t xml:space="preserve">per </w:t>
      </w:r>
      <w:r w:rsidR="00E44DF5" w:rsidRPr="00C12796">
        <w:rPr>
          <w:b/>
          <w:szCs w:val="24"/>
        </w:rPr>
        <w:t>Nacionalinę elektroninių siuntų pristatymo, naudojant pašto tinklą, informacinę sistemą</w:t>
      </w:r>
      <w:r w:rsidR="00E44DF5">
        <w:rPr>
          <w:b/>
          <w:szCs w:val="24"/>
        </w:rPr>
        <w:t xml:space="preserve"> arba</w:t>
      </w:r>
      <w:r w:rsidR="006224FF">
        <w:rPr>
          <w:szCs w:val="24"/>
          <w:lang w:eastAsia="lt-LT"/>
        </w:rPr>
        <w:t xml:space="preserve"> </w:t>
      </w:r>
      <w:r w:rsidR="00625BB6">
        <w:rPr>
          <w:b/>
          <w:szCs w:val="24"/>
          <w:lang w:eastAsia="lt-LT"/>
        </w:rPr>
        <w:t xml:space="preserve">kitomis </w:t>
      </w:r>
      <w:r w:rsidRPr="00C12796">
        <w:rPr>
          <w:szCs w:val="24"/>
          <w:lang w:eastAsia="lt-LT"/>
        </w:rPr>
        <w:t xml:space="preserve">elektroninių ryšių priemonėmis, asmens tapatybė patvirtinama pasirašant </w:t>
      </w:r>
      <w:r w:rsidRPr="00603182">
        <w:rPr>
          <w:strike/>
          <w:szCs w:val="24"/>
          <w:lang w:eastAsia="lt-LT"/>
        </w:rPr>
        <w:t>saugiu</w:t>
      </w:r>
      <w:r w:rsidR="00603182">
        <w:rPr>
          <w:szCs w:val="24"/>
          <w:lang w:eastAsia="lt-LT"/>
        </w:rPr>
        <w:t xml:space="preserve"> </w:t>
      </w:r>
      <w:r w:rsidR="00852CF0">
        <w:rPr>
          <w:b/>
          <w:szCs w:val="24"/>
          <w:lang w:eastAsia="lt-LT"/>
        </w:rPr>
        <w:t xml:space="preserve">kvalifikuotu </w:t>
      </w:r>
      <w:r w:rsidRPr="00C12796">
        <w:rPr>
          <w:szCs w:val="24"/>
          <w:lang w:eastAsia="lt-LT"/>
        </w:rPr>
        <w:t>elektroniniu parašu.</w:t>
      </w:r>
      <w:r w:rsidR="00E022D8" w:rsidRPr="00C12796">
        <w:rPr>
          <w:szCs w:val="24"/>
          <w:lang w:eastAsia="lt-LT"/>
        </w:rPr>
        <w:t>“</w:t>
      </w:r>
    </w:p>
    <w:p w14:paraId="0E12BFAE" w14:textId="77777777" w:rsidR="00A84C13" w:rsidRPr="00C12796" w:rsidRDefault="00A84C13" w:rsidP="00D15970">
      <w:pPr>
        <w:suppressAutoHyphens/>
        <w:ind w:firstLine="720"/>
        <w:jc w:val="both"/>
        <w:rPr>
          <w:rFonts w:eastAsia="Calibri"/>
          <w:b/>
          <w:bCs/>
          <w:szCs w:val="24"/>
          <w:lang w:eastAsia="ar-SA"/>
        </w:rPr>
      </w:pPr>
    </w:p>
    <w:p w14:paraId="0AE6B073" w14:textId="14E24043" w:rsidR="00823598" w:rsidRPr="00C12796" w:rsidRDefault="007D063E" w:rsidP="00823598">
      <w:pPr>
        <w:ind w:right="-1039" w:firstLine="851"/>
        <w:rPr>
          <w:b/>
          <w:bCs/>
          <w:szCs w:val="24"/>
        </w:rPr>
      </w:pPr>
      <w:r w:rsidRPr="00C12796">
        <w:rPr>
          <w:b/>
          <w:bCs/>
          <w:szCs w:val="24"/>
        </w:rPr>
        <w:t>3</w:t>
      </w:r>
      <w:r w:rsidR="00823598" w:rsidRPr="00C12796">
        <w:rPr>
          <w:b/>
          <w:bCs/>
          <w:szCs w:val="24"/>
        </w:rPr>
        <w:t xml:space="preserve"> straipsnis. 25 straipsnio pakeitimas</w:t>
      </w:r>
    </w:p>
    <w:p w14:paraId="449DDDEA" w14:textId="5E4BF202" w:rsidR="00823598" w:rsidRPr="00C12796" w:rsidRDefault="00823598" w:rsidP="00823598">
      <w:pPr>
        <w:ind w:right="-1038" w:firstLine="851"/>
        <w:jc w:val="both"/>
        <w:rPr>
          <w:color w:val="000000"/>
          <w:szCs w:val="24"/>
          <w:lang w:eastAsia="en-GB"/>
        </w:rPr>
      </w:pPr>
      <w:r w:rsidRPr="00C12796">
        <w:rPr>
          <w:szCs w:val="24"/>
        </w:rPr>
        <w:t>Pakeisti 25 straipsnio 1 dalį ir ją išdėstyti taip:</w:t>
      </w:r>
    </w:p>
    <w:p w14:paraId="637860B6" w14:textId="03DBDE72" w:rsidR="00823598" w:rsidRPr="00C12796" w:rsidRDefault="00823598" w:rsidP="00823598">
      <w:pPr>
        <w:ind w:firstLine="851"/>
        <w:jc w:val="both"/>
        <w:rPr>
          <w:szCs w:val="24"/>
          <w:lang w:eastAsia="lt-LT"/>
        </w:rPr>
      </w:pPr>
      <w:r w:rsidRPr="00C12796">
        <w:rPr>
          <w:szCs w:val="24"/>
          <w:lang w:eastAsia="lt-LT"/>
        </w:rPr>
        <w:t xml:space="preserve">„1. Prie skundo (prašymo, pareiškimo) pridedami šie priedai: skundžiamas aktas; jeigu skundas (prašymas, pareiškimas) buvo nagrinėtas administracinių ginčų komisijoje ar kitoje išankstinio ginčų nagrinėjimo ne teismo tvarka institucijoje, – tos administracinių ginčų komisijos ar institucijos sprendimas; jeigu būtina, – dokumentas, patvirtinantis reikalavimų ar prieštaravimų </w:t>
      </w:r>
      <w:r w:rsidRPr="00747EE3">
        <w:rPr>
          <w:szCs w:val="24"/>
          <w:lang w:eastAsia="lt-LT"/>
        </w:rPr>
        <w:t xml:space="preserve">skundžiamai institucijai, įstaigai įteikimo datą; dokumentai ir kiti įrodymai, kuriais pareiškėjas grindžia savo reikalavimus. Kai skundas (prašymas, pareiškimas) paduodamas </w:t>
      </w:r>
      <w:r w:rsidRPr="00747EE3">
        <w:rPr>
          <w:b/>
          <w:szCs w:val="24"/>
          <w:lang w:eastAsia="lt-LT"/>
        </w:rPr>
        <w:t xml:space="preserve">per </w:t>
      </w:r>
      <w:r w:rsidRPr="00747EE3">
        <w:rPr>
          <w:b/>
          <w:szCs w:val="24"/>
        </w:rPr>
        <w:t>Nacionalinę elektroninių siuntų pristatymo, naudojant pašto tinklą, informacinę sistemą</w:t>
      </w:r>
      <w:r w:rsidRPr="00747EE3">
        <w:rPr>
          <w:b/>
          <w:szCs w:val="24"/>
          <w:lang w:eastAsia="lt-LT"/>
        </w:rPr>
        <w:t xml:space="preserve"> ar kitomis</w:t>
      </w:r>
      <w:r w:rsidRPr="00747EE3">
        <w:rPr>
          <w:szCs w:val="24"/>
          <w:lang w:eastAsia="lt-LT"/>
        </w:rPr>
        <w:t xml:space="preserve"> elektroninių ryšių priemonėmis, prie jo turi būti pridedamos ir priedų skaitmeninės kopijos. Elektroninės formos skundai (prašymai, pareiškimai) ir prie jų pridedamų priedų skaitmeninės kopijos pateikiami teisingumo ministro nustatyta tvarka.“</w:t>
      </w:r>
    </w:p>
    <w:p w14:paraId="3DD62445" w14:textId="77777777" w:rsidR="00823598" w:rsidRPr="00C12796" w:rsidRDefault="00823598" w:rsidP="009E6017">
      <w:pPr>
        <w:ind w:right="-1039" w:firstLine="851"/>
        <w:rPr>
          <w:b/>
          <w:bCs/>
          <w:szCs w:val="24"/>
        </w:rPr>
      </w:pPr>
    </w:p>
    <w:p w14:paraId="4F07863D" w14:textId="03D97026" w:rsidR="009E6017" w:rsidRPr="00C12796" w:rsidRDefault="007D063E" w:rsidP="009E6017">
      <w:pPr>
        <w:ind w:right="-1039" w:firstLine="851"/>
        <w:rPr>
          <w:b/>
          <w:bCs/>
          <w:szCs w:val="24"/>
        </w:rPr>
      </w:pPr>
      <w:r w:rsidRPr="00C12796">
        <w:rPr>
          <w:b/>
          <w:bCs/>
          <w:szCs w:val="24"/>
        </w:rPr>
        <w:t>4</w:t>
      </w:r>
      <w:r w:rsidR="009E6017" w:rsidRPr="00C12796">
        <w:rPr>
          <w:b/>
          <w:bCs/>
          <w:szCs w:val="24"/>
        </w:rPr>
        <w:t xml:space="preserve"> straipsnis. 33 straipsnio pakeitimas</w:t>
      </w:r>
    </w:p>
    <w:p w14:paraId="6EB5A2A1" w14:textId="4BB546DE" w:rsidR="009E6017" w:rsidRPr="00C12796" w:rsidRDefault="009E6017" w:rsidP="009E6017">
      <w:pPr>
        <w:ind w:right="-1038" w:firstLine="851"/>
        <w:jc w:val="both"/>
        <w:rPr>
          <w:color w:val="000000"/>
          <w:szCs w:val="24"/>
          <w:lang w:eastAsia="en-GB"/>
        </w:rPr>
      </w:pPr>
      <w:r w:rsidRPr="00C12796">
        <w:rPr>
          <w:szCs w:val="24"/>
        </w:rPr>
        <w:t>Pakeisti 33 straipsnio 3 dalį ir ją išdėstyti taip:</w:t>
      </w:r>
    </w:p>
    <w:p w14:paraId="38B376D9" w14:textId="66A7ECEF" w:rsidR="009E6017" w:rsidRPr="00C12796" w:rsidRDefault="009E6017" w:rsidP="004A6BB9">
      <w:pPr>
        <w:ind w:firstLine="851"/>
        <w:jc w:val="both"/>
        <w:rPr>
          <w:szCs w:val="24"/>
          <w:lang w:eastAsia="lt-LT"/>
        </w:rPr>
      </w:pPr>
      <w:r w:rsidRPr="00C12796">
        <w:rPr>
          <w:szCs w:val="24"/>
          <w:lang w:eastAsia="lt-LT"/>
        </w:rPr>
        <w:t>„3. Nutartyje atsisakyti priimti skundą (prašymą, pareiškimą) teismo pirmininkas ar teisėjas privalo nurodyti, į kokią instituciją reikia pareiškėjui kreiptis, jeigu byla nenagrinėtina teismo, arba kaip pašalinti aplinkybes, kliudančias priimti skundą (prašymą, pareiškimą). Nutartyje taip pat turi būti nurodymas grąžinti žyminį mokestį tais atvejais, kai paduodant skundą (prašymą, pareiškimą) toks mokestis buvo sumokėtas. Teismo pirmininko ar teisėjo nutarties atsisakyti priimti skundą (prašymą, pareiškimą) patvirtinta kopija (nuorašas, skaitmeninė kopija) ne vėliau kaip per tris darbo dienas nuo nutarties priėmimo pareiškėjui</w:t>
      </w:r>
      <w:r w:rsidR="0008624F" w:rsidRPr="00C12796">
        <w:rPr>
          <w:szCs w:val="24"/>
          <w:lang w:eastAsia="lt-LT"/>
        </w:rPr>
        <w:t xml:space="preserve"> </w:t>
      </w:r>
      <w:r w:rsidR="0008624F" w:rsidRPr="007B4160">
        <w:rPr>
          <w:b/>
          <w:szCs w:val="24"/>
          <w:lang w:eastAsia="lt-LT"/>
        </w:rPr>
        <w:t>įteikiama</w:t>
      </w:r>
      <w:r w:rsidR="009A3675" w:rsidRPr="007B4160">
        <w:rPr>
          <w:b/>
          <w:szCs w:val="24"/>
          <w:lang w:eastAsia="lt-LT"/>
        </w:rPr>
        <w:t xml:space="preserve"> arba</w:t>
      </w:r>
      <w:r w:rsidRPr="007B4160">
        <w:rPr>
          <w:b/>
          <w:szCs w:val="24"/>
          <w:lang w:eastAsia="lt-LT"/>
        </w:rPr>
        <w:t xml:space="preserve"> </w:t>
      </w:r>
      <w:r w:rsidR="00625BB6" w:rsidRPr="007B4160">
        <w:rPr>
          <w:b/>
          <w:szCs w:val="24"/>
          <w:lang w:eastAsia="lt-LT"/>
        </w:rPr>
        <w:t>siunčiama</w:t>
      </w:r>
      <w:r w:rsidR="000C5754" w:rsidRPr="007B4160">
        <w:rPr>
          <w:b/>
          <w:szCs w:val="24"/>
          <w:lang w:eastAsia="lt-LT"/>
        </w:rPr>
        <w:t xml:space="preserve"> šio įstatymo 74 straipsn</w:t>
      </w:r>
      <w:r w:rsidR="00EC255D">
        <w:rPr>
          <w:b/>
          <w:szCs w:val="24"/>
          <w:lang w:eastAsia="lt-LT"/>
        </w:rPr>
        <w:t xml:space="preserve">yje </w:t>
      </w:r>
      <w:r w:rsidR="000C5754" w:rsidRPr="007B4160">
        <w:rPr>
          <w:b/>
          <w:szCs w:val="24"/>
          <w:lang w:eastAsia="lt-LT"/>
        </w:rPr>
        <w:t xml:space="preserve"> nustatyta tvarka</w:t>
      </w:r>
      <w:r w:rsidR="00957BA5">
        <w:rPr>
          <w:b/>
          <w:szCs w:val="24"/>
          <w:lang w:eastAsia="lt-LT"/>
        </w:rPr>
        <w:t>.</w:t>
      </w:r>
      <w:r w:rsidR="00625BB6" w:rsidRPr="007B4160">
        <w:rPr>
          <w:b/>
          <w:szCs w:val="24"/>
          <w:lang w:eastAsia="lt-LT"/>
        </w:rPr>
        <w:t xml:space="preserve"> </w:t>
      </w:r>
      <w:r w:rsidRPr="007B4160">
        <w:rPr>
          <w:strike/>
          <w:szCs w:val="24"/>
          <w:lang w:eastAsia="lt-LT"/>
        </w:rPr>
        <w:t>įteikiamas arba pasiunčiamas paštu arba elektroninių ryšių priemonėmis, jeigu skundas (prašymas, pareiškimas) paduotas elektroninių ryšių priemonėmis ar pareiškėjas skunde (prašyme, pareiškime) nurodė pageidaująs dokumentus gauti elektroninių ryšių priemonėmis</w:t>
      </w:r>
      <w:r w:rsidR="000B4E45">
        <w:rPr>
          <w:strike/>
          <w:szCs w:val="24"/>
          <w:lang w:eastAsia="lt-LT"/>
        </w:rPr>
        <w:t>.</w:t>
      </w:r>
      <w:r w:rsidR="000B4E45" w:rsidRPr="000B4E45">
        <w:rPr>
          <w:szCs w:val="24"/>
          <w:lang w:eastAsia="lt-LT"/>
        </w:rPr>
        <w:t xml:space="preserve"> </w:t>
      </w:r>
      <w:r w:rsidRPr="00C12796">
        <w:rPr>
          <w:szCs w:val="24"/>
          <w:lang w:eastAsia="lt-LT"/>
        </w:rPr>
        <w:t xml:space="preserve">Dėl teismo pirmininko ar teisėjo nutarties atsisakyti priimti skundą (prašymą, pareiškimą) gali būti duodamas atskirasis skundas. Įsiteisėjus nutarčiai atsisakyti priimti skundą (prašymą, pareiškimą), skundas (prašymas, pareiškimas) grąžinamas pareiškėjui, išskyrus atvejus, kai skundas (prašymas, pareiškimas) buvo paduotas </w:t>
      </w:r>
      <w:r w:rsidR="00D1762A" w:rsidRPr="00C12796">
        <w:rPr>
          <w:b/>
          <w:szCs w:val="24"/>
          <w:lang w:eastAsia="lt-LT"/>
        </w:rPr>
        <w:t xml:space="preserve">per </w:t>
      </w:r>
      <w:r w:rsidR="00D1762A" w:rsidRPr="00C12796">
        <w:rPr>
          <w:b/>
          <w:szCs w:val="24"/>
        </w:rPr>
        <w:t>Nacionalinę elektroninių siuntų pristatymo, naudojant pašto tinklą, informacinę sistemą</w:t>
      </w:r>
      <w:r w:rsidR="00D223F9">
        <w:rPr>
          <w:b/>
          <w:szCs w:val="24"/>
        </w:rPr>
        <w:t xml:space="preserve"> ar kitomis </w:t>
      </w:r>
      <w:r w:rsidR="00D223F9" w:rsidRPr="00524D22">
        <w:rPr>
          <w:szCs w:val="24"/>
        </w:rPr>
        <w:t>elektroninių ryšių priemonėmis</w:t>
      </w:r>
      <w:r w:rsidRPr="00C12796">
        <w:rPr>
          <w:szCs w:val="24"/>
          <w:lang w:eastAsia="lt-LT"/>
        </w:rPr>
        <w:t>.“</w:t>
      </w:r>
    </w:p>
    <w:p w14:paraId="19A5E4B5" w14:textId="7F367C58" w:rsidR="009E6017" w:rsidRDefault="009E6017" w:rsidP="00E022D8">
      <w:pPr>
        <w:ind w:right="-1039" w:firstLine="851"/>
        <w:rPr>
          <w:b/>
          <w:bCs/>
          <w:szCs w:val="24"/>
        </w:rPr>
      </w:pPr>
    </w:p>
    <w:p w14:paraId="1B0484B8" w14:textId="450AE224" w:rsidR="003C0B3D" w:rsidRDefault="003C0B3D" w:rsidP="00E022D8">
      <w:pPr>
        <w:ind w:right="-1039" w:firstLine="851"/>
        <w:rPr>
          <w:b/>
          <w:bCs/>
          <w:szCs w:val="24"/>
        </w:rPr>
      </w:pPr>
      <w:r>
        <w:rPr>
          <w:b/>
          <w:bCs/>
          <w:szCs w:val="24"/>
        </w:rPr>
        <w:lastRenderedPageBreak/>
        <w:t>5 straipsnis. 52 straipsnio pakeitimas</w:t>
      </w:r>
    </w:p>
    <w:p w14:paraId="1294DA83" w14:textId="68CFEA94" w:rsidR="00F32F6F" w:rsidRDefault="003C0B3D" w:rsidP="00E022D8">
      <w:pPr>
        <w:ind w:right="-1039" w:firstLine="851"/>
        <w:rPr>
          <w:bCs/>
          <w:szCs w:val="24"/>
        </w:rPr>
      </w:pPr>
      <w:r w:rsidRPr="003C0B3D">
        <w:rPr>
          <w:bCs/>
          <w:szCs w:val="24"/>
        </w:rPr>
        <w:t xml:space="preserve">Pakeisti 52 straipsnio </w:t>
      </w:r>
      <w:r>
        <w:rPr>
          <w:bCs/>
          <w:szCs w:val="24"/>
        </w:rPr>
        <w:t xml:space="preserve">2 dalį ir ją išdėstyti taip: </w:t>
      </w:r>
    </w:p>
    <w:p w14:paraId="0B672BB3" w14:textId="24248013" w:rsidR="003C0B3D" w:rsidRPr="003C0B3D" w:rsidRDefault="00F231BA" w:rsidP="003C0B3D">
      <w:pPr>
        <w:ind w:firstLine="720"/>
        <w:jc w:val="both"/>
        <w:rPr>
          <w:bCs/>
          <w:szCs w:val="24"/>
        </w:rPr>
      </w:pPr>
      <w:r>
        <w:rPr>
          <w:bCs/>
          <w:szCs w:val="24"/>
        </w:rPr>
        <w:t xml:space="preserve">  </w:t>
      </w:r>
      <w:r w:rsidR="003C0B3D">
        <w:rPr>
          <w:bCs/>
          <w:szCs w:val="24"/>
        </w:rPr>
        <w:t>„</w:t>
      </w:r>
      <w:r w:rsidR="003C0B3D" w:rsidRPr="003C0B3D">
        <w:rPr>
          <w:szCs w:val="24"/>
        </w:rPr>
        <w:t xml:space="preserve">2. Proceso šalys turi teisę pareikšti nušalinimus ir </w:t>
      </w:r>
      <w:r w:rsidR="003C0B3D" w:rsidRPr="00FC100F">
        <w:rPr>
          <w:szCs w:val="24"/>
        </w:rPr>
        <w:t>prašymus, pageidavimus gauti procesinius dokumentus</w:t>
      </w:r>
      <w:r w:rsidR="00FC100F" w:rsidRPr="00FC100F">
        <w:rPr>
          <w:szCs w:val="24"/>
        </w:rPr>
        <w:t xml:space="preserve"> </w:t>
      </w:r>
      <w:r w:rsidR="00FC100F" w:rsidRPr="00FC100F">
        <w:rPr>
          <w:b/>
          <w:szCs w:val="24"/>
        </w:rPr>
        <w:t>tam tikru būdu</w:t>
      </w:r>
      <w:r w:rsidR="003C0B3D" w:rsidRPr="00FC100F">
        <w:rPr>
          <w:szCs w:val="24"/>
        </w:rPr>
        <w:t xml:space="preserve"> </w:t>
      </w:r>
      <w:r w:rsidR="003C0B3D" w:rsidRPr="00FC100F">
        <w:rPr>
          <w:strike/>
          <w:szCs w:val="24"/>
        </w:rPr>
        <w:t>elektronine forma elektroninių ryšių priemonėmis</w:t>
      </w:r>
      <w:r w:rsidR="003C0B3D" w:rsidRPr="00FC100F">
        <w:rPr>
          <w:szCs w:val="24"/>
        </w:rPr>
        <w:t>, teikti</w:t>
      </w:r>
      <w:r w:rsidR="003C0B3D" w:rsidRPr="003C0B3D">
        <w:rPr>
          <w:szCs w:val="24"/>
        </w:rPr>
        <w:t xml:space="preserve"> įrodymus, dalyvauti tiriant įrodymus, užduoti klausimų kitiems proceso dalyviams, liudytojams, specialistams ir ekspertams, duoti paaiškinimus, pateikti savo argumentus ir samprotavimus, prieštarauti kitų proceso dalyvių prašymams, argumentams ir samprotavimams, prašyti teismo priimti nutartį dėl bylos medžiagos </w:t>
      </w:r>
      <w:proofErr w:type="spellStart"/>
      <w:r w:rsidR="003C0B3D" w:rsidRPr="003C0B3D">
        <w:rPr>
          <w:szCs w:val="24"/>
        </w:rPr>
        <w:t>neviešinimo</w:t>
      </w:r>
      <w:proofErr w:type="spellEnd"/>
      <w:r w:rsidR="003C0B3D" w:rsidRPr="003C0B3D">
        <w:rPr>
          <w:szCs w:val="24"/>
        </w:rPr>
        <w:t>, gauti teismo sprendimų ar nutarčių, kuriais išsprendžiama byla, nuorašus (skaitmenines kopijas), apskųsti teismo sprendimus bei nutartis ir naudotis kitomis šio įstatymo suteiktomis teisėmis.</w:t>
      </w:r>
      <w:r w:rsidR="003C0B3D">
        <w:rPr>
          <w:bCs/>
          <w:szCs w:val="24"/>
        </w:rPr>
        <w:t>“</w:t>
      </w:r>
    </w:p>
    <w:p w14:paraId="679633E1" w14:textId="0006A9BC" w:rsidR="00F32F6F" w:rsidRDefault="00F32F6F" w:rsidP="00E022D8">
      <w:pPr>
        <w:ind w:right="-1039" w:firstLine="851"/>
        <w:rPr>
          <w:b/>
          <w:bCs/>
          <w:szCs w:val="24"/>
        </w:rPr>
      </w:pPr>
      <w:bookmarkStart w:id="2" w:name="part_54ad6387adfe4ad7b6de2a63b8fc9db5"/>
      <w:bookmarkStart w:id="3" w:name="part_82323cffa306429eb846c6944fdb2d7f"/>
      <w:bookmarkStart w:id="4" w:name="part_9cc4b62d8df245b18002ce20a46af2de"/>
      <w:bookmarkEnd w:id="2"/>
      <w:bookmarkEnd w:id="3"/>
      <w:bookmarkEnd w:id="4"/>
    </w:p>
    <w:p w14:paraId="17384E8F" w14:textId="7B69E236" w:rsidR="00996BA1" w:rsidRDefault="004647B0" w:rsidP="00996BA1">
      <w:pPr>
        <w:ind w:firstLine="720"/>
        <w:jc w:val="both"/>
        <w:rPr>
          <w:b/>
          <w:bCs/>
          <w:szCs w:val="24"/>
        </w:rPr>
      </w:pPr>
      <w:r>
        <w:rPr>
          <w:b/>
          <w:bCs/>
          <w:szCs w:val="24"/>
        </w:rPr>
        <w:t>6 straipsnis. 67 straipsnio pakeitimas</w:t>
      </w:r>
    </w:p>
    <w:p w14:paraId="644ACD9A" w14:textId="22354ED8" w:rsidR="004647B0" w:rsidRPr="00F60549" w:rsidRDefault="003F0E0A" w:rsidP="00996BA1">
      <w:pPr>
        <w:ind w:firstLine="720"/>
        <w:jc w:val="both"/>
        <w:rPr>
          <w:bCs/>
          <w:szCs w:val="24"/>
        </w:rPr>
      </w:pPr>
      <w:r>
        <w:rPr>
          <w:bCs/>
          <w:szCs w:val="24"/>
        </w:rPr>
        <w:t xml:space="preserve">1. </w:t>
      </w:r>
      <w:r w:rsidR="00F60549">
        <w:rPr>
          <w:bCs/>
          <w:szCs w:val="24"/>
        </w:rPr>
        <w:t>Pakeisti 67 straipsn</w:t>
      </w:r>
      <w:r>
        <w:rPr>
          <w:bCs/>
          <w:szCs w:val="24"/>
        </w:rPr>
        <w:t>io 1 dalies 2 punktą</w:t>
      </w:r>
      <w:r w:rsidR="00F60549">
        <w:rPr>
          <w:bCs/>
          <w:szCs w:val="24"/>
        </w:rPr>
        <w:t xml:space="preserve"> ir jį išdėstyti taip:  </w:t>
      </w:r>
    </w:p>
    <w:p w14:paraId="50380069" w14:textId="0FEC40C6" w:rsidR="00996BA1" w:rsidRDefault="00F60549" w:rsidP="00996BA1">
      <w:pPr>
        <w:ind w:firstLine="720"/>
        <w:jc w:val="both"/>
        <w:rPr>
          <w:szCs w:val="24"/>
        </w:rPr>
      </w:pPr>
      <w:r w:rsidRPr="00F60549">
        <w:rPr>
          <w:bCs/>
          <w:szCs w:val="24"/>
        </w:rPr>
        <w:t>„</w:t>
      </w:r>
      <w:bookmarkStart w:id="5" w:name="part_43e17833e3964a0590b3052e3afca8f8"/>
      <w:bookmarkStart w:id="6" w:name="part_73b83c24045e4269b1027d37e0964a3a"/>
      <w:bookmarkStart w:id="7" w:name="part_e8c2032a153d406396741f4ab81947c8"/>
      <w:bookmarkEnd w:id="5"/>
      <w:bookmarkEnd w:id="6"/>
      <w:bookmarkEnd w:id="7"/>
      <w:r w:rsidR="00996BA1" w:rsidRPr="00996BA1">
        <w:rPr>
          <w:szCs w:val="24"/>
        </w:rPr>
        <w:t>2) įpareigoja pareiškėją, kitą proceso dalyvį ar byloje nedalyvaujantį asmenį pateikti įrodymus ar pateikti papildomų paaiškinimų raštu</w:t>
      </w:r>
      <w:r w:rsidR="00F231BA">
        <w:rPr>
          <w:szCs w:val="24"/>
        </w:rPr>
        <w:t xml:space="preserve"> </w:t>
      </w:r>
      <w:r w:rsidR="00F231BA" w:rsidRPr="00F231BA">
        <w:rPr>
          <w:strike/>
          <w:szCs w:val="24"/>
        </w:rPr>
        <w:t>ar elektronine forma</w:t>
      </w:r>
      <w:r w:rsidR="00E4387A">
        <w:rPr>
          <w:szCs w:val="24"/>
        </w:rPr>
        <w:t xml:space="preserve"> </w:t>
      </w:r>
      <w:r w:rsidR="00E4387A" w:rsidRPr="00C12796">
        <w:rPr>
          <w:b/>
          <w:szCs w:val="24"/>
          <w:lang w:eastAsia="lt-LT"/>
        </w:rPr>
        <w:t xml:space="preserve">per </w:t>
      </w:r>
      <w:r w:rsidR="00E4387A" w:rsidRPr="00C12796">
        <w:rPr>
          <w:b/>
          <w:szCs w:val="24"/>
        </w:rPr>
        <w:t>Nacionalinę elektroninių siuntų pristatymo, naudojant pašto tinklą, informacinę sistemą</w:t>
      </w:r>
      <w:r w:rsidR="00E4387A">
        <w:rPr>
          <w:b/>
          <w:szCs w:val="24"/>
        </w:rPr>
        <w:t>,</w:t>
      </w:r>
      <w:r w:rsidR="00E4387A" w:rsidRPr="00C12796">
        <w:rPr>
          <w:b/>
          <w:szCs w:val="24"/>
        </w:rPr>
        <w:t xml:space="preserve"> </w:t>
      </w:r>
      <w:r w:rsidR="00E4387A" w:rsidRPr="00080F8F">
        <w:rPr>
          <w:b/>
          <w:szCs w:val="24"/>
          <w:lang w:eastAsia="lt-LT"/>
        </w:rPr>
        <w:t xml:space="preserve">kitomis </w:t>
      </w:r>
      <w:r w:rsidR="00E4387A" w:rsidRPr="006A4E38">
        <w:rPr>
          <w:szCs w:val="24"/>
          <w:lang w:eastAsia="lt-LT"/>
        </w:rPr>
        <w:t>elektroninių ryšių priemonėmis</w:t>
      </w:r>
      <w:r w:rsidR="00F231BA">
        <w:rPr>
          <w:szCs w:val="24"/>
          <w:lang w:eastAsia="lt-LT"/>
        </w:rPr>
        <w:t xml:space="preserve"> </w:t>
      </w:r>
      <w:r w:rsidR="00F231BA" w:rsidRPr="00F231BA">
        <w:rPr>
          <w:strike/>
          <w:szCs w:val="24"/>
          <w:lang w:eastAsia="lt-LT"/>
        </w:rPr>
        <w:t>((kai skundas (prašymas, pareiškimas) paduotas elektroninių ryšių priemonėmis</w:t>
      </w:r>
      <w:r w:rsidR="00F231BA" w:rsidRPr="00F231BA">
        <w:rPr>
          <w:szCs w:val="24"/>
          <w:lang w:eastAsia="lt-LT"/>
        </w:rPr>
        <w:t>)</w:t>
      </w:r>
      <w:r w:rsidR="00E4387A" w:rsidRPr="00F231BA">
        <w:rPr>
          <w:b/>
          <w:szCs w:val="24"/>
          <w:lang w:eastAsia="lt-LT"/>
        </w:rPr>
        <w:t>,</w:t>
      </w:r>
      <w:r w:rsidR="00E4387A" w:rsidRPr="00080F8F">
        <w:rPr>
          <w:b/>
          <w:szCs w:val="24"/>
          <w:lang w:eastAsia="lt-LT"/>
        </w:rPr>
        <w:t xml:space="preserve"> </w:t>
      </w:r>
      <w:r w:rsidR="00E4387A" w:rsidRPr="00F60549">
        <w:rPr>
          <w:b/>
          <w:szCs w:val="24"/>
          <w:lang w:eastAsia="lt-LT"/>
        </w:rPr>
        <w:t>paštu</w:t>
      </w:r>
      <w:r w:rsidR="00E4387A" w:rsidRPr="00C12796">
        <w:rPr>
          <w:szCs w:val="24"/>
          <w:lang w:eastAsia="lt-LT"/>
        </w:rPr>
        <w:t xml:space="preserve"> </w:t>
      </w:r>
      <w:r w:rsidR="00F17012" w:rsidRPr="00F17012">
        <w:rPr>
          <w:b/>
          <w:szCs w:val="24"/>
          <w:lang w:eastAsia="lt-LT"/>
        </w:rPr>
        <w:t>arba</w:t>
      </w:r>
      <w:r w:rsidR="00F17012">
        <w:rPr>
          <w:szCs w:val="24"/>
          <w:lang w:eastAsia="lt-LT"/>
        </w:rPr>
        <w:t xml:space="preserve"> </w:t>
      </w:r>
      <w:r w:rsidR="00E4387A" w:rsidRPr="00553F3B">
        <w:rPr>
          <w:b/>
        </w:rPr>
        <w:t>tiesiogiai</w:t>
      </w:r>
      <w:r w:rsidR="00E4387A">
        <w:rPr>
          <w:b/>
        </w:rPr>
        <w:t xml:space="preserve"> </w:t>
      </w:r>
      <w:r w:rsidR="00996BA1" w:rsidRPr="00FC100F">
        <w:rPr>
          <w:szCs w:val="24"/>
        </w:rPr>
        <w:t>dėl</w:t>
      </w:r>
      <w:r w:rsidR="00996BA1" w:rsidRPr="00996BA1">
        <w:rPr>
          <w:szCs w:val="24"/>
        </w:rPr>
        <w:t xml:space="preserve"> keliamų reikalavimų ir nustato įvykdymo terminą;</w:t>
      </w:r>
      <w:r w:rsidR="003F0E0A">
        <w:rPr>
          <w:szCs w:val="24"/>
        </w:rPr>
        <w:t>“</w:t>
      </w:r>
      <w:r w:rsidR="00644B85">
        <w:rPr>
          <w:szCs w:val="24"/>
        </w:rPr>
        <w:t>.</w:t>
      </w:r>
    </w:p>
    <w:p w14:paraId="17F2A14A" w14:textId="715008A8" w:rsidR="003F0E0A" w:rsidRDefault="003F0E0A" w:rsidP="00996BA1">
      <w:pPr>
        <w:ind w:firstLine="720"/>
        <w:jc w:val="both"/>
        <w:rPr>
          <w:szCs w:val="24"/>
        </w:rPr>
      </w:pPr>
      <w:r>
        <w:rPr>
          <w:szCs w:val="24"/>
        </w:rPr>
        <w:t xml:space="preserve">2. </w:t>
      </w:r>
      <w:r w:rsidR="002E10D8">
        <w:rPr>
          <w:szCs w:val="24"/>
        </w:rPr>
        <w:t xml:space="preserve">Pakeisti </w:t>
      </w:r>
      <w:r>
        <w:rPr>
          <w:bCs/>
          <w:szCs w:val="24"/>
        </w:rPr>
        <w:t xml:space="preserve">67 straipsnio 1 dalies 3 punktą ir jį išdėstyti taip:  </w:t>
      </w:r>
    </w:p>
    <w:p w14:paraId="45E26520" w14:textId="53396B29" w:rsidR="008C19AD" w:rsidRDefault="003F0E0A" w:rsidP="00563D3E">
      <w:pPr>
        <w:ind w:firstLine="720"/>
        <w:jc w:val="both"/>
        <w:rPr>
          <w:b/>
          <w:bCs/>
          <w:szCs w:val="24"/>
        </w:rPr>
      </w:pPr>
      <w:bookmarkStart w:id="8" w:name="part_716527b22e1d43108eada2d71f96f7d3"/>
      <w:bookmarkEnd w:id="8"/>
      <w:r>
        <w:rPr>
          <w:szCs w:val="24"/>
        </w:rPr>
        <w:t>„</w:t>
      </w:r>
      <w:r w:rsidR="00996BA1" w:rsidRPr="00996BA1">
        <w:rPr>
          <w:szCs w:val="24"/>
        </w:rPr>
        <w:t>3) išsiunčia trečiajam suinteresuotam asmeniui ir atsakovui skundo (prašymo, pareiškimo) nuorašus (skaitmenines kopijas)</w:t>
      </w:r>
      <w:r w:rsidR="003A0023">
        <w:rPr>
          <w:szCs w:val="24"/>
        </w:rPr>
        <w:t xml:space="preserve"> </w:t>
      </w:r>
      <w:r w:rsidR="009142EE" w:rsidRPr="009142EE">
        <w:rPr>
          <w:b/>
          <w:szCs w:val="24"/>
        </w:rPr>
        <w:t>šio įstatymo 74 straipsn</w:t>
      </w:r>
      <w:r w:rsidR="00B43810">
        <w:rPr>
          <w:b/>
          <w:szCs w:val="24"/>
        </w:rPr>
        <w:t xml:space="preserve">yje </w:t>
      </w:r>
      <w:r w:rsidR="009142EE" w:rsidRPr="009142EE">
        <w:rPr>
          <w:b/>
          <w:szCs w:val="24"/>
        </w:rPr>
        <w:t xml:space="preserve"> nustatyta tvarka</w:t>
      </w:r>
      <w:r w:rsidR="00996BA1" w:rsidRPr="00996BA1">
        <w:rPr>
          <w:szCs w:val="24"/>
        </w:rPr>
        <w:t xml:space="preserve"> </w:t>
      </w:r>
      <w:r w:rsidR="00996BA1" w:rsidRPr="000A23EF">
        <w:rPr>
          <w:strike/>
          <w:szCs w:val="24"/>
        </w:rPr>
        <w:t>paštu ar</w:t>
      </w:r>
      <w:r w:rsidR="000A23EF" w:rsidRPr="000A23EF">
        <w:rPr>
          <w:strike/>
          <w:szCs w:val="24"/>
        </w:rPr>
        <w:t xml:space="preserve"> elektroninių ryšių priemonėmis</w:t>
      </w:r>
      <w:r w:rsidR="00BF0866">
        <w:rPr>
          <w:szCs w:val="24"/>
        </w:rPr>
        <w:t xml:space="preserve"> </w:t>
      </w:r>
      <w:r w:rsidR="00996BA1" w:rsidRPr="00996BA1">
        <w:rPr>
          <w:szCs w:val="24"/>
        </w:rPr>
        <w:t>ir pareikalauja iš atsakovo per nurodytą terminą, paprastai ne trumpesnį kaip keturiolika kalendorinių dienų nuo skundo (prašymo, pareiškimo) nuorašo (skaitmeninės kopijos) gavimo dienos, pateikti teismui atsiliepimą;</w:t>
      </w:r>
      <w:r>
        <w:rPr>
          <w:szCs w:val="24"/>
        </w:rPr>
        <w:t xml:space="preserve">“. </w:t>
      </w:r>
      <w:bookmarkStart w:id="9" w:name="part_92d77623a693400d86a50b82624754c6"/>
      <w:bookmarkStart w:id="10" w:name="part_56ed33b7ec0d45f78aa2887257c00f21"/>
      <w:bookmarkStart w:id="11" w:name="part_48ca4b4495f944dda052b6b35c66d25c"/>
      <w:bookmarkStart w:id="12" w:name="part_a577adba734d46aebe4d1b4f9dd7ece4"/>
      <w:bookmarkStart w:id="13" w:name="part_b4809d8d28d14785a67f0a005ce800ce"/>
      <w:bookmarkStart w:id="14" w:name="part_9746757e03df4804b5dbacc8a5998955"/>
      <w:bookmarkStart w:id="15" w:name="part_49bccdee7965402d8d3d85c65a877a0e"/>
      <w:bookmarkStart w:id="16" w:name="part_722a79e48c2c425da4d963b6925f05eb"/>
      <w:bookmarkStart w:id="17" w:name="part_e13ce74b87ea45afb9db98b3df899ada"/>
      <w:bookmarkStart w:id="18" w:name="part_0d9df293db884758925876560525145d"/>
      <w:bookmarkStart w:id="19" w:name="part_e0da775a876e44cb827c8d0ce925f99f"/>
      <w:bookmarkStart w:id="20" w:name="part_b2f6593638f04903abd79678c133a928"/>
      <w:bookmarkStart w:id="21" w:name="part_473f0bb079314e0592a9db1104e4f358"/>
      <w:bookmarkEnd w:id="9"/>
      <w:bookmarkEnd w:id="10"/>
      <w:bookmarkEnd w:id="11"/>
      <w:bookmarkEnd w:id="12"/>
      <w:bookmarkEnd w:id="13"/>
      <w:bookmarkEnd w:id="14"/>
      <w:bookmarkEnd w:id="15"/>
      <w:bookmarkEnd w:id="16"/>
      <w:bookmarkEnd w:id="17"/>
      <w:bookmarkEnd w:id="18"/>
      <w:bookmarkEnd w:id="19"/>
      <w:bookmarkEnd w:id="20"/>
      <w:bookmarkEnd w:id="21"/>
    </w:p>
    <w:p w14:paraId="757C22E9" w14:textId="77777777" w:rsidR="008C19AD" w:rsidRPr="00C12796" w:rsidRDefault="008C19AD" w:rsidP="00E022D8">
      <w:pPr>
        <w:ind w:right="-1039" w:firstLine="851"/>
        <w:rPr>
          <w:b/>
          <w:bCs/>
          <w:szCs w:val="24"/>
        </w:rPr>
      </w:pPr>
    </w:p>
    <w:p w14:paraId="730107BC" w14:textId="6D333F55" w:rsidR="00823598" w:rsidRPr="00C12796" w:rsidRDefault="003F0E0A" w:rsidP="00823598">
      <w:pPr>
        <w:ind w:right="-1039" w:firstLine="851"/>
        <w:rPr>
          <w:b/>
          <w:bCs/>
          <w:szCs w:val="24"/>
        </w:rPr>
      </w:pPr>
      <w:r>
        <w:rPr>
          <w:b/>
          <w:bCs/>
          <w:szCs w:val="24"/>
        </w:rPr>
        <w:t>7</w:t>
      </w:r>
      <w:r w:rsidR="00823598" w:rsidRPr="00C12796">
        <w:rPr>
          <w:b/>
          <w:bCs/>
          <w:szCs w:val="24"/>
        </w:rPr>
        <w:t xml:space="preserve"> straipsnis. 70 straipsnio pakeitimas</w:t>
      </w:r>
    </w:p>
    <w:p w14:paraId="6B7A8575" w14:textId="520FAEB9" w:rsidR="00823598" w:rsidRPr="00C12796" w:rsidRDefault="00823598" w:rsidP="00823598">
      <w:pPr>
        <w:ind w:right="-1038" w:firstLine="851"/>
        <w:jc w:val="both"/>
        <w:rPr>
          <w:color w:val="000000"/>
          <w:szCs w:val="24"/>
          <w:lang w:eastAsia="en-GB"/>
        </w:rPr>
      </w:pPr>
      <w:r w:rsidRPr="00C12796">
        <w:rPr>
          <w:szCs w:val="24"/>
        </w:rPr>
        <w:t>Pakeisti 70 straipsnio</w:t>
      </w:r>
      <w:r w:rsidR="00957BFB">
        <w:rPr>
          <w:szCs w:val="24"/>
        </w:rPr>
        <w:t xml:space="preserve"> </w:t>
      </w:r>
      <w:r w:rsidRPr="00C12796">
        <w:rPr>
          <w:szCs w:val="24"/>
        </w:rPr>
        <w:t>1 dalį ir ją išdėstyti taip:</w:t>
      </w:r>
    </w:p>
    <w:p w14:paraId="15F505A8" w14:textId="5CD0E8AC" w:rsidR="00823598" w:rsidRPr="00C12796" w:rsidRDefault="00823598" w:rsidP="00823598">
      <w:pPr>
        <w:suppressAutoHyphens/>
        <w:ind w:firstLine="851"/>
        <w:jc w:val="both"/>
        <w:rPr>
          <w:rFonts w:eastAsia="Calibri"/>
          <w:szCs w:val="24"/>
          <w:lang w:eastAsia="ar-SA"/>
        </w:rPr>
      </w:pPr>
      <w:r w:rsidRPr="00C12796">
        <w:rPr>
          <w:rFonts w:eastAsia="Calibri"/>
          <w:szCs w:val="24"/>
          <w:lang w:eastAsia="ar-SA"/>
        </w:rPr>
        <w:t>„1. Teismas arba teisėjas proceso dalyvių motyvuotu prašymu arba savo iniciatyva gali imtis priemonių reikalavimui užtikrinti. Prašymas dėl reikalavimo užtikrinimo priemonių paduodamas</w:t>
      </w:r>
      <w:r w:rsidR="004A3BE5">
        <w:rPr>
          <w:rFonts w:eastAsia="Calibri"/>
          <w:szCs w:val="24"/>
          <w:lang w:eastAsia="ar-SA"/>
        </w:rPr>
        <w:t xml:space="preserve"> </w:t>
      </w:r>
      <w:r w:rsidR="00524D22">
        <w:rPr>
          <w:rFonts w:eastAsia="Calibri"/>
          <w:szCs w:val="24"/>
          <w:lang w:eastAsia="ar-SA"/>
        </w:rPr>
        <w:t xml:space="preserve">raštu </w:t>
      </w:r>
      <w:r w:rsidRPr="00C12796">
        <w:rPr>
          <w:b/>
          <w:szCs w:val="24"/>
          <w:lang w:eastAsia="lt-LT"/>
        </w:rPr>
        <w:t xml:space="preserve">per </w:t>
      </w:r>
      <w:r w:rsidRPr="00C12796">
        <w:rPr>
          <w:b/>
          <w:szCs w:val="24"/>
        </w:rPr>
        <w:t>Nacionalinę elektroninių siuntų pristatymo, naudojant pašto tinklą, informacinę sistemą</w:t>
      </w:r>
      <w:r w:rsidRPr="004A3BE5">
        <w:rPr>
          <w:rFonts w:eastAsia="Calibri"/>
          <w:szCs w:val="24"/>
          <w:lang w:eastAsia="ar-SA"/>
        </w:rPr>
        <w:t xml:space="preserve"> </w:t>
      </w:r>
      <w:r w:rsidRPr="00C12796">
        <w:rPr>
          <w:rFonts w:eastAsia="Calibri"/>
          <w:szCs w:val="24"/>
          <w:lang w:eastAsia="ar-SA"/>
        </w:rPr>
        <w:t>arba</w:t>
      </w:r>
      <w:r w:rsidR="0041708C">
        <w:rPr>
          <w:rFonts w:eastAsia="Calibri"/>
          <w:szCs w:val="24"/>
          <w:lang w:eastAsia="ar-SA"/>
        </w:rPr>
        <w:t xml:space="preserve"> </w:t>
      </w:r>
      <w:r w:rsidRPr="00C12796">
        <w:rPr>
          <w:rFonts w:eastAsia="Calibri"/>
          <w:szCs w:val="24"/>
          <w:lang w:eastAsia="ar-SA"/>
        </w:rPr>
        <w:t xml:space="preserve">teisingumo ministro nustatyta tvarka elektronine forma </w:t>
      </w:r>
      <w:r w:rsidR="0026289D" w:rsidRPr="00080F8F">
        <w:rPr>
          <w:rFonts w:eastAsia="Calibri"/>
          <w:b/>
          <w:szCs w:val="24"/>
          <w:lang w:eastAsia="ar-SA"/>
        </w:rPr>
        <w:t>kitomis</w:t>
      </w:r>
      <w:r w:rsidR="0026289D">
        <w:rPr>
          <w:rFonts w:eastAsia="Calibri"/>
          <w:szCs w:val="24"/>
          <w:lang w:eastAsia="ar-SA"/>
        </w:rPr>
        <w:t xml:space="preserve"> </w:t>
      </w:r>
      <w:r w:rsidRPr="00C12796">
        <w:rPr>
          <w:rFonts w:eastAsia="Calibri"/>
          <w:szCs w:val="24"/>
          <w:lang w:eastAsia="ar-SA"/>
        </w:rPr>
        <w:t>elektroninių ryšių priemonėmis</w:t>
      </w:r>
      <w:r w:rsidR="00F36CC5">
        <w:rPr>
          <w:rFonts w:eastAsia="Calibri"/>
          <w:b/>
          <w:szCs w:val="24"/>
          <w:lang w:eastAsia="ar-SA"/>
        </w:rPr>
        <w:t>,</w:t>
      </w:r>
      <w:r w:rsidR="00FA0E3A">
        <w:rPr>
          <w:rFonts w:eastAsia="Calibri"/>
          <w:b/>
          <w:szCs w:val="24"/>
          <w:lang w:eastAsia="ar-SA"/>
        </w:rPr>
        <w:t xml:space="preserve"> paštu</w:t>
      </w:r>
      <w:r w:rsidR="00A51914">
        <w:rPr>
          <w:rFonts w:eastAsia="Calibri"/>
          <w:b/>
          <w:szCs w:val="24"/>
          <w:lang w:eastAsia="ar-SA"/>
        </w:rPr>
        <w:t xml:space="preserve"> arba</w:t>
      </w:r>
      <w:r w:rsidR="00F36CC5">
        <w:rPr>
          <w:rFonts w:eastAsia="Calibri"/>
          <w:b/>
          <w:szCs w:val="24"/>
          <w:lang w:eastAsia="ar-SA"/>
        </w:rPr>
        <w:t xml:space="preserve"> </w:t>
      </w:r>
      <w:r w:rsidR="00FA0E3A">
        <w:rPr>
          <w:rFonts w:eastAsia="Calibri"/>
          <w:b/>
          <w:szCs w:val="24"/>
          <w:lang w:eastAsia="ar-SA"/>
        </w:rPr>
        <w:t>tiesiogiai</w:t>
      </w:r>
      <w:r w:rsidRPr="00C12796">
        <w:rPr>
          <w:rFonts w:eastAsia="Calibri"/>
          <w:szCs w:val="24"/>
          <w:lang w:eastAsia="ar-SA"/>
        </w:rPr>
        <w:t xml:space="preserve">. Reikalavimas gali būti užtikrinamas bet kurioje proceso stadijoje, jeigu </w:t>
      </w:r>
      <w:r w:rsidRPr="00C12796">
        <w:rPr>
          <w:rFonts w:eastAsia="Calibri"/>
          <w:bCs/>
          <w:szCs w:val="24"/>
          <w:lang w:eastAsia="ar-SA"/>
        </w:rPr>
        <w:t xml:space="preserve">proceso dalyvis tikėtinai pagrindžia reikalavimo pagrįstumą ir </w:t>
      </w:r>
      <w:r w:rsidRPr="00C12796">
        <w:rPr>
          <w:rFonts w:eastAsia="Calibri"/>
          <w:szCs w:val="24"/>
          <w:lang w:eastAsia="ar-SA"/>
        </w:rPr>
        <w:t>nesiėmus užtikrinimo priemonių</w:t>
      </w:r>
      <w:r w:rsidRPr="00C12796">
        <w:rPr>
          <w:rFonts w:eastAsia="Calibri"/>
          <w:bCs/>
          <w:szCs w:val="24"/>
          <w:lang w:eastAsia="ar-SA"/>
        </w:rPr>
        <w:t xml:space="preserve"> gali būti padaryta neatitaisoma arba sunkiai atitaisoma didelė žala. Jeigu yra šioje dalyje nurodyti pagrindai, reikalavimo užtikrinimo priemonės gali būti taikomos ir tais atvejais, kai būtina laikinai sureguliuoti padėtį, susijusią su ginčytinais teisiniais santykiais.“</w:t>
      </w:r>
    </w:p>
    <w:p w14:paraId="4AA78BC4" w14:textId="77777777" w:rsidR="00EE66CB" w:rsidRPr="00C12796" w:rsidRDefault="00EE66CB" w:rsidP="00E022D8">
      <w:pPr>
        <w:ind w:right="-1039" w:firstLine="851"/>
        <w:rPr>
          <w:b/>
          <w:bCs/>
          <w:szCs w:val="24"/>
        </w:rPr>
      </w:pPr>
    </w:p>
    <w:p w14:paraId="0E12BFAF" w14:textId="2DA45105" w:rsidR="00E022D8" w:rsidRPr="00C12796" w:rsidRDefault="00F447A1" w:rsidP="00E022D8">
      <w:pPr>
        <w:ind w:right="-1039" w:firstLine="851"/>
        <w:rPr>
          <w:b/>
          <w:bCs/>
          <w:szCs w:val="24"/>
        </w:rPr>
      </w:pPr>
      <w:r>
        <w:rPr>
          <w:b/>
          <w:bCs/>
          <w:szCs w:val="24"/>
        </w:rPr>
        <w:t>8</w:t>
      </w:r>
      <w:r w:rsidR="00E022D8" w:rsidRPr="00C12796">
        <w:rPr>
          <w:b/>
          <w:bCs/>
          <w:szCs w:val="24"/>
        </w:rPr>
        <w:t xml:space="preserve"> straipsnis. </w:t>
      </w:r>
      <w:r w:rsidR="004B3178" w:rsidRPr="00C12796">
        <w:rPr>
          <w:b/>
          <w:bCs/>
          <w:szCs w:val="24"/>
        </w:rPr>
        <w:t>72</w:t>
      </w:r>
      <w:r w:rsidR="00E022D8" w:rsidRPr="00C12796">
        <w:rPr>
          <w:b/>
          <w:bCs/>
          <w:szCs w:val="24"/>
        </w:rPr>
        <w:t xml:space="preserve"> straipsnio pakeitimas</w:t>
      </w:r>
    </w:p>
    <w:p w14:paraId="0E12BFB0" w14:textId="77777777" w:rsidR="00E022D8" w:rsidRPr="00C12796" w:rsidRDefault="00E022D8" w:rsidP="004A6BB9">
      <w:pPr>
        <w:ind w:right="-1038" w:firstLine="851"/>
        <w:jc w:val="both"/>
        <w:rPr>
          <w:color w:val="000000"/>
          <w:szCs w:val="24"/>
          <w:lang w:eastAsia="en-GB"/>
        </w:rPr>
      </w:pPr>
      <w:r w:rsidRPr="00C12796">
        <w:rPr>
          <w:szCs w:val="24"/>
        </w:rPr>
        <w:t xml:space="preserve">Pakeisti </w:t>
      </w:r>
      <w:r w:rsidR="004B3178" w:rsidRPr="00C12796">
        <w:rPr>
          <w:szCs w:val="24"/>
        </w:rPr>
        <w:t>72</w:t>
      </w:r>
      <w:r w:rsidRPr="00C12796">
        <w:rPr>
          <w:szCs w:val="24"/>
        </w:rPr>
        <w:t xml:space="preserve"> straipsn</w:t>
      </w:r>
      <w:r w:rsidR="004B3178" w:rsidRPr="00C12796">
        <w:rPr>
          <w:szCs w:val="24"/>
        </w:rPr>
        <w:t>į</w:t>
      </w:r>
      <w:r w:rsidRPr="00C12796">
        <w:rPr>
          <w:szCs w:val="24"/>
        </w:rPr>
        <w:t xml:space="preserve"> ir j</w:t>
      </w:r>
      <w:r w:rsidR="004B3178" w:rsidRPr="00C12796">
        <w:rPr>
          <w:szCs w:val="24"/>
        </w:rPr>
        <w:t>į</w:t>
      </w:r>
      <w:r w:rsidRPr="00C12796">
        <w:rPr>
          <w:szCs w:val="24"/>
        </w:rPr>
        <w:t xml:space="preserve"> išdėstyti taip:</w:t>
      </w:r>
    </w:p>
    <w:p w14:paraId="0E12BFB1" w14:textId="77777777" w:rsidR="00A84C13" w:rsidRPr="00C12796" w:rsidRDefault="004B3178" w:rsidP="004A6BB9">
      <w:pPr>
        <w:suppressAutoHyphens/>
        <w:ind w:firstLine="851"/>
        <w:jc w:val="both"/>
        <w:rPr>
          <w:rFonts w:eastAsia="Calibri"/>
          <w:bCs/>
          <w:szCs w:val="24"/>
          <w:lang w:eastAsia="ar-SA"/>
        </w:rPr>
      </w:pPr>
      <w:r w:rsidRPr="00C12796">
        <w:rPr>
          <w:rFonts w:eastAsia="Calibri"/>
          <w:bCs/>
          <w:szCs w:val="24"/>
          <w:lang w:eastAsia="ar-SA"/>
        </w:rPr>
        <w:t>„</w:t>
      </w:r>
      <w:r w:rsidR="00A84C13" w:rsidRPr="00C12796">
        <w:rPr>
          <w:rFonts w:eastAsia="Calibri"/>
          <w:bCs/>
          <w:szCs w:val="24"/>
          <w:lang w:eastAsia="ar-SA"/>
        </w:rPr>
        <w:t>72 straipsnis. Teismo šaukimas ir pranešimas</w:t>
      </w:r>
    </w:p>
    <w:p w14:paraId="0E12BFB2" w14:textId="77777777" w:rsidR="00A84C13" w:rsidRPr="00C12796" w:rsidRDefault="00A84C13" w:rsidP="004A6BB9">
      <w:pPr>
        <w:suppressAutoHyphens/>
        <w:ind w:firstLine="851"/>
        <w:jc w:val="both"/>
        <w:rPr>
          <w:rFonts w:eastAsia="Calibri"/>
          <w:szCs w:val="24"/>
          <w:lang w:eastAsia="ar-SA"/>
        </w:rPr>
      </w:pPr>
      <w:r w:rsidRPr="00C12796">
        <w:rPr>
          <w:rFonts w:eastAsia="Calibri"/>
          <w:szCs w:val="24"/>
          <w:lang w:eastAsia="ar-SA"/>
        </w:rPr>
        <w:t>1. Proceso dalyviams teismo šaukimu ir pranešimu pranešama apie teismo posėdžio ar atskirų procesinių veiksmų atlikimo laiką ir vietą. Teismo šaukimu į teismą taip pat šaukiami liudytojai, specialistai, ekspertai ir vertėjai.</w:t>
      </w:r>
    </w:p>
    <w:p w14:paraId="0E12BFB3" w14:textId="77777777" w:rsidR="00A84C13" w:rsidRPr="00C12796" w:rsidRDefault="00A84C13" w:rsidP="004A6BB9">
      <w:pPr>
        <w:suppressAutoHyphens/>
        <w:ind w:firstLine="851"/>
        <w:jc w:val="both"/>
        <w:rPr>
          <w:rFonts w:eastAsia="Calibri"/>
          <w:szCs w:val="24"/>
          <w:lang w:eastAsia="ar-SA"/>
        </w:rPr>
      </w:pPr>
      <w:r w:rsidRPr="00C12796">
        <w:rPr>
          <w:rFonts w:eastAsia="Calibri"/>
          <w:szCs w:val="24"/>
          <w:lang w:eastAsia="ar-SA"/>
        </w:rPr>
        <w:t>2. Jeigu įstatymai nenustato kitaip, proceso dalyviams šaukimas turi būti įteikiamas ne vėliau kaip prieš septynias kalendorines dienas iki teismo posėdžio dienos.</w:t>
      </w:r>
    </w:p>
    <w:p w14:paraId="0E12BFB4" w14:textId="291F8647" w:rsidR="00A84C13" w:rsidRPr="00CE58B8" w:rsidRDefault="00A84C13" w:rsidP="007C6F80">
      <w:pPr>
        <w:suppressAutoHyphens/>
        <w:ind w:firstLine="851"/>
        <w:jc w:val="both"/>
        <w:rPr>
          <w:rFonts w:eastAsia="Calibri"/>
          <w:lang w:eastAsia="ar-SA"/>
        </w:rPr>
      </w:pPr>
      <w:r w:rsidRPr="00C12796">
        <w:rPr>
          <w:rFonts w:eastAsia="Calibri"/>
          <w:szCs w:val="24"/>
          <w:lang w:eastAsia="ar-SA"/>
        </w:rPr>
        <w:t xml:space="preserve">3. </w:t>
      </w:r>
      <w:r w:rsidR="00AC64A7" w:rsidRPr="005A5E27">
        <w:rPr>
          <w:b/>
        </w:rPr>
        <w:t>Kai šaukimas įteikiamas kaip registruotoji pašto siunta,</w:t>
      </w:r>
      <w:r w:rsidR="00AC64A7" w:rsidRPr="00AC64A7">
        <w:t xml:space="preserve"> </w:t>
      </w:r>
      <w:r w:rsidR="00AC64A7" w:rsidRPr="005A5E27">
        <w:rPr>
          <w:strike/>
        </w:rPr>
        <w:t>A</w:t>
      </w:r>
      <w:r w:rsidR="005A5E27" w:rsidRPr="005A5E27">
        <w:rPr>
          <w:strike/>
        </w:rPr>
        <w:t>smeniui</w:t>
      </w:r>
      <w:r w:rsidR="005A5E27">
        <w:t xml:space="preserve"> </w:t>
      </w:r>
      <w:proofErr w:type="spellStart"/>
      <w:r w:rsidR="00AC64A7" w:rsidRPr="00AC64A7">
        <w:t>asmeniui</w:t>
      </w:r>
      <w:proofErr w:type="spellEnd"/>
      <w:r w:rsidR="00AC64A7" w:rsidRPr="00AC64A7">
        <w:t xml:space="preserve">, kuriam pranešama arba kuris šaukiamas, šaukimas pristatomas į jo gyvenamąją vietą arba siunčiamas į jo darbovietę. </w:t>
      </w:r>
      <w:r w:rsidR="0053656D">
        <w:t xml:space="preserve">Viešojo administravimo subjektui pranešama </w:t>
      </w:r>
      <w:r w:rsidR="00D514DC">
        <w:rPr>
          <w:b/>
        </w:rPr>
        <w:t>elektroninių ryšių priemonėmis</w:t>
      </w:r>
      <w:r w:rsidR="00B43810">
        <w:rPr>
          <w:b/>
        </w:rPr>
        <w:t xml:space="preserve"> arba siunčiama</w:t>
      </w:r>
      <w:r w:rsidR="00842A40">
        <w:t xml:space="preserve"> </w:t>
      </w:r>
      <w:r w:rsidR="0053656D">
        <w:t xml:space="preserve">į jo buveinę. </w:t>
      </w:r>
      <w:r w:rsidR="00793308" w:rsidRPr="00CE58B8">
        <w:rPr>
          <w:rFonts w:eastAsia="Calibri"/>
          <w:strike/>
          <w:lang w:eastAsia="ar-SA"/>
        </w:rPr>
        <w:t>Šio</w:t>
      </w:r>
      <w:r w:rsidR="0068589F" w:rsidRPr="00CE58B8">
        <w:rPr>
          <w:rFonts w:eastAsia="Calibri"/>
          <w:strike/>
          <w:lang w:eastAsia="ar-SA"/>
        </w:rPr>
        <w:t xml:space="preserve"> </w:t>
      </w:r>
      <w:r w:rsidRPr="00CE58B8">
        <w:rPr>
          <w:rFonts w:eastAsia="Calibri"/>
          <w:strike/>
          <w:lang w:eastAsia="ar-SA"/>
        </w:rPr>
        <w:t>įstatymo 74 straipsnio 7 dalyje nurodytais atvejais teismo šaukimai ir pranešimai įteikiami elektroninių ryšių priemonėmis.</w:t>
      </w:r>
      <w:r w:rsidRPr="00CE58B8">
        <w:rPr>
          <w:rFonts w:eastAsia="Calibri"/>
          <w:lang w:eastAsia="ar-SA"/>
        </w:rPr>
        <w:t xml:space="preserve"> Jeigu adresato gyvenamoji ir darbo vietos nežinomos,</w:t>
      </w:r>
      <w:r w:rsidR="00C10887" w:rsidRPr="00CE58B8">
        <w:rPr>
          <w:rFonts w:eastAsia="Calibri"/>
          <w:lang w:eastAsia="ar-SA"/>
        </w:rPr>
        <w:t xml:space="preserve">  </w:t>
      </w:r>
      <w:r w:rsidRPr="00CE58B8">
        <w:rPr>
          <w:rFonts w:eastAsia="Calibri"/>
          <w:lang w:eastAsia="ar-SA"/>
        </w:rPr>
        <w:t xml:space="preserve">teismas gali šaukimus ir pranešimus įteikti paskelbdamas apie paskirtos bylos nagrinėjimo laiką ir vietą specialiame interneto tinklalapyje ne vėliau kaip likus </w:t>
      </w:r>
      <w:r w:rsidRPr="00CE58B8">
        <w:rPr>
          <w:rFonts w:eastAsia="Calibri"/>
          <w:bCs/>
          <w:lang w:eastAsia="ar-SA"/>
        </w:rPr>
        <w:t xml:space="preserve">dešimčiai darbo dienų </w:t>
      </w:r>
      <w:r w:rsidRPr="00CE58B8">
        <w:rPr>
          <w:rFonts w:eastAsia="Calibri"/>
          <w:lang w:eastAsia="ar-SA"/>
        </w:rPr>
        <w:t xml:space="preserve">iki bylos nagrinėjimo dienos. Tam teismas priima nutartį, kurioje nurodoma procesinių dokumentų </w:t>
      </w:r>
      <w:r w:rsidRPr="00CE58B8">
        <w:rPr>
          <w:rFonts w:eastAsia="Calibri"/>
          <w:lang w:eastAsia="ar-SA"/>
        </w:rPr>
        <w:lastRenderedPageBreak/>
        <w:t>įteikimo viešo paskelbimo būdu data. Tokiu atveju laikoma, kad proceso dalyviams yra pranešta apie bylos nagrinėjimo laiką ir vietą. Teismo šaukimo ar pranešimo paskelbimo specialiame interneto tinklalapyje diena laikoma teismo šaukimo ar pranešimo nurodytiems asmenims įteikimo diena.</w:t>
      </w:r>
    </w:p>
    <w:p w14:paraId="1E8B65DF" w14:textId="370EFB8C" w:rsidR="00EC1CB3" w:rsidRDefault="00A84C13" w:rsidP="00C23BB9">
      <w:pPr>
        <w:suppressAutoHyphens/>
        <w:ind w:firstLine="851"/>
        <w:jc w:val="both"/>
        <w:rPr>
          <w:rFonts w:eastAsia="Calibri"/>
          <w:szCs w:val="24"/>
          <w:lang w:eastAsia="ar-SA"/>
        </w:rPr>
      </w:pPr>
      <w:r w:rsidRPr="00C12796">
        <w:rPr>
          <w:rFonts w:eastAsia="Calibri"/>
          <w:szCs w:val="24"/>
          <w:lang w:eastAsia="ar-SA"/>
        </w:rPr>
        <w:t xml:space="preserve">4. Atidėjus bylos nagrinėjimą ir kartu paskiriant kitą teismo posėdžio laiką ir vietą, apie tai pasirašytinai paskelbiama atvykusiems asmenims. Kitiems proceso dalyviams, taip pat atidėjus bylos nagrinėjimą nepaskiriant kito teismo posėdžio laiko ir vietos, apie posėdį </w:t>
      </w:r>
      <w:r w:rsidRPr="00C23BB9">
        <w:rPr>
          <w:rFonts w:eastAsia="Calibri"/>
          <w:szCs w:val="24"/>
          <w:lang w:eastAsia="ar-SA"/>
        </w:rPr>
        <w:t>gali būti</w:t>
      </w:r>
      <w:r w:rsidRPr="00C12796">
        <w:rPr>
          <w:rFonts w:eastAsia="Calibri"/>
          <w:szCs w:val="24"/>
          <w:lang w:eastAsia="ar-SA"/>
        </w:rPr>
        <w:t xml:space="preserve"> pranešama teismo pranešimais</w:t>
      </w:r>
      <w:r w:rsidR="00AF3789">
        <w:rPr>
          <w:rFonts w:eastAsia="Calibri"/>
          <w:szCs w:val="24"/>
          <w:lang w:eastAsia="ar-SA"/>
        </w:rPr>
        <w:t xml:space="preserve"> </w:t>
      </w:r>
      <w:r w:rsidR="00AF3789" w:rsidRPr="00C12796">
        <w:rPr>
          <w:rFonts w:eastAsia="Calibri"/>
          <w:strike/>
          <w:szCs w:val="24"/>
          <w:lang w:eastAsia="ar-SA"/>
        </w:rPr>
        <w:t>be grąžintinos teismui pranešimo atplėšiamosios dalies, kurioje adresatas pasirašo, kad pranešimas įteiktas</w:t>
      </w:r>
      <w:r w:rsidRPr="00BE1A0B">
        <w:rPr>
          <w:rFonts w:eastAsia="Calibri"/>
          <w:szCs w:val="24"/>
          <w:lang w:eastAsia="ar-SA"/>
        </w:rPr>
        <w:t xml:space="preserve">. </w:t>
      </w:r>
      <w:r w:rsidRPr="00C12796">
        <w:rPr>
          <w:rFonts w:eastAsia="Calibri"/>
          <w:szCs w:val="24"/>
          <w:lang w:eastAsia="ar-SA"/>
        </w:rPr>
        <w:t xml:space="preserve">Pranešimo turinys turi atitikti šaukimo rekvizitus. </w:t>
      </w:r>
      <w:r w:rsidRPr="00C12796">
        <w:rPr>
          <w:rFonts w:eastAsia="Calibri"/>
          <w:strike/>
          <w:szCs w:val="24"/>
          <w:lang w:eastAsia="ar-SA"/>
        </w:rPr>
        <w:t>Pranešimo nuorašas paliekamas byloje.</w:t>
      </w:r>
      <w:r w:rsidRPr="00793A64">
        <w:rPr>
          <w:rFonts w:eastAsia="Calibri"/>
          <w:szCs w:val="24"/>
          <w:lang w:eastAsia="ar-SA"/>
        </w:rPr>
        <w:t xml:space="preserve"> </w:t>
      </w:r>
      <w:r w:rsidRPr="00DE4539">
        <w:rPr>
          <w:rFonts w:eastAsia="Calibri"/>
          <w:szCs w:val="24"/>
          <w:lang w:eastAsia="ar-SA"/>
        </w:rPr>
        <w:t xml:space="preserve">Pranešimai </w:t>
      </w:r>
      <w:r w:rsidRPr="00793A64">
        <w:rPr>
          <w:rFonts w:eastAsia="Calibri"/>
          <w:szCs w:val="24"/>
          <w:lang w:eastAsia="ar-SA"/>
        </w:rPr>
        <w:t xml:space="preserve">pristatomi </w:t>
      </w:r>
      <w:r w:rsidRPr="00C12796">
        <w:rPr>
          <w:rFonts w:eastAsia="Calibri"/>
          <w:strike/>
          <w:szCs w:val="24"/>
          <w:lang w:eastAsia="ar-SA"/>
        </w:rPr>
        <w:t xml:space="preserve">paštu ar per kurjerius, </w:t>
      </w:r>
      <w:r w:rsidR="00565D94" w:rsidRPr="00793A64">
        <w:rPr>
          <w:strike/>
        </w:rPr>
        <w:t>o šio straipsnio 3 dalyje nurodytais atvejais – elektroninių ryšių priemonėmis arba paskelbiant</w:t>
      </w:r>
      <w:r w:rsidRPr="00C12796">
        <w:rPr>
          <w:rFonts w:eastAsia="Calibri"/>
          <w:szCs w:val="24"/>
          <w:lang w:eastAsia="ar-SA"/>
        </w:rPr>
        <w:t xml:space="preserve"> </w:t>
      </w:r>
      <w:r w:rsidR="0099327F">
        <w:rPr>
          <w:rFonts w:eastAsia="Calibri"/>
          <w:b/>
          <w:szCs w:val="24"/>
          <w:lang w:eastAsia="ar-SA"/>
        </w:rPr>
        <w:t>šio įstatymo</w:t>
      </w:r>
      <w:r w:rsidR="00B6127B">
        <w:rPr>
          <w:rFonts w:eastAsia="Calibri"/>
          <w:b/>
          <w:szCs w:val="24"/>
          <w:lang w:eastAsia="ar-SA"/>
        </w:rPr>
        <w:t xml:space="preserve"> 74 straipsnyje</w:t>
      </w:r>
      <w:r w:rsidR="0099327F">
        <w:rPr>
          <w:rFonts w:eastAsia="Calibri"/>
          <w:b/>
          <w:szCs w:val="24"/>
          <w:lang w:eastAsia="ar-SA"/>
        </w:rPr>
        <w:t xml:space="preserve"> nustatyta tvarka</w:t>
      </w:r>
      <w:r w:rsidR="003D391E">
        <w:rPr>
          <w:rFonts w:eastAsia="Calibri"/>
          <w:b/>
          <w:szCs w:val="24"/>
          <w:lang w:eastAsia="ar-SA"/>
        </w:rPr>
        <w:t xml:space="preserve">, </w:t>
      </w:r>
      <w:r w:rsidR="003D391E" w:rsidRPr="0005442A">
        <w:rPr>
          <w:rFonts w:eastAsia="Calibri"/>
          <w:szCs w:val="24"/>
          <w:lang w:eastAsia="ar-SA"/>
        </w:rPr>
        <w:t>o šio straipsnio 3 dalyje nurodytais atvejais</w:t>
      </w:r>
      <w:r w:rsidR="0005442A">
        <w:rPr>
          <w:rFonts w:eastAsia="Calibri"/>
          <w:b/>
          <w:szCs w:val="24"/>
          <w:lang w:eastAsia="ar-SA"/>
        </w:rPr>
        <w:t xml:space="preserve"> – </w:t>
      </w:r>
      <w:r w:rsidR="0005442A" w:rsidRPr="0005442A">
        <w:rPr>
          <w:rFonts w:eastAsia="Calibri"/>
          <w:szCs w:val="24"/>
          <w:lang w:eastAsia="ar-SA"/>
        </w:rPr>
        <w:t xml:space="preserve">elektroninių ryšių priemonėmis arba </w:t>
      </w:r>
      <w:r w:rsidR="0005442A" w:rsidRPr="0005442A">
        <w:rPr>
          <w:rFonts w:eastAsia="Calibri"/>
          <w:strike/>
          <w:szCs w:val="24"/>
          <w:lang w:eastAsia="ar-SA"/>
        </w:rPr>
        <w:t>paskelbiant</w:t>
      </w:r>
      <w:r w:rsidR="0099327F" w:rsidRPr="0005442A">
        <w:rPr>
          <w:rFonts w:eastAsia="Calibri"/>
          <w:b/>
          <w:strike/>
          <w:szCs w:val="24"/>
          <w:lang w:eastAsia="ar-SA"/>
        </w:rPr>
        <w:t xml:space="preserve"> </w:t>
      </w:r>
      <w:r w:rsidR="00275906" w:rsidRPr="00C12796">
        <w:rPr>
          <w:rFonts w:eastAsia="Calibri"/>
          <w:b/>
          <w:szCs w:val="24"/>
          <w:lang w:eastAsia="ar-SA"/>
        </w:rPr>
        <w:t>paskelbiami</w:t>
      </w:r>
      <w:r w:rsidR="00275906" w:rsidRPr="00C12796">
        <w:rPr>
          <w:rFonts w:eastAsia="Calibri"/>
          <w:szCs w:val="24"/>
          <w:lang w:eastAsia="ar-SA"/>
        </w:rPr>
        <w:t xml:space="preserve"> </w:t>
      </w:r>
      <w:r w:rsidRPr="00C12796">
        <w:rPr>
          <w:rFonts w:eastAsia="Calibri"/>
          <w:szCs w:val="24"/>
          <w:lang w:eastAsia="ar-SA"/>
        </w:rPr>
        <w:t>specialiame interneto tinklalapyje.</w:t>
      </w:r>
      <w:r w:rsidR="00EB775E">
        <w:rPr>
          <w:rFonts w:eastAsia="Calibri"/>
          <w:szCs w:val="24"/>
          <w:lang w:eastAsia="ar-SA"/>
        </w:rPr>
        <w:t xml:space="preserve"> </w:t>
      </w:r>
      <w:r w:rsidRPr="00C12796">
        <w:rPr>
          <w:rFonts w:eastAsia="Calibri"/>
          <w:szCs w:val="24"/>
          <w:lang w:eastAsia="ar-SA"/>
        </w:rPr>
        <w:t xml:space="preserve">Pranešimo </w:t>
      </w:r>
      <w:r w:rsidRPr="00C23BB9">
        <w:rPr>
          <w:rFonts w:eastAsia="Calibri"/>
          <w:szCs w:val="24"/>
          <w:lang w:eastAsia="ar-SA"/>
        </w:rPr>
        <w:t>išsiuntimas arba</w:t>
      </w:r>
      <w:r w:rsidRPr="00C12796">
        <w:rPr>
          <w:rFonts w:eastAsia="Calibri"/>
          <w:szCs w:val="24"/>
          <w:lang w:eastAsia="ar-SA"/>
        </w:rPr>
        <w:t xml:space="preserve"> paskelbimas specialiame interneto tinklalapyje prilygsta šaukimo įteikimui ir laikoma, kad nurodytiems proceso dalyviams pranešta apie bylos nagrinėjimo laiką ir vietą</w:t>
      </w:r>
      <w:r w:rsidR="00F028D9">
        <w:rPr>
          <w:rFonts w:eastAsia="Calibri"/>
          <w:szCs w:val="24"/>
          <w:lang w:eastAsia="ar-SA"/>
        </w:rPr>
        <w:t>.</w:t>
      </w:r>
    </w:p>
    <w:p w14:paraId="0E12BFB5" w14:textId="2E876D86" w:rsidR="00A84C13" w:rsidRPr="00C12796" w:rsidRDefault="00EC1CB3" w:rsidP="00C23BB9">
      <w:pPr>
        <w:suppressAutoHyphens/>
        <w:ind w:firstLine="851"/>
        <w:jc w:val="both"/>
        <w:rPr>
          <w:rFonts w:eastAsia="Calibri"/>
          <w:szCs w:val="24"/>
          <w:lang w:eastAsia="ar-SA"/>
        </w:rPr>
      </w:pPr>
      <w:r>
        <w:rPr>
          <w:rFonts w:eastAsia="Calibri"/>
          <w:szCs w:val="24"/>
          <w:lang w:eastAsia="ar-SA"/>
        </w:rPr>
        <w:t xml:space="preserve">5. </w:t>
      </w:r>
      <w:r>
        <w:t>Apie tos dienos teismo posėdžius skelbiama teismo, o kai teismas sudarytas iš teismo rūmų, – teismo rūmų, į kuriuos paskirti teisėjai ar teisėjas nagrinėja bylą, skelbimų lentoje</w:t>
      </w:r>
      <w:r w:rsidR="00A84C13" w:rsidRPr="00C12796">
        <w:rPr>
          <w:rFonts w:eastAsia="Calibri"/>
          <w:szCs w:val="24"/>
          <w:lang w:eastAsia="ar-SA"/>
        </w:rPr>
        <w:t>.</w:t>
      </w:r>
      <w:r w:rsidR="004B3178" w:rsidRPr="00C12796">
        <w:rPr>
          <w:rFonts w:eastAsia="Calibri"/>
          <w:szCs w:val="24"/>
          <w:lang w:eastAsia="ar-SA"/>
        </w:rPr>
        <w:t>“</w:t>
      </w:r>
    </w:p>
    <w:p w14:paraId="0E12BFB6" w14:textId="77777777" w:rsidR="004B3178" w:rsidRPr="00C12796" w:rsidRDefault="004B3178" w:rsidP="00C23BB9">
      <w:pPr>
        <w:suppressAutoHyphens/>
        <w:ind w:firstLine="851"/>
        <w:jc w:val="both"/>
        <w:rPr>
          <w:rFonts w:eastAsia="Calibri"/>
          <w:szCs w:val="24"/>
          <w:lang w:eastAsia="ar-SA"/>
        </w:rPr>
      </w:pPr>
    </w:p>
    <w:p w14:paraId="0E12BFB7" w14:textId="30088315" w:rsidR="004B3178" w:rsidRPr="00C12796" w:rsidRDefault="00F447A1" w:rsidP="004B3178">
      <w:pPr>
        <w:ind w:right="-1039" w:firstLine="851"/>
        <w:rPr>
          <w:b/>
          <w:bCs/>
          <w:szCs w:val="24"/>
        </w:rPr>
      </w:pPr>
      <w:r>
        <w:rPr>
          <w:b/>
          <w:bCs/>
          <w:szCs w:val="24"/>
        </w:rPr>
        <w:t xml:space="preserve">9 </w:t>
      </w:r>
      <w:r w:rsidR="004B3178" w:rsidRPr="00C12796">
        <w:rPr>
          <w:b/>
          <w:bCs/>
          <w:szCs w:val="24"/>
        </w:rPr>
        <w:t>straipsnis. 74 straipsnio pakeitimas</w:t>
      </w:r>
    </w:p>
    <w:p w14:paraId="0E12BFB8" w14:textId="77777777" w:rsidR="004B3178" w:rsidRPr="00C12796" w:rsidRDefault="004B3178" w:rsidP="004B3178">
      <w:pPr>
        <w:ind w:right="-1038" w:firstLine="851"/>
        <w:jc w:val="both"/>
        <w:rPr>
          <w:color w:val="000000"/>
          <w:szCs w:val="24"/>
          <w:lang w:eastAsia="en-GB"/>
        </w:rPr>
      </w:pPr>
      <w:r w:rsidRPr="00C12796">
        <w:rPr>
          <w:szCs w:val="24"/>
        </w:rPr>
        <w:t>Pakeisti 74 straipsnį ir jį išdėstyti taip:</w:t>
      </w:r>
    </w:p>
    <w:p w14:paraId="0E12BFB9" w14:textId="6A80D4AF" w:rsidR="00A84C13" w:rsidRPr="00C12796" w:rsidRDefault="004B3178" w:rsidP="004B3178">
      <w:pPr>
        <w:suppressAutoHyphens/>
        <w:ind w:firstLine="851"/>
        <w:jc w:val="both"/>
        <w:rPr>
          <w:rFonts w:eastAsia="Calibri"/>
          <w:bCs/>
          <w:szCs w:val="24"/>
          <w:lang w:eastAsia="ar-SA"/>
        </w:rPr>
      </w:pPr>
      <w:r w:rsidRPr="00C12796">
        <w:rPr>
          <w:rFonts w:eastAsia="Calibri"/>
          <w:bCs/>
          <w:szCs w:val="24"/>
          <w:lang w:eastAsia="ar-SA"/>
        </w:rPr>
        <w:t>„</w:t>
      </w:r>
      <w:r w:rsidR="00A84C13" w:rsidRPr="00C12796">
        <w:rPr>
          <w:rFonts w:eastAsia="Calibri"/>
          <w:bCs/>
          <w:szCs w:val="24"/>
          <w:lang w:eastAsia="ar-SA"/>
        </w:rPr>
        <w:t xml:space="preserve">74 straipsnis. Šaukimo </w:t>
      </w:r>
      <w:r w:rsidR="00A84C13" w:rsidRPr="007572A9">
        <w:rPr>
          <w:rFonts w:eastAsia="Calibri"/>
          <w:bCs/>
          <w:strike/>
          <w:szCs w:val="24"/>
          <w:lang w:eastAsia="ar-SA"/>
        </w:rPr>
        <w:t xml:space="preserve">pristatymas </w:t>
      </w:r>
      <w:r w:rsidR="00A84C13" w:rsidRPr="00C12796">
        <w:rPr>
          <w:rFonts w:eastAsia="Calibri"/>
          <w:bCs/>
          <w:strike/>
          <w:szCs w:val="24"/>
          <w:lang w:eastAsia="ar-SA"/>
        </w:rPr>
        <w:t>paštu ar per kurjerius, šaukimo</w:t>
      </w:r>
      <w:r w:rsidR="00A84C13" w:rsidRPr="00C12796">
        <w:rPr>
          <w:rFonts w:eastAsia="Calibri"/>
          <w:bCs/>
          <w:szCs w:val="24"/>
          <w:lang w:eastAsia="ar-SA"/>
        </w:rPr>
        <w:t xml:space="preserve"> įteikimas</w:t>
      </w:r>
    </w:p>
    <w:p w14:paraId="0E12BFBB" w14:textId="0D5AAE73" w:rsidR="00A84C13" w:rsidRDefault="00A84C13" w:rsidP="0008624F">
      <w:pPr>
        <w:suppressAutoHyphens/>
        <w:ind w:firstLine="851"/>
        <w:jc w:val="both"/>
        <w:rPr>
          <w:rFonts w:eastAsia="Calibri"/>
          <w:szCs w:val="24"/>
          <w:lang w:eastAsia="ar-SA"/>
        </w:rPr>
      </w:pPr>
      <w:r w:rsidRPr="00C12796">
        <w:rPr>
          <w:rFonts w:eastAsia="Calibri"/>
          <w:b/>
          <w:szCs w:val="24"/>
          <w:lang w:eastAsia="ar-SA"/>
        </w:rPr>
        <w:t xml:space="preserve">1. </w:t>
      </w:r>
      <w:r w:rsidRPr="007B4160">
        <w:rPr>
          <w:rFonts w:eastAsia="Calibri"/>
          <w:szCs w:val="24"/>
          <w:lang w:eastAsia="ar-SA"/>
        </w:rPr>
        <w:t>Šaukimas</w:t>
      </w:r>
      <w:r w:rsidR="001178DF" w:rsidRPr="001178DF">
        <w:rPr>
          <w:rFonts w:eastAsia="Calibri"/>
          <w:b/>
          <w:bCs/>
          <w:szCs w:val="24"/>
          <w:lang w:eastAsia="ar-SA"/>
        </w:rPr>
        <w:t xml:space="preserve"> siunčiamas</w:t>
      </w:r>
      <w:r w:rsidRPr="00C12796">
        <w:rPr>
          <w:rFonts w:eastAsia="Calibri"/>
          <w:szCs w:val="24"/>
          <w:lang w:eastAsia="ar-SA"/>
        </w:rPr>
        <w:t xml:space="preserve"> </w:t>
      </w:r>
      <w:r w:rsidRPr="001178DF">
        <w:rPr>
          <w:rFonts w:eastAsia="Calibri"/>
          <w:strike/>
          <w:szCs w:val="24"/>
          <w:lang w:eastAsia="ar-SA"/>
        </w:rPr>
        <w:t>pristatomas</w:t>
      </w:r>
      <w:r w:rsidR="00B133E9" w:rsidRPr="001178DF">
        <w:rPr>
          <w:rFonts w:eastAsia="Calibri"/>
          <w:strike/>
          <w:szCs w:val="24"/>
          <w:lang w:eastAsia="ar-SA"/>
        </w:rPr>
        <w:t xml:space="preserve"> </w:t>
      </w:r>
      <w:r w:rsidR="00E937C7" w:rsidRPr="00F028D9">
        <w:rPr>
          <w:strike/>
        </w:rPr>
        <w:t>paštu</w:t>
      </w:r>
      <w:r w:rsidR="007F2A16" w:rsidRPr="00F028D9">
        <w:rPr>
          <w:rFonts w:eastAsia="Calibri"/>
          <w:strike/>
          <w:szCs w:val="24"/>
          <w:lang w:eastAsia="ar-SA"/>
        </w:rPr>
        <w:t xml:space="preserve"> </w:t>
      </w:r>
      <w:r w:rsidRPr="00F028D9">
        <w:rPr>
          <w:rFonts w:eastAsia="Calibri"/>
          <w:strike/>
          <w:szCs w:val="24"/>
          <w:lang w:eastAsia="ar-SA"/>
        </w:rPr>
        <w:t>a</w:t>
      </w:r>
      <w:r w:rsidRPr="00C12796">
        <w:rPr>
          <w:rFonts w:eastAsia="Calibri"/>
          <w:strike/>
          <w:szCs w:val="24"/>
          <w:lang w:eastAsia="ar-SA"/>
        </w:rPr>
        <w:t>r per kurjerius</w:t>
      </w:r>
      <w:r w:rsidR="00143711">
        <w:rPr>
          <w:rFonts w:eastAsia="Calibri"/>
          <w:szCs w:val="24"/>
          <w:lang w:eastAsia="ar-SA"/>
        </w:rPr>
        <w:t xml:space="preserve"> </w:t>
      </w:r>
      <w:r w:rsidR="004253BC" w:rsidRPr="00C12796">
        <w:rPr>
          <w:rFonts w:eastAsia="Calibri"/>
          <w:b/>
          <w:szCs w:val="24"/>
          <w:lang w:eastAsia="ar-SA"/>
        </w:rPr>
        <w:t xml:space="preserve">per </w:t>
      </w:r>
      <w:r w:rsidR="004253BC" w:rsidRPr="00C12796">
        <w:rPr>
          <w:b/>
          <w:szCs w:val="24"/>
        </w:rPr>
        <w:t>Nacionalinę elektroninių siuntų pristatymo, naudojant pašto tinklą, informacinę sistem</w:t>
      </w:r>
      <w:r w:rsidR="004253BC">
        <w:rPr>
          <w:b/>
          <w:szCs w:val="24"/>
        </w:rPr>
        <w:t xml:space="preserve">ą, </w:t>
      </w:r>
      <w:r w:rsidR="004253BC">
        <w:rPr>
          <w:b/>
          <w:color w:val="000000"/>
          <w:szCs w:val="24"/>
        </w:rPr>
        <w:t xml:space="preserve">kitomis </w:t>
      </w:r>
      <w:r w:rsidR="004253BC" w:rsidRPr="004253BC">
        <w:rPr>
          <w:b/>
          <w:color w:val="000000"/>
          <w:szCs w:val="24"/>
        </w:rPr>
        <w:t>elektroninių ryšių priemonėmis</w:t>
      </w:r>
      <w:r w:rsidR="004253BC" w:rsidRPr="00143711">
        <w:rPr>
          <w:strike/>
          <w:color w:val="000000"/>
          <w:szCs w:val="24"/>
        </w:rPr>
        <w:t>,</w:t>
      </w:r>
      <w:r w:rsidR="004253BC" w:rsidRPr="00143711">
        <w:rPr>
          <w:b/>
          <w:color w:val="000000"/>
          <w:szCs w:val="24"/>
        </w:rPr>
        <w:t xml:space="preserve"> arba</w:t>
      </w:r>
      <w:r w:rsidR="004253BC">
        <w:rPr>
          <w:color w:val="000000"/>
          <w:szCs w:val="24"/>
        </w:rPr>
        <w:t xml:space="preserve"> </w:t>
      </w:r>
      <w:r w:rsidR="004253BC" w:rsidRPr="00400B1C">
        <w:rPr>
          <w:b/>
          <w:color w:val="000000"/>
          <w:szCs w:val="24"/>
        </w:rPr>
        <w:t>registruotąja pašto siunta</w:t>
      </w:r>
      <w:r w:rsidR="004253BC">
        <w:rPr>
          <w:b/>
          <w:color w:val="000000"/>
          <w:szCs w:val="24"/>
        </w:rPr>
        <w:t xml:space="preserve">, </w:t>
      </w:r>
      <w:r w:rsidR="00143711">
        <w:rPr>
          <w:rFonts w:eastAsia="Calibri"/>
          <w:b/>
          <w:szCs w:val="24"/>
          <w:lang w:eastAsia="ar-SA"/>
        </w:rPr>
        <w:t>išskyrus šio straipsnio 6 dalyje nustatytus atvejus</w:t>
      </w:r>
      <w:r w:rsidRPr="00F028D9">
        <w:rPr>
          <w:rFonts w:eastAsia="Calibri"/>
          <w:szCs w:val="24"/>
          <w:lang w:eastAsia="ar-SA"/>
        </w:rPr>
        <w:t>.</w:t>
      </w:r>
      <w:r w:rsidR="004B319E">
        <w:rPr>
          <w:rFonts w:eastAsia="Calibri"/>
          <w:szCs w:val="24"/>
          <w:lang w:eastAsia="ar-SA"/>
        </w:rPr>
        <w:t xml:space="preserve"> </w:t>
      </w:r>
      <w:r w:rsidR="004B319E" w:rsidRPr="00C12796">
        <w:rPr>
          <w:rFonts w:eastAsia="Calibri"/>
          <w:b/>
          <w:szCs w:val="24"/>
          <w:lang w:eastAsia="ar-SA"/>
        </w:rPr>
        <w:t xml:space="preserve">Kai adresato elektroninio pristatymo dėžutė </w:t>
      </w:r>
      <w:r w:rsidR="004B319E">
        <w:rPr>
          <w:rFonts w:eastAsia="Calibri"/>
          <w:b/>
          <w:szCs w:val="24"/>
          <w:lang w:eastAsia="ar-SA"/>
        </w:rPr>
        <w:t xml:space="preserve">yra </w:t>
      </w:r>
      <w:r w:rsidR="004B319E" w:rsidRPr="00C12796">
        <w:rPr>
          <w:rFonts w:eastAsia="Calibri"/>
          <w:b/>
          <w:szCs w:val="24"/>
          <w:lang w:eastAsia="ar-SA"/>
        </w:rPr>
        <w:t>neaktyvi</w:t>
      </w:r>
      <w:r w:rsidR="004B319E">
        <w:rPr>
          <w:rFonts w:eastAsia="Calibri"/>
          <w:b/>
          <w:szCs w:val="24"/>
          <w:lang w:eastAsia="ar-SA"/>
        </w:rPr>
        <w:t>,</w:t>
      </w:r>
      <w:r w:rsidR="004B319E" w:rsidRPr="00C12796">
        <w:rPr>
          <w:rFonts w:eastAsia="Calibri"/>
          <w:b/>
          <w:szCs w:val="24"/>
          <w:lang w:eastAsia="ar-SA"/>
        </w:rPr>
        <w:t xml:space="preserve"> šaukimas</w:t>
      </w:r>
      <w:r w:rsidR="004B319E">
        <w:rPr>
          <w:rFonts w:eastAsia="Calibri"/>
          <w:b/>
          <w:szCs w:val="24"/>
          <w:lang w:eastAsia="ar-SA"/>
        </w:rPr>
        <w:t xml:space="preserve"> ar pranešimas </w:t>
      </w:r>
      <w:r w:rsidR="004B319E">
        <w:rPr>
          <w:b/>
          <w:szCs w:val="24"/>
        </w:rPr>
        <w:t>siunčiamas per Nacionalinę elektroninių siuntų pristatymo, naudojant pašto tinklą, informacinę sistemą,</w:t>
      </w:r>
      <w:r w:rsidR="004B319E">
        <w:rPr>
          <w:rFonts w:eastAsia="Calibri"/>
          <w:b/>
          <w:szCs w:val="24"/>
          <w:lang w:eastAsia="ar-SA"/>
        </w:rPr>
        <w:t xml:space="preserve"> </w:t>
      </w:r>
      <w:r w:rsidR="004B319E" w:rsidRPr="00B133E9">
        <w:rPr>
          <w:rFonts w:eastAsia="Calibri"/>
          <w:b/>
          <w:szCs w:val="24"/>
          <w:lang w:eastAsia="ar-SA"/>
        </w:rPr>
        <w:t>bet įteikiamas kaip</w:t>
      </w:r>
      <w:r w:rsidR="004B319E" w:rsidRPr="00C12796">
        <w:rPr>
          <w:rFonts w:eastAsia="Calibri"/>
          <w:szCs w:val="24"/>
          <w:lang w:eastAsia="ar-SA"/>
        </w:rPr>
        <w:t xml:space="preserve"> </w:t>
      </w:r>
      <w:r w:rsidR="004B319E" w:rsidRPr="007F2A16">
        <w:rPr>
          <w:rFonts w:eastAsia="Calibri"/>
          <w:b/>
          <w:szCs w:val="24"/>
          <w:lang w:eastAsia="ar-SA"/>
        </w:rPr>
        <w:t>registruot</w:t>
      </w:r>
      <w:r w:rsidR="004B319E">
        <w:rPr>
          <w:rFonts w:eastAsia="Calibri"/>
          <w:b/>
          <w:szCs w:val="24"/>
          <w:lang w:eastAsia="ar-SA"/>
        </w:rPr>
        <w:t>o</w:t>
      </w:r>
      <w:r w:rsidR="004B319E" w:rsidRPr="007F2A16">
        <w:rPr>
          <w:rFonts w:eastAsia="Calibri"/>
          <w:b/>
          <w:szCs w:val="24"/>
          <w:lang w:eastAsia="ar-SA"/>
        </w:rPr>
        <w:t>j</w:t>
      </w:r>
      <w:r w:rsidR="004B319E">
        <w:rPr>
          <w:rFonts w:eastAsia="Calibri"/>
          <w:b/>
          <w:szCs w:val="24"/>
          <w:lang w:eastAsia="ar-SA"/>
        </w:rPr>
        <w:t>i</w:t>
      </w:r>
      <w:r w:rsidR="004B319E" w:rsidRPr="007F2A16">
        <w:rPr>
          <w:rFonts w:eastAsia="Calibri"/>
          <w:b/>
          <w:szCs w:val="24"/>
          <w:lang w:eastAsia="ar-SA"/>
        </w:rPr>
        <w:t xml:space="preserve"> pašto siunta</w:t>
      </w:r>
      <w:r w:rsidR="004B319E">
        <w:rPr>
          <w:rFonts w:eastAsia="Calibri"/>
          <w:b/>
          <w:szCs w:val="24"/>
          <w:lang w:eastAsia="ar-SA"/>
        </w:rPr>
        <w:t>.</w:t>
      </w:r>
      <w:r w:rsidRPr="00E937C7">
        <w:rPr>
          <w:rFonts w:eastAsia="Calibri"/>
          <w:szCs w:val="24"/>
          <w:lang w:eastAsia="ar-SA"/>
        </w:rPr>
        <w:t xml:space="preserve"> </w:t>
      </w:r>
      <w:r w:rsidR="00A82118" w:rsidRPr="00A53DF4">
        <w:rPr>
          <w:rFonts w:eastAsia="Calibri"/>
          <w:b/>
          <w:szCs w:val="24"/>
          <w:lang w:eastAsia="ar-SA"/>
        </w:rPr>
        <w:t xml:space="preserve">Kai šaukimas įteikiamas kaip registruotoji pašto siunta, </w:t>
      </w:r>
      <w:r w:rsidRPr="00A82118">
        <w:rPr>
          <w:rFonts w:eastAsia="Calibri"/>
          <w:strike/>
          <w:szCs w:val="24"/>
          <w:lang w:eastAsia="ar-SA"/>
        </w:rPr>
        <w:t>Įteikimo</w:t>
      </w:r>
      <w:r w:rsidR="00A82118">
        <w:rPr>
          <w:rFonts w:eastAsia="Calibri"/>
          <w:szCs w:val="24"/>
          <w:lang w:eastAsia="ar-SA"/>
        </w:rPr>
        <w:t xml:space="preserve"> </w:t>
      </w:r>
      <w:proofErr w:type="spellStart"/>
      <w:r w:rsidR="00A82118" w:rsidRPr="00A82118">
        <w:rPr>
          <w:rFonts w:eastAsia="Calibri"/>
          <w:b/>
          <w:szCs w:val="24"/>
          <w:lang w:eastAsia="ar-SA"/>
        </w:rPr>
        <w:t>įteikimo</w:t>
      </w:r>
      <w:proofErr w:type="spellEnd"/>
      <w:r w:rsidRPr="00C12796">
        <w:rPr>
          <w:rFonts w:eastAsia="Calibri"/>
          <w:szCs w:val="24"/>
          <w:lang w:eastAsia="ar-SA"/>
        </w:rPr>
        <w:t xml:space="preserve"> adresatui laikas pažymimas įteikiamame šaukime ir grąžintinoje teismui šaukimo atplėšiamojoje dalyje, kurioje adresatas pasirašo, kad šaukimą gavo.</w:t>
      </w:r>
      <w:r w:rsidR="00E937C7">
        <w:rPr>
          <w:rFonts w:eastAsia="Calibri"/>
          <w:szCs w:val="24"/>
          <w:lang w:eastAsia="ar-SA"/>
        </w:rPr>
        <w:t xml:space="preserve"> </w:t>
      </w:r>
    </w:p>
    <w:p w14:paraId="0E12BFBC" w14:textId="0B22468C" w:rsidR="00A84C13" w:rsidRPr="00C12796" w:rsidRDefault="00A84C13" w:rsidP="0008624F">
      <w:pPr>
        <w:suppressAutoHyphens/>
        <w:ind w:firstLine="851"/>
        <w:jc w:val="both"/>
        <w:rPr>
          <w:rFonts w:eastAsia="Calibri"/>
          <w:szCs w:val="24"/>
          <w:lang w:eastAsia="ar-SA"/>
        </w:rPr>
      </w:pPr>
      <w:r w:rsidRPr="00C12796">
        <w:rPr>
          <w:rFonts w:eastAsia="Calibri"/>
          <w:szCs w:val="24"/>
          <w:lang w:eastAsia="ar-SA"/>
        </w:rPr>
        <w:t>2. Jeigu proceso dalyvis sutinka, teisėjas gali duoti jam šaukimą, kad jį įteiktų kitam asmeniui, kuriam pranešama ar kuris šaukiamas dalyvauti byloje. Asmuo, kuriam teisėjas paveda įteikti šaukimą, privalo grąžinti teismui šaukimo atplėšiamąją dalį, kurioje adresatas pasirašo, kad šaukimą gavo.</w:t>
      </w:r>
    </w:p>
    <w:p w14:paraId="0E12BFBD" w14:textId="77777777" w:rsidR="00A84C13" w:rsidRPr="00C12796" w:rsidRDefault="00A84C13" w:rsidP="0008624F">
      <w:pPr>
        <w:suppressAutoHyphens/>
        <w:ind w:firstLine="851"/>
        <w:jc w:val="both"/>
        <w:rPr>
          <w:rFonts w:eastAsia="Calibri"/>
          <w:strike/>
          <w:szCs w:val="24"/>
          <w:lang w:eastAsia="ar-SA"/>
        </w:rPr>
      </w:pPr>
      <w:r w:rsidRPr="00C12796">
        <w:rPr>
          <w:rFonts w:eastAsia="Calibri"/>
          <w:strike/>
          <w:szCs w:val="24"/>
          <w:lang w:eastAsia="ar-SA"/>
        </w:rPr>
        <w:t>3. Šaukimas gali būti siunčiamas faksimiliniu laišku. Asmuo, priėmęs faksimilinį laišką, privalo, esant galimybei, nedelsdamas įteikti jį adresatui.</w:t>
      </w:r>
    </w:p>
    <w:p w14:paraId="0E12BFBE" w14:textId="165943F7" w:rsidR="00A84C13" w:rsidRPr="00C12796" w:rsidRDefault="00A84C13" w:rsidP="0008624F">
      <w:pPr>
        <w:suppressAutoHyphens/>
        <w:ind w:firstLine="851"/>
        <w:jc w:val="both"/>
        <w:rPr>
          <w:rFonts w:eastAsia="Calibri"/>
          <w:szCs w:val="24"/>
          <w:lang w:eastAsia="ar-SA"/>
        </w:rPr>
      </w:pPr>
      <w:r w:rsidRPr="00C12796">
        <w:rPr>
          <w:rFonts w:eastAsia="Calibri"/>
          <w:strike/>
          <w:szCs w:val="24"/>
          <w:lang w:eastAsia="ar-SA"/>
        </w:rPr>
        <w:t>4</w:t>
      </w:r>
      <w:r w:rsidR="0074307E" w:rsidRPr="0074307E">
        <w:rPr>
          <w:rFonts w:eastAsia="Calibri"/>
          <w:szCs w:val="24"/>
          <w:lang w:eastAsia="ar-SA"/>
        </w:rPr>
        <w:t xml:space="preserve"> </w:t>
      </w:r>
      <w:r w:rsidR="00CB3ECA" w:rsidRPr="00C12796">
        <w:rPr>
          <w:rFonts w:eastAsia="Calibri"/>
          <w:b/>
          <w:szCs w:val="24"/>
          <w:lang w:eastAsia="ar-SA"/>
        </w:rPr>
        <w:t>3</w:t>
      </w:r>
      <w:r w:rsidRPr="007A1CCD">
        <w:rPr>
          <w:rFonts w:eastAsia="Calibri"/>
          <w:b/>
          <w:szCs w:val="24"/>
          <w:lang w:eastAsia="ar-SA"/>
        </w:rPr>
        <w:t xml:space="preserve">. </w:t>
      </w:r>
      <w:r w:rsidR="00A53DF4" w:rsidRPr="00A53DF4">
        <w:rPr>
          <w:rFonts w:eastAsia="Calibri"/>
          <w:b/>
          <w:szCs w:val="24"/>
          <w:lang w:eastAsia="ar-SA"/>
        </w:rPr>
        <w:t xml:space="preserve">Kai šaukimas įteikiamas kaip registruotoji pašto siunta, </w:t>
      </w:r>
      <w:r w:rsidRPr="00A53DF4">
        <w:rPr>
          <w:rFonts w:eastAsia="Calibri"/>
          <w:strike/>
          <w:szCs w:val="24"/>
          <w:lang w:eastAsia="ar-SA"/>
        </w:rPr>
        <w:t>Šaukimas</w:t>
      </w:r>
      <w:r w:rsidR="00A53DF4">
        <w:rPr>
          <w:rFonts w:eastAsia="Calibri"/>
          <w:szCs w:val="24"/>
          <w:lang w:eastAsia="ar-SA"/>
        </w:rPr>
        <w:t xml:space="preserve"> </w:t>
      </w:r>
      <w:proofErr w:type="spellStart"/>
      <w:r w:rsidR="00A53DF4" w:rsidRPr="00A53DF4">
        <w:rPr>
          <w:rFonts w:eastAsia="Calibri"/>
          <w:b/>
          <w:szCs w:val="24"/>
          <w:lang w:eastAsia="ar-SA"/>
        </w:rPr>
        <w:t>šaukimas</w:t>
      </w:r>
      <w:proofErr w:type="spellEnd"/>
      <w:r w:rsidRPr="00A53DF4">
        <w:rPr>
          <w:rFonts w:eastAsia="Calibri"/>
          <w:b/>
          <w:szCs w:val="24"/>
          <w:lang w:eastAsia="ar-SA"/>
        </w:rPr>
        <w:t xml:space="preserve"> </w:t>
      </w:r>
      <w:r w:rsidRPr="00C12796">
        <w:rPr>
          <w:rFonts w:eastAsia="Calibri"/>
          <w:szCs w:val="24"/>
          <w:lang w:eastAsia="ar-SA"/>
        </w:rPr>
        <w:t>asmeniui įteikiamas jam pačiam pasirašytinai. Šaukimas, adresuotas įmonei, įstaigai, organizacijai, įteikiamas vadovui ar kitam darbuotojui. Gavęs šaukimą asmuo pasirašo.</w:t>
      </w:r>
    </w:p>
    <w:p w14:paraId="0E12BFBF" w14:textId="0846FADF" w:rsidR="00A84C13" w:rsidRPr="00C12796" w:rsidRDefault="00A84C13" w:rsidP="0008624F">
      <w:pPr>
        <w:suppressAutoHyphens/>
        <w:ind w:firstLine="851"/>
        <w:jc w:val="both"/>
        <w:rPr>
          <w:rFonts w:eastAsia="Calibri"/>
          <w:szCs w:val="24"/>
          <w:lang w:eastAsia="ar-SA"/>
        </w:rPr>
      </w:pPr>
      <w:r w:rsidRPr="00C12796">
        <w:rPr>
          <w:rFonts w:eastAsia="Calibri"/>
          <w:strike/>
          <w:szCs w:val="24"/>
          <w:lang w:eastAsia="ar-SA"/>
        </w:rPr>
        <w:t>5</w:t>
      </w:r>
      <w:r w:rsidR="0074307E" w:rsidRPr="0074307E">
        <w:rPr>
          <w:rFonts w:eastAsia="Calibri"/>
          <w:szCs w:val="24"/>
          <w:lang w:eastAsia="ar-SA"/>
        </w:rPr>
        <w:t xml:space="preserve"> </w:t>
      </w:r>
      <w:r w:rsidR="00CB3ECA" w:rsidRPr="00C12796">
        <w:rPr>
          <w:rFonts w:eastAsia="Calibri"/>
          <w:b/>
          <w:strike/>
          <w:szCs w:val="24"/>
          <w:lang w:eastAsia="ar-SA"/>
        </w:rPr>
        <w:t>4</w:t>
      </w:r>
      <w:r w:rsidRPr="007A1CCD">
        <w:rPr>
          <w:rFonts w:eastAsia="Calibri"/>
          <w:b/>
          <w:szCs w:val="24"/>
          <w:lang w:eastAsia="ar-SA"/>
        </w:rPr>
        <w:t>.</w:t>
      </w:r>
      <w:r w:rsidRPr="00C12796">
        <w:rPr>
          <w:rFonts w:eastAsia="Calibri"/>
          <w:szCs w:val="24"/>
          <w:lang w:eastAsia="ar-SA"/>
        </w:rPr>
        <w:t xml:space="preserve"> </w:t>
      </w:r>
      <w:r w:rsidR="006A661D" w:rsidRPr="00A53DF4">
        <w:rPr>
          <w:rFonts w:eastAsia="Calibri"/>
          <w:b/>
          <w:szCs w:val="24"/>
          <w:lang w:eastAsia="ar-SA"/>
        </w:rPr>
        <w:t xml:space="preserve">Kai šaukimas įteikiamas kaip registruotoji pašto siunta </w:t>
      </w:r>
      <w:r w:rsidR="00C21352">
        <w:rPr>
          <w:rFonts w:eastAsia="Calibri"/>
          <w:b/>
          <w:szCs w:val="24"/>
          <w:lang w:eastAsia="ar-SA"/>
        </w:rPr>
        <w:t xml:space="preserve">ir </w:t>
      </w:r>
      <w:r w:rsidRPr="00C21352">
        <w:rPr>
          <w:rFonts w:eastAsia="Calibri"/>
          <w:strike/>
          <w:szCs w:val="24"/>
          <w:lang w:eastAsia="ar-SA"/>
        </w:rPr>
        <w:t>Jeigu</w:t>
      </w:r>
      <w:r w:rsidR="00C21352">
        <w:rPr>
          <w:rFonts w:eastAsia="Calibri"/>
          <w:szCs w:val="24"/>
          <w:lang w:eastAsia="ar-SA"/>
        </w:rPr>
        <w:t xml:space="preserve"> </w:t>
      </w:r>
      <w:proofErr w:type="spellStart"/>
      <w:r w:rsidR="00C21352" w:rsidRPr="00C21352">
        <w:rPr>
          <w:rFonts w:eastAsia="Calibri"/>
          <w:b/>
          <w:szCs w:val="24"/>
          <w:lang w:eastAsia="ar-SA"/>
        </w:rPr>
        <w:t>jeigu</w:t>
      </w:r>
      <w:proofErr w:type="spellEnd"/>
      <w:r w:rsidRPr="00C21352">
        <w:rPr>
          <w:rFonts w:eastAsia="Calibri"/>
          <w:b/>
          <w:szCs w:val="24"/>
          <w:lang w:eastAsia="ar-SA"/>
        </w:rPr>
        <w:t xml:space="preserve"> </w:t>
      </w:r>
      <w:r w:rsidRPr="00C12796">
        <w:rPr>
          <w:rFonts w:eastAsia="Calibri"/>
          <w:szCs w:val="24"/>
          <w:lang w:eastAsia="ar-SA"/>
        </w:rPr>
        <w:t>pristatantis šaukimą asmuo gyvenamojoje vietoje arba darbo vietoje neranda asmens, kuriam pranešama ar kuris šaukiamas dalyvauti byloje, šaukimas įteikiamas kuriam nors iš gyvenančių kartu su juo suaugusių šeimos narių, o jeigu jų nėra, – butų eksploatavimo organizacijai, seniūnijos seniūnui (jo pavaduotojui) ar darbovietės administracijai. Šiais atvejais priėmęs šaukimą asmuo privalo pasirašydamas, kad gavo šaukimą, nurodyti savo vardą, pavardę, taip pat savo ryšį su adresatu arba einamas pareigas. Priėmęs šaukimą asmuo privalo, esant galimybei, nedelsdamas įteikti jį adresatui.</w:t>
      </w:r>
    </w:p>
    <w:p w14:paraId="0E12BFC0" w14:textId="59650A3C" w:rsidR="00A84C13" w:rsidRPr="00C12796" w:rsidRDefault="00A84C13" w:rsidP="0008624F">
      <w:pPr>
        <w:suppressAutoHyphens/>
        <w:ind w:firstLine="851"/>
        <w:jc w:val="both"/>
        <w:rPr>
          <w:rFonts w:eastAsia="Calibri"/>
          <w:szCs w:val="24"/>
          <w:lang w:eastAsia="ar-SA"/>
        </w:rPr>
      </w:pPr>
      <w:r w:rsidRPr="00C12796">
        <w:rPr>
          <w:rFonts w:eastAsia="Calibri"/>
          <w:strike/>
          <w:szCs w:val="24"/>
          <w:lang w:eastAsia="ar-SA"/>
        </w:rPr>
        <w:t>6</w:t>
      </w:r>
      <w:r w:rsidR="0074307E" w:rsidRPr="0074307E">
        <w:rPr>
          <w:rFonts w:eastAsia="Calibri"/>
          <w:szCs w:val="24"/>
          <w:lang w:eastAsia="ar-SA"/>
        </w:rPr>
        <w:t xml:space="preserve"> </w:t>
      </w:r>
      <w:r w:rsidR="00CB3ECA" w:rsidRPr="00C12796">
        <w:rPr>
          <w:rFonts w:eastAsia="Calibri"/>
          <w:b/>
          <w:szCs w:val="24"/>
          <w:lang w:eastAsia="ar-SA"/>
        </w:rPr>
        <w:t>5</w:t>
      </w:r>
      <w:r w:rsidRPr="007A1CCD">
        <w:rPr>
          <w:rFonts w:eastAsia="Calibri"/>
          <w:b/>
          <w:szCs w:val="24"/>
          <w:lang w:eastAsia="ar-SA"/>
        </w:rPr>
        <w:t>.</w:t>
      </w:r>
      <w:r w:rsidRPr="00C12796">
        <w:rPr>
          <w:rFonts w:eastAsia="Calibri"/>
          <w:szCs w:val="24"/>
          <w:lang w:eastAsia="ar-SA"/>
        </w:rPr>
        <w:t xml:space="preserve"> </w:t>
      </w:r>
      <w:r w:rsidR="00C21352" w:rsidRPr="00A53DF4">
        <w:rPr>
          <w:rFonts w:eastAsia="Calibri"/>
          <w:b/>
          <w:szCs w:val="24"/>
          <w:lang w:eastAsia="ar-SA"/>
        </w:rPr>
        <w:t xml:space="preserve">Kai šaukimas įteikiamas kaip registruotoji pašto siunta, </w:t>
      </w:r>
      <w:r w:rsidRPr="00C21352">
        <w:rPr>
          <w:rFonts w:eastAsia="Calibri"/>
          <w:strike/>
          <w:szCs w:val="24"/>
          <w:lang w:eastAsia="ar-SA"/>
        </w:rPr>
        <w:t>Šaukimo</w:t>
      </w:r>
      <w:r w:rsidRPr="00C12796">
        <w:rPr>
          <w:rFonts w:eastAsia="Calibri"/>
          <w:szCs w:val="24"/>
          <w:lang w:eastAsia="ar-SA"/>
        </w:rPr>
        <w:t xml:space="preserve"> </w:t>
      </w:r>
      <w:proofErr w:type="spellStart"/>
      <w:r w:rsidR="00C21352" w:rsidRPr="00C21352">
        <w:rPr>
          <w:rFonts w:eastAsia="Calibri"/>
          <w:b/>
          <w:szCs w:val="24"/>
          <w:lang w:eastAsia="ar-SA"/>
        </w:rPr>
        <w:t>šaukimo</w:t>
      </w:r>
      <w:proofErr w:type="spellEnd"/>
      <w:r w:rsidR="00C21352" w:rsidRPr="00C21352">
        <w:rPr>
          <w:rFonts w:eastAsia="Calibri"/>
          <w:b/>
          <w:szCs w:val="24"/>
          <w:lang w:eastAsia="ar-SA"/>
        </w:rPr>
        <w:t xml:space="preserve"> </w:t>
      </w:r>
      <w:r w:rsidRPr="00C12796">
        <w:rPr>
          <w:rFonts w:eastAsia="Calibri"/>
          <w:szCs w:val="24"/>
          <w:lang w:eastAsia="ar-SA"/>
        </w:rPr>
        <w:t xml:space="preserve">atplėšiamoji dalis su adresato parašu ar pranešimas apie šaukimo įteikimą grąžinamas teismui. Jeigu faktinė šaukiamo asmens buvimo vieta nežinoma, teismas pradeda nagrinėti bylą, gavus teisme šaukimą su užrašu, patvirtinančiu, kad jį gavo paskutinės žinomos šaukiamo asmens gyvenamosios vietos butų eksploatavimo organizacija arba seniūnijos seniūnas (jo pavaduotojas). </w:t>
      </w:r>
    </w:p>
    <w:p w14:paraId="0E12BFC1" w14:textId="6D4ACD0E" w:rsidR="00A84C13" w:rsidRPr="00C12796" w:rsidRDefault="00A84C13" w:rsidP="0008624F">
      <w:pPr>
        <w:ind w:firstLine="851"/>
        <w:jc w:val="both"/>
        <w:rPr>
          <w:rFonts w:eastAsia="Calibri"/>
          <w:szCs w:val="24"/>
          <w:lang w:eastAsia="ar-SA"/>
        </w:rPr>
      </w:pPr>
      <w:r w:rsidRPr="00C12796">
        <w:rPr>
          <w:strike/>
          <w:color w:val="000000"/>
          <w:szCs w:val="24"/>
        </w:rPr>
        <w:t>7</w:t>
      </w:r>
      <w:r w:rsidR="0074307E" w:rsidRPr="0074307E">
        <w:rPr>
          <w:color w:val="000000"/>
          <w:szCs w:val="24"/>
        </w:rPr>
        <w:t xml:space="preserve"> </w:t>
      </w:r>
      <w:r w:rsidR="00CB3ECA" w:rsidRPr="00C12796">
        <w:rPr>
          <w:b/>
          <w:color w:val="000000"/>
          <w:szCs w:val="24"/>
        </w:rPr>
        <w:t>6</w:t>
      </w:r>
      <w:r w:rsidRPr="007A1CCD">
        <w:rPr>
          <w:b/>
          <w:color w:val="000000"/>
          <w:szCs w:val="24"/>
        </w:rPr>
        <w:t>.</w:t>
      </w:r>
      <w:r w:rsidRPr="00C12796">
        <w:rPr>
          <w:color w:val="000000"/>
          <w:szCs w:val="24"/>
        </w:rPr>
        <w:t xml:space="preserve"> Advokatams, advokatų padėjėjams, antstoliams, antstolių padėjėjams, notarams, Seimo kontrolieriams, viešojo administravimo subjektams, valstybės ir savivaldybių įmonėms, finansų įstaigoms, draudimo ir audito įmonėms, teismo ekspertams, bankroto administratoriams ir restruktūrizavimo administratoriams teismas šaukimus ir pranešimus įteikia</w:t>
      </w:r>
      <w:r w:rsidR="000220AF">
        <w:rPr>
          <w:color w:val="000000"/>
          <w:szCs w:val="24"/>
        </w:rPr>
        <w:t xml:space="preserve"> </w:t>
      </w:r>
      <w:r w:rsidR="00324D4A">
        <w:rPr>
          <w:b/>
          <w:color w:val="000000"/>
          <w:szCs w:val="24"/>
        </w:rPr>
        <w:t xml:space="preserve">kitomis </w:t>
      </w:r>
      <w:r w:rsidR="00610FAD">
        <w:rPr>
          <w:b/>
          <w:color w:val="000000"/>
          <w:szCs w:val="24"/>
        </w:rPr>
        <w:t xml:space="preserve">nei  </w:t>
      </w:r>
      <w:r w:rsidR="00610FAD" w:rsidRPr="00C12796">
        <w:rPr>
          <w:b/>
          <w:szCs w:val="24"/>
        </w:rPr>
        <w:t>Nacionalin</w:t>
      </w:r>
      <w:r w:rsidR="00AB1062">
        <w:rPr>
          <w:b/>
          <w:szCs w:val="24"/>
        </w:rPr>
        <w:t xml:space="preserve">ė </w:t>
      </w:r>
      <w:r w:rsidR="00610FAD" w:rsidRPr="00C12796">
        <w:rPr>
          <w:b/>
          <w:szCs w:val="24"/>
        </w:rPr>
        <w:t xml:space="preserve"> </w:t>
      </w:r>
      <w:r w:rsidR="00610FAD" w:rsidRPr="00C12796">
        <w:rPr>
          <w:b/>
          <w:szCs w:val="24"/>
        </w:rPr>
        <w:lastRenderedPageBreak/>
        <w:t>elektroninių siuntų pristatymo, naudojant pašto tinklą, informacin</w:t>
      </w:r>
      <w:r w:rsidR="00AB1062">
        <w:rPr>
          <w:b/>
          <w:szCs w:val="24"/>
        </w:rPr>
        <w:t xml:space="preserve">ė </w:t>
      </w:r>
      <w:r w:rsidR="00610FAD" w:rsidRPr="00C12796">
        <w:rPr>
          <w:b/>
          <w:szCs w:val="24"/>
        </w:rPr>
        <w:t xml:space="preserve"> sistem</w:t>
      </w:r>
      <w:r w:rsidR="00AB1062">
        <w:rPr>
          <w:b/>
          <w:szCs w:val="24"/>
        </w:rPr>
        <w:t xml:space="preserve">a </w:t>
      </w:r>
      <w:r w:rsidR="00C32D53">
        <w:rPr>
          <w:b/>
          <w:szCs w:val="24"/>
        </w:rPr>
        <w:t xml:space="preserve"> </w:t>
      </w:r>
      <w:r w:rsidRPr="007F2A16">
        <w:rPr>
          <w:color w:val="000000"/>
          <w:szCs w:val="24"/>
        </w:rPr>
        <w:t xml:space="preserve">elektroninių ryšių priemonėmis. Be to, </w:t>
      </w:r>
      <w:r w:rsidR="00324D4A">
        <w:rPr>
          <w:b/>
          <w:color w:val="000000"/>
          <w:szCs w:val="24"/>
        </w:rPr>
        <w:t xml:space="preserve">kitomis </w:t>
      </w:r>
      <w:r w:rsidRPr="007F2A16">
        <w:rPr>
          <w:color w:val="000000"/>
          <w:szCs w:val="24"/>
        </w:rPr>
        <w:t>elektroninių ryšių priemonėmis teismo šaukimai ir pranešimai įteikiami asmenims, kuriems teisės aktuose ar su teismų informacinės sistemos valdytoju sudarytoje sutartyje nustatyta pareiga priimti procesinius dokumentus</w:t>
      </w:r>
      <w:r w:rsidR="00885073">
        <w:rPr>
          <w:color w:val="000000"/>
          <w:szCs w:val="24"/>
        </w:rPr>
        <w:t xml:space="preserve"> </w:t>
      </w:r>
      <w:r w:rsidR="00885073">
        <w:rPr>
          <w:b/>
          <w:color w:val="000000"/>
          <w:szCs w:val="24"/>
        </w:rPr>
        <w:t>kitomis</w:t>
      </w:r>
      <w:r w:rsidRPr="007F2A16">
        <w:rPr>
          <w:color w:val="000000"/>
          <w:szCs w:val="24"/>
        </w:rPr>
        <w:t xml:space="preserve"> elektroninių ryšių priemonėmis. Kitiems asmenims teismas šaukimus ir pranešimus įteikia</w:t>
      </w:r>
      <w:r w:rsidR="007F2A16">
        <w:rPr>
          <w:color w:val="000000"/>
          <w:szCs w:val="24"/>
        </w:rPr>
        <w:t xml:space="preserve"> </w:t>
      </w:r>
      <w:bookmarkStart w:id="22" w:name="_Hlk5891098"/>
      <w:r w:rsidR="00324D4A">
        <w:rPr>
          <w:b/>
          <w:color w:val="000000"/>
          <w:szCs w:val="24"/>
        </w:rPr>
        <w:t xml:space="preserve">kitomis </w:t>
      </w:r>
      <w:r w:rsidRPr="007F2A16">
        <w:rPr>
          <w:color w:val="000000"/>
          <w:szCs w:val="24"/>
        </w:rPr>
        <w:t>elektroninių ryšių priemonėmis</w:t>
      </w:r>
      <w:r w:rsidRPr="009B3366">
        <w:rPr>
          <w:color w:val="000000"/>
          <w:szCs w:val="24"/>
        </w:rPr>
        <w:t>,</w:t>
      </w:r>
      <w:r w:rsidR="00143711" w:rsidRPr="00143711">
        <w:rPr>
          <w:b/>
          <w:color w:val="000000"/>
          <w:szCs w:val="24"/>
        </w:rPr>
        <w:t xml:space="preserve"> </w:t>
      </w:r>
      <w:bookmarkEnd w:id="22"/>
      <w:r w:rsidRPr="00F108FF">
        <w:rPr>
          <w:color w:val="000000"/>
          <w:szCs w:val="24"/>
        </w:rPr>
        <w:t>jeigu jie pageidauja procesinius dokumentus gauti tokiu būdu ir yra nurodę gavėjo elektroninio pašto adresą arba kitą elektroninių ryšių priemonių adresą</w:t>
      </w:r>
      <w:r w:rsidRPr="007F2A16">
        <w:rPr>
          <w:color w:val="000000"/>
          <w:szCs w:val="24"/>
        </w:rPr>
        <w:t xml:space="preserve">. Šaukimų, pranešimų ir kitų procesinių dokumentų įteikimo </w:t>
      </w:r>
      <w:r w:rsidR="000C6F4E">
        <w:rPr>
          <w:b/>
          <w:color w:val="000000"/>
          <w:szCs w:val="24"/>
        </w:rPr>
        <w:t xml:space="preserve">kitomis </w:t>
      </w:r>
      <w:r w:rsidRPr="007F2A16">
        <w:rPr>
          <w:color w:val="000000"/>
          <w:szCs w:val="24"/>
        </w:rPr>
        <w:t>elektroninių ryšių priemonėmis tvarką ir formą nustato teisingumo ministras</w:t>
      </w:r>
      <w:r w:rsidR="00355404" w:rsidRPr="00355404">
        <w:rPr>
          <w:rFonts w:eastAsia="Calibri"/>
          <w:szCs w:val="24"/>
          <w:lang w:eastAsia="ar-SA"/>
        </w:rPr>
        <w:t xml:space="preserve">. </w:t>
      </w:r>
    </w:p>
    <w:p w14:paraId="0E12BFC2" w14:textId="36F7E589" w:rsidR="00A84C13" w:rsidRPr="00C12796" w:rsidRDefault="00A84C13" w:rsidP="0008624F">
      <w:pPr>
        <w:suppressAutoHyphens/>
        <w:ind w:firstLine="851"/>
        <w:jc w:val="both"/>
        <w:rPr>
          <w:rFonts w:eastAsia="Calibri"/>
          <w:b/>
          <w:szCs w:val="24"/>
          <w:lang w:eastAsia="ar-SA"/>
        </w:rPr>
      </w:pPr>
      <w:r w:rsidRPr="00C12796">
        <w:rPr>
          <w:rFonts w:eastAsia="Calibri"/>
          <w:strike/>
          <w:szCs w:val="24"/>
          <w:lang w:eastAsia="ar-SA"/>
        </w:rPr>
        <w:t>8</w:t>
      </w:r>
      <w:r w:rsidR="0074307E" w:rsidRPr="0074307E">
        <w:rPr>
          <w:rFonts w:eastAsia="Calibri"/>
          <w:szCs w:val="24"/>
          <w:lang w:eastAsia="ar-SA"/>
        </w:rPr>
        <w:t xml:space="preserve"> </w:t>
      </w:r>
      <w:r w:rsidR="00CB3ECA" w:rsidRPr="00C12796">
        <w:rPr>
          <w:rFonts w:eastAsia="Calibri"/>
          <w:b/>
          <w:szCs w:val="24"/>
          <w:lang w:eastAsia="ar-SA"/>
        </w:rPr>
        <w:t>7</w:t>
      </w:r>
      <w:r w:rsidRPr="007A1CCD">
        <w:rPr>
          <w:rFonts w:eastAsia="Calibri"/>
          <w:b/>
          <w:szCs w:val="24"/>
          <w:lang w:eastAsia="ar-SA"/>
        </w:rPr>
        <w:t>.</w:t>
      </w:r>
      <w:r w:rsidRPr="00C12796">
        <w:rPr>
          <w:rFonts w:eastAsia="Calibri"/>
          <w:szCs w:val="24"/>
          <w:lang w:eastAsia="ar-SA"/>
        </w:rPr>
        <w:t xml:space="preserve"> Šiame įstatyme nustatytais atvejais ir tvarka įteikiant proceso dalyviui, liudytojui, specialistui, ekspertui ar vertėjui procesinį dokumentą </w:t>
      </w:r>
      <w:r w:rsidR="00546EFB" w:rsidRPr="00C12796">
        <w:rPr>
          <w:rFonts w:eastAsia="Calibri"/>
          <w:b/>
          <w:szCs w:val="24"/>
          <w:lang w:eastAsia="ar-SA"/>
        </w:rPr>
        <w:t xml:space="preserve">per </w:t>
      </w:r>
      <w:r w:rsidR="00546EFB" w:rsidRPr="00C12796">
        <w:rPr>
          <w:b/>
          <w:szCs w:val="24"/>
        </w:rPr>
        <w:t>Nacionalinę elektroninių siuntų pristatymo, naudojant pašto tinklą, informacinę sistemą</w:t>
      </w:r>
      <w:r w:rsidR="00016446">
        <w:rPr>
          <w:b/>
          <w:szCs w:val="24"/>
        </w:rPr>
        <w:t xml:space="preserve"> arba kitomis</w:t>
      </w:r>
      <w:r w:rsidR="00546EFB" w:rsidRPr="00C12796">
        <w:rPr>
          <w:rFonts w:eastAsia="Calibri"/>
          <w:szCs w:val="24"/>
          <w:lang w:eastAsia="ar-SA"/>
        </w:rPr>
        <w:t xml:space="preserve"> </w:t>
      </w:r>
      <w:r w:rsidRPr="00016446">
        <w:rPr>
          <w:rFonts w:eastAsia="Calibri"/>
          <w:szCs w:val="24"/>
          <w:lang w:eastAsia="ar-SA"/>
        </w:rPr>
        <w:t>elektroninių ryšių priemonėmis</w:t>
      </w:r>
      <w:r w:rsidRPr="00C12796">
        <w:rPr>
          <w:rFonts w:eastAsia="Calibri"/>
          <w:szCs w:val="24"/>
          <w:lang w:eastAsia="ar-SA"/>
        </w:rPr>
        <w:t xml:space="preserve">, </w:t>
      </w:r>
      <w:r w:rsidRPr="00C12796">
        <w:rPr>
          <w:rFonts w:eastAsia="Calibri"/>
          <w:strike/>
          <w:szCs w:val="24"/>
          <w:lang w:eastAsia="ar-SA"/>
        </w:rPr>
        <w:t xml:space="preserve">procesinio dokumento įteikimo </w:t>
      </w:r>
      <w:r w:rsidR="007A1CCD">
        <w:rPr>
          <w:rFonts w:eastAsia="Calibri"/>
          <w:strike/>
          <w:szCs w:val="24"/>
          <w:lang w:eastAsia="ar-SA"/>
        </w:rPr>
        <w:t>proceso dalyviui, liudytojui, specialistui, ekspertui ar vertėjui</w:t>
      </w:r>
      <w:r w:rsidR="00DD1C6A">
        <w:rPr>
          <w:rFonts w:eastAsia="Calibri"/>
          <w:strike/>
          <w:szCs w:val="24"/>
          <w:lang w:eastAsia="ar-SA"/>
        </w:rPr>
        <w:t xml:space="preserve"> </w:t>
      </w:r>
      <w:r w:rsidRPr="00C12796">
        <w:rPr>
          <w:rFonts w:eastAsia="Calibri"/>
          <w:strike/>
          <w:szCs w:val="24"/>
          <w:lang w:eastAsia="ar-SA"/>
        </w:rPr>
        <w:t>diena laikoma po procesinio dokumento išsiuntimo dienos einanti darbo diena</w:t>
      </w:r>
      <w:r w:rsidR="00F23E13" w:rsidRPr="00C12796">
        <w:rPr>
          <w:b/>
          <w:szCs w:val="24"/>
        </w:rPr>
        <w:t xml:space="preserve"> </w:t>
      </w:r>
      <w:r w:rsidR="0008624F" w:rsidRPr="00C12796">
        <w:rPr>
          <w:rFonts w:eastAsia="Calibri"/>
          <w:b/>
          <w:szCs w:val="24"/>
          <w:lang w:eastAsia="ar-SA"/>
        </w:rPr>
        <w:t>procesinis dokumentas</w:t>
      </w:r>
      <w:r w:rsidR="0008624F" w:rsidRPr="00C12796">
        <w:rPr>
          <w:rFonts w:eastAsia="Calibri"/>
          <w:szCs w:val="24"/>
          <w:lang w:eastAsia="ar-SA"/>
        </w:rPr>
        <w:t xml:space="preserve"> </w:t>
      </w:r>
      <w:r w:rsidR="00F23E13" w:rsidRPr="00C12796">
        <w:rPr>
          <w:b/>
          <w:szCs w:val="24"/>
        </w:rPr>
        <w:t xml:space="preserve">laikomas įteiktu </w:t>
      </w:r>
      <w:r w:rsidR="0008624F" w:rsidRPr="00C12796">
        <w:rPr>
          <w:rFonts w:eastAsia="Calibri"/>
          <w:szCs w:val="24"/>
          <w:lang w:eastAsia="ar-SA"/>
        </w:rPr>
        <w:t>proceso dalyviui, liudytojui, specialistui, ekspertui ar vertėjui</w:t>
      </w:r>
      <w:r w:rsidR="0008624F" w:rsidRPr="00C12796">
        <w:rPr>
          <w:b/>
          <w:szCs w:val="24"/>
        </w:rPr>
        <w:t xml:space="preserve"> </w:t>
      </w:r>
      <w:r w:rsidR="008C6EA9">
        <w:rPr>
          <w:b/>
          <w:szCs w:val="24"/>
        </w:rPr>
        <w:t>kitą</w:t>
      </w:r>
      <w:r w:rsidR="00F23E13" w:rsidRPr="00C12796">
        <w:rPr>
          <w:b/>
          <w:szCs w:val="24"/>
        </w:rPr>
        <w:t xml:space="preserve"> darbo dien</w:t>
      </w:r>
      <w:r w:rsidR="003E5A2A">
        <w:rPr>
          <w:b/>
          <w:szCs w:val="24"/>
        </w:rPr>
        <w:t>ą</w:t>
      </w:r>
      <w:r w:rsidR="00F23E13" w:rsidRPr="00C12796">
        <w:rPr>
          <w:b/>
          <w:szCs w:val="24"/>
        </w:rPr>
        <w:t xml:space="preserve"> nuo procesinio dokumento išsiuntimo </w:t>
      </w:r>
      <w:r w:rsidR="00F23E13" w:rsidRPr="00C12796">
        <w:rPr>
          <w:rFonts w:eastAsia="Calibri"/>
          <w:b/>
          <w:szCs w:val="24"/>
          <w:lang w:eastAsia="ar-SA"/>
        </w:rPr>
        <w:t xml:space="preserve">per </w:t>
      </w:r>
      <w:r w:rsidR="00F23E13" w:rsidRPr="00C12796">
        <w:rPr>
          <w:b/>
          <w:szCs w:val="24"/>
        </w:rPr>
        <w:t>Nacionalinę elektroninių siuntų pristatymo, naudojant pašto tinklą, informacinę sistemą</w:t>
      </w:r>
      <w:r w:rsidR="00BE6A16" w:rsidRPr="00C12796">
        <w:rPr>
          <w:b/>
          <w:szCs w:val="24"/>
        </w:rPr>
        <w:t xml:space="preserve"> </w:t>
      </w:r>
      <w:r w:rsidR="001A64A9" w:rsidRPr="001A64A9">
        <w:rPr>
          <w:b/>
          <w:szCs w:val="24"/>
        </w:rPr>
        <w:t>arba kitomis elektroninių ryšių priemonėmis</w:t>
      </w:r>
      <w:r w:rsidR="001A64A9">
        <w:rPr>
          <w:b/>
          <w:szCs w:val="24"/>
        </w:rPr>
        <w:t xml:space="preserve"> </w:t>
      </w:r>
      <w:r w:rsidR="00BE6A16" w:rsidRPr="00C12796">
        <w:rPr>
          <w:b/>
          <w:szCs w:val="24"/>
        </w:rPr>
        <w:t>dienos</w:t>
      </w:r>
      <w:r w:rsidR="00F23E13" w:rsidRPr="00C12796">
        <w:rPr>
          <w:b/>
          <w:szCs w:val="24"/>
        </w:rPr>
        <w:t>.</w:t>
      </w:r>
      <w:r w:rsidR="00546EFB" w:rsidRPr="00C12796">
        <w:rPr>
          <w:rFonts w:eastAsia="Calibri"/>
          <w:szCs w:val="24"/>
          <w:lang w:eastAsia="ar-SA"/>
        </w:rPr>
        <w:t>“</w:t>
      </w:r>
    </w:p>
    <w:p w14:paraId="0E12BFC3" w14:textId="77777777" w:rsidR="00A84C13" w:rsidRPr="00C12796" w:rsidRDefault="00A84C13" w:rsidP="00D15970">
      <w:pPr>
        <w:suppressAutoHyphens/>
        <w:ind w:firstLine="720"/>
        <w:jc w:val="both"/>
        <w:rPr>
          <w:rFonts w:eastAsia="Calibri"/>
          <w:b/>
          <w:szCs w:val="24"/>
          <w:lang w:eastAsia="ar-SA"/>
        </w:rPr>
      </w:pPr>
    </w:p>
    <w:p w14:paraId="0E12BFC4" w14:textId="12895CAF" w:rsidR="00546EFB" w:rsidRPr="00C12796" w:rsidRDefault="00F447A1" w:rsidP="00546EFB">
      <w:pPr>
        <w:ind w:right="-1039" w:firstLine="851"/>
        <w:rPr>
          <w:b/>
          <w:bCs/>
          <w:szCs w:val="24"/>
        </w:rPr>
      </w:pPr>
      <w:r>
        <w:rPr>
          <w:b/>
          <w:bCs/>
          <w:szCs w:val="24"/>
        </w:rPr>
        <w:t>10</w:t>
      </w:r>
      <w:r w:rsidR="00546EFB" w:rsidRPr="00C12796">
        <w:rPr>
          <w:b/>
          <w:bCs/>
          <w:szCs w:val="24"/>
        </w:rPr>
        <w:t xml:space="preserve"> straipsnis. 75 straipsnio pakeitimas</w:t>
      </w:r>
    </w:p>
    <w:p w14:paraId="0E12BFC5" w14:textId="77777777" w:rsidR="00546EFB" w:rsidRPr="00C12796" w:rsidRDefault="00546EFB" w:rsidP="00546EFB">
      <w:pPr>
        <w:ind w:right="-1038" w:firstLine="851"/>
        <w:jc w:val="both"/>
        <w:rPr>
          <w:color w:val="000000"/>
          <w:szCs w:val="24"/>
          <w:lang w:eastAsia="en-GB"/>
        </w:rPr>
      </w:pPr>
      <w:r w:rsidRPr="00C12796">
        <w:rPr>
          <w:szCs w:val="24"/>
        </w:rPr>
        <w:t>Pakeisti 75 straipsnio 1 dalį ir ją išdėstyti taip:</w:t>
      </w:r>
    </w:p>
    <w:p w14:paraId="0E12BFC6" w14:textId="77777777" w:rsidR="00A84C13" w:rsidRPr="00C12796" w:rsidRDefault="00546EFB" w:rsidP="00546EFB">
      <w:pPr>
        <w:suppressAutoHyphens/>
        <w:ind w:firstLine="851"/>
        <w:jc w:val="both"/>
        <w:rPr>
          <w:rFonts w:eastAsia="Calibri"/>
          <w:szCs w:val="24"/>
          <w:lang w:eastAsia="ar-SA"/>
        </w:rPr>
      </w:pPr>
      <w:r w:rsidRPr="00C12796">
        <w:rPr>
          <w:rFonts w:eastAsia="Calibri"/>
          <w:szCs w:val="24"/>
          <w:lang w:eastAsia="ar-SA"/>
        </w:rPr>
        <w:t>„</w:t>
      </w:r>
      <w:r w:rsidR="00A84C13" w:rsidRPr="00C12796">
        <w:rPr>
          <w:rFonts w:eastAsia="Calibri"/>
          <w:szCs w:val="24"/>
          <w:lang w:eastAsia="ar-SA"/>
        </w:rPr>
        <w:t xml:space="preserve">1. Adresatui atsisakius priimti šaukimą, </w:t>
      </w:r>
      <w:r w:rsidRPr="00C12796">
        <w:rPr>
          <w:rFonts w:eastAsia="Calibri"/>
          <w:b/>
          <w:szCs w:val="24"/>
          <w:lang w:eastAsia="ar-SA"/>
        </w:rPr>
        <w:t xml:space="preserve">siunčiamą registruotąja pašto siunta, </w:t>
      </w:r>
      <w:r w:rsidR="00A84C13" w:rsidRPr="00C12796">
        <w:rPr>
          <w:rFonts w:eastAsia="Calibri"/>
          <w:szCs w:val="24"/>
          <w:lang w:eastAsia="ar-SA"/>
        </w:rPr>
        <w:t>jį pristatantis asmuo tai pažymi šaukime ir tas šaukimas grąžinamas teismui. Žymą, kad adresatas atsisakė priimti šaukimą, ir atsisakymo motyvus patvirtina šaukimą pristatęs asmuo.</w:t>
      </w:r>
      <w:r w:rsidRPr="00C12796">
        <w:rPr>
          <w:rFonts w:eastAsia="Calibri"/>
          <w:szCs w:val="24"/>
          <w:lang w:eastAsia="ar-SA"/>
        </w:rPr>
        <w:t>“</w:t>
      </w:r>
      <w:r w:rsidR="00A84C13" w:rsidRPr="00C12796">
        <w:rPr>
          <w:rFonts w:eastAsia="Calibri"/>
          <w:szCs w:val="24"/>
          <w:lang w:eastAsia="ar-SA"/>
        </w:rPr>
        <w:t xml:space="preserve"> </w:t>
      </w:r>
    </w:p>
    <w:p w14:paraId="39D02EAC" w14:textId="77777777" w:rsidR="003A6A8F" w:rsidRPr="00C12796" w:rsidRDefault="003A6A8F" w:rsidP="00546EFB">
      <w:pPr>
        <w:ind w:right="-1039" w:firstLine="851"/>
        <w:rPr>
          <w:b/>
          <w:bCs/>
          <w:szCs w:val="24"/>
        </w:rPr>
      </w:pPr>
    </w:p>
    <w:p w14:paraId="0E12BFC7" w14:textId="5DCC4F5D" w:rsidR="00546EFB" w:rsidRPr="00C12796" w:rsidRDefault="00F447A1" w:rsidP="00546EFB">
      <w:pPr>
        <w:ind w:right="-1039" w:firstLine="851"/>
        <w:rPr>
          <w:b/>
          <w:bCs/>
          <w:szCs w:val="24"/>
        </w:rPr>
      </w:pPr>
      <w:r>
        <w:rPr>
          <w:b/>
          <w:bCs/>
          <w:szCs w:val="24"/>
        </w:rPr>
        <w:t>11</w:t>
      </w:r>
      <w:r w:rsidR="00546EFB" w:rsidRPr="00C12796">
        <w:rPr>
          <w:b/>
          <w:bCs/>
          <w:szCs w:val="24"/>
        </w:rPr>
        <w:t xml:space="preserve"> straipsnis. 76 straipsnio pakeitimas</w:t>
      </w:r>
    </w:p>
    <w:p w14:paraId="0E12BFC8" w14:textId="58ED9271" w:rsidR="00546EFB" w:rsidRPr="00C12796" w:rsidRDefault="00546EFB" w:rsidP="00546EFB">
      <w:pPr>
        <w:ind w:right="-1038" w:firstLine="851"/>
        <w:jc w:val="both"/>
        <w:rPr>
          <w:color w:val="000000"/>
          <w:szCs w:val="24"/>
          <w:lang w:eastAsia="en-GB"/>
        </w:rPr>
      </w:pPr>
      <w:r w:rsidRPr="00C12796">
        <w:rPr>
          <w:szCs w:val="24"/>
        </w:rPr>
        <w:t>Pakeisti 7</w:t>
      </w:r>
      <w:r w:rsidR="00C84526" w:rsidRPr="00C12796">
        <w:rPr>
          <w:szCs w:val="24"/>
        </w:rPr>
        <w:t>6</w:t>
      </w:r>
      <w:r w:rsidRPr="00C12796">
        <w:rPr>
          <w:szCs w:val="24"/>
        </w:rPr>
        <w:t xml:space="preserve"> straipsn</w:t>
      </w:r>
      <w:r w:rsidR="005A7444" w:rsidRPr="00C12796">
        <w:rPr>
          <w:szCs w:val="24"/>
        </w:rPr>
        <w:t>į</w:t>
      </w:r>
      <w:r w:rsidRPr="00C12796">
        <w:rPr>
          <w:szCs w:val="24"/>
        </w:rPr>
        <w:t xml:space="preserve"> </w:t>
      </w:r>
      <w:r w:rsidR="00803E33">
        <w:rPr>
          <w:szCs w:val="24"/>
        </w:rPr>
        <w:t xml:space="preserve">ir </w:t>
      </w:r>
      <w:r w:rsidRPr="00C12796">
        <w:rPr>
          <w:szCs w:val="24"/>
        </w:rPr>
        <w:t>j</w:t>
      </w:r>
      <w:r w:rsidR="005A7444" w:rsidRPr="00C12796">
        <w:rPr>
          <w:szCs w:val="24"/>
        </w:rPr>
        <w:t>į</w:t>
      </w:r>
      <w:r w:rsidRPr="00C12796">
        <w:rPr>
          <w:szCs w:val="24"/>
        </w:rPr>
        <w:t xml:space="preserve"> išdėstyti taip:</w:t>
      </w:r>
    </w:p>
    <w:p w14:paraId="0E12BFC9" w14:textId="77777777" w:rsidR="00A84C13" w:rsidRPr="00C12796" w:rsidRDefault="005A7444" w:rsidP="005A7444">
      <w:pPr>
        <w:suppressAutoHyphens/>
        <w:ind w:firstLine="851"/>
        <w:jc w:val="both"/>
        <w:rPr>
          <w:rFonts w:eastAsia="Calibri"/>
          <w:szCs w:val="24"/>
          <w:lang w:eastAsia="ar-SA"/>
        </w:rPr>
      </w:pPr>
      <w:r w:rsidRPr="00C12796">
        <w:rPr>
          <w:rFonts w:eastAsia="Calibri"/>
          <w:szCs w:val="24"/>
          <w:lang w:eastAsia="ar-SA"/>
        </w:rPr>
        <w:t>„</w:t>
      </w:r>
      <w:r w:rsidR="00A84C13" w:rsidRPr="00C12796">
        <w:rPr>
          <w:rFonts w:eastAsia="Calibri"/>
          <w:szCs w:val="24"/>
          <w:lang w:eastAsia="ar-SA"/>
        </w:rPr>
        <w:t>76 straipsnis. Pareiga pranešti apie adreso pasikeitimą bylos proceso metu</w:t>
      </w:r>
    </w:p>
    <w:p w14:paraId="0E12BFCA" w14:textId="7B83D260" w:rsidR="00A84C13" w:rsidRPr="00C12796" w:rsidRDefault="00A84C13" w:rsidP="0008624F">
      <w:pPr>
        <w:suppressAutoHyphens/>
        <w:ind w:firstLine="851"/>
        <w:jc w:val="both"/>
        <w:rPr>
          <w:rFonts w:eastAsia="Calibri"/>
          <w:szCs w:val="24"/>
          <w:lang w:eastAsia="ar-SA"/>
        </w:rPr>
      </w:pPr>
      <w:r w:rsidRPr="00C12796">
        <w:rPr>
          <w:rFonts w:eastAsia="Calibri"/>
          <w:szCs w:val="24"/>
          <w:lang w:eastAsia="ar-SA"/>
        </w:rPr>
        <w:t xml:space="preserve">1. Proceso dalyviai privalo pranešti teismui apie savo adreso, </w:t>
      </w:r>
      <w:r w:rsidR="00546EFB" w:rsidRPr="00C12796">
        <w:rPr>
          <w:b/>
          <w:szCs w:val="24"/>
        </w:rPr>
        <w:t>elektroninio pristatymo dėžutės adreso,</w:t>
      </w:r>
      <w:r w:rsidR="00546EFB" w:rsidRPr="00C12796">
        <w:rPr>
          <w:rFonts w:eastAsia="Calibri"/>
          <w:szCs w:val="24"/>
          <w:lang w:eastAsia="ar-SA"/>
        </w:rPr>
        <w:t xml:space="preserve"> </w:t>
      </w:r>
      <w:r w:rsidRPr="00C12796">
        <w:rPr>
          <w:rFonts w:eastAsia="Calibri"/>
          <w:szCs w:val="24"/>
          <w:lang w:eastAsia="ar-SA"/>
        </w:rPr>
        <w:t xml:space="preserve">elektroninio pašto adreso, telefono, fakso numerių </w:t>
      </w:r>
      <w:r w:rsidRPr="006A4E38">
        <w:rPr>
          <w:rFonts w:eastAsia="Calibri"/>
          <w:szCs w:val="24"/>
          <w:lang w:eastAsia="ar-SA"/>
        </w:rPr>
        <w:t>ar kitų elektroninių ryšių priemonių adresų</w:t>
      </w:r>
      <w:r w:rsidRPr="00C12796">
        <w:rPr>
          <w:rFonts w:eastAsia="Calibri"/>
          <w:szCs w:val="24"/>
          <w:lang w:eastAsia="ar-SA"/>
        </w:rPr>
        <w:t xml:space="preserve"> pasikeitimą bylos proceso metu. Jeigu tokio pranešimo nėra, šaukimas siunčiamas paskutiniu teismui žinomu adresu </w:t>
      </w:r>
      <w:r w:rsidRPr="006A4E38">
        <w:rPr>
          <w:rFonts w:eastAsia="Calibri"/>
          <w:szCs w:val="24"/>
          <w:lang w:eastAsia="ar-SA"/>
        </w:rPr>
        <w:t>(</w:t>
      </w:r>
      <w:r w:rsidR="00F35241">
        <w:rPr>
          <w:rFonts w:eastAsia="Calibri"/>
          <w:b/>
          <w:szCs w:val="24"/>
          <w:lang w:eastAsia="ar-SA"/>
        </w:rPr>
        <w:t>elektroninio pristatymo dėžutės,</w:t>
      </w:r>
      <w:r w:rsidR="00F35241" w:rsidRPr="00C12796">
        <w:rPr>
          <w:rFonts w:eastAsia="Calibri"/>
          <w:szCs w:val="24"/>
          <w:lang w:eastAsia="ar-SA"/>
        </w:rPr>
        <w:t xml:space="preserve"> </w:t>
      </w:r>
      <w:r w:rsidRPr="006A4E38">
        <w:rPr>
          <w:rFonts w:eastAsia="Calibri"/>
          <w:szCs w:val="24"/>
          <w:lang w:eastAsia="ar-SA"/>
        </w:rPr>
        <w:t>elektroninio pašto ar kitų elektroninių ryšių priemonių adresu</w:t>
      </w:r>
      <w:r w:rsidRPr="00C12796">
        <w:rPr>
          <w:rFonts w:eastAsia="Calibri"/>
          <w:szCs w:val="24"/>
          <w:lang w:eastAsia="ar-SA"/>
        </w:rPr>
        <w:t xml:space="preserve">) arba oficialiai deklaruotu gyvenamosios vietos adresu ar į buveinę ir laikomas įteiktu, nors adresatas tuo adresu nebegyventų ar būtų pakeitęs savo buveinę </w:t>
      </w:r>
      <w:r w:rsidRPr="006A4E38">
        <w:rPr>
          <w:rFonts w:eastAsia="Calibri"/>
          <w:szCs w:val="24"/>
          <w:lang w:eastAsia="ar-SA"/>
        </w:rPr>
        <w:t>(elektroninio pašto ar kitų elektroninių ryšių priemonių adresą</w:t>
      </w:r>
      <w:r w:rsidRPr="00E22BF7">
        <w:rPr>
          <w:rFonts w:eastAsia="Calibri"/>
          <w:szCs w:val="24"/>
          <w:lang w:eastAsia="ar-SA"/>
        </w:rPr>
        <w:t>).</w:t>
      </w:r>
      <w:r w:rsidRPr="00C12796">
        <w:rPr>
          <w:rFonts w:eastAsia="Calibri"/>
          <w:szCs w:val="24"/>
          <w:lang w:eastAsia="ar-SA"/>
        </w:rPr>
        <w:t xml:space="preserve"> </w:t>
      </w:r>
    </w:p>
    <w:p w14:paraId="0E12BFCB" w14:textId="77777777" w:rsidR="00A84C13" w:rsidRPr="00C12796" w:rsidRDefault="00A84C13" w:rsidP="0008624F">
      <w:pPr>
        <w:suppressAutoHyphens/>
        <w:ind w:firstLine="851"/>
        <w:jc w:val="both"/>
        <w:rPr>
          <w:rFonts w:eastAsia="Calibri"/>
          <w:szCs w:val="24"/>
          <w:lang w:eastAsia="ar-SA"/>
        </w:rPr>
      </w:pPr>
      <w:r w:rsidRPr="00C12796">
        <w:rPr>
          <w:rFonts w:eastAsia="Calibri"/>
          <w:szCs w:val="24"/>
          <w:lang w:eastAsia="ar-SA"/>
        </w:rPr>
        <w:t xml:space="preserve">2. Už įpareigojimo pranešti teismui apie savo adreso, </w:t>
      </w:r>
      <w:r w:rsidR="00C84526" w:rsidRPr="00C12796">
        <w:rPr>
          <w:b/>
          <w:szCs w:val="24"/>
        </w:rPr>
        <w:t xml:space="preserve">elektroninio pristatymo dėžutės adreso, </w:t>
      </w:r>
      <w:r w:rsidRPr="00C12796">
        <w:rPr>
          <w:rFonts w:eastAsia="Calibri"/>
          <w:szCs w:val="24"/>
          <w:lang w:eastAsia="ar-SA"/>
        </w:rPr>
        <w:t>elektroninio pašto adreso, telefono, fakso numerių</w:t>
      </w:r>
      <w:r w:rsidRPr="006A4E38">
        <w:rPr>
          <w:rFonts w:eastAsia="Calibri"/>
          <w:szCs w:val="24"/>
          <w:lang w:eastAsia="ar-SA"/>
        </w:rPr>
        <w:t>, taip pat kitų elektroninių ryšių priemonių adresų, jeigu jie būtini siekiant priimti procesinius dokumentus elektroninių ryšių priemonėmis,</w:t>
      </w:r>
      <w:r w:rsidRPr="00C12796">
        <w:rPr>
          <w:rFonts w:eastAsia="Calibri"/>
          <w:szCs w:val="24"/>
          <w:lang w:eastAsia="ar-SA"/>
        </w:rPr>
        <w:t xml:space="preserve"> pasikeitimą bylos proceso metu nevykdymą, jeigu dėl nepranešimo buvo atidėtas bylos nagrinėjimas, teismas turi teisę proceso dalyviams skirti baudą iki </w:t>
      </w:r>
      <w:r w:rsidRPr="00C12796">
        <w:rPr>
          <w:rFonts w:eastAsia="Calibri"/>
          <w:bCs/>
          <w:szCs w:val="24"/>
          <w:lang w:eastAsia="ar-SA"/>
        </w:rPr>
        <w:t>60 eurų</w:t>
      </w:r>
      <w:r w:rsidRPr="00C12796">
        <w:rPr>
          <w:rFonts w:eastAsia="Calibri"/>
          <w:szCs w:val="24"/>
          <w:lang w:eastAsia="ar-SA"/>
        </w:rPr>
        <w:t>.</w:t>
      </w:r>
      <w:r w:rsidR="005A7444" w:rsidRPr="00C12796">
        <w:rPr>
          <w:rFonts w:eastAsia="Calibri"/>
          <w:szCs w:val="24"/>
          <w:lang w:eastAsia="ar-SA"/>
        </w:rPr>
        <w:t>“</w:t>
      </w:r>
    </w:p>
    <w:p w14:paraId="7AF6EE73" w14:textId="77777777" w:rsidR="00397C82" w:rsidRPr="00C12796" w:rsidRDefault="00397C82" w:rsidP="00061656">
      <w:pPr>
        <w:ind w:right="-1039" w:firstLine="851"/>
        <w:rPr>
          <w:b/>
          <w:bCs/>
          <w:szCs w:val="24"/>
        </w:rPr>
      </w:pPr>
    </w:p>
    <w:p w14:paraId="4477E7B5" w14:textId="4F87A83D" w:rsidR="00397C82" w:rsidRPr="00C12796" w:rsidRDefault="00F447A1" w:rsidP="00397C82">
      <w:pPr>
        <w:ind w:right="-1039" w:firstLine="851"/>
        <w:rPr>
          <w:b/>
          <w:bCs/>
          <w:szCs w:val="24"/>
        </w:rPr>
      </w:pPr>
      <w:r>
        <w:rPr>
          <w:b/>
          <w:bCs/>
          <w:szCs w:val="24"/>
        </w:rPr>
        <w:t>12</w:t>
      </w:r>
      <w:r w:rsidR="00397C82" w:rsidRPr="00C12796">
        <w:rPr>
          <w:b/>
          <w:bCs/>
          <w:szCs w:val="24"/>
        </w:rPr>
        <w:t xml:space="preserve"> straipsnis. 95 straipsnio pakeitimas</w:t>
      </w:r>
    </w:p>
    <w:p w14:paraId="4700D9CE" w14:textId="14452636" w:rsidR="00397C82" w:rsidRPr="00C12796" w:rsidRDefault="00397C82" w:rsidP="00397C82">
      <w:pPr>
        <w:ind w:right="-1038" w:firstLine="851"/>
        <w:jc w:val="both"/>
        <w:rPr>
          <w:color w:val="000000"/>
          <w:szCs w:val="24"/>
          <w:lang w:eastAsia="en-GB"/>
        </w:rPr>
      </w:pPr>
      <w:r w:rsidRPr="00C12796">
        <w:rPr>
          <w:szCs w:val="24"/>
        </w:rPr>
        <w:t>Pakeisti 95 straipsnį ir jį išdėstyti taip:</w:t>
      </w:r>
    </w:p>
    <w:p w14:paraId="3BD79DF7" w14:textId="4ABCA560" w:rsidR="00397C82" w:rsidRPr="00C12796" w:rsidRDefault="00397C82" w:rsidP="00397C82">
      <w:pPr>
        <w:suppressAutoHyphens/>
        <w:ind w:firstLine="851"/>
        <w:jc w:val="both"/>
        <w:rPr>
          <w:rFonts w:eastAsia="Calibri"/>
          <w:szCs w:val="24"/>
          <w:lang w:eastAsia="ar-SA"/>
        </w:rPr>
      </w:pPr>
      <w:r w:rsidRPr="00C12796">
        <w:rPr>
          <w:rFonts w:eastAsia="Calibri"/>
          <w:szCs w:val="24"/>
          <w:lang w:eastAsia="ar-SA"/>
        </w:rPr>
        <w:t xml:space="preserve">„95 straipsnis. Teismo sprendimų nuorašų išsiuntimas </w:t>
      </w:r>
    </w:p>
    <w:p w14:paraId="59D3D6FC" w14:textId="24E30628" w:rsidR="00397C82" w:rsidRPr="00C12796" w:rsidRDefault="00397C82" w:rsidP="00DB2243">
      <w:pPr>
        <w:suppressAutoHyphens/>
        <w:ind w:firstLine="851"/>
        <w:jc w:val="both"/>
        <w:rPr>
          <w:rFonts w:eastAsia="Calibri"/>
          <w:szCs w:val="24"/>
          <w:lang w:eastAsia="ar-SA"/>
        </w:rPr>
      </w:pPr>
      <w:r w:rsidRPr="00C12796">
        <w:rPr>
          <w:rFonts w:eastAsia="Calibri"/>
          <w:szCs w:val="24"/>
          <w:lang w:eastAsia="ar-SA"/>
        </w:rPr>
        <w:t>Jeigu įstatymas nenustato kitaip, per tris darbo dienas nuo sprendimo paskelbimo dienos proceso šalims, kurios nedalyvavo teismo posėdyje,</w:t>
      </w:r>
      <w:r w:rsidR="00EB4C3F" w:rsidRPr="00EB4C3F">
        <w:rPr>
          <w:rFonts w:eastAsia="Calibri"/>
          <w:szCs w:val="24"/>
          <w:lang w:eastAsia="ar-SA"/>
        </w:rPr>
        <w:t xml:space="preserve"> </w:t>
      </w:r>
      <w:r w:rsidR="00EB4C3F" w:rsidRPr="00EB4C3F">
        <w:rPr>
          <w:rFonts w:eastAsia="Calibri"/>
          <w:b/>
          <w:szCs w:val="24"/>
          <w:lang w:eastAsia="ar-SA"/>
        </w:rPr>
        <w:t>šio įstatymo 74 straipsn</w:t>
      </w:r>
      <w:r w:rsidR="00AB1062">
        <w:rPr>
          <w:rFonts w:eastAsia="Calibri"/>
          <w:b/>
          <w:szCs w:val="24"/>
          <w:lang w:eastAsia="ar-SA"/>
        </w:rPr>
        <w:t xml:space="preserve">yje </w:t>
      </w:r>
      <w:r w:rsidR="00EB4C3F" w:rsidRPr="00EB4C3F">
        <w:rPr>
          <w:rFonts w:eastAsia="Calibri"/>
          <w:b/>
          <w:szCs w:val="24"/>
          <w:lang w:eastAsia="ar-SA"/>
        </w:rPr>
        <w:t xml:space="preserve"> nustatyta tvarka</w:t>
      </w:r>
      <w:r w:rsidRPr="00C12796">
        <w:rPr>
          <w:rFonts w:eastAsia="Calibri"/>
          <w:szCs w:val="24"/>
          <w:lang w:eastAsia="ar-SA"/>
        </w:rPr>
        <w:t xml:space="preserve"> </w:t>
      </w:r>
      <w:r w:rsidRPr="000A23EF">
        <w:rPr>
          <w:rFonts w:eastAsia="Calibri"/>
          <w:szCs w:val="24"/>
          <w:lang w:eastAsia="ar-SA"/>
        </w:rPr>
        <w:t xml:space="preserve">išsiunčiami </w:t>
      </w:r>
      <w:r w:rsidRPr="00C12796">
        <w:rPr>
          <w:rFonts w:eastAsia="Calibri"/>
          <w:szCs w:val="24"/>
          <w:lang w:eastAsia="ar-SA"/>
        </w:rPr>
        <w:t xml:space="preserve">administracinio teismo sprendimo patvirtintos kopijos (nuorašai). Rašytiniu prašymu sprendimo patvirtintos kopijos (nuorašai) </w:t>
      </w:r>
      <w:r w:rsidR="00EB4C3F" w:rsidRPr="00EB4C3F">
        <w:rPr>
          <w:rFonts w:eastAsia="Calibri"/>
          <w:b/>
          <w:szCs w:val="24"/>
          <w:lang w:eastAsia="ar-SA"/>
        </w:rPr>
        <w:t>šio įstatymo 74 straipsn</w:t>
      </w:r>
      <w:r w:rsidR="00AB1062">
        <w:rPr>
          <w:rFonts w:eastAsia="Calibri"/>
          <w:b/>
          <w:szCs w:val="24"/>
          <w:lang w:eastAsia="ar-SA"/>
        </w:rPr>
        <w:t xml:space="preserve">yje </w:t>
      </w:r>
      <w:r w:rsidR="00EB4C3F" w:rsidRPr="00EB4C3F">
        <w:rPr>
          <w:rFonts w:eastAsia="Calibri"/>
          <w:b/>
          <w:szCs w:val="24"/>
          <w:lang w:eastAsia="ar-SA"/>
        </w:rPr>
        <w:t xml:space="preserve"> nustatyta tvarka </w:t>
      </w:r>
      <w:r w:rsidRPr="00C12796">
        <w:rPr>
          <w:rFonts w:eastAsia="Calibri"/>
          <w:szCs w:val="24"/>
          <w:lang w:eastAsia="ar-SA"/>
        </w:rPr>
        <w:t>išsiunčiamos ir posėdyje dalyvavusioms proceso šalims.</w:t>
      </w:r>
      <w:r w:rsidR="00CE1E4D" w:rsidRPr="00CE1E4D">
        <w:t xml:space="preserve"> </w:t>
      </w:r>
      <w:r w:rsidR="00CE1E4D" w:rsidRPr="00CE1E4D">
        <w:rPr>
          <w:strike/>
        </w:rPr>
        <w:t>Šio įstatymo 74 straipsnio 7 dalyje nurodytais atvejais teismo sprendimai siunčiami elektroninių ryšių priemonėmis.</w:t>
      </w:r>
      <w:r w:rsidRPr="00C12796">
        <w:rPr>
          <w:rFonts w:eastAsia="Calibri"/>
          <w:szCs w:val="24"/>
          <w:lang w:eastAsia="ar-SA"/>
        </w:rPr>
        <w:t>“</w:t>
      </w:r>
    </w:p>
    <w:p w14:paraId="69E60E34" w14:textId="2B521CD2" w:rsidR="0009115D" w:rsidRDefault="0009115D" w:rsidP="00061656">
      <w:pPr>
        <w:ind w:right="-1039" w:firstLine="851"/>
        <w:rPr>
          <w:b/>
          <w:bCs/>
          <w:szCs w:val="24"/>
        </w:rPr>
      </w:pPr>
    </w:p>
    <w:p w14:paraId="08286628" w14:textId="301BB74E" w:rsidR="007C6F80" w:rsidRDefault="007C6F80" w:rsidP="00061656">
      <w:pPr>
        <w:ind w:right="-1039" w:firstLine="851"/>
        <w:rPr>
          <w:b/>
          <w:bCs/>
          <w:szCs w:val="24"/>
        </w:rPr>
      </w:pPr>
    </w:p>
    <w:p w14:paraId="3253FA63" w14:textId="77777777" w:rsidR="00A9584F" w:rsidRPr="00C12796" w:rsidRDefault="00A9584F" w:rsidP="00061656">
      <w:pPr>
        <w:ind w:right="-1039" w:firstLine="851"/>
        <w:rPr>
          <w:b/>
          <w:bCs/>
          <w:szCs w:val="24"/>
        </w:rPr>
      </w:pPr>
    </w:p>
    <w:p w14:paraId="679BD284" w14:textId="33F1C4C3" w:rsidR="00397C82" w:rsidRPr="00C12796" w:rsidRDefault="00F447A1" w:rsidP="00397C82">
      <w:pPr>
        <w:ind w:right="-1039" w:firstLine="851"/>
        <w:rPr>
          <w:b/>
          <w:bCs/>
          <w:szCs w:val="24"/>
        </w:rPr>
      </w:pPr>
      <w:r>
        <w:rPr>
          <w:b/>
          <w:bCs/>
          <w:szCs w:val="24"/>
        </w:rPr>
        <w:t>13</w:t>
      </w:r>
      <w:r w:rsidR="00397C82" w:rsidRPr="00C12796">
        <w:rPr>
          <w:b/>
          <w:bCs/>
          <w:szCs w:val="24"/>
        </w:rPr>
        <w:t xml:space="preserve"> straipsnis. 99 straipsnio pakeitimas</w:t>
      </w:r>
    </w:p>
    <w:p w14:paraId="482E9DB1" w14:textId="3FE7BF8A" w:rsidR="00EB4C3F" w:rsidRDefault="00EB4C3F" w:rsidP="00397C82">
      <w:pPr>
        <w:ind w:right="-1038" w:firstLine="851"/>
        <w:jc w:val="both"/>
        <w:rPr>
          <w:szCs w:val="24"/>
        </w:rPr>
      </w:pPr>
      <w:r>
        <w:rPr>
          <w:szCs w:val="24"/>
        </w:rPr>
        <w:lastRenderedPageBreak/>
        <w:t xml:space="preserve">1. Pakeisti 99 straipsnio 1 dalį ir ją išdėstyti taip: </w:t>
      </w:r>
    </w:p>
    <w:p w14:paraId="0AEB92B3" w14:textId="23ACD945" w:rsidR="00EB4C3F" w:rsidRDefault="00EB4C3F" w:rsidP="00CF5656">
      <w:pPr>
        <w:ind w:right="-1" w:firstLine="851"/>
        <w:jc w:val="both"/>
        <w:rPr>
          <w:szCs w:val="24"/>
        </w:rPr>
      </w:pPr>
      <w:r>
        <w:t xml:space="preserve">„1. Įsiteisėjus teismo sprendimui, kuriuo skundas (prašymas, pareiškimas) patenkinamas, jo patvirtinta kopija (nuorašas) </w:t>
      </w:r>
      <w:r w:rsidR="00CF5656" w:rsidRPr="00CF5656">
        <w:rPr>
          <w:b/>
        </w:rPr>
        <w:t>šio įstatymo</w:t>
      </w:r>
      <w:r w:rsidR="00CF5656">
        <w:t xml:space="preserve"> </w:t>
      </w:r>
      <w:r w:rsidR="00CF5656" w:rsidRPr="00CF5656">
        <w:rPr>
          <w:b/>
        </w:rPr>
        <w:t>74 straipsn</w:t>
      </w:r>
      <w:r w:rsidR="00C4260B">
        <w:rPr>
          <w:b/>
        </w:rPr>
        <w:t xml:space="preserve">yje </w:t>
      </w:r>
      <w:r w:rsidR="00CF5656" w:rsidRPr="00CF5656">
        <w:rPr>
          <w:b/>
        </w:rPr>
        <w:t>nustatyta tvarka</w:t>
      </w:r>
      <w:r w:rsidR="00CF5656">
        <w:t xml:space="preserve"> </w:t>
      </w:r>
      <w:r>
        <w:t xml:space="preserve">nusiunčiama vykdyti viešojo administravimo subjektui ar kitam asmeniui, kurio teisės aktai arba veiksmai (neveikimas) ar vilkinimas atlikti veiksmus buvo apskųsti, arba viešojo administravimo subjektui, kuris byloje atstovavo valstybei (Vyriausybei), taip pat pareiškėjui.“ </w:t>
      </w:r>
    </w:p>
    <w:p w14:paraId="5FE7F562" w14:textId="2E1684EB" w:rsidR="00397C82" w:rsidRPr="00C12796" w:rsidRDefault="00EB4C3F" w:rsidP="00397C82">
      <w:pPr>
        <w:ind w:right="-1038" w:firstLine="851"/>
        <w:jc w:val="both"/>
        <w:rPr>
          <w:color w:val="000000"/>
          <w:szCs w:val="24"/>
          <w:lang w:eastAsia="en-GB"/>
        </w:rPr>
      </w:pPr>
      <w:r>
        <w:rPr>
          <w:szCs w:val="24"/>
        </w:rPr>
        <w:t xml:space="preserve">2. </w:t>
      </w:r>
      <w:r w:rsidR="00397C82" w:rsidRPr="00C12796">
        <w:rPr>
          <w:szCs w:val="24"/>
        </w:rPr>
        <w:t xml:space="preserve">Pakeisti 99 straipsnio </w:t>
      </w:r>
      <w:r w:rsidR="00DD1A77">
        <w:rPr>
          <w:szCs w:val="24"/>
        </w:rPr>
        <w:t>3</w:t>
      </w:r>
      <w:r w:rsidR="00397C82" w:rsidRPr="00C12796">
        <w:rPr>
          <w:szCs w:val="24"/>
        </w:rPr>
        <w:t xml:space="preserve"> dalį ir ją išdėstyti taip:</w:t>
      </w:r>
    </w:p>
    <w:p w14:paraId="1C7D395E" w14:textId="3917EF94" w:rsidR="00397C82" w:rsidRPr="00C12796" w:rsidRDefault="00397C82" w:rsidP="00397C82">
      <w:pPr>
        <w:suppressAutoHyphens/>
        <w:ind w:firstLine="851"/>
        <w:jc w:val="both"/>
        <w:rPr>
          <w:rFonts w:eastAsia="Calibri"/>
          <w:szCs w:val="24"/>
          <w:lang w:eastAsia="ar-SA"/>
        </w:rPr>
      </w:pPr>
      <w:r w:rsidRPr="00C12796">
        <w:rPr>
          <w:rFonts w:eastAsia="Calibri"/>
          <w:szCs w:val="24"/>
          <w:lang w:eastAsia="ar-SA"/>
        </w:rPr>
        <w:t xml:space="preserve">„3. Vykdomasis raštas išduodamas pasirašytinai arba išsiunčiamas </w:t>
      </w:r>
      <w:r w:rsidR="00EB4C3F" w:rsidRPr="00EB4C3F">
        <w:rPr>
          <w:rFonts w:eastAsia="Calibri"/>
          <w:b/>
          <w:szCs w:val="24"/>
          <w:lang w:eastAsia="ar-SA"/>
        </w:rPr>
        <w:t xml:space="preserve">šio įstatymo </w:t>
      </w:r>
      <w:r w:rsidR="00C32D53">
        <w:rPr>
          <w:rFonts w:eastAsia="Calibri"/>
          <w:b/>
          <w:szCs w:val="24"/>
          <w:lang w:eastAsia="ar-SA"/>
        </w:rPr>
        <w:br/>
      </w:r>
      <w:r w:rsidR="00EB4C3F" w:rsidRPr="00EB4C3F">
        <w:rPr>
          <w:rFonts w:eastAsia="Calibri"/>
          <w:b/>
          <w:szCs w:val="24"/>
          <w:lang w:eastAsia="ar-SA"/>
        </w:rPr>
        <w:t>74 straipsn</w:t>
      </w:r>
      <w:r w:rsidR="00C4260B">
        <w:rPr>
          <w:rFonts w:eastAsia="Calibri"/>
          <w:b/>
          <w:szCs w:val="24"/>
          <w:lang w:eastAsia="ar-SA"/>
        </w:rPr>
        <w:t>yje</w:t>
      </w:r>
      <w:r w:rsidR="00EB4C3F" w:rsidRPr="00EB4C3F">
        <w:rPr>
          <w:rFonts w:eastAsia="Calibri"/>
          <w:b/>
          <w:szCs w:val="24"/>
          <w:lang w:eastAsia="ar-SA"/>
        </w:rPr>
        <w:t xml:space="preserve"> nustatyta tvarka</w:t>
      </w:r>
      <w:r w:rsidR="00EB4C3F">
        <w:rPr>
          <w:rFonts w:eastAsia="Calibri"/>
          <w:szCs w:val="24"/>
          <w:lang w:eastAsia="ar-SA"/>
        </w:rPr>
        <w:t xml:space="preserve"> </w:t>
      </w:r>
      <w:r w:rsidR="00EB4C3F" w:rsidRPr="00EB4C3F">
        <w:rPr>
          <w:strike/>
        </w:rPr>
        <w:t>registruotąja pašto siunta, o šio įstatymo 74 straipsnio 7 dalyje nurodytais atvejais siunčiamas elektroninių ryšių priemonėmis</w:t>
      </w:r>
      <w:r w:rsidR="00EB4C3F">
        <w:t xml:space="preserve">. </w:t>
      </w:r>
      <w:r w:rsidRPr="00C12796">
        <w:rPr>
          <w:rFonts w:eastAsia="Calibri"/>
          <w:szCs w:val="24"/>
          <w:lang w:eastAsia="ar-SA"/>
        </w:rPr>
        <w:t>Apie vykdomojo rašto išdavimą pažymima byloje.“</w:t>
      </w:r>
    </w:p>
    <w:p w14:paraId="64755D7B" w14:textId="77777777" w:rsidR="00EB4C3F" w:rsidRPr="00C12796" w:rsidRDefault="00EB4C3F" w:rsidP="00397C82">
      <w:pPr>
        <w:suppressAutoHyphens/>
        <w:ind w:firstLine="851"/>
        <w:jc w:val="both"/>
        <w:rPr>
          <w:rFonts w:eastAsia="Calibri"/>
          <w:szCs w:val="24"/>
          <w:lang w:eastAsia="ar-SA"/>
        </w:rPr>
      </w:pPr>
    </w:p>
    <w:p w14:paraId="7A3E2ED8" w14:textId="4F31C181" w:rsidR="00E26F5C" w:rsidRPr="00C12796" w:rsidRDefault="00F447A1" w:rsidP="00E26F5C">
      <w:pPr>
        <w:ind w:right="-1039" w:firstLine="851"/>
        <w:rPr>
          <w:b/>
          <w:bCs/>
          <w:szCs w:val="24"/>
        </w:rPr>
      </w:pPr>
      <w:r>
        <w:rPr>
          <w:b/>
          <w:bCs/>
          <w:szCs w:val="24"/>
        </w:rPr>
        <w:t>14</w:t>
      </w:r>
      <w:r w:rsidR="00E26F5C" w:rsidRPr="00C12796">
        <w:rPr>
          <w:b/>
          <w:bCs/>
          <w:szCs w:val="24"/>
        </w:rPr>
        <w:t xml:space="preserve"> straipsnis. 109 straipsnio pakeitimas</w:t>
      </w:r>
    </w:p>
    <w:p w14:paraId="3E980F80" w14:textId="05AF4A16" w:rsidR="00E26F5C" w:rsidRPr="00C12796" w:rsidRDefault="00E26F5C" w:rsidP="00E26F5C">
      <w:pPr>
        <w:ind w:right="-1038" w:firstLine="851"/>
        <w:jc w:val="both"/>
        <w:rPr>
          <w:color w:val="000000"/>
          <w:szCs w:val="24"/>
          <w:lang w:eastAsia="en-GB"/>
        </w:rPr>
      </w:pPr>
      <w:r w:rsidRPr="00C12796">
        <w:rPr>
          <w:szCs w:val="24"/>
        </w:rPr>
        <w:t>Pakeisti 109 straipsnį ir jį išdėstyti taip:</w:t>
      </w:r>
    </w:p>
    <w:p w14:paraId="30B9D4BB" w14:textId="2636376A" w:rsidR="00E26F5C" w:rsidRPr="00C12796" w:rsidRDefault="00E26F5C" w:rsidP="00E26F5C">
      <w:pPr>
        <w:suppressAutoHyphens/>
        <w:ind w:firstLine="851"/>
        <w:jc w:val="both"/>
        <w:rPr>
          <w:rFonts w:eastAsia="Calibri"/>
          <w:szCs w:val="24"/>
          <w:lang w:eastAsia="ar-SA"/>
        </w:rPr>
      </w:pPr>
      <w:r w:rsidRPr="00C12796">
        <w:rPr>
          <w:rFonts w:eastAsia="Calibri"/>
          <w:szCs w:val="24"/>
          <w:lang w:eastAsia="ar-SA"/>
        </w:rPr>
        <w:t>„109 straipsnis. Nutarčių išsiuntimas proceso šalims</w:t>
      </w:r>
    </w:p>
    <w:p w14:paraId="6422E040" w14:textId="664ECD7D" w:rsidR="00E26F5C" w:rsidRPr="00C12796" w:rsidRDefault="00E26F5C" w:rsidP="00E26F5C">
      <w:pPr>
        <w:suppressAutoHyphens/>
        <w:ind w:firstLine="851"/>
        <w:jc w:val="both"/>
        <w:rPr>
          <w:rFonts w:eastAsia="Calibri"/>
          <w:b/>
          <w:szCs w:val="24"/>
          <w:lang w:eastAsia="ar-SA"/>
        </w:rPr>
      </w:pPr>
      <w:r w:rsidRPr="00C12796">
        <w:rPr>
          <w:rFonts w:eastAsia="Calibri"/>
          <w:szCs w:val="24"/>
          <w:lang w:eastAsia="ar-SA"/>
        </w:rPr>
        <w:t>Teismo nutarties patvirtintos kopijos (nuorašai) išduodamos ar</w:t>
      </w:r>
      <w:r w:rsidR="00D65EB7">
        <w:rPr>
          <w:rFonts w:eastAsia="Calibri"/>
          <w:szCs w:val="24"/>
          <w:lang w:eastAsia="ar-SA"/>
        </w:rPr>
        <w:t xml:space="preserve"> </w:t>
      </w:r>
      <w:r w:rsidR="00F723EF">
        <w:rPr>
          <w:rFonts w:eastAsia="Calibri"/>
          <w:b/>
          <w:szCs w:val="24"/>
          <w:lang w:eastAsia="ar-SA"/>
        </w:rPr>
        <w:t>šio įstatymo 74 straipsn</w:t>
      </w:r>
      <w:r w:rsidR="00C4260B">
        <w:rPr>
          <w:rFonts w:eastAsia="Calibri"/>
          <w:b/>
          <w:szCs w:val="24"/>
          <w:lang w:eastAsia="ar-SA"/>
        </w:rPr>
        <w:t>yje</w:t>
      </w:r>
      <w:r w:rsidR="00F723EF">
        <w:rPr>
          <w:rFonts w:eastAsia="Calibri"/>
          <w:b/>
          <w:szCs w:val="24"/>
          <w:lang w:eastAsia="ar-SA"/>
        </w:rPr>
        <w:t xml:space="preserve"> nustatyta tvarka</w:t>
      </w:r>
      <w:r w:rsidR="00EE50E7">
        <w:rPr>
          <w:rFonts w:eastAsia="Calibri"/>
          <w:b/>
          <w:szCs w:val="24"/>
          <w:lang w:eastAsia="ar-SA"/>
        </w:rPr>
        <w:t xml:space="preserve"> </w:t>
      </w:r>
      <w:r w:rsidRPr="00C12796">
        <w:rPr>
          <w:rFonts w:eastAsia="Calibri"/>
          <w:szCs w:val="24"/>
          <w:lang w:eastAsia="ar-SA"/>
        </w:rPr>
        <w:t>išsiunčiamos teismo posėdyje dalyvavusioms proceso šalims jų reikalavimu.</w:t>
      </w:r>
      <w:r w:rsidR="0088616C" w:rsidRPr="0088616C">
        <w:rPr>
          <w:rFonts w:eastAsia="Calibri"/>
          <w:b/>
          <w:szCs w:val="24"/>
          <w:lang w:eastAsia="ar-SA"/>
        </w:rPr>
        <w:t xml:space="preserve"> </w:t>
      </w:r>
      <w:r w:rsidRPr="00C12796">
        <w:rPr>
          <w:rFonts w:eastAsia="Calibri"/>
          <w:szCs w:val="24"/>
          <w:lang w:eastAsia="ar-SA"/>
        </w:rPr>
        <w:t xml:space="preserve">Proceso šalims, neatvykusioms į teismo posėdį, ne vėliau kaip per tris darbo dienas nuo nutarties priėmimo išsiunčiami nutarčių, kurios gali būti skundžiamos atskiraisiais skundais, patvirtintos kopijos (nuorašai), taip pat atskiraisiais skundais neskundžiamų nutarčių sustabdyti bylos nagrinėjimą ir nutarčių perduoti bylą pagal jos </w:t>
      </w:r>
      <w:proofErr w:type="spellStart"/>
      <w:r w:rsidRPr="00C12796">
        <w:rPr>
          <w:rFonts w:eastAsia="Calibri"/>
          <w:szCs w:val="24"/>
          <w:lang w:eastAsia="ar-SA"/>
        </w:rPr>
        <w:t>priskirtinumą</w:t>
      </w:r>
      <w:proofErr w:type="spellEnd"/>
      <w:r w:rsidRPr="00C12796">
        <w:rPr>
          <w:rFonts w:eastAsia="Calibri"/>
          <w:szCs w:val="24"/>
          <w:lang w:eastAsia="ar-SA"/>
        </w:rPr>
        <w:t xml:space="preserve"> kitam teismui patvirtintos kopijos (nuorašai). </w:t>
      </w:r>
      <w:r w:rsidR="00C6375B" w:rsidRPr="00C6375B">
        <w:rPr>
          <w:strike/>
        </w:rPr>
        <w:t>Šio įstatymo 74 straipsnio 7 dalyje nurodytais atvejais teismo nutartys siunčiamos elektroninių ryšių priemonėmis.</w:t>
      </w:r>
      <w:r w:rsidRPr="00C12796">
        <w:rPr>
          <w:rFonts w:eastAsia="Calibri"/>
          <w:szCs w:val="24"/>
          <w:lang w:eastAsia="ar-SA"/>
        </w:rPr>
        <w:t>“</w:t>
      </w:r>
    </w:p>
    <w:p w14:paraId="16D84463" w14:textId="77777777" w:rsidR="007D063E" w:rsidRPr="00C12796" w:rsidRDefault="007D063E" w:rsidP="00061656">
      <w:pPr>
        <w:ind w:right="-1039" w:firstLine="851"/>
        <w:rPr>
          <w:b/>
          <w:bCs/>
          <w:szCs w:val="24"/>
        </w:rPr>
      </w:pPr>
    </w:p>
    <w:p w14:paraId="2789E94D" w14:textId="112ECC3D" w:rsidR="00061656" w:rsidRPr="00C12796" w:rsidRDefault="00F447A1" w:rsidP="00061656">
      <w:pPr>
        <w:ind w:right="-1039" w:firstLine="851"/>
        <w:rPr>
          <w:b/>
          <w:bCs/>
          <w:szCs w:val="24"/>
        </w:rPr>
      </w:pPr>
      <w:r>
        <w:rPr>
          <w:b/>
          <w:bCs/>
          <w:szCs w:val="24"/>
        </w:rPr>
        <w:t>15</w:t>
      </w:r>
      <w:r w:rsidR="00061656" w:rsidRPr="00C12796">
        <w:rPr>
          <w:b/>
          <w:bCs/>
          <w:szCs w:val="24"/>
        </w:rPr>
        <w:t xml:space="preserve"> straipsnis. 112 straipsnio pakeitimas</w:t>
      </w:r>
    </w:p>
    <w:p w14:paraId="70C7F5A1" w14:textId="66AA05D2" w:rsidR="00061656" w:rsidRPr="00C12796" w:rsidRDefault="00061656" w:rsidP="00061656">
      <w:pPr>
        <w:ind w:right="-1038" w:firstLine="851"/>
        <w:jc w:val="both"/>
        <w:rPr>
          <w:color w:val="000000"/>
          <w:szCs w:val="24"/>
          <w:lang w:eastAsia="en-GB"/>
        </w:rPr>
      </w:pPr>
      <w:r w:rsidRPr="00C12796">
        <w:rPr>
          <w:szCs w:val="24"/>
        </w:rPr>
        <w:t>Pakeisti 112 straipsnio 4 dalį ir ją išdėstyti taip:</w:t>
      </w:r>
    </w:p>
    <w:p w14:paraId="6DC9DD52" w14:textId="6F546A4A" w:rsidR="00061656" w:rsidRPr="00C12796" w:rsidRDefault="00061656" w:rsidP="00061656">
      <w:pPr>
        <w:suppressAutoHyphens/>
        <w:ind w:firstLine="851"/>
        <w:jc w:val="both"/>
        <w:rPr>
          <w:rFonts w:eastAsia="Calibri"/>
          <w:szCs w:val="24"/>
          <w:lang w:eastAsia="ar-SA"/>
        </w:rPr>
      </w:pPr>
      <w:r w:rsidRPr="00C12796">
        <w:rPr>
          <w:rFonts w:eastAsia="Calibri"/>
          <w:szCs w:val="24"/>
          <w:lang w:eastAsia="ar-SA"/>
        </w:rPr>
        <w:t>„4. Šio straipsnio 1 ir 2 dalyse nurodyti subjektai abstraktų pareiškimą ištirti norminio administracinio akto teisėtumą paduoda</w:t>
      </w:r>
      <w:r w:rsidR="005B1A76">
        <w:rPr>
          <w:rFonts w:eastAsia="Calibri"/>
          <w:szCs w:val="24"/>
          <w:lang w:eastAsia="ar-SA"/>
        </w:rPr>
        <w:t xml:space="preserve"> </w:t>
      </w:r>
      <w:r w:rsidR="005B1A76" w:rsidRPr="00C6375B">
        <w:rPr>
          <w:rFonts w:eastAsia="Calibri"/>
          <w:szCs w:val="24"/>
          <w:lang w:eastAsia="ar-SA"/>
        </w:rPr>
        <w:t>raštu</w:t>
      </w:r>
      <w:r w:rsidRPr="005B1A76">
        <w:rPr>
          <w:rFonts w:eastAsia="Calibri"/>
          <w:b/>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BF2C66">
        <w:rPr>
          <w:b/>
          <w:szCs w:val="24"/>
        </w:rPr>
        <w:t>,</w:t>
      </w:r>
      <w:r w:rsidRPr="00C12796">
        <w:rPr>
          <w:b/>
          <w:szCs w:val="24"/>
        </w:rPr>
        <w:t xml:space="preserve"> </w:t>
      </w:r>
      <w:r w:rsidRPr="005B1A76">
        <w:rPr>
          <w:rFonts w:eastAsia="Calibri"/>
          <w:strike/>
          <w:szCs w:val="24"/>
          <w:lang w:eastAsia="ar-SA"/>
        </w:rPr>
        <w:t xml:space="preserve">faksimiliniu </w:t>
      </w:r>
      <w:r w:rsidRPr="00381BD1">
        <w:rPr>
          <w:rFonts w:eastAsia="Calibri"/>
          <w:strike/>
          <w:szCs w:val="24"/>
          <w:lang w:eastAsia="ar-SA"/>
        </w:rPr>
        <w:t xml:space="preserve">laišku </w:t>
      </w:r>
      <w:r w:rsidR="00C6375B" w:rsidRPr="00381BD1">
        <w:rPr>
          <w:rFonts w:eastAsia="Calibri"/>
          <w:strike/>
          <w:szCs w:val="24"/>
          <w:lang w:eastAsia="ar-SA"/>
        </w:rPr>
        <w:t xml:space="preserve"> </w:t>
      </w:r>
      <w:r w:rsidRPr="00381BD1">
        <w:rPr>
          <w:rFonts w:eastAsia="Calibri"/>
          <w:strike/>
          <w:szCs w:val="24"/>
          <w:lang w:eastAsia="ar-SA"/>
        </w:rPr>
        <w:t>arba</w:t>
      </w:r>
      <w:r w:rsidR="005B1A76" w:rsidRPr="00381BD1">
        <w:rPr>
          <w:strike/>
        </w:rPr>
        <w:t xml:space="preserve"> </w:t>
      </w:r>
      <w:r w:rsidR="00C6375B" w:rsidRPr="002F3206">
        <w:rPr>
          <w:strike/>
        </w:rPr>
        <w:t>elektronine forma</w:t>
      </w:r>
      <w:r w:rsidRPr="00C6375B">
        <w:rPr>
          <w:rFonts w:eastAsia="Calibri"/>
          <w:szCs w:val="24"/>
          <w:lang w:eastAsia="ar-SA"/>
        </w:rPr>
        <w:t xml:space="preserve"> </w:t>
      </w:r>
      <w:r w:rsidR="000C6F4E">
        <w:rPr>
          <w:rFonts w:eastAsia="Calibri"/>
          <w:b/>
          <w:szCs w:val="24"/>
          <w:lang w:eastAsia="ar-SA"/>
        </w:rPr>
        <w:t>kitomis</w:t>
      </w:r>
      <w:r w:rsidRPr="00552785">
        <w:rPr>
          <w:rFonts w:eastAsia="Calibri"/>
          <w:szCs w:val="24"/>
          <w:lang w:eastAsia="ar-SA"/>
        </w:rPr>
        <w:t xml:space="preserve"> elektroninių ryšių priemonėmis</w:t>
      </w:r>
      <w:r w:rsidR="00BF2C66" w:rsidRPr="00BF2C66">
        <w:rPr>
          <w:rFonts w:eastAsia="Calibri"/>
          <w:b/>
          <w:szCs w:val="24"/>
          <w:lang w:eastAsia="ar-SA"/>
        </w:rPr>
        <w:t>, paštu</w:t>
      </w:r>
      <w:r w:rsidR="00CE261A">
        <w:rPr>
          <w:rFonts w:eastAsia="Calibri"/>
          <w:b/>
          <w:szCs w:val="24"/>
          <w:lang w:eastAsia="ar-SA"/>
        </w:rPr>
        <w:t xml:space="preserve"> arba</w:t>
      </w:r>
      <w:r w:rsidR="00BF2C66" w:rsidRPr="00BF2C66">
        <w:rPr>
          <w:rFonts w:eastAsia="Calibri"/>
          <w:b/>
          <w:szCs w:val="24"/>
          <w:lang w:eastAsia="ar-SA"/>
        </w:rPr>
        <w:t xml:space="preserve"> tiesiogiai</w:t>
      </w:r>
      <w:r w:rsidRPr="00C12796">
        <w:rPr>
          <w:rFonts w:eastAsia="Calibri"/>
          <w:szCs w:val="24"/>
          <w:lang w:eastAsia="ar-SA"/>
        </w:rPr>
        <w:t>.“</w:t>
      </w:r>
    </w:p>
    <w:p w14:paraId="1CDBC03B" w14:textId="77777777" w:rsidR="00C6375B" w:rsidRPr="00C12796" w:rsidRDefault="00C6375B" w:rsidP="00823598">
      <w:pPr>
        <w:ind w:right="-1039" w:firstLine="851"/>
        <w:rPr>
          <w:b/>
          <w:bCs/>
          <w:szCs w:val="24"/>
        </w:rPr>
      </w:pPr>
    </w:p>
    <w:p w14:paraId="37FF7CDB" w14:textId="1D72C86C" w:rsidR="00061656" w:rsidRPr="00C12796" w:rsidRDefault="00F447A1" w:rsidP="00061656">
      <w:pPr>
        <w:ind w:right="-1039" w:firstLine="851"/>
        <w:rPr>
          <w:b/>
          <w:bCs/>
          <w:szCs w:val="24"/>
        </w:rPr>
      </w:pPr>
      <w:r>
        <w:rPr>
          <w:b/>
          <w:bCs/>
          <w:szCs w:val="24"/>
        </w:rPr>
        <w:t>1</w:t>
      </w:r>
      <w:r w:rsidR="000A23EF">
        <w:rPr>
          <w:b/>
          <w:bCs/>
          <w:szCs w:val="24"/>
        </w:rPr>
        <w:t>6</w:t>
      </w:r>
      <w:r w:rsidR="00061656" w:rsidRPr="00C12796">
        <w:rPr>
          <w:b/>
          <w:bCs/>
          <w:szCs w:val="24"/>
        </w:rPr>
        <w:t xml:space="preserve"> straipsnis. 123 straipsnio pakeitimas</w:t>
      </w:r>
    </w:p>
    <w:p w14:paraId="5F65ABA2" w14:textId="3608F8F5" w:rsidR="00061656" w:rsidRPr="00C12796" w:rsidRDefault="00061656" w:rsidP="00061656">
      <w:pPr>
        <w:ind w:right="-1038" w:firstLine="851"/>
        <w:jc w:val="both"/>
        <w:rPr>
          <w:color w:val="000000"/>
          <w:szCs w:val="24"/>
          <w:lang w:eastAsia="en-GB"/>
        </w:rPr>
      </w:pPr>
      <w:r w:rsidRPr="00C12796">
        <w:rPr>
          <w:szCs w:val="24"/>
        </w:rPr>
        <w:t>Pakeisti 123 straipsnio 1 dalį ir ją išdėstyti taip:</w:t>
      </w:r>
    </w:p>
    <w:p w14:paraId="240954F5" w14:textId="7094F16F" w:rsidR="00061656" w:rsidRPr="00C12796" w:rsidRDefault="00061656" w:rsidP="00061656">
      <w:pPr>
        <w:suppressAutoHyphens/>
        <w:ind w:firstLine="851"/>
        <w:jc w:val="both"/>
        <w:rPr>
          <w:rFonts w:eastAsia="Calibri"/>
          <w:szCs w:val="24"/>
          <w:lang w:eastAsia="ar-SA"/>
        </w:rPr>
      </w:pPr>
      <w:r w:rsidRPr="00C12796">
        <w:rPr>
          <w:rFonts w:eastAsia="Calibri"/>
          <w:szCs w:val="24"/>
          <w:lang w:eastAsia="ar-SA"/>
        </w:rPr>
        <w:t>„1. Lietuvos Respublikos Prezidento rinkimų įstatyme (toliau – Prezidento rinkimų įstatymas), Lietuvos Respublikos Seimo rinkimų įstatyme (toliau – Seimo rinkimų įstatymas), Referendumo įstatyme, Lietuvos Respublikos savivaldybių tarybų rinkimų įstatyme (toliau – Savivaldybių tarybų rinkimų įstatymas) nurodyti asmenys, nesutikdami su apylinkės rinkimų komisijos arba apylinkės referendumo komisijos sprendimais, priimtais pagal skundus dėl rinkėjų sąraše ar piliečių, turinčių teisę dalyvauti referendume, sąraše padarytų klaidų, dėl kurių rinkėjas negali įgyvendinti savo teisės rinkti (neteisingai įrašytas į sąrašą arba išbrauktas iš sąrašo, taip pat kai sąraše netiksliai nurodyti duomenys apie rinkėją), gali apylinkės rinkimų komisijos ar apylinkės referendumo komisijos sprendimą apskųsti apygardos administraciniam teismui per rinkimų įstatymuose ir Referendumo įstatyme nustatytus terminus. Skundas paduodamas</w:t>
      </w:r>
      <w:r w:rsidR="00446065">
        <w:rPr>
          <w:rFonts w:eastAsia="Calibri"/>
          <w:szCs w:val="24"/>
          <w:lang w:eastAsia="ar-SA"/>
        </w:rPr>
        <w:t xml:space="preserve"> raštu</w:t>
      </w:r>
      <w:r w:rsidR="00FB622D">
        <w:rPr>
          <w:rFonts w:eastAsia="Calibri"/>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E13362">
        <w:rPr>
          <w:b/>
          <w:szCs w:val="24"/>
        </w:rPr>
        <w:t>,</w:t>
      </w:r>
      <w:r w:rsidRPr="00C12796">
        <w:rPr>
          <w:b/>
          <w:szCs w:val="24"/>
        </w:rPr>
        <w:t xml:space="preserve"> </w:t>
      </w:r>
      <w:r w:rsidR="001073E4" w:rsidRPr="001073E4">
        <w:rPr>
          <w:rFonts w:eastAsia="Calibri"/>
          <w:strike/>
          <w:szCs w:val="24"/>
          <w:lang w:eastAsia="ar-SA"/>
        </w:rPr>
        <w:t>f</w:t>
      </w:r>
      <w:r w:rsidRPr="00C12796">
        <w:rPr>
          <w:rFonts w:eastAsia="Calibri"/>
          <w:strike/>
          <w:szCs w:val="24"/>
          <w:lang w:eastAsia="ar-SA"/>
        </w:rPr>
        <w:t xml:space="preserve">aksimiliniu laišku arba </w:t>
      </w:r>
      <w:r w:rsidR="0071599B">
        <w:rPr>
          <w:rFonts w:eastAsia="Calibri"/>
          <w:strike/>
          <w:szCs w:val="24"/>
          <w:lang w:eastAsia="ar-SA"/>
        </w:rPr>
        <w:t>elektronine forma</w:t>
      </w:r>
      <w:r w:rsidRPr="00FB622D">
        <w:rPr>
          <w:rFonts w:eastAsia="Calibri"/>
          <w:szCs w:val="24"/>
          <w:lang w:eastAsia="ar-SA"/>
        </w:rPr>
        <w:t xml:space="preserve"> </w:t>
      </w:r>
      <w:r w:rsidR="005C000A" w:rsidRPr="00080F8F">
        <w:rPr>
          <w:rFonts w:eastAsia="Calibri"/>
          <w:b/>
          <w:szCs w:val="24"/>
          <w:lang w:eastAsia="ar-SA"/>
        </w:rPr>
        <w:t>kitomis</w:t>
      </w:r>
      <w:r w:rsidR="005C000A">
        <w:rPr>
          <w:rFonts w:eastAsia="Calibri"/>
          <w:szCs w:val="24"/>
          <w:lang w:eastAsia="ar-SA"/>
        </w:rPr>
        <w:t xml:space="preserve"> </w:t>
      </w:r>
      <w:r w:rsidRPr="00FB622D">
        <w:rPr>
          <w:rFonts w:eastAsia="Calibri"/>
          <w:szCs w:val="24"/>
          <w:lang w:eastAsia="ar-SA"/>
        </w:rPr>
        <w:t>elektroninių ryšių priemonėmis</w:t>
      </w:r>
      <w:r w:rsidR="00E13362" w:rsidRPr="00E13362">
        <w:rPr>
          <w:rFonts w:eastAsia="Calibri"/>
          <w:b/>
          <w:szCs w:val="24"/>
          <w:lang w:eastAsia="ar-SA"/>
        </w:rPr>
        <w:t>,</w:t>
      </w:r>
      <w:r w:rsidR="00E13362">
        <w:rPr>
          <w:rFonts w:eastAsia="Calibri"/>
          <w:szCs w:val="24"/>
          <w:lang w:eastAsia="ar-SA"/>
        </w:rPr>
        <w:t xml:space="preserve"> </w:t>
      </w:r>
      <w:r w:rsidR="00E13362" w:rsidRPr="00E13362">
        <w:rPr>
          <w:rFonts w:eastAsia="Calibri"/>
          <w:b/>
          <w:szCs w:val="24"/>
          <w:lang w:eastAsia="ar-SA"/>
        </w:rPr>
        <w:t>paštu</w:t>
      </w:r>
      <w:r w:rsidR="00CE261A">
        <w:rPr>
          <w:rFonts w:eastAsia="Calibri"/>
          <w:b/>
          <w:szCs w:val="24"/>
          <w:lang w:eastAsia="ar-SA"/>
        </w:rPr>
        <w:t xml:space="preserve"> arba </w:t>
      </w:r>
      <w:r w:rsidR="00E13362" w:rsidRPr="00E13362">
        <w:rPr>
          <w:rFonts w:eastAsia="Calibri"/>
          <w:b/>
          <w:szCs w:val="24"/>
          <w:lang w:eastAsia="ar-SA"/>
        </w:rPr>
        <w:t>tiesiogiai</w:t>
      </w:r>
      <w:r w:rsidRPr="00C12796">
        <w:rPr>
          <w:rFonts w:eastAsia="Calibri"/>
          <w:szCs w:val="24"/>
          <w:lang w:eastAsia="ar-SA"/>
        </w:rPr>
        <w:t>.“</w:t>
      </w:r>
    </w:p>
    <w:p w14:paraId="451FBE07" w14:textId="3A86BFB1" w:rsidR="00061656" w:rsidRDefault="00061656" w:rsidP="00823598">
      <w:pPr>
        <w:ind w:right="-1039" w:firstLine="851"/>
        <w:rPr>
          <w:b/>
          <w:bCs/>
          <w:szCs w:val="24"/>
        </w:rPr>
      </w:pPr>
    </w:p>
    <w:p w14:paraId="4BD15DD8" w14:textId="5443CAEA" w:rsidR="00061656" w:rsidRPr="00C12796" w:rsidRDefault="00F447A1" w:rsidP="00061656">
      <w:pPr>
        <w:ind w:right="-1039" w:firstLine="851"/>
        <w:rPr>
          <w:b/>
          <w:bCs/>
          <w:szCs w:val="24"/>
        </w:rPr>
      </w:pPr>
      <w:r>
        <w:rPr>
          <w:b/>
          <w:bCs/>
          <w:szCs w:val="24"/>
        </w:rPr>
        <w:t>1</w:t>
      </w:r>
      <w:r w:rsidR="000A23EF">
        <w:rPr>
          <w:b/>
          <w:bCs/>
          <w:szCs w:val="24"/>
        </w:rPr>
        <w:t>7</w:t>
      </w:r>
      <w:r w:rsidR="00061656" w:rsidRPr="00C12796">
        <w:rPr>
          <w:b/>
          <w:bCs/>
          <w:szCs w:val="24"/>
        </w:rPr>
        <w:t xml:space="preserve"> straipsnis. 124 straipsnio pakeitimas</w:t>
      </w:r>
    </w:p>
    <w:p w14:paraId="3A0A1577" w14:textId="1F689FCF" w:rsidR="00061656" w:rsidRPr="00C12796" w:rsidRDefault="00061656" w:rsidP="00061656">
      <w:pPr>
        <w:ind w:right="-1038" w:firstLine="851"/>
        <w:jc w:val="both"/>
        <w:rPr>
          <w:color w:val="000000"/>
          <w:szCs w:val="24"/>
          <w:lang w:eastAsia="en-GB"/>
        </w:rPr>
      </w:pPr>
      <w:r w:rsidRPr="00C12796">
        <w:rPr>
          <w:szCs w:val="24"/>
        </w:rPr>
        <w:t>Pakeisti 124 straipsnio 2 dalį ir ją išdėstyti taip:</w:t>
      </w:r>
    </w:p>
    <w:p w14:paraId="7E8A7689" w14:textId="1D470FE6" w:rsidR="00061656" w:rsidRPr="00C12796" w:rsidRDefault="00061656" w:rsidP="00061656">
      <w:pPr>
        <w:suppressAutoHyphens/>
        <w:ind w:firstLine="851"/>
        <w:jc w:val="both"/>
        <w:rPr>
          <w:rFonts w:eastAsia="Calibri"/>
          <w:szCs w:val="24"/>
          <w:lang w:eastAsia="ar-SA"/>
        </w:rPr>
      </w:pPr>
      <w:r w:rsidRPr="00C12796">
        <w:rPr>
          <w:rFonts w:eastAsia="Calibri"/>
          <w:szCs w:val="24"/>
          <w:lang w:eastAsia="ar-SA"/>
        </w:rPr>
        <w:t>„2. Skundai paduodami</w:t>
      </w:r>
      <w:r w:rsidR="00FB622D">
        <w:rPr>
          <w:rFonts w:eastAsia="Calibri"/>
          <w:szCs w:val="24"/>
          <w:lang w:eastAsia="ar-SA"/>
        </w:rPr>
        <w:t xml:space="preserve"> </w:t>
      </w:r>
      <w:r w:rsidR="00FB622D" w:rsidRPr="006A6CB4">
        <w:rPr>
          <w:rFonts w:eastAsia="Calibri"/>
          <w:szCs w:val="24"/>
          <w:lang w:eastAsia="ar-SA"/>
        </w:rPr>
        <w:t>raštu</w:t>
      </w:r>
      <w:r w:rsidRPr="00C12796">
        <w:rPr>
          <w:rFonts w:eastAsia="Calibri"/>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E13362">
        <w:rPr>
          <w:b/>
          <w:szCs w:val="24"/>
        </w:rPr>
        <w:t>,</w:t>
      </w:r>
      <w:r w:rsidRPr="00C12796">
        <w:rPr>
          <w:b/>
          <w:szCs w:val="24"/>
        </w:rPr>
        <w:t xml:space="preserve"> </w:t>
      </w:r>
      <w:r w:rsidRPr="00C12796">
        <w:rPr>
          <w:rFonts w:eastAsia="Calibri"/>
          <w:strike/>
          <w:szCs w:val="24"/>
          <w:lang w:eastAsia="ar-SA"/>
        </w:rPr>
        <w:t xml:space="preserve">faksimiliniu laišku </w:t>
      </w:r>
      <w:r w:rsidR="00262CD8">
        <w:rPr>
          <w:rFonts w:eastAsia="Calibri"/>
          <w:strike/>
          <w:szCs w:val="24"/>
          <w:lang w:eastAsia="ar-SA"/>
        </w:rPr>
        <w:t>arba elektronine forma</w:t>
      </w:r>
      <w:r w:rsidR="00482D72" w:rsidRPr="00A058C1">
        <w:rPr>
          <w:rFonts w:eastAsia="Calibri"/>
          <w:szCs w:val="24"/>
          <w:lang w:eastAsia="ar-SA"/>
        </w:rPr>
        <w:t xml:space="preserve"> </w:t>
      </w:r>
      <w:r w:rsidR="002355A0" w:rsidRPr="00080F8F">
        <w:rPr>
          <w:rFonts w:eastAsia="Calibri"/>
          <w:b/>
          <w:szCs w:val="24"/>
          <w:lang w:eastAsia="ar-SA"/>
        </w:rPr>
        <w:t>kitomis</w:t>
      </w:r>
      <w:r w:rsidR="002355A0">
        <w:rPr>
          <w:rFonts w:eastAsia="Calibri"/>
          <w:szCs w:val="24"/>
          <w:lang w:eastAsia="ar-SA"/>
        </w:rPr>
        <w:t xml:space="preserve"> </w:t>
      </w:r>
      <w:r w:rsidRPr="00FB622D">
        <w:rPr>
          <w:rFonts w:eastAsia="Calibri"/>
          <w:szCs w:val="24"/>
          <w:lang w:eastAsia="ar-SA"/>
        </w:rPr>
        <w:t>elektroninių ryšių priemonėmis</w:t>
      </w:r>
      <w:r w:rsidR="00A31A94">
        <w:rPr>
          <w:rFonts w:eastAsia="Calibri"/>
          <w:szCs w:val="24"/>
          <w:lang w:eastAsia="ar-SA"/>
        </w:rPr>
        <w:t>,</w:t>
      </w:r>
      <w:r w:rsidR="00E13362">
        <w:rPr>
          <w:rFonts w:eastAsia="Calibri"/>
          <w:szCs w:val="24"/>
          <w:lang w:eastAsia="ar-SA"/>
        </w:rPr>
        <w:t xml:space="preserve"> </w:t>
      </w:r>
      <w:r w:rsidR="00E13362" w:rsidRPr="00E13362">
        <w:rPr>
          <w:rFonts w:eastAsia="Calibri"/>
          <w:b/>
          <w:szCs w:val="24"/>
          <w:lang w:eastAsia="ar-SA"/>
        </w:rPr>
        <w:t>paštu</w:t>
      </w:r>
      <w:r w:rsidR="00413020">
        <w:rPr>
          <w:rFonts w:eastAsia="Calibri"/>
          <w:b/>
          <w:szCs w:val="24"/>
          <w:lang w:eastAsia="ar-SA"/>
        </w:rPr>
        <w:t xml:space="preserve"> arba </w:t>
      </w:r>
      <w:r w:rsidR="00E13362" w:rsidRPr="00E13362">
        <w:rPr>
          <w:rFonts w:eastAsia="Calibri"/>
          <w:b/>
          <w:szCs w:val="24"/>
          <w:lang w:eastAsia="ar-SA"/>
        </w:rPr>
        <w:t>tiesiogiai</w:t>
      </w:r>
      <w:r w:rsidR="00042722">
        <w:rPr>
          <w:rFonts w:eastAsia="Calibri"/>
          <w:szCs w:val="24"/>
          <w:lang w:eastAsia="ar-SA"/>
        </w:rPr>
        <w:t xml:space="preserve"> </w:t>
      </w:r>
      <w:r w:rsidRPr="00C12796">
        <w:rPr>
          <w:rFonts w:eastAsia="Calibri"/>
          <w:szCs w:val="24"/>
          <w:lang w:eastAsia="ar-SA"/>
        </w:rPr>
        <w:t>Lietuvos vyriausiajam administraciniam teismui.“</w:t>
      </w:r>
    </w:p>
    <w:p w14:paraId="15D5F2D4" w14:textId="662A8294" w:rsidR="00061656" w:rsidRDefault="00061656" w:rsidP="00823598">
      <w:pPr>
        <w:ind w:right="-1039" w:firstLine="851"/>
        <w:rPr>
          <w:b/>
          <w:bCs/>
          <w:szCs w:val="24"/>
        </w:rPr>
      </w:pPr>
    </w:p>
    <w:p w14:paraId="35EE3A38" w14:textId="0753287A" w:rsidR="00996BA1" w:rsidRDefault="00F447A1" w:rsidP="00823598">
      <w:pPr>
        <w:ind w:right="-1039" w:firstLine="851"/>
        <w:rPr>
          <w:b/>
          <w:bCs/>
          <w:szCs w:val="24"/>
        </w:rPr>
      </w:pPr>
      <w:r>
        <w:rPr>
          <w:b/>
          <w:bCs/>
          <w:szCs w:val="24"/>
        </w:rPr>
        <w:lastRenderedPageBreak/>
        <w:t>1</w:t>
      </w:r>
      <w:r w:rsidR="000A23EF">
        <w:rPr>
          <w:b/>
          <w:bCs/>
          <w:szCs w:val="24"/>
        </w:rPr>
        <w:t>8</w:t>
      </w:r>
      <w:r>
        <w:rPr>
          <w:b/>
          <w:bCs/>
          <w:szCs w:val="24"/>
        </w:rPr>
        <w:t xml:space="preserve"> straipsnis. 126 straipsnio pakeitimas</w:t>
      </w:r>
    </w:p>
    <w:p w14:paraId="54FA2811" w14:textId="3E229E0E" w:rsidR="00F447A1" w:rsidRDefault="00F447A1" w:rsidP="00823598">
      <w:pPr>
        <w:ind w:right="-1039" w:firstLine="851"/>
        <w:rPr>
          <w:bCs/>
          <w:szCs w:val="24"/>
        </w:rPr>
      </w:pPr>
      <w:r w:rsidRPr="00F447A1">
        <w:rPr>
          <w:bCs/>
          <w:szCs w:val="24"/>
        </w:rPr>
        <w:t xml:space="preserve">Pakeisti </w:t>
      </w:r>
      <w:r>
        <w:rPr>
          <w:bCs/>
          <w:szCs w:val="24"/>
        </w:rPr>
        <w:t>126 straipsnio 2 dalį ir ją išdėstyti taip:</w:t>
      </w:r>
    </w:p>
    <w:p w14:paraId="754BAFDD" w14:textId="13E1AAA2" w:rsidR="004647B0" w:rsidRPr="004647B0" w:rsidRDefault="00F447A1" w:rsidP="004647B0">
      <w:pPr>
        <w:ind w:firstLine="720"/>
        <w:jc w:val="both"/>
        <w:rPr>
          <w:szCs w:val="24"/>
          <w:lang w:val="en-US"/>
        </w:rPr>
      </w:pPr>
      <w:bookmarkStart w:id="23" w:name="part_7c9385986b0846369dacfd5142ec4510"/>
      <w:bookmarkStart w:id="24" w:name="part_6bc9cd38caaf4b5b8fb76ce8ebbd0b06"/>
      <w:bookmarkEnd w:id="23"/>
      <w:bookmarkEnd w:id="24"/>
      <w:r>
        <w:rPr>
          <w:szCs w:val="24"/>
        </w:rPr>
        <w:t>„</w:t>
      </w:r>
      <w:r w:rsidR="004647B0" w:rsidRPr="004647B0">
        <w:rPr>
          <w:szCs w:val="24"/>
        </w:rPr>
        <w:t>2. Priėmus sprendimą, jo patvirtintos kopijos (nuorašai, skaitmeninės kopijos) nedelsiant nusiunčiamos</w:t>
      </w:r>
      <w:r w:rsidR="005473F6">
        <w:rPr>
          <w:szCs w:val="24"/>
        </w:rPr>
        <w:t xml:space="preserve"> </w:t>
      </w:r>
      <w:r w:rsidR="004647B0" w:rsidRPr="007B4160">
        <w:rPr>
          <w:strike/>
          <w:szCs w:val="24"/>
        </w:rPr>
        <w:t>paštu</w:t>
      </w:r>
      <w:r w:rsidR="004647B0" w:rsidRPr="005473F6">
        <w:rPr>
          <w:strike/>
          <w:szCs w:val="24"/>
        </w:rPr>
        <w:t xml:space="preserve"> ar</w:t>
      </w:r>
      <w:r w:rsidR="005473F6">
        <w:rPr>
          <w:szCs w:val="24"/>
        </w:rPr>
        <w:t xml:space="preserve"> </w:t>
      </w:r>
      <w:r w:rsidR="004647B0" w:rsidRPr="007B4160">
        <w:rPr>
          <w:strike/>
          <w:szCs w:val="24"/>
        </w:rPr>
        <w:t>elektroninių ryšių priemonėmis</w:t>
      </w:r>
      <w:r w:rsidR="004647B0" w:rsidRPr="004647B0">
        <w:rPr>
          <w:szCs w:val="24"/>
        </w:rPr>
        <w:t xml:space="preserve"> </w:t>
      </w:r>
      <w:r w:rsidR="00F723EF">
        <w:rPr>
          <w:b/>
          <w:szCs w:val="24"/>
        </w:rPr>
        <w:t>šio įstatymo 74 straipsn</w:t>
      </w:r>
      <w:r w:rsidR="00C4260B">
        <w:rPr>
          <w:b/>
          <w:szCs w:val="24"/>
        </w:rPr>
        <w:t xml:space="preserve">yje </w:t>
      </w:r>
      <w:r w:rsidR="00F723EF">
        <w:rPr>
          <w:b/>
          <w:szCs w:val="24"/>
        </w:rPr>
        <w:t>nustatyta tvarka</w:t>
      </w:r>
      <w:r w:rsidR="00F723EF">
        <w:rPr>
          <w:szCs w:val="24"/>
        </w:rPr>
        <w:t xml:space="preserve"> </w:t>
      </w:r>
      <w:r w:rsidR="004647B0" w:rsidRPr="004647B0">
        <w:rPr>
          <w:szCs w:val="24"/>
        </w:rPr>
        <w:t>atitinkamai rinkimų komisijai ir pareiškėjui.</w:t>
      </w:r>
      <w:r w:rsidR="005473F6">
        <w:rPr>
          <w:szCs w:val="24"/>
        </w:rPr>
        <w:t xml:space="preserve">“ </w:t>
      </w:r>
    </w:p>
    <w:p w14:paraId="3C527A6E" w14:textId="77777777" w:rsidR="00413020" w:rsidRDefault="00413020" w:rsidP="00823598">
      <w:pPr>
        <w:ind w:right="-1039" w:firstLine="851"/>
        <w:rPr>
          <w:b/>
          <w:bCs/>
          <w:szCs w:val="24"/>
        </w:rPr>
      </w:pPr>
    </w:p>
    <w:p w14:paraId="3EED030F" w14:textId="0BF115BE" w:rsidR="00823598" w:rsidRPr="00C12796" w:rsidRDefault="001314C7" w:rsidP="00823598">
      <w:pPr>
        <w:ind w:right="-1039" w:firstLine="851"/>
        <w:rPr>
          <w:b/>
          <w:bCs/>
          <w:szCs w:val="24"/>
        </w:rPr>
      </w:pPr>
      <w:r>
        <w:rPr>
          <w:b/>
          <w:bCs/>
          <w:szCs w:val="24"/>
        </w:rPr>
        <w:t>1</w:t>
      </w:r>
      <w:r w:rsidR="000A23EF">
        <w:rPr>
          <w:b/>
          <w:bCs/>
          <w:szCs w:val="24"/>
        </w:rPr>
        <w:t>9</w:t>
      </w:r>
      <w:r w:rsidR="00823598" w:rsidRPr="00C12796">
        <w:rPr>
          <w:b/>
          <w:bCs/>
          <w:szCs w:val="24"/>
        </w:rPr>
        <w:t xml:space="preserve"> straipsnis. 133 straipsnio pakeitimas</w:t>
      </w:r>
    </w:p>
    <w:p w14:paraId="52D8DAB9" w14:textId="01A2C6B7" w:rsidR="00823598" w:rsidRPr="00C12796" w:rsidRDefault="00823598" w:rsidP="00823598">
      <w:pPr>
        <w:ind w:right="-1038" w:firstLine="851"/>
        <w:jc w:val="both"/>
        <w:rPr>
          <w:color w:val="000000"/>
          <w:szCs w:val="24"/>
          <w:lang w:eastAsia="en-GB"/>
        </w:rPr>
      </w:pPr>
      <w:r w:rsidRPr="00C12796">
        <w:rPr>
          <w:szCs w:val="24"/>
        </w:rPr>
        <w:t>Pakeisti 133 straipsnį</w:t>
      </w:r>
      <w:r w:rsidR="00C9143F">
        <w:rPr>
          <w:szCs w:val="24"/>
        </w:rPr>
        <w:t xml:space="preserve"> ir</w:t>
      </w:r>
      <w:r w:rsidRPr="00C12796">
        <w:rPr>
          <w:szCs w:val="24"/>
        </w:rPr>
        <w:t xml:space="preserve"> jį išdėstyti taip:</w:t>
      </w:r>
    </w:p>
    <w:p w14:paraId="7DE7D24B" w14:textId="087B584A" w:rsidR="00823598" w:rsidRPr="00C12796" w:rsidRDefault="00823598" w:rsidP="00823598">
      <w:pPr>
        <w:suppressAutoHyphens/>
        <w:ind w:firstLine="851"/>
        <w:jc w:val="both"/>
        <w:rPr>
          <w:rFonts w:eastAsia="Calibri"/>
          <w:szCs w:val="24"/>
          <w:lang w:eastAsia="ar-SA"/>
        </w:rPr>
      </w:pPr>
      <w:r w:rsidRPr="00C12796">
        <w:rPr>
          <w:rFonts w:eastAsia="Calibri"/>
          <w:szCs w:val="24"/>
          <w:lang w:eastAsia="ar-SA"/>
        </w:rPr>
        <w:t>„133 straipsnis. Apeliacinių skundų padavimo tvarka</w:t>
      </w:r>
    </w:p>
    <w:p w14:paraId="417B91DE" w14:textId="3D6E6E91" w:rsidR="00823598" w:rsidRPr="00C12796" w:rsidRDefault="00823598" w:rsidP="00823598">
      <w:pPr>
        <w:suppressAutoHyphens/>
        <w:ind w:firstLine="851"/>
        <w:jc w:val="both"/>
        <w:rPr>
          <w:rFonts w:eastAsia="Calibri"/>
          <w:szCs w:val="24"/>
          <w:lang w:eastAsia="ar-SA"/>
        </w:rPr>
      </w:pPr>
      <w:r w:rsidRPr="00C12796">
        <w:rPr>
          <w:rFonts w:eastAsia="Calibri"/>
          <w:szCs w:val="24"/>
          <w:lang w:eastAsia="ar-SA"/>
        </w:rPr>
        <w:t xml:space="preserve">Apeliaciniai skundai </w:t>
      </w:r>
      <w:r w:rsidR="00D32618" w:rsidRPr="00C12796">
        <w:rPr>
          <w:rFonts w:eastAsia="Calibri"/>
          <w:b/>
          <w:szCs w:val="24"/>
          <w:lang w:eastAsia="ar-SA"/>
        </w:rPr>
        <w:t>paduodami</w:t>
      </w:r>
      <w:r w:rsidR="00D32618" w:rsidRPr="00C12796">
        <w:rPr>
          <w:rFonts w:eastAsia="Calibri"/>
          <w:szCs w:val="24"/>
          <w:lang w:eastAsia="ar-SA"/>
        </w:rPr>
        <w:t xml:space="preserve"> </w:t>
      </w:r>
      <w:r w:rsidR="007D063E" w:rsidRPr="00C12796">
        <w:rPr>
          <w:rFonts w:eastAsia="Calibri"/>
          <w:szCs w:val="24"/>
          <w:lang w:eastAsia="ar-SA"/>
        </w:rPr>
        <w:t>raštu</w:t>
      </w:r>
      <w:r w:rsidR="007D063E" w:rsidRPr="00C12796">
        <w:rPr>
          <w:rFonts w:eastAsia="Calibri"/>
          <w:b/>
          <w:szCs w:val="24"/>
          <w:lang w:eastAsia="ar-SA"/>
        </w:rPr>
        <w:t xml:space="preserve"> </w:t>
      </w:r>
      <w:r w:rsidR="00FA6552" w:rsidRPr="00C12796">
        <w:rPr>
          <w:rFonts w:eastAsia="Calibri"/>
          <w:b/>
          <w:szCs w:val="24"/>
          <w:lang w:eastAsia="ar-SA"/>
        </w:rPr>
        <w:t xml:space="preserve">per </w:t>
      </w:r>
      <w:r w:rsidR="00FA6552" w:rsidRPr="00C12796">
        <w:rPr>
          <w:b/>
          <w:szCs w:val="24"/>
        </w:rPr>
        <w:t>Nacionalinę elektroninių siuntų pristatymo, naudojant pašto tinklą, informacinę sistemą</w:t>
      </w:r>
      <w:r w:rsidR="002353F9">
        <w:rPr>
          <w:b/>
          <w:szCs w:val="24"/>
        </w:rPr>
        <w:t>,</w:t>
      </w:r>
      <w:r w:rsidR="00694A88">
        <w:rPr>
          <w:b/>
          <w:szCs w:val="24"/>
        </w:rPr>
        <w:t xml:space="preserve"> </w:t>
      </w:r>
      <w:r w:rsidR="00694A88" w:rsidRPr="00694A88">
        <w:rPr>
          <w:strike/>
          <w:szCs w:val="24"/>
        </w:rPr>
        <w:t>arba</w:t>
      </w:r>
      <w:r w:rsidR="00D32618">
        <w:rPr>
          <w:b/>
          <w:szCs w:val="24"/>
        </w:rPr>
        <w:t xml:space="preserve"> </w:t>
      </w:r>
      <w:r w:rsidRPr="00C12796">
        <w:rPr>
          <w:rFonts w:eastAsia="Calibri"/>
          <w:szCs w:val="24"/>
          <w:lang w:eastAsia="ar-SA"/>
        </w:rPr>
        <w:t xml:space="preserve">teisingumo ministro nustatyta tvarka </w:t>
      </w:r>
      <w:r w:rsidR="001D6B72" w:rsidRPr="001D6B72">
        <w:rPr>
          <w:strike/>
        </w:rPr>
        <w:t>elektronine forma</w:t>
      </w:r>
      <w:r w:rsidRPr="00C12796">
        <w:rPr>
          <w:rFonts w:eastAsia="Calibri"/>
          <w:szCs w:val="24"/>
          <w:lang w:eastAsia="ar-SA"/>
        </w:rPr>
        <w:t xml:space="preserve"> </w:t>
      </w:r>
      <w:r w:rsidR="006369C9" w:rsidRPr="00C12796">
        <w:rPr>
          <w:rFonts w:eastAsia="Calibri"/>
          <w:b/>
          <w:szCs w:val="24"/>
          <w:lang w:eastAsia="ar-SA"/>
        </w:rPr>
        <w:t>kitomis</w:t>
      </w:r>
      <w:r w:rsidR="006369C9" w:rsidRPr="00C12796">
        <w:rPr>
          <w:rFonts w:eastAsia="Calibri"/>
          <w:szCs w:val="24"/>
          <w:lang w:eastAsia="ar-SA"/>
        </w:rPr>
        <w:t xml:space="preserve"> </w:t>
      </w:r>
      <w:r w:rsidRPr="00C12796">
        <w:rPr>
          <w:rFonts w:eastAsia="Calibri"/>
          <w:szCs w:val="24"/>
          <w:lang w:eastAsia="ar-SA"/>
        </w:rPr>
        <w:t>elektroninių ryšių priemonėmis</w:t>
      </w:r>
      <w:r w:rsidR="001D6B72">
        <w:rPr>
          <w:rFonts w:eastAsia="Calibri"/>
          <w:szCs w:val="24"/>
          <w:lang w:eastAsia="ar-SA"/>
        </w:rPr>
        <w:t>,</w:t>
      </w:r>
      <w:r w:rsidR="002353F9" w:rsidRPr="002353F9">
        <w:rPr>
          <w:rFonts w:eastAsia="Calibri"/>
          <w:b/>
          <w:szCs w:val="24"/>
          <w:lang w:eastAsia="ar-SA"/>
        </w:rPr>
        <w:t xml:space="preserve"> paštu</w:t>
      </w:r>
      <w:r w:rsidR="00694A88">
        <w:rPr>
          <w:rFonts w:eastAsia="Calibri"/>
          <w:b/>
          <w:szCs w:val="24"/>
          <w:lang w:eastAsia="ar-SA"/>
        </w:rPr>
        <w:t xml:space="preserve"> </w:t>
      </w:r>
      <w:r w:rsidR="00694A88" w:rsidRPr="00694A88">
        <w:rPr>
          <w:rFonts w:eastAsia="Calibri"/>
          <w:strike/>
          <w:szCs w:val="24"/>
          <w:lang w:eastAsia="ar-SA"/>
        </w:rPr>
        <w:t>paduodami</w:t>
      </w:r>
      <w:r w:rsidRPr="00C12796">
        <w:rPr>
          <w:rFonts w:eastAsia="Calibri"/>
          <w:szCs w:val="24"/>
          <w:lang w:eastAsia="ar-SA"/>
        </w:rPr>
        <w:t xml:space="preserve"> per teismą, kurio sprendimas yra skundžiamas.“</w:t>
      </w:r>
    </w:p>
    <w:p w14:paraId="1161DACF" w14:textId="77777777" w:rsidR="00823598" w:rsidRPr="00C12796" w:rsidRDefault="00823598" w:rsidP="00D447C3">
      <w:pPr>
        <w:ind w:right="-1039" w:firstLine="851"/>
        <w:rPr>
          <w:b/>
          <w:bCs/>
          <w:szCs w:val="24"/>
        </w:rPr>
      </w:pPr>
    </w:p>
    <w:p w14:paraId="392D558C" w14:textId="41CFFA37" w:rsidR="00D447C3" w:rsidRPr="00C12796" w:rsidRDefault="000A23EF" w:rsidP="009A29C3">
      <w:pPr>
        <w:ind w:right="-1039" w:firstLine="851"/>
        <w:rPr>
          <w:b/>
          <w:bCs/>
          <w:szCs w:val="24"/>
        </w:rPr>
      </w:pPr>
      <w:r>
        <w:rPr>
          <w:b/>
          <w:bCs/>
          <w:szCs w:val="24"/>
        </w:rPr>
        <w:t>20</w:t>
      </w:r>
      <w:r w:rsidR="00D447C3" w:rsidRPr="00C12796">
        <w:rPr>
          <w:b/>
          <w:bCs/>
          <w:szCs w:val="24"/>
        </w:rPr>
        <w:t xml:space="preserve"> straipsnis. 134 straipsnio pakeitimas</w:t>
      </w:r>
    </w:p>
    <w:p w14:paraId="0AEAB604" w14:textId="50B4388A" w:rsidR="009A29C3" w:rsidRPr="00C12796" w:rsidRDefault="009A29C3" w:rsidP="009A29C3">
      <w:pPr>
        <w:pStyle w:val="Sraopastraipa"/>
        <w:numPr>
          <w:ilvl w:val="0"/>
          <w:numId w:val="2"/>
        </w:numPr>
        <w:spacing w:after="0" w:line="240" w:lineRule="auto"/>
        <w:ind w:right="-1038"/>
        <w:jc w:val="both"/>
        <w:rPr>
          <w:rFonts w:ascii="Times New Roman" w:hAnsi="Times New Roman" w:cs="Times New Roman"/>
          <w:color w:val="000000"/>
          <w:sz w:val="24"/>
          <w:szCs w:val="24"/>
          <w:lang w:val="lt-LT" w:eastAsia="en-GB"/>
        </w:rPr>
      </w:pPr>
      <w:r w:rsidRPr="00C12796">
        <w:rPr>
          <w:rFonts w:ascii="Times New Roman" w:hAnsi="Times New Roman" w:cs="Times New Roman"/>
          <w:sz w:val="24"/>
          <w:szCs w:val="24"/>
          <w:lang w:val="lt-LT"/>
        </w:rPr>
        <w:t>Pakeisti 134 straipsnio 2 dalies 2 punktą ir jį išdėstyti taip:</w:t>
      </w:r>
    </w:p>
    <w:p w14:paraId="4CBB5A3C" w14:textId="0F43D6AC" w:rsidR="009A29C3" w:rsidRPr="00C12796" w:rsidRDefault="009A29C3" w:rsidP="009A29C3">
      <w:pPr>
        <w:suppressAutoHyphens/>
        <w:ind w:firstLine="851"/>
        <w:jc w:val="both"/>
        <w:rPr>
          <w:rFonts w:eastAsia="Calibri"/>
          <w:szCs w:val="24"/>
          <w:lang w:eastAsia="ar-SA"/>
        </w:rPr>
      </w:pPr>
      <w:r w:rsidRPr="00C12796">
        <w:rPr>
          <w:rFonts w:eastAsia="Calibri"/>
          <w:szCs w:val="24"/>
          <w:lang w:eastAsia="ar-SA"/>
        </w:rPr>
        <w:t xml:space="preserve">„2) apelianto vardas, pavardė (pavadinimas), asmens kodas (kodas) ir adresas, jeigu apeliantas turi, – </w:t>
      </w:r>
      <w:r w:rsidRPr="00C12796">
        <w:rPr>
          <w:b/>
          <w:szCs w:val="24"/>
        </w:rPr>
        <w:t>elektroninio pristatymo dėžutės adresas,</w:t>
      </w:r>
      <w:r w:rsidRPr="00C12796">
        <w:rPr>
          <w:rFonts w:eastAsia="Calibri"/>
          <w:szCs w:val="24"/>
          <w:lang w:eastAsia="ar-SA"/>
        </w:rPr>
        <w:t xml:space="preserve"> </w:t>
      </w:r>
      <w:r w:rsidRPr="00C12796">
        <w:rPr>
          <w:rFonts w:eastAsia="Calibri"/>
          <w:strike/>
          <w:szCs w:val="24"/>
          <w:lang w:eastAsia="ar-SA"/>
        </w:rPr>
        <w:t>ir</w:t>
      </w:r>
      <w:r w:rsidRPr="00C12796">
        <w:rPr>
          <w:rFonts w:eastAsia="Calibri"/>
          <w:szCs w:val="24"/>
          <w:lang w:eastAsia="ar-SA"/>
        </w:rPr>
        <w:t xml:space="preserve"> elektroninio pašto adresas, telefono </w:t>
      </w:r>
      <w:r w:rsidRPr="001073E4">
        <w:rPr>
          <w:rFonts w:eastAsia="Calibri"/>
          <w:strike/>
          <w:szCs w:val="24"/>
          <w:lang w:eastAsia="ar-SA"/>
        </w:rPr>
        <w:t>ir</w:t>
      </w:r>
      <w:r w:rsidRPr="00C12796">
        <w:rPr>
          <w:rFonts w:eastAsia="Calibri"/>
          <w:szCs w:val="24"/>
          <w:lang w:eastAsia="ar-SA"/>
        </w:rPr>
        <w:t xml:space="preserve"> </w:t>
      </w:r>
      <w:r w:rsidR="001073E4">
        <w:rPr>
          <w:rFonts w:eastAsia="Calibri"/>
          <w:b/>
          <w:szCs w:val="24"/>
          <w:lang w:eastAsia="ar-SA"/>
        </w:rPr>
        <w:t xml:space="preserve">ar </w:t>
      </w:r>
      <w:r w:rsidRPr="00C12796">
        <w:rPr>
          <w:rFonts w:eastAsia="Calibri"/>
          <w:szCs w:val="24"/>
          <w:lang w:eastAsia="ar-SA"/>
        </w:rPr>
        <w:t xml:space="preserve">fakso numeriai </w:t>
      </w:r>
      <w:r w:rsidRPr="00C95ABA">
        <w:rPr>
          <w:rFonts w:eastAsia="Calibri"/>
          <w:szCs w:val="24"/>
          <w:lang w:eastAsia="ar-SA"/>
        </w:rPr>
        <w:t>ar kitų elektroninių ryšių priemonių adresai</w:t>
      </w:r>
      <w:r w:rsidRPr="00C12796">
        <w:rPr>
          <w:rFonts w:eastAsia="Calibri"/>
          <w:szCs w:val="24"/>
          <w:lang w:eastAsia="ar-SA"/>
        </w:rPr>
        <w:t>;“</w:t>
      </w:r>
      <w:r w:rsidR="00A418C6">
        <w:rPr>
          <w:rFonts w:eastAsia="Calibri"/>
          <w:szCs w:val="24"/>
          <w:lang w:eastAsia="ar-SA"/>
        </w:rPr>
        <w:t>.</w:t>
      </w:r>
    </w:p>
    <w:p w14:paraId="1B37A96A" w14:textId="1FA53CB6" w:rsidR="00D447C3" w:rsidRPr="00C12796" w:rsidRDefault="00D447C3" w:rsidP="009A29C3">
      <w:pPr>
        <w:pStyle w:val="Sraopastraipa"/>
        <w:numPr>
          <w:ilvl w:val="0"/>
          <w:numId w:val="2"/>
        </w:numPr>
        <w:spacing w:after="0" w:line="240" w:lineRule="auto"/>
        <w:ind w:right="-1038"/>
        <w:jc w:val="both"/>
        <w:rPr>
          <w:rFonts w:ascii="Times New Roman" w:hAnsi="Times New Roman" w:cs="Times New Roman"/>
          <w:color w:val="000000"/>
          <w:sz w:val="24"/>
          <w:szCs w:val="24"/>
          <w:lang w:eastAsia="en-GB"/>
        </w:rPr>
      </w:pPr>
      <w:r w:rsidRPr="00C12796">
        <w:rPr>
          <w:rFonts w:ascii="Times New Roman" w:hAnsi="Times New Roman" w:cs="Times New Roman"/>
          <w:sz w:val="24"/>
          <w:szCs w:val="24"/>
          <w:lang w:val="lt-LT"/>
        </w:rPr>
        <w:t>P</w:t>
      </w:r>
      <w:r w:rsidR="00224289">
        <w:rPr>
          <w:rFonts w:ascii="Times New Roman" w:hAnsi="Times New Roman" w:cs="Times New Roman"/>
          <w:sz w:val="24"/>
          <w:szCs w:val="24"/>
          <w:lang w:val="lt-LT"/>
        </w:rPr>
        <w:t xml:space="preserve">akeisti </w:t>
      </w:r>
      <w:r w:rsidRPr="00C12796">
        <w:rPr>
          <w:rFonts w:ascii="Times New Roman" w:hAnsi="Times New Roman" w:cs="Times New Roman"/>
          <w:sz w:val="24"/>
          <w:szCs w:val="24"/>
          <w:lang w:val="lt-LT"/>
        </w:rPr>
        <w:t xml:space="preserve">134 </w:t>
      </w:r>
      <w:r w:rsidRPr="001F3428">
        <w:rPr>
          <w:rFonts w:ascii="Times New Roman" w:hAnsi="Times New Roman" w:cs="Times New Roman"/>
          <w:sz w:val="24"/>
          <w:szCs w:val="24"/>
          <w:lang w:val="lt-LT"/>
        </w:rPr>
        <w:t>straipsnio 2 dalies 9 punktą</w:t>
      </w:r>
      <w:r w:rsidR="00224289">
        <w:rPr>
          <w:rFonts w:ascii="Times New Roman" w:hAnsi="Times New Roman" w:cs="Times New Roman"/>
          <w:sz w:val="24"/>
          <w:szCs w:val="24"/>
          <w:lang w:val="lt-LT"/>
        </w:rPr>
        <w:t xml:space="preserve"> ir jį išdėstyti taip</w:t>
      </w:r>
      <w:r w:rsidR="001F3428">
        <w:rPr>
          <w:rFonts w:ascii="Times New Roman" w:hAnsi="Times New Roman" w:cs="Times New Roman"/>
          <w:sz w:val="24"/>
          <w:szCs w:val="24"/>
          <w:lang w:val="lt-LT"/>
        </w:rPr>
        <w:t xml:space="preserve">: </w:t>
      </w:r>
    </w:p>
    <w:p w14:paraId="55A56D37" w14:textId="5B4F64B9" w:rsidR="00D447C3" w:rsidRPr="00C12796" w:rsidRDefault="00D447C3" w:rsidP="009A29C3">
      <w:pPr>
        <w:suppressAutoHyphens/>
        <w:ind w:firstLine="851"/>
        <w:jc w:val="both"/>
        <w:rPr>
          <w:rFonts w:eastAsia="Calibri"/>
          <w:szCs w:val="24"/>
          <w:lang w:eastAsia="ar-SA"/>
        </w:rPr>
      </w:pPr>
      <w:r w:rsidRPr="00C12796">
        <w:rPr>
          <w:rFonts w:eastAsia="Calibri"/>
          <w:szCs w:val="24"/>
          <w:lang w:eastAsia="ar-SA"/>
        </w:rPr>
        <w:t>„</w:t>
      </w:r>
      <w:r w:rsidRPr="00923B64">
        <w:rPr>
          <w:rFonts w:eastAsia="Calibri"/>
          <w:szCs w:val="24"/>
          <w:lang w:eastAsia="ar-SA"/>
        </w:rPr>
        <w:t>9) pageidavimai dėl teismo sprendimo, kitų procesinių dokumentų gavimo</w:t>
      </w:r>
      <w:r w:rsidR="00923B64" w:rsidRPr="00923B64">
        <w:rPr>
          <w:b/>
        </w:rPr>
        <w:t xml:space="preserve"> būdo</w:t>
      </w:r>
      <w:r w:rsidRPr="00923B64">
        <w:rPr>
          <w:strike/>
        </w:rPr>
        <w:t xml:space="preserve"> </w:t>
      </w:r>
      <w:r w:rsidR="006325CD" w:rsidRPr="00446C4B">
        <w:rPr>
          <w:strike/>
        </w:rPr>
        <w:t>elektroninių ryšių priemonėmis</w:t>
      </w:r>
      <w:r w:rsidRPr="00C12796">
        <w:rPr>
          <w:rFonts w:eastAsia="Calibri"/>
          <w:szCs w:val="24"/>
          <w:lang w:eastAsia="ar-SA"/>
        </w:rPr>
        <w:t>;“.</w:t>
      </w:r>
    </w:p>
    <w:p w14:paraId="14673C94" w14:textId="77777777" w:rsidR="005849B3" w:rsidRDefault="005849B3" w:rsidP="00FA6552">
      <w:pPr>
        <w:ind w:right="-1039" w:firstLine="851"/>
        <w:rPr>
          <w:b/>
          <w:bCs/>
          <w:szCs w:val="24"/>
        </w:rPr>
      </w:pPr>
    </w:p>
    <w:p w14:paraId="2EAB2CAC" w14:textId="519E4924" w:rsidR="00FA6552" w:rsidRPr="00C12796" w:rsidRDefault="001314C7" w:rsidP="00FA6552">
      <w:pPr>
        <w:ind w:right="-1039" w:firstLine="851"/>
        <w:rPr>
          <w:b/>
          <w:bCs/>
          <w:szCs w:val="24"/>
        </w:rPr>
      </w:pPr>
      <w:r>
        <w:rPr>
          <w:b/>
          <w:bCs/>
          <w:szCs w:val="24"/>
        </w:rPr>
        <w:t>2</w:t>
      </w:r>
      <w:r w:rsidR="000A23EF">
        <w:rPr>
          <w:b/>
          <w:bCs/>
          <w:szCs w:val="24"/>
        </w:rPr>
        <w:t>1</w:t>
      </w:r>
      <w:r w:rsidR="00FA6552" w:rsidRPr="00C12796">
        <w:rPr>
          <w:b/>
          <w:bCs/>
          <w:szCs w:val="24"/>
        </w:rPr>
        <w:t xml:space="preserve"> straipsnis. 135 straipsnio pakeitimas</w:t>
      </w:r>
    </w:p>
    <w:p w14:paraId="77DD92BB" w14:textId="07FC54B1" w:rsidR="00FA6552" w:rsidRPr="00C12796" w:rsidRDefault="00FA6552" w:rsidP="00FA6552">
      <w:pPr>
        <w:ind w:right="-1038" w:firstLine="851"/>
        <w:jc w:val="both"/>
        <w:rPr>
          <w:color w:val="000000"/>
          <w:szCs w:val="24"/>
          <w:lang w:eastAsia="en-GB"/>
        </w:rPr>
      </w:pPr>
      <w:r w:rsidRPr="00C12796">
        <w:rPr>
          <w:szCs w:val="24"/>
        </w:rPr>
        <w:t>Pakeisti 135 straipsnio 1 dalį ir ją išdėstyti taip:</w:t>
      </w:r>
    </w:p>
    <w:p w14:paraId="48DEACD1" w14:textId="53FBAE58" w:rsidR="00FA6552" w:rsidRPr="00C12796" w:rsidRDefault="00FA6552" w:rsidP="00FA6552">
      <w:pPr>
        <w:suppressAutoHyphens/>
        <w:ind w:firstLine="851"/>
        <w:jc w:val="both"/>
        <w:rPr>
          <w:rFonts w:eastAsia="Calibri"/>
          <w:szCs w:val="24"/>
          <w:lang w:eastAsia="ar-SA"/>
        </w:rPr>
      </w:pPr>
      <w:r w:rsidRPr="00C12796">
        <w:rPr>
          <w:rFonts w:eastAsia="Calibri"/>
          <w:szCs w:val="24"/>
          <w:lang w:eastAsia="ar-SA"/>
        </w:rPr>
        <w:t>„1. Asmenys, turintys teisę paduoti apeliacinį skundą, gali prisidėti prie paduoto apeliacinio skundo, paduodami prašymą apeliacinės instancijos teismui</w:t>
      </w:r>
      <w:r w:rsidR="0047697A" w:rsidRPr="0047697A">
        <w:rPr>
          <w:rFonts w:eastAsia="Calibri"/>
          <w:b/>
          <w:szCs w:val="24"/>
          <w:lang w:eastAsia="ar-SA"/>
        </w:rPr>
        <w:t xml:space="preserve"> </w:t>
      </w:r>
      <w:r w:rsidR="0047697A" w:rsidRPr="00EB702D">
        <w:rPr>
          <w:rFonts w:eastAsia="Calibri"/>
          <w:szCs w:val="24"/>
          <w:lang w:eastAsia="ar-SA"/>
        </w:rPr>
        <w:t>raštu</w:t>
      </w:r>
      <w:r w:rsidR="0047697A">
        <w:rPr>
          <w:rFonts w:eastAsia="Calibri"/>
          <w:b/>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A303A9">
        <w:rPr>
          <w:b/>
          <w:szCs w:val="24"/>
        </w:rPr>
        <w:t>,</w:t>
      </w:r>
      <w:r w:rsidRPr="00C12796">
        <w:rPr>
          <w:rFonts w:eastAsia="Calibri"/>
          <w:szCs w:val="24"/>
          <w:lang w:eastAsia="ar-SA"/>
        </w:rPr>
        <w:t xml:space="preserve"> </w:t>
      </w:r>
      <w:r w:rsidRPr="00A303A9">
        <w:rPr>
          <w:rFonts w:eastAsia="Calibri"/>
          <w:strike/>
          <w:szCs w:val="24"/>
          <w:lang w:eastAsia="ar-SA"/>
        </w:rPr>
        <w:t>arba</w:t>
      </w:r>
      <w:r w:rsidRPr="00C12796">
        <w:rPr>
          <w:rFonts w:eastAsia="Calibri"/>
          <w:szCs w:val="24"/>
          <w:lang w:eastAsia="ar-SA"/>
        </w:rPr>
        <w:t xml:space="preserve"> teisingumo ministro nustatyta tvarka</w:t>
      </w:r>
      <w:r w:rsidR="00EB702D" w:rsidRPr="00EB702D">
        <w:t xml:space="preserve"> </w:t>
      </w:r>
      <w:r w:rsidR="00EB702D" w:rsidRPr="00EB702D">
        <w:rPr>
          <w:strike/>
        </w:rPr>
        <w:t>elektronine forma</w:t>
      </w:r>
      <w:r w:rsidRPr="00EB702D">
        <w:rPr>
          <w:rFonts w:eastAsia="Calibri"/>
          <w:szCs w:val="24"/>
          <w:lang w:eastAsia="ar-SA"/>
        </w:rPr>
        <w:t xml:space="preserve"> </w:t>
      </w:r>
      <w:r w:rsidR="00B507D9">
        <w:rPr>
          <w:rFonts w:eastAsia="Calibri"/>
          <w:b/>
          <w:szCs w:val="24"/>
          <w:lang w:eastAsia="ar-SA"/>
        </w:rPr>
        <w:t xml:space="preserve">kitomis </w:t>
      </w:r>
      <w:r w:rsidRPr="00C12796">
        <w:rPr>
          <w:rFonts w:eastAsia="Calibri"/>
          <w:szCs w:val="24"/>
          <w:lang w:eastAsia="ar-SA"/>
        </w:rPr>
        <w:t>elektroninių ryšių priemonėmis</w:t>
      </w:r>
      <w:r w:rsidR="00A303A9">
        <w:rPr>
          <w:rFonts w:eastAsia="Calibri"/>
          <w:szCs w:val="24"/>
          <w:lang w:eastAsia="ar-SA"/>
        </w:rPr>
        <w:t xml:space="preserve">, </w:t>
      </w:r>
      <w:r w:rsidR="00A303A9" w:rsidRPr="00A303A9">
        <w:rPr>
          <w:rFonts w:eastAsia="Calibri"/>
          <w:b/>
          <w:szCs w:val="24"/>
          <w:lang w:eastAsia="ar-SA"/>
        </w:rPr>
        <w:t>paštu arba tiesiogiai</w:t>
      </w:r>
      <w:r w:rsidRPr="00C12796">
        <w:rPr>
          <w:rFonts w:eastAsia="Calibri"/>
          <w:szCs w:val="24"/>
          <w:lang w:eastAsia="ar-SA"/>
        </w:rPr>
        <w:t>. Toks prisidėjimas yra galimas iki bylos nagrinėjimo iš esmės pradžios. Jeigu prisidedama prie apeliacinio skundo, už pareiškimą dėl prisidėjimo žyminis mokestis neimamas. Pareiškime dėl prisidėjimo prie pareikšto apeliacinio skundo prisidedantys asmenys negali pareikšti savarankiškų reikalavimų ir apskųsto sprendimo naikinimo ar pakeitimo pagrindų.“</w:t>
      </w:r>
    </w:p>
    <w:p w14:paraId="5836C98B" w14:textId="77777777" w:rsidR="00FA6552" w:rsidRPr="00C12796" w:rsidRDefault="00FA6552" w:rsidP="00A45E55">
      <w:pPr>
        <w:ind w:right="-1039" w:firstLine="851"/>
        <w:rPr>
          <w:b/>
          <w:bCs/>
          <w:szCs w:val="24"/>
        </w:rPr>
      </w:pPr>
    </w:p>
    <w:p w14:paraId="1E55FFC0" w14:textId="0F13F5D4" w:rsidR="002D74A9" w:rsidRPr="00C12796" w:rsidRDefault="001314C7" w:rsidP="002D74A9">
      <w:pPr>
        <w:ind w:right="-1039" w:firstLine="851"/>
        <w:rPr>
          <w:b/>
          <w:bCs/>
          <w:szCs w:val="24"/>
        </w:rPr>
      </w:pPr>
      <w:r>
        <w:rPr>
          <w:b/>
          <w:bCs/>
          <w:szCs w:val="24"/>
        </w:rPr>
        <w:t>2</w:t>
      </w:r>
      <w:r w:rsidR="000A23EF">
        <w:rPr>
          <w:b/>
          <w:bCs/>
          <w:szCs w:val="24"/>
        </w:rPr>
        <w:t>2</w:t>
      </w:r>
      <w:r w:rsidR="002D74A9" w:rsidRPr="00C12796">
        <w:rPr>
          <w:b/>
          <w:bCs/>
          <w:szCs w:val="24"/>
        </w:rPr>
        <w:t xml:space="preserve"> straipsnis. 139 straipsnio pakeitimas</w:t>
      </w:r>
    </w:p>
    <w:p w14:paraId="64412D02" w14:textId="0CD422B5" w:rsidR="002D74A9" w:rsidRPr="00C12796" w:rsidRDefault="002D74A9" w:rsidP="002D74A9">
      <w:pPr>
        <w:ind w:right="-1038" w:firstLine="851"/>
        <w:jc w:val="both"/>
        <w:rPr>
          <w:color w:val="000000"/>
          <w:szCs w:val="24"/>
          <w:lang w:eastAsia="en-GB"/>
        </w:rPr>
      </w:pPr>
      <w:r w:rsidRPr="00C12796">
        <w:rPr>
          <w:szCs w:val="24"/>
        </w:rPr>
        <w:t>Pakeisti 139 straipsnio 2 dalį ir ją išdėstyti taip:</w:t>
      </w:r>
    </w:p>
    <w:p w14:paraId="71680C81" w14:textId="3470009A" w:rsidR="002D74A9" w:rsidRDefault="002D74A9" w:rsidP="002D74A9">
      <w:pPr>
        <w:suppressAutoHyphens/>
        <w:ind w:firstLine="851"/>
        <w:jc w:val="both"/>
        <w:rPr>
          <w:rFonts w:eastAsia="Calibri"/>
          <w:szCs w:val="24"/>
          <w:lang w:eastAsia="ar-SA"/>
        </w:rPr>
      </w:pPr>
      <w:r w:rsidRPr="00C12796">
        <w:rPr>
          <w:rFonts w:eastAsia="Calibri"/>
          <w:szCs w:val="24"/>
          <w:lang w:eastAsia="ar-SA"/>
        </w:rPr>
        <w:t>„2. Apeliacinės instancijos teismas</w:t>
      </w:r>
      <w:r w:rsidR="00EF49F8" w:rsidRPr="00EF49F8">
        <w:rPr>
          <w:rFonts w:eastAsia="Calibri"/>
          <w:b/>
          <w:szCs w:val="24"/>
          <w:lang w:eastAsia="ar-SA"/>
        </w:rPr>
        <w:t xml:space="preserve"> </w:t>
      </w:r>
      <w:r w:rsidR="007B4160">
        <w:rPr>
          <w:rFonts w:eastAsia="Calibri"/>
          <w:b/>
          <w:szCs w:val="24"/>
          <w:lang w:eastAsia="ar-SA"/>
        </w:rPr>
        <w:t>šio įstatymo 74 straipsn</w:t>
      </w:r>
      <w:r w:rsidR="00AB1062">
        <w:rPr>
          <w:rFonts w:eastAsia="Calibri"/>
          <w:b/>
          <w:szCs w:val="24"/>
          <w:lang w:eastAsia="ar-SA"/>
        </w:rPr>
        <w:t xml:space="preserve">yje </w:t>
      </w:r>
      <w:r w:rsidR="007B4160">
        <w:rPr>
          <w:rFonts w:eastAsia="Calibri"/>
          <w:b/>
          <w:szCs w:val="24"/>
          <w:lang w:eastAsia="ar-SA"/>
        </w:rPr>
        <w:t xml:space="preserve"> nustatyta tvarka </w:t>
      </w:r>
      <w:r w:rsidRPr="00C12796">
        <w:rPr>
          <w:rFonts w:eastAsia="Calibri"/>
          <w:szCs w:val="24"/>
          <w:lang w:eastAsia="ar-SA"/>
        </w:rPr>
        <w:t>išsiunčia proceso dalyviams apeliacinio skundo ir jo priedų nuorašus, reikalaudamas per keturiolika kalendorinių dienų nuo apeliacinio skundo ir jo priedų nuorašų gavimo pateikti apeliacinės instancijos teismui išsamius atsiliepimus į apeliacinį skundą.</w:t>
      </w:r>
      <w:r w:rsidR="00C6534F" w:rsidRPr="00C6534F">
        <w:rPr>
          <w:rFonts w:eastAsia="Calibri"/>
          <w:b/>
          <w:szCs w:val="24"/>
          <w:lang w:eastAsia="ar-SA"/>
        </w:rPr>
        <w:t xml:space="preserve"> </w:t>
      </w:r>
      <w:r w:rsidR="001F3428" w:rsidRPr="001F3428">
        <w:rPr>
          <w:strike/>
        </w:rPr>
        <w:t>Šio įstatymo 74 straipsnio 7 dalyje nurodytais atvejais teismas apeliacinio skundo ir jo priedų skaitmenines kopijas siunčia elektroninių ryšių priemonėmis.</w:t>
      </w:r>
      <w:r w:rsidRPr="00C12796">
        <w:rPr>
          <w:rFonts w:eastAsia="Calibri"/>
          <w:szCs w:val="24"/>
          <w:lang w:eastAsia="ar-SA"/>
        </w:rPr>
        <w:t>“</w:t>
      </w:r>
    </w:p>
    <w:p w14:paraId="7B426955" w14:textId="77777777" w:rsidR="00413020" w:rsidRPr="00C12796" w:rsidRDefault="00413020" w:rsidP="002D74A9">
      <w:pPr>
        <w:suppressAutoHyphens/>
        <w:ind w:firstLine="851"/>
        <w:jc w:val="both"/>
        <w:rPr>
          <w:rFonts w:eastAsia="Calibri"/>
          <w:szCs w:val="24"/>
          <w:lang w:eastAsia="ar-SA"/>
        </w:rPr>
      </w:pPr>
    </w:p>
    <w:p w14:paraId="3E535B43" w14:textId="74866735" w:rsidR="00A45E55" w:rsidRPr="00C12796" w:rsidRDefault="001314C7" w:rsidP="00A45E55">
      <w:pPr>
        <w:ind w:right="-1039" w:firstLine="851"/>
        <w:rPr>
          <w:b/>
          <w:bCs/>
          <w:szCs w:val="24"/>
        </w:rPr>
      </w:pPr>
      <w:r>
        <w:rPr>
          <w:b/>
          <w:bCs/>
          <w:szCs w:val="24"/>
        </w:rPr>
        <w:t>2</w:t>
      </w:r>
      <w:r w:rsidR="000A23EF">
        <w:rPr>
          <w:b/>
          <w:bCs/>
          <w:szCs w:val="24"/>
        </w:rPr>
        <w:t>3</w:t>
      </w:r>
      <w:r w:rsidR="00A45E55" w:rsidRPr="00C12796">
        <w:rPr>
          <w:b/>
          <w:bCs/>
          <w:szCs w:val="24"/>
        </w:rPr>
        <w:t xml:space="preserve"> straipsnis. 141 straipsnio pakeitimas</w:t>
      </w:r>
    </w:p>
    <w:p w14:paraId="31AE0A48" w14:textId="0D676A39" w:rsidR="00A45E55" w:rsidRPr="00C12796" w:rsidRDefault="00A45E55" w:rsidP="00A45E55">
      <w:pPr>
        <w:ind w:right="-1038" w:firstLine="851"/>
        <w:jc w:val="both"/>
        <w:rPr>
          <w:color w:val="000000"/>
          <w:szCs w:val="24"/>
          <w:lang w:eastAsia="en-GB"/>
        </w:rPr>
      </w:pPr>
      <w:r w:rsidRPr="00C12796">
        <w:rPr>
          <w:szCs w:val="24"/>
        </w:rPr>
        <w:t>Pakeisti 141 straipsnio 2 dalį ir ją išdėstyti taip:</w:t>
      </w:r>
    </w:p>
    <w:p w14:paraId="63F91F49" w14:textId="1B984F55" w:rsidR="00A45E55" w:rsidRPr="00C12796" w:rsidRDefault="00A45E55" w:rsidP="004A6BB9">
      <w:pPr>
        <w:suppressAutoHyphens/>
        <w:ind w:firstLine="851"/>
        <w:jc w:val="both"/>
        <w:rPr>
          <w:rFonts w:eastAsia="Calibri"/>
          <w:szCs w:val="24"/>
          <w:lang w:eastAsia="ar-SA"/>
        </w:rPr>
      </w:pPr>
      <w:r w:rsidRPr="00C12796">
        <w:rPr>
          <w:rFonts w:eastAsia="Calibri"/>
          <w:szCs w:val="24"/>
          <w:lang w:eastAsia="ar-SA"/>
        </w:rPr>
        <w:t>„2. Nagrinėjant apeliacinį skundą rašytinio proceso tvarka, teismo posėdžio garso įrašas nedaromas, posėdžio forma yra laisva. Teismo sprendimas ar nutartis per tris darbo dienas nuo jų priėmimo išsiunčiami proceso šalims</w:t>
      </w:r>
      <w:r w:rsidR="007B4160">
        <w:rPr>
          <w:rFonts w:eastAsia="Calibri"/>
          <w:szCs w:val="24"/>
          <w:lang w:eastAsia="ar-SA"/>
        </w:rPr>
        <w:t xml:space="preserve"> </w:t>
      </w:r>
      <w:r w:rsidR="007B4160" w:rsidRPr="007B4160">
        <w:rPr>
          <w:rFonts w:eastAsia="Calibri"/>
          <w:b/>
          <w:szCs w:val="24"/>
          <w:lang w:eastAsia="ar-SA"/>
        </w:rPr>
        <w:t>šio įstatymo 74 straipsn</w:t>
      </w:r>
      <w:r w:rsidR="00AB1062">
        <w:rPr>
          <w:rFonts w:eastAsia="Calibri"/>
          <w:b/>
          <w:szCs w:val="24"/>
          <w:lang w:eastAsia="ar-SA"/>
        </w:rPr>
        <w:t>y</w:t>
      </w:r>
      <w:r w:rsidR="00A058C1">
        <w:rPr>
          <w:rFonts w:eastAsia="Calibri"/>
          <w:b/>
          <w:szCs w:val="24"/>
          <w:lang w:eastAsia="ar-SA"/>
        </w:rPr>
        <w:t>je</w:t>
      </w:r>
      <w:r w:rsidR="00AB1062">
        <w:rPr>
          <w:rFonts w:eastAsia="Calibri"/>
          <w:b/>
          <w:szCs w:val="24"/>
          <w:lang w:eastAsia="ar-SA"/>
        </w:rPr>
        <w:t xml:space="preserve"> </w:t>
      </w:r>
      <w:r w:rsidR="007B4160" w:rsidRPr="007B4160">
        <w:rPr>
          <w:rFonts w:eastAsia="Calibri"/>
          <w:b/>
          <w:szCs w:val="24"/>
          <w:lang w:eastAsia="ar-SA"/>
        </w:rPr>
        <w:t xml:space="preserve"> nustatyta tvarka</w:t>
      </w:r>
      <w:r w:rsidRPr="00C12796">
        <w:rPr>
          <w:rFonts w:eastAsia="Calibri"/>
          <w:szCs w:val="24"/>
          <w:lang w:eastAsia="ar-SA"/>
        </w:rPr>
        <w:t xml:space="preserve"> </w:t>
      </w:r>
      <w:r w:rsidRPr="00C12796">
        <w:rPr>
          <w:rFonts w:eastAsia="Calibri"/>
          <w:strike/>
          <w:szCs w:val="24"/>
          <w:lang w:eastAsia="ar-SA"/>
        </w:rPr>
        <w:t>paštu arba šio įstatymo 74 straipsnio 7 dalyje nurodytais atvejais – elektroninių ryšių priemonėmis</w:t>
      </w:r>
      <w:r w:rsidR="00C65BF5" w:rsidRPr="008A14BC">
        <w:rPr>
          <w:rFonts w:eastAsia="Calibri"/>
          <w:bCs/>
          <w:szCs w:val="24"/>
          <w:lang w:eastAsia="ar-SA"/>
        </w:rPr>
        <w:t>.</w:t>
      </w:r>
      <w:r w:rsidRPr="00C12796">
        <w:rPr>
          <w:rFonts w:eastAsia="Calibri"/>
          <w:szCs w:val="24"/>
          <w:lang w:eastAsia="ar-SA"/>
        </w:rPr>
        <w:t>“</w:t>
      </w:r>
    </w:p>
    <w:p w14:paraId="53D4693C" w14:textId="77777777" w:rsidR="00FA6552" w:rsidRPr="00C12796" w:rsidRDefault="00FA6552" w:rsidP="004A6BB9">
      <w:pPr>
        <w:suppressAutoHyphens/>
        <w:ind w:firstLine="851"/>
        <w:jc w:val="both"/>
        <w:rPr>
          <w:rFonts w:eastAsia="Calibri"/>
          <w:szCs w:val="24"/>
          <w:lang w:eastAsia="ar-SA"/>
        </w:rPr>
      </w:pPr>
    </w:p>
    <w:p w14:paraId="422288EF" w14:textId="1A828F53" w:rsidR="00014C4A" w:rsidRPr="00C12796" w:rsidRDefault="001314C7" w:rsidP="00014C4A">
      <w:pPr>
        <w:ind w:right="-1039" w:firstLine="851"/>
        <w:rPr>
          <w:b/>
          <w:bCs/>
          <w:szCs w:val="24"/>
        </w:rPr>
      </w:pPr>
      <w:r>
        <w:rPr>
          <w:b/>
          <w:bCs/>
          <w:szCs w:val="24"/>
        </w:rPr>
        <w:t>2</w:t>
      </w:r>
      <w:r w:rsidR="000A23EF">
        <w:rPr>
          <w:b/>
          <w:bCs/>
          <w:szCs w:val="24"/>
        </w:rPr>
        <w:t>4</w:t>
      </w:r>
      <w:r w:rsidR="00014C4A" w:rsidRPr="00C12796">
        <w:rPr>
          <w:b/>
          <w:bCs/>
          <w:szCs w:val="24"/>
        </w:rPr>
        <w:t xml:space="preserve"> straipsnis. 150 straipsnio pakeitimas</w:t>
      </w:r>
    </w:p>
    <w:p w14:paraId="41EC1848" w14:textId="2BF9E488" w:rsidR="00014C4A" w:rsidRPr="00C12796" w:rsidRDefault="00014C4A" w:rsidP="00014C4A">
      <w:pPr>
        <w:ind w:right="-1038" w:firstLine="851"/>
        <w:jc w:val="both"/>
        <w:rPr>
          <w:color w:val="000000"/>
          <w:szCs w:val="24"/>
          <w:lang w:eastAsia="en-GB"/>
        </w:rPr>
      </w:pPr>
      <w:r w:rsidRPr="00C12796">
        <w:rPr>
          <w:szCs w:val="24"/>
        </w:rPr>
        <w:t>Pakeisti 150 straipsnio 2 dalį ir ją išdėstyti taip:</w:t>
      </w:r>
    </w:p>
    <w:p w14:paraId="2CC0EF54" w14:textId="2730D6E2" w:rsidR="00014C4A" w:rsidRPr="00C12796" w:rsidRDefault="00014C4A" w:rsidP="00014C4A">
      <w:pPr>
        <w:suppressAutoHyphens/>
        <w:ind w:firstLine="851"/>
        <w:jc w:val="both"/>
        <w:rPr>
          <w:rFonts w:eastAsia="Calibri"/>
          <w:szCs w:val="24"/>
          <w:lang w:eastAsia="ar-SA"/>
        </w:rPr>
      </w:pPr>
      <w:r w:rsidRPr="00C12796">
        <w:rPr>
          <w:rFonts w:eastAsia="Calibri"/>
          <w:szCs w:val="24"/>
          <w:lang w:eastAsia="ar-SA"/>
        </w:rPr>
        <w:lastRenderedPageBreak/>
        <w:t>„2. Pirmosios instancijos teismas proceso šalių prašymu</w:t>
      </w:r>
      <w:r w:rsidR="001314C7" w:rsidRPr="001314C7">
        <w:rPr>
          <w:rFonts w:eastAsia="Calibri"/>
          <w:b/>
          <w:szCs w:val="24"/>
          <w:lang w:eastAsia="ar-SA"/>
        </w:rPr>
        <w:t xml:space="preserve"> </w:t>
      </w:r>
      <w:r w:rsidR="00E55745">
        <w:rPr>
          <w:rFonts w:eastAsia="Calibri"/>
          <w:b/>
          <w:szCs w:val="24"/>
          <w:lang w:eastAsia="ar-SA"/>
        </w:rPr>
        <w:t>šio įstatymo 74 straipsn</w:t>
      </w:r>
      <w:r w:rsidR="00AB1062">
        <w:rPr>
          <w:rFonts w:eastAsia="Calibri"/>
          <w:b/>
          <w:szCs w:val="24"/>
          <w:lang w:eastAsia="ar-SA"/>
        </w:rPr>
        <w:t xml:space="preserve">yje </w:t>
      </w:r>
      <w:r w:rsidR="00E55745">
        <w:rPr>
          <w:rFonts w:eastAsia="Calibri"/>
          <w:b/>
          <w:szCs w:val="24"/>
          <w:lang w:eastAsia="ar-SA"/>
        </w:rPr>
        <w:t xml:space="preserve">  nustatyta tvarka </w:t>
      </w:r>
      <w:r w:rsidRPr="00C12796">
        <w:rPr>
          <w:rFonts w:eastAsia="Calibri"/>
          <w:szCs w:val="24"/>
          <w:lang w:eastAsia="ar-SA"/>
        </w:rPr>
        <w:t xml:space="preserve">išsiunčia joms </w:t>
      </w:r>
      <w:bookmarkStart w:id="25" w:name="_Hlk533753812"/>
      <w:r w:rsidRPr="00C12796">
        <w:rPr>
          <w:rFonts w:eastAsia="Calibri"/>
          <w:szCs w:val="24"/>
          <w:lang w:eastAsia="ar-SA"/>
        </w:rPr>
        <w:t xml:space="preserve">apeliacinės instancijos teismo sprendimo ar nutarties patvirtintas kopijas </w:t>
      </w:r>
      <w:bookmarkEnd w:id="25"/>
      <w:r w:rsidRPr="00C12796">
        <w:rPr>
          <w:rFonts w:eastAsia="Calibri"/>
          <w:szCs w:val="24"/>
          <w:lang w:eastAsia="ar-SA"/>
        </w:rPr>
        <w:t>(nuorašus).</w:t>
      </w:r>
      <w:r w:rsidR="00212AC5" w:rsidRPr="00212AC5">
        <w:t xml:space="preserve"> </w:t>
      </w:r>
      <w:r w:rsidR="00212AC5" w:rsidRPr="00212AC5">
        <w:rPr>
          <w:strike/>
        </w:rPr>
        <w:t>Šio įstatymo 74 straipsnio 7 dalyje nurodytais atvejais apeliacinės instancijos teismo sprendimai ir nutartys siunčiami elektroninių ryšių priemonėmis</w:t>
      </w:r>
      <w:r w:rsidR="00212AC5">
        <w:t>.</w:t>
      </w:r>
      <w:r w:rsidRPr="00C12796">
        <w:rPr>
          <w:rFonts w:eastAsia="Calibri"/>
          <w:szCs w:val="24"/>
          <w:lang w:eastAsia="ar-SA"/>
        </w:rPr>
        <w:t>“</w:t>
      </w:r>
    </w:p>
    <w:p w14:paraId="6565C66B" w14:textId="77777777" w:rsidR="00061656" w:rsidRPr="00C12796" w:rsidRDefault="00061656" w:rsidP="00FA6552">
      <w:pPr>
        <w:ind w:right="-1039" w:firstLine="851"/>
        <w:rPr>
          <w:b/>
          <w:bCs/>
          <w:szCs w:val="24"/>
        </w:rPr>
      </w:pPr>
    </w:p>
    <w:p w14:paraId="486077DB" w14:textId="15E0F564" w:rsidR="00FA6552" w:rsidRPr="00C12796" w:rsidRDefault="001314C7" w:rsidP="00FA6552">
      <w:pPr>
        <w:ind w:right="-1039" w:firstLine="851"/>
        <w:rPr>
          <w:b/>
          <w:bCs/>
          <w:szCs w:val="24"/>
        </w:rPr>
      </w:pPr>
      <w:r>
        <w:rPr>
          <w:b/>
          <w:bCs/>
          <w:szCs w:val="24"/>
        </w:rPr>
        <w:t>2</w:t>
      </w:r>
      <w:r w:rsidR="000A23EF">
        <w:rPr>
          <w:b/>
          <w:bCs/>
          <w:szCs w:val="24"/>
        </w:rPr>
        <w:t>5</w:t>
      </w:r>
      <w:r w:rsidR="00FA6552" w:rsidRPr="00C12796">
        <w:rPr>
          <w:b/>
          <w:bCs/>
          <w:szCs w:val="24"/>
        </w:rPr>
        <w:t xml:space="preserve"> straipsnis. 158 straipsnio pakeitimas</w:t>
      </w:r>
    </w:p>
    <w:p w14:paraId="37E2EAAB" w14:textId="5ECB3102" w:rsidR="00FA6552" w:rsidRPr="00C12796" w:rsidRDefault="00FA6552" w:rsidP="00FA6552">
      <w:pPr>
        <w:ind w:right="-1038" w:firstLine="851"/>
        <w:jc w:val="both"/>
        <w:rPr>
          <w:color w:val="000000"/>
          <w:szCs w:val="24"/>
          <w:lang w:eastAsia="en-GB"/>
        </w:rPr>
      </w:pPr>
      <w:r w:rsidRPr="00C12796">
        <w:rPr>
          <w:szCs w:val="24"/>
        </w:rPr>
        <w:t>Pakeisti 158 straipsnio 1 dalį ir ją išdėstyti taip:</w:t>
      </w:r>
    </w:p>
    <w:p w14:paraId="60795306" w14:textId="7078C68A" w:rsidR="00FA6552" w:rsidRPr="00C12796" w:rsidRDefault="00FA6552" w:rsidP="00FA6552">
      <w:pPr>
        <w:suppressAutoHyphens/>
        <w:ind w:firstLine="851"/>
        <w:jc w:val="both"/>
        <w:rPr>
          <w:rFonts w:eastAsia="Calibri"/>
          <w:szCs w:val="24"/>
          <w:lang w:eastAsia="ar-SA"/>
        </w:rPr>
      </w:pPr>
      <w:r w:rsidRPr="00C12796">
        <w:rPr>
          <w:rFonts w:eastAsia="Calibri"/>
          <w:szCs w:val="24"/>
          <w:lang w:eastAsia="ar-SA"/>
        </w:rPr>
        <w:t xml:space="preserve">„1. Prašymas dėl proceso atnaujinimo pateikiamas </w:t>
      </w:r>
      <w:r w:rsidR="00861905" w:rsidRPr="00861905">
        <w:rPr>
          <w:rFonts w:eastAsia="Calibri"/>
          <w:szCs w:val="24"/>
          <w:lang w:eastAsia="ar-SA"/>
        </w:rPr>
        <w:t>raštu</w:t>
      </w:r>
      <w:r w:rsidR="00861905">
        <w:rPr>
          <w:rFonts w:eastAsia="Calibri"/>
          <w:b/>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C95DF7">
        <w:rPr>
          <w:b/>
          <w:szCs w:val="24"/>
        </w:rPr>
        <w:t>,</w:t>
      </w:r>
      <w:r w:rsidR="00AB17D7">
        <w:rPr>
          <w:rFonts w:eastAsia="Calibri"/>
          <w:szCs w:val="24"/>
          <w:lang w:eastAsia="ar-SA"/>
        </w:rPr>
        <w:t xml:space="preserve"> </w:t>
      </w:r>
      <w:r w:rsidRPr="00C95DF7">
        <w:rPr>
          <w:rFonts w:eastAsia="Calibri"/>
          <w:strike/>
          <w:szCs w:val="24"/>
          <w:lang w:eastAsia="ar-SA"/>
        </w:rPr>
        <w:t xml:space="preserve">arba </w:t>
      </w:r>
      <w:r w:rsidRPr="00CE1540">
        <w:rPr>
          <w:rFonts w:eastAsia="Calibri"/>
          <w:strike/>
          <w:szCs w:val="24"/>
          <w:lang w:eastAsia="ar-SA"/>
        </w:rPr>
        <w:t xml:space="preserve">teisingumo ministro nustatyta tvarka </w:t>
      </w:r>
      <w:r w:rsidR="00345927" w:rsidRPr="00345927">
        <w:rPr>
          <w:strike/>
        </w:rPr>
        <w:t>elektronine forma</w:t>
      </w:r>
      <w:r w:rsidRPr="00C12796">
        <w:rPr>
          <w:rFonts w:eastAsia="Calibri"/>
          <w:szCs w:val="24"/>
          <w:lang w:eastAsia="ar-SA"/>
        </w:rPr>
        <w:t xml:space="preserve"> </w:t>
      </w:r>
      <w:r w:rsidR="00B6128D" w:rsidRPr="00080F8F">
        <w:rPr>
          <w:rFonts w:eastAsia="Calibri"/>
          <w:b/>
          <w:szCs w:val="24"/>
          <w:lang w:eastAsia="ar-SA"/>
        </w:rPr>
        <w:t>kitomis</w:t>
      </w:r>
      <w:r w:rsidR="00B6128D">
        <w:rPr>
          <w:rFonts w:eastAsia="Calibri"/>
          <w:szCs w:val="24"/>
          <w:lang w:eastAsia="ar-SA"/>
        </w:rPr>
        <w:t xml:space="preserve"> </w:t>
      </w:r>
      <w:r w:rsidRPr="00C12796">
        <w:rPr>
          <w:rFonts w:eastAsia="Calibri"/>
          <w:szCs w:val="24"/>
          <w:lang w:eastAsia="ar-SA"/>
        </w:rPr>
        <w:t>elektroninių ryšių priemonėmis</w:t>
      </w:r>
      <w:r w:rsidR="00C95DF7" w:rsidRPr="00C95DF7">
        <w:rPr>
          <w:rFonts w:eastAsia="Calibri"/>
          <w:b/>
          <w:szCs w:val="24"/>
          <w:lang w:eastAsia="ar-SA"/>
        </w:rPr>
        <w:t>,</w:t>
      </w:r>
      <w:r w:rsidR="00C95DF7">
        <w:rPr>
          <w:rFonts w:eastAsia="Calibri"/>
          <w:szCs w:val="24"/>
          <w:lang w:eastAsia="ar-SA"/>
        </w:rPr>
        <w:t xml:space="preserve"> </w:t>
      </w:r>
      <w:r w:rsidR="00C95DF7" w:rsidRPr="00C95DF7">
        <w:rPr>
          <w:rFonts w:eastAsia="Calibri"/>
          <w:b/>
          <w:szCs w:val="24"/>
          <w:lang w:eastAsia="ar-SA"/>
        </w:rPr>
        <w:t>paštu</w:t>
      </w:r>
      <w:r w:rsidR="00413020">
        <w:rPr>
          <w:rFonts w:eastAsia="Calibri"/>
          <w:b/>
          <w:szCs w:val="24"/>
          <w:lang w:eastAsia="ar-SA"/>
        </w:rPr>
        <w:t xml:space="preserve"> arba</w:t>
      </w:r>
      <w:r w:rsidR="00C95DF7" w:rsidRPr="00C95DF7">
        <w:rPr>
          <w:rFonts w:eastAsia="Calibri"/>
          <w:b/>
          <w:szCs w:val="24"/>
          <w:lang w:eastAsia="ar-SA"/>
        </w:rPr>
        <w:t xml:space="preserve"> tiesiogiai</w:t>
      </w:r>
      <w:r w:rsidRPr="00C12796">
        <w:rPr>
          <w:rFonts w:eastAsia="Calibri"/>
          <w:szCs w:val="24"/>
          <w:lang w:eastAsia="ar-SA"/>
        </w:rPr>
        <w:t xml:space="preserve"> Lietuvos vyriausiajam administraciniam teismui.“</w:t>
      </w:r>
    </w:p>
    <w:p w14:paraId="0BB75A90" w14:textId="77777777" w:rsidR="008727C3" w:rsidRPr="00C12796" w:rsidRDefault="008727C3" w:rsidP="008727C3">
      <w:pPr>
        <w:ind w:right="-1039" w:firstLine="851"/>
        <w:rPr>
          <w:b/>
          <w:bCs/>
          <w:szCs w:val="24"/>
        </w:rPr>
      </w:pPr>
    </w:p>
    <w:p w14:paraId="6FBBA7AA" w14:textId="22084EB8" w:rsidR="008727C3" w:rsidRPr="00C12796" w:rsidRDefault="001314C7" w:rsidP="008727C3">
      <w:pPr>
        <w:ind w:right="-1039" w:firstLine="851"/>
        <w:rPr>
          <w:b/>
          <w:bCs/>
          <w:szCs w:val="24"/>
        </w:rPr>
      </w:pPr>
      <w:r>
        <w:rPr>
          <w:b/>
          <w:bCs/>
          <w:szCs w:val="24"/>
        </w:rPr>
        <w:t>2</w:t>
      </w:r>
      <w:r w:rsidR="000A23EF">
        <w:rPr>
          <w:b/>
          <w:bCs/>
          <w:szCs w:val="24"/>
        </w:rPr>
        <w:t>6</w:t>
      </w:r>
      <w:r w:rsidR="008727C3" w:rsidRPr="00C12796">
        <w:rPr>
          <w:b/>
          <w:bCs/>
          <w:szCs w:val="24"/>
        </w:rPr>
        <w:t xml:space="preserve"> straipsnis. 160 straipsnio pakeitimas</w:t>
      </w:r>
    </w:p>
    <w:p w14:paraId="0D1C24AB" w14:textId="47972329" w:rsidR="008727C3" w:rsidRPr="00C12796" w:rsidRDefault="00EF20C2" w:rsidP="008727C3">
      <w:pPr>
        <w:ind w:right="-1038" w:firstLine="851"/>
        <w:jc w:val="both"/>
        <w:rPr>
          <w:color w:val="000000"/>
          <w:szCs w:val="24"/>
          <w:lang w:eastAsia="en-GB"/>
        </w:rPr>
      </w:pPr>
      <w:r>
        <w:rPr>
          <w:szCs w:val="24"/>
        </w:rPr>
        <w:t xml:space="preserve">1. </w:t>
      </w:r>
      <w:r w:rsidR="008727C3" w:rsidRPr="00C12796">
        <w:rPr>
          <w:szCs w:val="24"/>
        </w:rPr>
        <w:t>Pakeisti 160 straipsnio 1 dalies 2 punktą ir j</w:t>
      </w:r>
      <w:r w:rsidR="00472C48">
        <w:rPr>
          <w:szCs w:val="24"/>
        </w:rPr>
        <w:t>į</w:t>
      </w:r>
      <w:r w:rsidR="008727C3" w:rsidRPr="00C12796">
        <w:rPr>
          <w:szCs w:val="24"/>
        </w:rPr>
        <w:t xml:space="preserve"> išdėstyti taip:</w:t>
      </w:r>
    </w:p>
    <w:p w14:paraId="62000D48" w14:textId="4348EDFC" w:rsidR="00EF20C2" w:rsidRDefault="008727C3" w:rsidP="008727C3">
      <w:pPr>
        <w:suppressAutoHyphens/>
        <w:ind w:firstLine="851"/>
        <w:jc w:val="both"/>
        <w:rPr>
          <w:rFonts w:eastAsia="Calibri"/>
          <w:szCs w:val="24"/>
          <w:lang w:eastAsia="ar-SA"/>
        </w:rPr>
      </w:pPr>
      <w:r w:rsidRPr="00C12796">
        <w:rPr>
          <w:rFonts w:eastAsia="Calibri"/>
          <w:szCs w:val="24"/>
          <w:lang w:eastAsia="ar-SA"/>
        </w:rPr>
        <w:t xml:space="preserve">„2) pareiškėjo vardas, pavardė (pavadinimas), asmens kodas (kodas), gyvenamoji vieta (buveinė), jeigu apeliantas turi, – </w:t>
      </w:r>
      <w:r w:rsidR="00D21327">
        <w:rPr>
          <w:rFonts w:eastAsia="Calibri"/>
          <w:szCs w:val="24"/>
          <w:lang w:eastAsia="ar-SA"/>
        </w:rPr>
        <w:t xml:space="preserve">ir </w:t>
      </w:r>
      <w:r w:rsidR="00FC5ADC" w:rsidRPr="00C12796">
        <w:rPr>
          <w:b/>
          <w:szCs w:val="24"/>
        </w:rPr>
        <w:t>elektroninio pristatymo dėžutės adresas,</w:t>
      </w:r>
      <w:r w:rsidR="00FC5ADC" w:rsidRPr="00C12796">
        <w:rPr>
          <w:rFonts w:eastAsia="Calibri"/>
          <w:szCs w:val="24"/>
          <w:lang w:eastAsia="ar-SA"/>
        </w:rPr>
        <w:t xml:space="preserve"> </w:t>
      </w:r>
      <w:r w:rsidRPr="00C12796">
        <w:rPr>
          <w:rFonts w:eastAsia="Calibri"/>
          <w:szCs w:val="24"/>
          <w:lang w:eastAsia="ar-SA"/>
        </w:rPr>
        <w:t xml:space="preserve">elektroninio pašto adresas, telefono </w:t>
      </w:r>
      <w:r w:rsidRPr="00D21327">
        <w:rPr>
          <w:rFonts w:eastAsia="Calibri"/>
          <w:strike/>
          <w:szCs w:val="24"/>
          <w:lang w:eastAsia="ar-SA"/>
        </w:rPr>
        <w:t>ir</w:t>
      </w:r>
      <w:r w:rsidRPr="00C12796">
        <w:rPr>
          <w:rFonts w:eastAsia="Calibri"/>
          <w:szCs w:val="24"/>
          <w:lang w:eastAsia="ar-SA"/>
        </w:rPr>
        <w:t xml:space="preserve"> </w:t>
      </w:r>
      <w:r w:rsidR="00D21327" w:rsidRPr="00D21327">
        <w:rPr>
          <w:rFonts w:eastAsia="Calibri"/>
          <w:b/>
          <w:szCs w:val="24"/>
          <w:lang w:eastAsia="ar-SA"/>
        </w:rPr>
        <w:t>ar</w:t>
      </w:r>
      <w:r w:rsidR="00D21327">
        <w:rPr>
          <w:rFonts w:eastAsia="Calibri"/>
          <w:szCs w:val="24"/>
          <w:lang w:eastAsia="ar-SA"/>
        </w:rPr>
        <w:t xml:space="preserve"> </w:t>
      </w:r>
      <w:r w:rsidRPr="00C12796">
        <w:rPr>
          <w:rFonts w:eastAsia="Calibri"/>
          <w:szCs w:val="24"/>
          <w:lang w:eastAsia="ar-SA"/>
        </w:rPr>
        <w:t xml:space="preserve">fakso numeriai </w:t>
      </w:r>
      <w:r w:rsidRPr="00C95ABA">
        <w:rPr>
          <w:rFonts w:eastAsia="Calibri"/>
          <w:szCs w:val="24"/>
          <w:lang w:eastAsia="ar-SA"/>
        </w:rPr>
        <w:t>ar kitų elektroninių ryšių priemonių adresai</w:t>
      </w:r>
      <w:r w:rsidRPr="00C12796">
        <w:rPr>
          <w:rFonts w:eastAsia="Calibri"/>
          <w:szCs w:val="24"/>
          <w:lang w:eastAsia="ar-SA"/>
        </w:rPr>
        <w:t>;</w:t>
      </w:r>
      <w:r w:rsidR="00A63BE6">
        <w:rPr>
          <w:rFonts w:eastAsia="Calibri"/>
          <w:szCs w:val="24"/>
          <w:lang w:eastAsia="ar-SA"/>
        </w:rPr>
        <w:t>“.</w:t>
      </w:r>
    </w:p>
    <w:p w14:paraId="6D1D41D4" w14:textId="77777777" w:rsidR="00624B3A" w:rsidRDefault="00EF20C2" w:rsidP="008727C3">
      <w:pPr>
        <w:suppressAutoHyphens/>
        <w:ind w:firstLine="851"/>
        <w:jc w:val="both"/>
        <w:rPr>
          <w:rFonts w:eastAsia="Calibri"/>
          <w:szCs w:val="24"/>
          <w:lang w:eastAsia="ar-SA"/>
        </w:rPr>
      </w:pPr>
      <w:r>
        <w:rPr>
          <w:rFonts w:eastAsia="Calibri"/>
          <w:szCs w:val="24"/>
          <w:lang w:eastAsia="ar-SA"/>
        </w:rPr>
        <w:t xml:space="preserve">2. </w:t>
      </w:r>
      <w:r w:rsidR="007D1650">
        <w:rPr>
          <w:rFonts w:eastAsia="Calibri"/>
          <w:szCs w:val="24"/>
          <w:lang w:eastAsia="ar-SA"/>
        </w:rPr>
        <w:t xml:space="preserve">Pakeisti 160 straipsnio 1 dalies </w:t>
      </w:r>
      <w:r w:rsidR="00565A78">
        <w:rPr>
          <w:rFonts w:eastAsia="Calibri"/>
          <w:szCs w:val="24"/>
          <w:lang w:eastAsia="ar-SA"/>
        </w:rPr>
        <w:t xml:space="preserve"> </w:t>
      </w:r>
      <w:r w:rsidR="00624B3A">
        <w:rPr>
          <w:rFonts w:eastAsia="Calibri"/>
          <w:szCs w:val="24"/>
          <w:lang w:eastAsia="ar-SA"/>
        </w:rPr>
        <w:t>8 punktą ir jį išdėstyti taip:</w:t>
      </w:r>
    </w:p>
    <w:p w14:paraId="074E9E36" w14:textId="06188710" w:rsidR="008727C3" w:rsidRPr="00C12796" w:rsidRDefault="00624B3A" w:rsidP="00624B3A">
      <w:pPr>
        <w:ind w:firstLine="851"/>
        <w:jc w:val="both"/>
        <w:rPr>
          <w:rFonts w:eastAsia="Calibri"/>
          <w:szCs w:val="24"/>
          <w:lang w:eastAsia="ar-SA"/>
        </w:rPr>
      </w:pPr>
      <w:r>
        <w:rPr>
          <w:szCs w:val="24"/>
        </w:rPr>
        <w:t>„</w:t>
      </w:r>
      <w:r w:rsidRPr="00EF20C2">
        <w:rPr>
          <w:szCs w:val="24"/>
        </w:rPr>
        <w:t>8) pageidavimai dėl teismo sprendimo, kitų procesinių dokumentų gavimo</w:t>
      </w:r>
      <w:r>
        <w:rPr>
          <w:szCs w:val="24"/>
        </w:rPr>
        <w:t xml:space="preserve"> </w:t>
      </w:r>
      <w:r w:rsidRPr="00624B3A">
        <w:rPr>
          <w:b/>
          <w:bCs/>
          <w:szCs w:val="24"/>
        </w:rPr>
        <w:t xml:space="preserve">būdo </w:t>
      </w:r>
      <w:r w:rsidRPr="00624B3A">
        <w:rPr>
          <w:strike/>
          <w:szCs w:val="24"/>
        </w:rPr>
        <w:t>elektroninių ryšių priemonėmis</w:t>
      </w:r>
      <w:r w:rsidRPr="00EF20C2">
        <w:rPr>
          <w:szCs w:val="24"/>
        </w:rPr>
        <w:t>;</w:t>
      </w:r>
      <w:r w:rsidR="008727C3" w:rsidRPr="00C12796">
        <w:rPr>
          <w:rFonts w:eastAsia="Calibri"/>
          <w:szCs w:val="24"/>
          <w:lang w:eastAsia="ar-SA"/>
        </w:rPr>
        <w:t>“.</w:t>
      </w:r>
    </w:p>
    <w:p w14:paraId="0CF8AAFE" w14:textId="77777777" w:rsidR="00EF20C2" w:rsidRPr="00C12796" w:rsidRDefault="00EF20C2" w:rsidP="004A6BB9">
      <w:pPr>
        <w:suppressAutoHyphens/>
        <w:ind w:firstLine="851"/>
        <w:jc w:val="both"/>
        <w:rPr>
          <w:rFonts w:eastAsia="Calibri"/>
          <w:szCs w:val="24"/>
          <w:lang w:eastAsia="ar-SA"/>
        </w:rPr>
      </w:pPr>
      <w:bookmarkStart w:id="26" w:name="part_8f8236434bfb4bb5806c6f5ddbfd4157"/>
      <w:bookmarkStart w:id="27" w:name="part_6d8b8b90af84451085d0a61bf2ef44c2"/>
      <w:bookmarkStart w:id="28" w:name="part_53b333fbdfa7402fae4c488f5753cb8f"/>
      <w:bookmarkStart w:id="29" w:name="part_fcf17470ca5a42dcb1d3667f1a374798"/>
      <w:bookmarkStart w:id="30" w:name="part_b52afa22da0c4277904dda39d57b6797"/>
      <w:bookmarkStart w:id="31" w:name="part_d56e34ee197d40b985f0626417e44011"/>
      <w:bookmarkStart w:id="32" w:name="part_457017ff5b8c49be94e588babe370475"/>
      <w:bookmarkStart w:id="33" w:name="part_239b75985444461dad3b5bad4fdda217"/>
      <w:bookmarkStart w:id="34" w:name="part_3377a933e9e442d3b45fdc3eadffd549"/>
      <w:bookmarkEnd w:id="26"/>
      <w:bookmarkEnd w:id="27"/>
      <w:bookmarkEnd w:id="28"/>
      <w:bookmarkEnd w:id="29"/>
      <w:bookmarkEnd w:id="30"/>
      <w:bookmarkEnd w:id="31"/>
      <w:bookmarkEnd w:id="32"/>
      <w:bookmarkEnd w:id="33"/>
      <w:bookmarkEnd w:id="34"/>
    </w:p>
    <w:p w14:paraId="30F6D103" w14:textId="02DD1D90" w:rsidR="00014C4A" w:rsidRPr="00C12796" w:rsidRDefault="001314C7" w:rsidP="00014C4A">
      <w:pPr>
        <w:ind w:right="-1039" w:firstLine="851"/>
        <w:rPr>
          <w:b/>
          <w:bCs/>
          <w:szCs w:val="24"/>
        </w:rPr>
      </w:pPr>
      <w:r>
        <w:rPr>
          <w:b/>
          <w:bCs/>
          <w:szCs w:val="24"/>
        </w:rPr>
        <w:t>2</w:t>
      </w:r>
      <w:r w:rsidR="000A23EF">
        <w:rPr>
          <w:b/>
          <w:bCs/>
          <w:szCs w:val="24"/>
        </w:rPr>
        <w:t>7</w:t>
      </w:r>
      <w:r w:rsidR="00014C4A" w:rsidRPr="00C12796">
        <w:rPr>
          <w:b/>
          <w:bCs/>
          <w:szCs w:val="24"/>
        </w:rPr>
        <w:t xml:space="preserve"> straipsnis. 161 straipsnio pakeitimas</w:t>
      </w:r>
    </w:p>
    <w:p w14:paraId="07BD3FED" w14:textId="04FE1F34" w:rsidR="00014C4A" w:rsidRPr="00CA5E5E" w:rsidRDefault="00014C4A" w:rsidP="00014C4A">
      <w:pPr>
        <w:ind w:right="-1038" w:firstLine="851"/>
        <w:jc w:val="both"/>
        <w:rPr>
          <w:color w:val="000000"/>
          <w:szCs w:val="24"/>
          <w:lang w:eastAsia="en-GB"/>
        </w:rPr>
      </w:pPr>
      <w:r w:rsidRPr="00CA5E5E">
        <w:rPr>
          <w:szCs w:val="24"/>
        </w:rPr>
        <w:t>Pakeisti 16</w:t>
      </w:r>
      <w:r w:rsidR="00CA5E5E" w:rsidRPr="00CA5E5E">
        <w:rPr>
          <w:szCs w:val="24"/>
        </w:rPr>
        <w:t>1</w:t>
      </w:r>
      <w:r w:rsidRPr="00CA5E5E">
        <w:rPr>
          <w:szCs w:val="24"/>
        </w:rPr>
        <w:t xml:space="preserve"> straipsnio 2 dalį ir ją išdėstyti taip:</w:t>
      </w:r>
    </w:p>
    <w:p w14:paraId="7BA1BCFE" w14:textId="6AE317FD" w:rsidR="00014C4A" w:rsidRPr="00C12796" w:rsidRDefault="00014C4A" w:rsidP="00014C4A">
      <w:pPr>
        <w:suppressAutoHyphens/>
        <w:ind w:firstLine="851"/>
        <w:jc w:val="both"/>
        <w:rPr>
          <w:rFonts w:eastAsia="Calibri"/>
          <w:szCs w:val="24"/>
          <w:lang w:eastAsia="ar-SA"/>
        </w:rPr>
      </w:pPr>
      <w:r w:rsidRPr="00CA5E5E">
        <w:rPr>
          <w:rFonts w:eastAsia="Calibri"/>
          <w:szCs w:val="24"/>
          <w:lang w:eastAsia="ar-SA"/>
        </w:rPr>
        <w:t xml:space="preserve">„2. Priėmęs prašymą atnaujinti procesą, teismas ne vėliau kaip per </w:t>
      </w:r>
      <w:r w:rsidR="00A6349D" w:rsidRPr="00A6349D">
        <w:rPr>
          <w:rFonts w:eastAsia="Calibri"/>
          <w:szCs w:val="24"/>
          <w:lang w:eastAsia="ar-SA"/>
        </w:rPr>
        <w:t xml:space="preserve"> </w:t>
      </w:r>
      <w:r w:rsidR="00A6349D">
        <w:rPr>
          <w:rFonts w:eastAsia="Calibri"/>
          <w:b/>
          <w:bCs/>
          <w:szCs w:val="24"/>
          <w:lang w:eastAsia="ar-SA"/>
        </w:rPr>
        <w:t xml:space="preserve">penkias </w:t>
      </w:r>
      <w:r w:rsidRPr="00CA5E5E">
        <w:rPr>
          <w:rFonts w:eastAsia="Calibri"/>
          <w:szCs w:val="24"/>
          <w:lang w:eastAsia="ar-SA"/>
        </w:rPr>
        <w:t xml:space="preserve">darbo dienas jo kopijas </w:t>
      </w:r>
      <w:r w:rsidR="00E55745">
        <w:rPr>
          <w:rFonts w:eastAsia="Calibri"/>
          <w:b/>
          <w:szCs w:val="24"/>
          <w:lang w:eastAsia="ar-SA"/>
        </w:rPr>
        <w:t xml:space="preserve"> šio įstatymo 74 straipsn</w:t>
      </w:r>
      <w:r w:rsidR="00056DC6">
        <w:rPr>
          <w:rFonts w:eastAsia="Calibri"/>
          <w:b/>
          <w:szCs w:val="24"/>
          <w:lang w:eastAsia="ar-SA"/>
        </w:rPr>
        <w:t xml:space="preserve">yje </w:t>
      </w:r>
      <w:r w:rsidR="00E55745">
        <w:rPr>
          <w:rFonts w:eastAsia="Calibri"/>
          <w:b/>
          <w:szCs w:val="24"/>
          <w:lang w:eastAsia="ar-SA"/>
        </w:rPr>
        <w:t>nustatyta tvarka</w:t>
      </w:r>
      <w:r w:rsidR="00247DF3">
        <w:rPr>
          <w:rFonts w:eastAsia="Calibri"/>
          <w:b/>
          <w:szCs w:val="24"/>
          <w:lang w:eastAsia="ar-SA"/>
        </w:rPr>
        <w:t xml:space="preserve"> </w:t>
      </w:r>
      <w:r w:rsidRPr="00CA5E5E">
        <w:rPr>
          <w:rFonts w:eastAsia="Calibri"/>
          <w:szCs w:val="24"/>
          <w:lang w:eastAsia="ar-SA"/>
        </w:rPr>
        <w:t>išsiunčia</w:t>
      </w:r>
      <w:r w:rsidR="0047345A">
        <w:rPr>
          <w:rFonts w:eastAsia="Calibri"/>
          <w:szCs w:val="24"/>
          <w:lang w:eastAsia="ar-SA"/>
        </w:rPr>
        <w:t xml:space="preserve"> </w:t>
      </w:r>
      <w:r w:rsidRPr="00CA5E5E">
        <w:rPr>
          <w:rFonts w:eastAsia="Calibri"/>
          <w:szCs w:val="24"/>
          <w:lang w:eastAsia="ar-SA"/>
        </w:rPr>
        <w:t>proceso šalims. Proceso šalys turi teisę pateikti</w:t>
      </w:r>
      <w:r w:rsidRPr="00C12796">
        <w:rPr>
          <w:rFonts w:eastAsia="Calibri"/>
          <w:szCs w:val="24"/>
          <w:lang w:eastAsia="ar-SA"/>
        </w:rPr>
        <w:t xml:space="preserve"> atsiliepimą į prašymą dėl proceso atnaujinimo per keturiolika kalendorinių dienų nuo prašymo atnaujinti procesą kopijos gavimo.</w:t>
      </w:r>
      <w:r w:rsidR="009F0BD3">
        <w:rPr>
          <w:rFonts w:eastAsia="Calibri"/>
          <w:szCs w:val="24"/>
          <w:lang w:eastAsia="ar-SA"/>
        </w:rPr>
        <w:t xml:space="preserve"> </w:t>
      </w:r>
      <w:r w:rsidR="009F0BD3" w:rsidRPr="009F0BD3">
        <w:rPr>
          <w:strike/>
        </w:rPr>
        <w:t>Šio įstatymo 74 straipsnio 7 dalyje nustatytais atvejais teismas prašymo atnaujinti procesą skaitmenines kopijas siunčia elektroninių ryšių priemonėmis</w:t>
      </w:r>
      <w:r w:rsidR="009F0BD3">
        <w:t>.</w:t>
      </w:r>
      <w:r w:rsidRPr="00C12796">
        <w:rPr>
          <w:rFonts w:eastAsia="Calibri"/>
          <w:szCs w:val="24"/>
          <w:lang w:eastAsia="ar-SA"/>
        </w:rPr>
        <w:t>“</w:t>
      </w:r>
    </w:p>
    <w:p w14:paraId="6AED698A" w14:textId="77777777" w:rsidR="00014C4A" w:rsidRPr="00C12796" w:rsidRDefault="00014C4A" w:rsidP="004A6BB9">
      <w:pPr>
        <w:suppressAutoHyphens/>
        <w:ind w:firstLine="851"/>
        <w:jc w:val="both"/>
        <w:rPr>
          <w:rFonts w:eastAsia="Calibri"/>
          <w:szCs w:val="24"/>
          <w:lang w:eastAsia="ar-SA"/>
        </w:rPr>
      </w:pPr>
    </w:p>
    <w:p w14:paraId="0E12BFCD" w14:textId="7016EAC5" w:rsidR="005A7444" w:rsidRPr="00C12796" w:rsidRDefault="001314C7" w:rsidP="00BE6A16">
      <w:pPr>
        <w:ind w:right="-1039" w:firstLine="851"/>
        <w:rPr>
          <w:b/>
          <w:bCs/>
          <w:color w:val="000000"/>
          <w:szCs w:val="24"/>
        </w:rPr>
      </w:pPr>
      <w:r>
        <w:rPr>
          <w:b/>
          <w:bCs/>
          <w:szCs w:val="24"/>
        </w:rPr>
        <w:t>2</w:t>
      </w:r>
      <w:r w:rsidR="000A23EF">
        <w:rPr>
          <w:b/>
          <w:bCs/>
          <w:szCs w:val="24"/>
        </w:rPr>
        <w:t>8</w:t>
      </w:r>
      <w:r w:rsidR="005A7444" w:rsidRPr="00C12796">
        <w:rPr>
          <w:b/>
          <w:bCs/>
          <w:szCs w:val="24"/>
        </w:rPr>
        <w:t xml:space="preserve"> straipsnis. </w:t>
      </w:r>
      <w:r w:rsidR="005A7444" w:rsidRPr="00C12796">
        <w:rPr>
          <w:b/>
          <w:bCs/>
          <w:color w:val="000000"/>
          <w:szCs w:val="24"/>
        </w:rPr>
        <w:t xml:space="preserve">Įstatymo įsigaliojimas </w:t>
      </w:r>
      <w:bookmarkStart w:id="35" w:name="part_3da753675b8f40cf87ffe2dc78728da4"/>
      <w:bookmarkEnd w:id="35"/>
      <w:r w:rsidR="00660DCF" w:rsidRPr="00C12796">
        <w:rPr>
          <w:b/>
          <w:bCs/>
          <w:color w:val="000000"/>
          <w:szCs w:val="24"/>
        </w:rPr>
        <w:t>ir įgyvendinimas</w:t>
      </w:r>
    </w:p>
    <w:p w14:paraId="0E12BFCE" w14:textId="3799056C" w:rsidR="005A7444" w:rsidRPr="00C12796" w:rsidRDefault="005A7444" w:rsidP="00BE6A16">
      <w:pPr>
        <w:pStyle w:val="Sraopastraipa"/>
        <w:keepLines/>
        <w:widowControl w:val="0"/>
        <w:numPr>
          <w:ilvl w:val="0"/>
          <w:numId w:val="1"/>
        </w:numPr>
        <w:tabs>
          <w:tab w:val="left" w:pos="1134"/>
        </w:tabs>
        <w:suppressAutoHyphens/>
        <w:spacing w:after="0" w:line="240" w:lineRule="auto"/>
        <w:ind w:left="0" w:right="-1039" w:firstLine="851"/>
        <w:jc w:val="both"/>
        <w:rPr>
          <w:rFonts w:ascii="Times New Roman" w:hAnsi="Times New Roman" w:cs="Times New Roman"/>
          <w:sz w:val="24"/>
          <w:szCs w:val="24"/>
          <w:lang w:val="lt-LT"/>
        </w:rPr>
      </w:pPr>
      <w:r w:rsidRPr="00C12796">
        <w:rPr>
          <w:rFonts w:ascii="Times New Roman" w:hAnsi="Times New Roman" w:cs="Times New Roman"/>
          <w:sz w:val="24"/>
          <w:szCs w:val="24"/>
          <w:lang w:val="lt-LT"/>
        </w:rPr>
        <w:t>Šis įstatymas</w:t>
      </w:r>
      <w:r w:rsidR="00FC2006" w:rsidRPr="00C12796">
        <w:rPr>
          <w:rFonts w:ascii="Times New Roman" w:hAnsi="Times New Roman" w:cs="Times New Roman"/>
          <w:sz w:val="24"/>
          <w:szCs w:val="24"/>
          <w:lang w:val="lt-LT"/>
        </w:rPr>
        <w:t>, išskyrus šio straipsnio 2 dalį,</w:t>
      </w:r>
      <w:r w:rsidRPr="00C12796">
        <w:rPr>
          <w:rFonts w:ascii="Times New Roman" w:hAnsi="Times New Roman" w:cs="Times New Roman"/>
          <w:sz w:val="24"/>
          <w:szCs w:val="24"/>
          <w:lang w:val="lt-LT"/>
        </w:rPr>
        <w:t xml:space="preserve"> įsigalioja 20</w:t>
      </w:r>
      <w:r w:rsidR="00A14EE0" w:rsidRPr="00C12796">
        <w:rPr>
          <w:rFonts w:ascii="Times New Roman" w:hAnsi="Times New Roman" w:cs="Times New Roman"/>
          <w:sz w:val="24"/>
          <w:szCs w:val="24"/>
          <w:lang w:val="lt-LT"/>
        </w:rPr>
        <w:t>2</w:t>
      </w:r>
      <w:r w:rsidR="008727C3" w:rsidRPr="00C12796">
        <w:rPr>
          <w:rFonts w:ascii="Times New Roman" w:hAnsi="Times New Roman" w:cs="Times New Roman"/>
          <w:sz w:val="24"/>
          <w:szCs w:val="24"/>
          <w:lang w:val="lt-LT"/>
        </w:rPr>
        <w:t>1</w:t>
      </w:r>
      <w:r w:rsidRPr="00C12796">
        <w:rPr>
          <w:rFonts w:ascii="Times New Roman" w:hAnsi="Times New Roman" w:cs="Times New Roman"/>
          <w:sz w:val="24"/>
          <w:szCs w:val="24"/>
          <w:lang w:val="lt-LT"/>
        </w:rPr>
        <w:t xml:space="preserve"> m. sausio 1 d.</w:t>
      </w:r>
    </w:p>
    <w:p w14:paraId="275C021B" w14:textId="3FB86155" w:rsidR="00FC2006" w:rsidRPr="00C12796" w:rsidRDefault="00660DCF" w:rsidP="00BE6A16">
      <w:pPr>
        <w:pStyle w:val="Sraopastraipa"/>
        <w:keepLines/>
        <w:widowControl w:val="0"/>
        <w:numPr>
          <w:ilvl w:val="0"/>
          <w:numId w:val="1"/>
        </w:numPr>
        <w:tabs>
          <w:tab w:val="left" w:pos="1134"/>
        </w:tabs>
        <w:suppressAutoHyphens/>
        <w:spacing w:after="0" w:line="240" w:lineRule="auto"/>
        <w:ind w:left="0" w:right="-1" w:firstLine="851"/>
        <w:jc w:val="both"/>
        <w:rPr>
          <w:rFonts w:ascii="Times New Roman" w:eastAsia="Times New Roman" w:hAnsi="Times New Roman" w:cs="Times New Roman"/>
          <w:sz w:val="24"/>
          <w:szCs w:val="24"/>
          <w:lang w:val="lt-LT"/>
        </w:rPr>
      </w:pPr>
      <w:r w:rsidRPr="00C12796">
        <w:rPr>
          <w:rFonts w:ascii="Times New Roman" w:hAnsi="Times New Roman" w:cs="Times New Roman"/>
          <w:sz w:val="24"/>
          <w:szCs w:val="24"/>
          <w:lang w:val="lt-LT"/>
        </w:rPr>
        <w:t>Lietuvos Respublikos t</w:t>
      </w:r>
      <w:r w:rsidR="00FC2006" w:rsidRPr="00C12796">
        <w:rPr>
          <w:rFonts w:ascii="Times New Roman" w:hAnsi="Times New Roman" w:cs="Times New Roman"/>
          <w:sz w:val="24"/>
          <w:szCs w:val="24"/>
          <w:lang w:val="lt-LT"/>
        </w:rPr>
        <w:t>eisingumo ministras iki šio įstatymo įsigaliojimo priima šio įstatymo įgyvendinamuosius teisės aktus.</w:t>
      </w:r>
    </w:p>
    <w:p w14:paraId="0E12BFCF" w14:textId="77777777" w:rsidR="005A7444" w:rsidRPr="00C12796" w:rsidRDefault="005A7444" w:rsidP="005A7444">
      <w:pPr>
        <w:ind w:right="-1039"/>
        <w:jc w:val="both"/>
        <w:rPr>
          <w:i/>
          <w:iCs/>
          <w:szCs w:val="24"/>
        </w:rPr>
      </w:pPr>
    </w:p>
    <w:p w14:paraId="0E12BFD0" w14:textId="77777777" w:rsidR="005A7444" w:rsidRPr="00C12796" w:rsidRDefault="005A7444" w:rsidP="0008624F">
      <w:pPr>
        <w:ind w:right="-1039" w:firstLine="851"/>
        <w:jc w:val="both"/>
        <w:rPr>
          <w:color w:val="000000"/>
          <w:szCs w:val="24"/>
          <w:lang w:eastAsia="en-GB"/>
        </w:rPr>
      </w:pPr>
      <w:r w:rsidRPr="00C12796">
        <w:rPr>
          <w:i/>
          <w:iCs/>
          <w:szCs w:val="24"/>
        </w:rPr>
        <w:t>Skelbiu šį Lietuvos Respublikos Seimo priimtą įstatymą.</w:t>
      </w:r>
      <w:r w:rsidRPr="00C12796">
        <w:rPr>
          <w:i/>
          <w:iCs/>
          <w:color w:val="000000"/>
          <w:szCs w:val="24"/>
          <w:lang w:eastAsia="en-GB"/>
        </w:rPr>
        <w:t> </w:t>
      </w:r>
    </w:p>
    <w:p w14:paraId="401263B8" w14:textId="07F99985" w:rsidR="00D21327" w:rsidRDefault="00D21327" w:rsidP="0008624F">
      <w:pPr>
        <w:ind w:right="-1039" w:firstLine="851"/>
        <w:jc w:val="both"/>
        <w:rPr>
          <w:color w:val="000000"/>
          <w:szCs w:val="24"/>
          <w:lang w:eastAsia="en-GB"/>
        </w:rPr>
      </w:pPr>
    </w:p>
    <w:p w14:paraId="0D832F74" w14:textId="7CC02817" w:rsidR="00FC30E5" w:rsidRDefault="00FC30E5" w:rsidP="0008624F">
      <w:pPr>
        <w:ind w:right="-1039" w:firstLine="851"/>
        <w:jc w:val="both"/>
        <w:rPr>
          <w:color w:val="000000"/>
          <w:szCs w:val="24"/>
          <w:lang w:eastAsia="en-GB"/>
        </w:rPr>
      </w:pPr>
    </w:p>
    <w:p w14:paraId="72CEE7F9" w14:textId="77777777" w:rsidR="00FC30E5" w:rsidRDefault="00FC30E5" w:rsidP="0008624F">
      <w:pPr>
        <w:ind w:right="-1039" w:firstLine="851"/>
        <w:jc w:val="both"/>
        <w:rPr>
          <w:color w:val="000000"/>
          <w:szCs w:val="24"/>
          <w:lang w:eastAsia="en-GB"/>
        </w:rPr>
      </w:pPr>
    </w:p>
    <w:p w14:paraId="0E12BFD2" w14:textId="7716C863" w:rsidR="005A7444" w:rsidRDefault="005A7444" w:rsidP="007C6F80">
      <w:pPr>
        <w:ind w:right="-1039"/>
        <w:jc w:val="both"/>
      </w:pPr>
      <w:r w:rsidRPr="00C12796">
        <w:rPr>
          <w:color w:val="000000"/>
          <w:szCs w:val="24"/>
          <w:lang w:eastAsia="en-GB"/>
        </w:rPr>
        <w:t>Respublikos Prezidentas</w:t>
      </w:r>
    </w:p>
    <w:p w14:paraId="0E12BFD4" w14:textId="77777777" w:rsidR="005B22F3" w:rsidRDefault="00DD5C39" w:rsidP="00D15970"/>
    <w:sectPr w:rsidR="005B22F3" w:rsidSect="00D21327">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DBFEA" w14:textId="77777777" w:rsidR="00DD5C39" w:rsidRDefault="00DD5C39" w:rsidP="003A6A8F">
      <w:r>
        <w:separator/>
      </w:r>
    </w:p>
  </w:endnote>
  <w:endnote w:type="continuationSeparator" w:id="0">
    <w:p w14:paraId="62076C96" w14:textId="77777777" w:rsidR="00DD5C39" w:rsidRDefault="00DD5C39" w:rsidP="003A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C0385" w14:textId="77777777" w:rsidR="00DD5C39" w:rsidRDefault="00DD5C39" w:rsidP="003A6A8F">
      <w:r>
        <w:separator/>
      </w:r>
    </w:p>
  </w:footnote>
  <w:footnote w:type="continuationSeparator" w:id="0">
    <w:p w14:paraId="68DCA38D" w14:textId="77777777" w:rsidR="00DD5C39" w:rsidRDefault="00DD5C39" w:rsidP="003A6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512705"/>
      <w:docPartObj>
        <w:docPartGallery w:val="Page Numbers (Top of Page)"/>
        <w:docPartUnique/>
      </w:docPartObj>
    </w:sdtPr>
    <w:sdtEndPr/>
    <w:sdtContent>
      <w:p w14:paraId="6125DB24" w14:textId="475DA029" w:rsidR="003A6A8F" w:rsidRDefault="003A6A8F">
        <w:pPr>
          <w:pStyle w:val="Antrats"/>
          <w:jc w:val="center"/>
        </w:pPr>
        <w:r>
          <w:fldChar w:fldCharType="begin"/>
        </w:r>
        <w:r>
          <w:instrText>PAGE   \* MERGEFORMAT</w:instrText>
        </w:r>
        <w:r>
          <w:fldChar w:fldCharType="separate"/>
        </w:r>
        <w:r w:rsidR="00101449">
          <w:rPr>
            <w:noProof/>
          </w:rPr>
          <w:t>8</w:t>
        </w:r>
        <w:r>
          <w:fldChar w:fldCharType="end"/>
        </w:r>
      </w:p>
    </w:sdtContent>
  </w:sdt>
  <w:p w14:paraId="13A8696C" w14:textId="77777777" w:rsidR="003A6A8F" w:rsidRDefault="003A6A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AED1FDF"/>
    <w:multiLevelType w:val="hybridMultilevel"/>
    <w:tmpl w:val="42263464"/>
    <w:lvl w:ilvl="0" w:tplc="331C08F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C13"/>
    <w:rsid w:val="00000794"/>
    <w:rsid w:val="00006F45"/>
    <w:rsid w:val="00006F85"/>
    <w:rsid w:val="00012AF3"/>
    <w:rsid w:val="00014C4A"/>
    <w:rsid w:val="00016446"/>
    <w:rsid w:val="0001679B"/>
    <w:rsid w:val="00020166"/>
    <w:rsid w:val="000220AF"/>
    <w:rsid w:val="00025977"/>
    <w:rsid w:val="000274B7"/>
    <w:rsid w:val="00034ED3"/>
    <w:rsid w:val="000418AC"/>
    <w:rsid w:val="00041D88"/>
    <w:rsid w:val="00042722"/>
    <w:rsid w:val="0005442A"/>
    <w:rsid w:val="00056DC6"/>
    <w:rsid w:val="00060066"/>
    <w:rsid w:val="00061656"/>
    <w:rsid w:val="000626BF"/>
    <w:rsid w:val="0006423F"/>
    <w:rsid w:val="000764DE"/>
    <w:rsid w:val="00080F8F"/>
    <w:rsid w:val="00083A28"/>
    <w:rsid w:val="0008624F"/>
    <w:rsid w:val="0009115D"/>
    <w:rsid w:val="00094B4D"/>
    <w:rsid w:val="00095AC4"/>
    <w:rsid w:val="000A23EF"/>
    <w:rsid w:val="000A314A"/>
    <w:rsid w:val="000B2589"/>
    <w:rsid w:val="000B4E45"/>
    <w:rsid w:val="000C56AD"/>
    <w:rsid w:val="000C5754"/>
    <w:rsid w:val="000C6B1F"/>
    <w:rsid w:val="000C6F4E"/>
    <w:rsid w:val="000E46FD"/>
    <w:rsid w:val="000E4E6B"/>
    <w:rsid w:val="000E782D"/>
    <w:rsid w:val="000F5C49"/>
    <w:rsid w:val="000F5EF7"/>
    <w:rsid w:val="00101449"/>
    <w:rsid w:val="001019CC"/>
    <w:rsid w:val="0010238A"/>
    <w:rsid w:val="00102CC1"/>
    <w:rsid w:val="001036E6"/>
    <w:rsid w:val="001073E4"/>
    <w:rsid w:val="00107CC8"/>
    <w:rsid w:val="0011701C"/>
    <w:rsid w:val="001178DF"/>
    <w:rsid w:val="00125776"/>
    <w:rsid w:val="001314C7"/>
    <w:rsid w:val="00134BB8"/>
    <w:rsid w:val="00143711"/>
    <w:rsid w:val="00146C85"/>
    <w:rsid w:val="00155314"/>
    <w:rsid w:val="001737D7"/>
    <w:rsid w:val="001801FE"/>
    <w:rsid w:val="00184353"/>
    <w:rsid w:val="00186700"/>
    <w:rsid w:val="0018725D"/>
    <w:rsid w:val="0019270D"/>
    <w:rsid w:val="0019330D"/>
    <w:rsid w:val="0019608E"/>
    <w:rsid w:val="001966CA"/>
    <w:rsid w:val="00197721"/>
    <w:rsid w:val="001A00C8"/>
    <w:rsid w:val="001A434C"/>
    <w:rsid w:val="001A609A"/>
    <w:rsid w:val="001A64A9"/>
    <w:rsid w:val="001A6B93"/>
    <w:rsid w:val="001B0572"/>
    <w:rsid w:val="001B45AC"/>
    <w:rsid w:val="001B6A19"/>
    <w:rsid w:val="001C79BD"/>
    <w:rsid w:val="001D25CE"/>
    <w:rsid w:val="001D57C9"/>
    <w:rsid w:val="001D5C1B"/>
    <w:rsid w:val="001D6B72"/>
    <w:rsid w:val="001E271B"/>
    <w:rsid w:val="001E2868"/>
    <w:rsid w:val="001E5B72"/>
    <w:rsid w:val="001F3083"/>
    <w:rsid w:val="001F3428"/>
    <w:rsid w:val="001F3BC8"/>
    <w:rsid w:val="002010AD"/>
    <w:rsid w:val="00205552"/>
    <w:rsid w:val="00212AC5"/>
    <w:rsid w:val="0022124A"/>
    <w:rsid w:val="00221B41"/>
    <w:rsid w:val="00224289"/>
    <w:rsid w:val="002353F9"/>
    <w:rsid w:val="002355A0"/>
    <w:rsid w:val="002473FE"/>
    <w:rsid w:val="00247DF3"/>
    <w:rsid w:val="0025071C"/>
    <w:rsid w:val="00250831"/>
    <w:rsid w:val="0025234A"/>
    <w:rsid w:val="00254354"/>
    <w:rsid w:val="0026289D"/>
    <w:rsid w:val="00262CD8"/>
    <w:rsid w:val="00263F06"/>
    <w:rsid w:val="00264A3E"/>
    <w:rsid w:val="00270A21"/>
    <w:rsid w:val="00275906"/>
    <w:rsid w:val="00275DB5"/>
    <w:rsid w:val="00277A54"/>
    <w:rsid w:val="00290D79"/>
    <w:rsid w:val="00295A96"/>
    <w:rsid w:val="002A210A"/>
    <w:rsid w:val="002A5337"/>
    <w:rsid w:val="002A5D7E"/>
    <w:rsid w:val="002A7C51"/>
    <w:rsid w:val="002B45F6"/>
    <w:rsid w:val="002B64A6"/>
    <w:rsid w:val="002C1CF6"/>
    <w:rsid w:val="002C326C"/>
    <w:rsid w:val="002C55A2"/>
    <w:rsid w:val="002D4451"/>
    <w:rsid w:val="002D74A9"/>
    <w:rsid w:val="002E10D8"/>
    <w:rsid w:val="002E3F22"/>
    <w:rsid w:val="002F3206"/>
    <w:rsid w:val="00304CD1"/>
    <w:rsid w:val="003160CA"/>
    <w:rsid w:val="00324D4A"/>
    <w:rsid w:val="00331595"/>
    <w:rsid w:val="00344A30"/>
    <w:rsid w:val="00345927"/>
    <w:rsid w:val="00347131"/>
    <w:rsid w:val="00350B82"/>
    <w:rsid w:val="00355404"/>
    <w:rsid w:val="0036059A"/>
    <w:rsid w:val="00363F83"/>
    <w:rsid w:val="00381BD1"/>
    <w:rsid w:val="0038347B"/>
    <w:rsid w:val="00383E46"/>
    <w:rsid w:val="00385CB8"/>
    <w:rsid w:val="00386B40"/>
    <w:rsid w:val="003908CF"/>
    <w:rsid w:val="00397C82"/>
    <w:rsid w:val="003A0023"/>
    <w:rsid w:val="003A3E20"/>
    <w:rsid w:val="003A45F5"/>
    <w:rsid w:val="003A6A8F"/>
    <w:rsid w:val="003C0B3D"/>
    <w:rsid w:val="003D391E"/>
    <w:rsid w:val="003D663B"/>
    <w:rsid w:val="003E5A2A"/>
    <w:rsid w:val="003F0E0A"/>
    <w:rsid w:val="003F6003"/>
    <w:rsid w:val="00400B1C"/>
    <w:rsid w:val="0040490B"/>
    <w:rsid w:val="00405310"/>
    <w:rsid w:val="0040682D"/>
    <w:rsid w:val="00413020"/>
    <w:rsid w:val="00413999"/>
    <w:rsid w:val="0041702C"/>
    <w:rsid w:val="0041708C"/>
    <w:rsid w:val="00420671"/>
    <w:rsid w:val="004253BC"/>
    <w:rsid w:val="00430619"/>
    <w:rsid w:val="004379D0"/>
    <w:rsid w:val="00446065"/>
    <w:rsid w:val="00446C4B"/>
    <w:rsid w:val="0045469E"/>
    <w:rsid w:val="0046301C"/>
    <w:rsid w:val="004631EF"/>
    <w:rsid w:val="004647B0"/>
    <w:rsid w:val="00465B96"/>
    <w:rsid w:val="0047018B"/>
    <w:rsid w:val="00471C03"/>
    <w:rsid w:val="00472C48"/>
    <w:rsid w:val="0047345A"/>
    <w:rsid w:val="004749A0"/>
    <w:rsid w:val="0047697A"/>
    <w:rsid w:val="00482D72"/>
    <w:rsid w:val="00487EC2"/>
    <w:rsid w:val="004939CC"/>
    <w:rsid w:val="004A3BE5"/>
    <w:rsid w:val="004A6BB9"/>
    <w:rsid w:val="004A70CB"/>
    <w:rsid w:val="004B1BA2"/>
    <w:rsid w:val="004B3178"/>
    <w:rsid w:val="004B319E"/>
    <w:rsid w:val="004B4983"/>
    <w:rsid w:val="004C4370"/>
    <w:rsid w:val="004D25D5"/>
    <w:rsid w:val="004D57E6"/>
    <w:rsid w:val="004E0B80"/>
    <w:rsid w:val="004E4FFF"/>
    <w:rsid w:val="004F2B5B"/>
    <w:rsid w:val="00501788"/>
    <w:rsid w:val="00502331"/>
    <w:rsid w:val="0050580E"/>
    <w:rsid w:val="00505886"/>
    <w:rsid w:val="0052187E"/>
    <w:rsid w:val="00524D22"/>
    <w:rsid w:val="00525718"/>
    <w:rsid w:val="00535B47"/>
    <w:rsid w:val="0053656D"/>
    <w:rsid w:val="00537402"/>
    <w:rsid w:val="0054455E"/>
    <w:rsid w:val="00546EFB"/>
    <w:rsid w:val="005473F6"/>
    <w:rsid w:val="00552785"/>
    <w:rsid w:val="00553BB8"/>
    <w:rsid w:val="00553F3B"/>
    <w:rsid w:val="0056111C"/>
    <w:rsid w:val="00561662"/>
    <w:rsid w:val="00563D3E"/>
    <w:rsid w:val="00564730"/>
    <w:rsid w:val="00565A78"/>
    <w:rsid w:val="00565D94"/>
    <w:rsid w:val="005702ED"/>
    <w:rsid w:val="00582848"/>
    <w:rsid w:val="005849B3"/>
    <w:rsid w:val="00590CCD"/>
    <w:rsid w:val="005971AA"/>
    <w:rsid w:val="005976F1"/>
    <w:rsid w:val="005A11C5"/>
    <w:rsid w:val="005A2D34"/>
    <w:rsid w:val="005A5E27"/>
    <w:rsid w:val="005A7444"/>
    <w:rsid w:val="005B1A76"/>
    <w:rsid w:val="005B23BA"/>
    <w:rsid w:val="005B3863"/>
    <w:rsid w:val="005B67AC"/>
    <w:rsid w:val="005B7672"/>
    <w:rsid w:val="005C000A"/>
    <w:rsid w:val="005C7B82"/>
    <w:rsid w:val="005D1B7A"/>
    <w:rsid w:val="005D4692"/>
    <w:rsid w:val="005D7DB0"/>
    <w:rsid w:val="005E1814"/>
    <w:rsid w:val="005E21E9"/>
    <w:rsid w:val="005E5134"/>
    <w:rsid w:val="005F14C1"/>
    <w:rsid w:val="005F4172"/>
    <w:rsid w:val="006000FB"/>
    <w:rsid w:val="00603182"/>
    <w:rsid w:val="00605027"/>
    <w:rsid w:val="00606952"/>
    <w:rsid w:val="00610FAD"/>
    <w:rsid w:val="006224FF"/>
    <w:rsid w:val="00624B3A"/>
    <w:rsid w:val="00625BB6"/>
    <w:rsid w:val="006325CD"/>
    <w:rsid w:val="00633173"/>
    <w:rsid w:val="006337C5"/>
    <w:rsid w:val="00633D8E"/>
    <w:rsid w:val="006369C9"/>
    <w:rsid w:val="006406A0"/>
    <w:rsid w:val="00643929"/>
    <w:rsid w:val="00644B85"/>
    <w:rsid w:val="006515C8"/>
    <w:rsid w:val="00655453"/>
    <w:rsid w:val="00660DCF"/>
    <w:rsid w:val="00660FC0"/>
    <w:rsid w:val="006640E4"/>
    <w:rsid w:val="00665B57"/>
    <w:rsid w:val="00665E64"/>
    <w:rsid w:val="006714E0"/>
    <w:rsid w:val="00671EBD"/>
    <w:rsid w:val="00681329"/>
    <w:rsid w:val="006817B8"/>
    <w:rsid w:val="00683C43"/>
    <w:rsid w:val="0068589F"/>
    <w:rsid w:val="0068639C"/>
    <w:rsid w:val="00686B76"/>
    <w:rsid w:val="00686D6B"/>
    <w:rsid w:val="00694A88"/>
    <w:rsid w:val="006A0103"/>
    <w:rsid w:val="006A4E38"/>
    <w:rsid w:val="006A661D"/>
    <w:rsid w:val="006A6CB4"/>
    <w:rsid w:val="006B15A4"/>
    <w:rsid w:val="006D0ACE"/>
    <w:rsid w:val="006E0FDD"/>
    <w:rsid w:val="006F02BF"/>
    <w:rsid w:val="006F66D9"/>
    <w:rsid w:val="006F726E"/>
    <w:rsid w:val="007013BF"/>
    <w:rsid w:val="00701DBF"/>
    <w:rsid w:val="0071051C"/>
    <w:rsid w:val="0071276B"/>
    <w:rsid w:val="00712E39"/>
    <w:rsid w:val="0071599B"/>
    <w:rsid w:val="00715EF7"/>
    <w:rsid w:val="00720706"/>
    <w:rsid w:val="00736671"/>
    <w:rsid w:val="0074307E"/>
    <w:rsid w:val="00745BD3"/>
    <w:rsid w:val="00747EE3"/>
    <w:rsid w:val="007501E5"/>
    <w:rsid w:val="00753816"/>
    <w:rsid w:val="00754433"/>
    <w:rsid w:val="00756DC9"/>
    <w:rsid w:val="007572A9"/>
    <w:rsid w:val="00760B83"/>
    <w:rsid w:val="00775838"/>
    <w:rsid w:val="00777FC0"/>
    <w:rsid w:val="00781E28"/>
    <w:rsid w:val="007848F5"/>
    <w:rsid w:val="007867FC"/>
    <w:rsid w:val="00793308"/>
    <w:rsid w:val="00793A64"/>
    <w:rsid w:val="007A0CD8"/>
    <w:rsid w:val="007A1CCD"/>
    <w:rsid w:val="007A2FA5"/>
    <w:rsid w:val="007A3973"/>
    <w:rsid w:val="007B4160"/>
    <w:rsid w:val="007B71B6"/>
    <w:rsid w:val="007C180A"/>
    <w:rsid w:val="007C6A81"/>
    <w:rsid w:val="007C6F80"/>
    <w:rsid w:val="007C716C"/>
    <w:rsid w:val="007C7E8F"/>
    <w:rsid w:val="007D063E"/>
    <w:rsid w:val="007D1650"/>
    <w:rsid w:val="007F1B75"/>
    <w:rsid w:val="007F2A16"/>
    <w:rsid w:val="00803E33"/>
    <w:rsid w:val="00804416"/>
    <w:rsid w:val="00810B78"/>
    <w:rsid w:val="00810F57"/>
    <w:rsid w:val="008227B5"/>
    <w:rsid w:val="00822BCC"/>
    <w:rsid w:val="00823598"/>
    <w:rsid w:val="00823DD5"/>
    <w:rsid w:val="00826CCA"/>
    <w:rsid w:val="008373F1"/>
    <w:rsid w:val="0084046B"/>
    <w:rsid w:val="00842A40"/>
    <w:rsid w:val="00850BF9"/>
    <w:rsid w:val="00850ED0"/>
    <w:rsid w:val="00852A55"/>
    <w:rsid w:val="00852CF0"/>
    <w:rsid w:val="008574D3"/>
    <w:rsid w:val="00861905"/>
    <w:rsid w:val="0086527B"/>
    <w:rsid w:val="008727C3"/>
    <w:rsid w:val="0088227B"/>
    <w:rsid w:val="008844BD"/>
    <w:rsid w:val="00885073"/>
    <w:rsid w:val="0088616C"/>
    <w:rsid w:val="00887D38"/>
    <w:rsid w:val="00895D25"/>
    <w:rsid w:val="00896722"/>
    <w:rsid w:val="008A0906"/>
    <w:rsid w:val="008A14BC"/>
    <w:rsid w:val="008A5F37"/>
    <w:rsid w:val="008B3685"/>
    <w:rsid w:val="008B69DA"/>
    <w:rsid w:val="008B781E"/>
    <w:rsid w:val="008B7B6D"/>
    <w:rsid w:val="008C19AD"/>
    <w:rsid w:val="008C1F92"/>
    <w:rsid w:val="008C3A58"/>
    <w:rsid w:val="008C6EA9"/>
    <w:rsid w:val="008F1B99"/>
    <w:rsid w:val="008F632E"/>
    <w:rsid w:val="00907602"/>
    <w:rsid w:val="00912128"/>
    <w:rsid w:val="00913809"/>
    <w:rsid w:val="009142EE"/>
    <w:rsid w:val="00915441"/>
    <w:rsid w:val="009206E2"/>
    <w:rsid w:val="00923B64"/>
    <w:rsid w:val="00931552"/>
    <w:rsid w:val="00935B3C"/>
    <w:rsid w:val="00936585"/>
    <w:rsid w:val="00941895"/>
    <w:rsid w:val="00957BA5"/>
    <w:rsid w:val="00957BFB"/>
    <w:rsid w:val="00970FBD"/>
    <w:rsid w:val="00972BC1"/>
    <w:rsid w:val="00975934"/>
    <w:rsid w:val="00977892"/>
    <w:rsid w:val="00990152"/>
    <w:rsid w:val="0099071A"/>
    <w:rsid w:val="0099327F"/>
    <w:rsid w:val="00996BA1"/>
    <w:rsid w:val="009A1123"/>
    <w:rsid w:val="009A29C3"/>
    <w:rsid w:val="009A3675"/>
    <w:rsid w:val="009A3C13"/>
    <w:rsid w:val="009B3366"/>
    <w:rsid w:val="009B7B03"/>
    <w:rsid w:val="009C14BD"/>
    <w:rsid w:val="009E6017"/>
    <w:rsid w:val="009F0BD3"/>
    <w:rsid w:val="009F2134"/>
    <w:rsid w:val="00A03626"/>
    <w:rsid w:val="00A058C1"/>
    <w:rsid w:val="00A11E5C"/>
    <w:rsid w:val="00A14EE0"/>
    <w:rsid w:val="00A15E5B"/>
    <w:rsid w:val="00A22455"/>
    <w:rsid w:val="00A303A9"/>
    <w:rsid w:val="00A31A94"/>
    <w:rsid w:val="00A341F4"/>
    <w:rsid w:val="00A36385"/>
    <w:rsid w:val="00A411D5"/>
    <w:rsid w:val="00A418C6"/>
    <w:rsid w:val="00A45E55"/>
    <w:rsid w:val="00A51914"/>
    <w:rsid w:val="00A53DF4"/>
    <w:rsid w:val="00A54990"/>
    <w:rsid w:val="00A54C00"/>
    <w:rsid w:val="00A56AA1"/>
    <w:rsid w:val="00A6349D"/>
    <w:rsid w:val="00A63BE6"/>
    <w:rsid w:val="00A65AEA"/>
    <w:rsid w:val="00A7428E"/>
    <w:rsid w:val="00A76230"/>
    <w:rsid w:val="00A80B33"/>
    <w:rsid w:val="00A82118"/>
    <w:rsid w:val="00A84C13"/>
    <w:rsid w:val="00A85998"/>
    <w:rsid w:val="00A9584F"/>
    <w:rsid w:val="00A96EFB"/>
    <w:rsid w:val="00AA2E90"/>
    <w:rsid w:val="00AB1062"/>
    <w:rsid w:val="00AB17D7"/>
    <w:rsid w:val="00AB689F"/>
    <w:rsid w:val="00AC5FA5"/>
    <w:rsid w:val="00AC64A7"/>
    <w:rsid w:val="00AD6D0B"/>
    <w:rsid w:val="00AE5D32"/>
    <w:rsid w:val="00AF2560"/>
    <w:rsid w:val="00AF3789"/>
    <w:rsid w:val="00AF4405"/>
    <w:rsid w:val="00AF7849"/>
    <w:rsid w:val="00AF7FD2"/>
    <w:rsid w:val="00B06F37"/>
    <w:rsid w:val="00B133E9"/>
    <w:rsid w:val="00B169F4"/>
    <w:rsid w:val="00B20300"/>
    <w:rsid w:val="00B2540B"/>
    <w:rsid w:val="00B42BF2"/>
    <w:rsid w:val="00B43810"/>
    <w:rsid w:val="00B45426"/>
    <w:rsid w:val="00B507D9"/>
    <w:rsid w:val="00B51962"/>
    <w:rsid w:val="00B554BD"/>
    <w:rsid w:val="00B6127B"/>
    <w:rsid w:val="00B6128D"/>
    <w:rsid w:val="00B83058"/>
    <w:rsid w:val="00BA0289"/>
    <w:rsid w:val="00BB0D0E"/>
    <w:rsid w:val="00BC078E"/>
    <w:rsid w:val="00BC18AD"/>
    <w:rsid w:val="00BD3B19"/>
    <w:rsid w:val="00BE1A0B"/>
    <w:rsid w:val="00BE1F78"/>
    <w:rsid w:val="00BE3239"/>
    <w:rsid w:val="00BE6A16"/>
    <w:rsid w:val="00BF0866"/>
    <w:rsid w:val="00BF2C66"/>
    <w:rsid w:val="00BF377F"/>
    <w:rsid w:val="00C0084B"/>
    <w:rsid w:val="00C04BBD"/>
    <w:rsid w:val="00C075FF"/>
    <w:rsid w:val="00C10887"/>
    <w:rsid w:val="00C12796"/>
    <w:rsid w:val="00C14B89"/>
    <w:rsid w:val="00C209B2"/>
    <w:rsid w:val="00C21352"/>
    <w:rsid w:val="00C23BB9"/>
    <w:rsid w:val="00C25024"/>
    <w:rsid w:val="00C30D28"/>
    <w:rsid w:val="00C32B90"/>
    <w:rsid w:val="00C32D53"/>
    <w:rsid w:val="00C35DCA"/>
    <w:rsid w:val="00C36C98"/>
    <w:rsid w:val="00C4260B"/>
    <w:rsid w:val="00C427F4"/>
    <w:rsid w:val="00C467CA"/>
    <w:rsid w:val="00C56052"/>
    <w:rsid w:val="00C568E5"/>
    <w:rsid w:val="00C6375B"/>
    <w:rsid w:val="00C6534F"/>
    <w:rsid w:val="00C65BF5"/>
    <w:rsid w:val="00C66AC1"/>
    <w:rsid w:val="00C84044"/>
    <w:rsid w:val="00C84526"/>
    <w:rsid w:val="00C9143F"/>
    <w:rsid w:val="00C9144E"/>
    <w:rsid w:val="00C95ABA"/>
    <w:rsid w:val="00C95DF7"/>
    <w:rsid w:val="00C971E1"/>
    <w:rsid w:val="00CA5E5E"/>
    <w:rsid w:val="00CA7364"/>
    <w:rsid w:val="00CB3ECA"/>
    <w:rsid w:val="00CB6B43"/>
    <w:rsid w:val="00CC7BCE"/>
    <w:rsid w:val="00CC7D39"/>
    <w:rsid w:val="00CC7DFD"/>
    <w:rsid w:val="00CD0542"/>
    <w:rsid w:val="00CD05F6"/>
    <w:rsid w:val="00CD62D2"/>
    <w:rsid w:val="00CE1540"/>
    <w:rsid w:val="00CE1E4D"/>
    <w:rsid w:val="00CE261A"/>
    <w:rsid w:val="00CE58B8"/>
    <w:rsid w:val="00CF282C"/>
    <w:rsid w:val="00CF4CA3"/>
    <w:rsid w:val="00CF556C"/>
    <w:rsid w:val="00CF5656"/>
    <w:rsid w:val="00D07711"/>
    <w:rsid w:val="00D07BCC"/>
    <w:rsid w:val="00D1250D"/>
    <w:rsid w:val="00D15970"/>
    <w:rsid w:val="00D1762A"/>
    <w:rsid w:val="00D21327"/>
    <w:rsid w:val="00D21893"/>
    <w:rsid w:val="00D219AA"/>
    <w:rsid w:val="00D223F9"/>
    <w:rsid w:val="00D246EC"/>
    <w:rsid w:val="00D24779"/>
    <w:rsid w:val="00D25023"/>
    <w:rsid w:val="00D270DA"/>
    <w:rsid w:val="00D32618"/>
    <w:rsid w:val="00D32917"/>
    <w:rsid w:val="00D33EBF"/>
    <w:rsid w:val="00D349D1"/>
    <w:rsid w:val="00D447C3"/>
    <w:rsid w:val="00D47E6C"/>
    <w:rsid w:val="00D514DC"/>
    <w:rsid w:val="00D533DB"/>
    <w:rsid w:val="00D609E8"/>
    <w:rsid w:val="00D6183C"/>
    <w:rsid w:val="00D63226"/>
    <w:rsid w:val="00D63532"/>
    <w:rsid w:val="00D65EB7"/>
    <w:rsid w:val="00D65F3F"/>
    <w:rsid w:val="00D711AD"/>
    <w:rsid w:val="00D72C0D"/>
    <w:rsid w:val="00D7301D"/>
    <w:rsid w:val="00D73709"/>
    <w:rsid w:val="00D802B3"/>
    <w:rsid w:val="00D82697"/>
    <w:rsid w:val="00D83434"/>
    <w:rsid w:val="00D8427E"/>
    <w:rsid w:val="00D9342C"/>
    <w:rsid w:val="00D94EC8"/>
    <w:rsid w:val="00D96748"/>
    <w:rsid w:val="00D97932"/>
    <w:rsid w:val="00DA0EA4"/>
    <w:rsid w:val="00DA7BD8"/>
    <w:rsid w:val="00DB2243"/>
    <w:rsid w:val="00DC38B3"/>
    <w:rsid w:val="00DC58B3"/>
    <w:rsid w:val="00DC6E28"/>
    <w:rsid w:val="00DD0605"/>
    <w:rsid w:val="00DD1A77"/>
    <w:rsid w:val="00DD1C6A"/>
    <w:rsid w:val="00DD5942"/>
    <w:rsid w:val="00DD5C39"/>
    <w:rsid w:val="00DE0AAE"/>
    <w:rsid w:val="00DE4539"/>
    <w:rsid w:val="00DF2621"/>
    <w:rsid w:val="00DF5284"/>
    <w:rsid w:val="00E01873"/>
    <w:rsid w:val="00E022D8"/>
    <w:rsid w:val="00E13362"/>
    <w:rsid w:val="00E22BF7"/>
    <w:rsid w:val="00E24806"/>
    <w:rsid w:val="00E26F5C"/>
    <w:rsid w:val="00E30C61"/>
    <w:rsid w:val="00E3273A"/>
    <w:rsid w:val="00E35607"/>
    <w:rsid w:val="00E40727"/>
    <w:rsid w:val="00E4387A"/>
    <w:rsid w:val="00E44DF5"/>
    <w:rsid w:val="00E44FDB"/>
    <w:rsid w:val="00E55745"/>
    <w:rsid w:val="00E6342D"/>
    <w:rsid w:val="00E644F4"/>
    <w:rsid w:val="00E7420F"/>
    <w:rsid w:val="00E75E85"/>
    <w:rsid w:val="00E80F15"/>
    <w:rsid w:val="00E82536"/>
    <w:rsid w:val="00E83AAD"/>
    <w:rsid w:val="00E9318D"/>
    <w:rsid w:val="00E937C7"/>
    <w:rsid w:val="00E96AD7"/>
    <w:rsid w:val="00E973CC"/>
    <w:rsid w:val="00EB1E1E"/>
    <w:rsid w:val="00EB2BDA"/>
    <w:rsid w:val="00EB4C3F"/>
    <w:rsid w:val="00EB702D"/>
    <w:rsid w:val="00EB775E"/>
    <w:rsid w:val="00EC1CB3"/>
    <w:rsid w:val="00EC255D"/>
    <w:rsid w:val="00EC2964"/>
    <w:rsid w:val="00ED1B75"/>
    <w:rsid w:val="00ED21EF"/>
    <w:rsid w:val="00EE2596"/>
    <w:rsid w:val="00EE3263"/>
    <w:rsid w:val="00EE50E7"/>
    <w:rsid w:val="00EE66CB"/>
    <w:rsid w:val="00EF20C2"/>
    <w:rsid w:val="00EF37DD"/>
    <w:rsid w:val="00EF49F8"/>
    <w:rsid w:val="00F028D9"/>
    <w:rsid w:val="00F04D67"/>
    <w:rsid w:val="00F108FF"/>
    <w:rsid w:val="00F14013"/>
    <w:rsid w:val="00F17012"/>
    <w:rsid w:val="00F231BA"/>
    <w:rsid w:val="00F23E13"/>
    <w:rsid w:val="00F24F09"/>
    <w:rsid w:val="00F25F18"/>
    <w:rsid w:val="00F32F6F"/>
    <w:rsid w:val="00F35241"/>
    <w:rsid w:val="00F36CC5"/>
    <w:rsid w:val="00F412AF"/>
    <w:rsid w:val="00F447A1"/>
    <w:rsid w:val="00F50D6F"/>
    <w:rsid w:val="00F57712"/>
    <w:rsid w:val="00F60549"/>
    <w:rsid w:val="00F61C86"/>
    <w:rsid w:val="00F647A0"/>
    <w:rsid w:val="00F723EF"/>
    <w:rsid w:val="00F72ACC"/>
    <w:rsid w:val="00F769BF"/>
    <w:rsid w:val="00F775FD"/>
    <w:rsid w:val="00F7791F"/>
    <w:rsid w:val="00F96D6F"/>
    <w:rsid w:val="00FA0E3A"/>
    <w:rsid w:val="00FA159C"/>
    <w:rsid w:val="00FA21EA"/>
    <w:rsid w:val="00FA6340"/>
    <w:rsid w:val="00FA6552"/>
    <w:rsid w:val="00FA710B"/>
    <w:rsid w:val="00FB0B7D"/>
    <w:rsid w:val="00FB2BFD"/>
    <w:rsid w:val="00FB4D33"/>
    <w:rsid w:val="00FB622D"/>
    <w:rsid w:val="00FC0415"/>
    <w:rsid w:val="00FC0AB4"/>
    <w:rsid w:val="00FC100F"/>
    <w:rsid w:val="00FC2006"/>
    <w:rsid w:val="00FC30E5"/>
    <w:rsid w:val="00FC5ADC"/>
    <w:rsid w:val="00FC6869"/>
    <w:rsid w:val="00FC7288"/>
    <w:rsid w:val="00FD185C"/>
    <w:rsid w:val="00FD44C3"/>
    <w:rsid w:val="00FD4B4A"/>
    <w:rsid w:val="00FE0527"/>
    <w:rsid w:val="00FE472F"/>
    <w:rsid w:val="00FF0A13"/>
    <w:rsid w:val="00FF354C"/>
    <w:rsid w:val="00FF4A78"/>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BF8C"/>
  <w15:docId w15:val="{9BD8C617-1FFE-4D1D-8F9F-2E74E74E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A84C1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41D88"/>
    <w:rPr>
      <w:sz w:val="16"/>
      <w:szCs w:val="16"/>
    </w:rPr>
  </w:style>
  <w:style w:type="paragraph" w:styleId="Komentarotekstas">
    <w:name w:val="annotation text"/>
    <w:basedOn w:val="prastasis"/>
    <w:link w:val="KomentarotekstasDiagrama"/>
    <w:uiPriority w:val="99"/>
    <w:unhideWhenUsed/>
    <w:rsid w:val="00041D88"/>
    <w:rPr>
      <w:sz w:val="20"/>
    </w:rPr>
  </w:style>
  <w:style w:type="character" w:customStyle="1" w:styleId="KomentarotekstasDiagrama">
    <w:name w:val="Komentaro tekstas Diagrama"/>
    <w:basedOn w:val="Numatytasispastraiposriftas"/>
    <w:link w:val="Komentarotekstas"/>
    <w:uiPriority w:val="99"/>
    <w:rsid w:val="00041D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41D88"/>
    <w:rPr>
      <w:b/>
      <w:bCs/>
    </w:rPr>
  </w:style>
  <w:style w:type="character" w:customStyle="1" w:styleId="KomentarotemaDiagrama">
    <w:name w:val="Komentaro tema Diagrama"/>
    <w:basedOn w:val="KomentarotekstasDiagrama"/>
    <w:link w:val="Komentarotema"/>
    <w:uiPriority w:val="99"/>
    <w:semiHidden/>
    <w:rsid w:val="00041D8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41D8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1D88"/>
    <w:rPr>
      <w:rFonts w:ascii="Segoe UI" w:eastAsia="Times New Roman" w:hAnsi="Segoe UI" w:cs="Segoe UI"/>
      <w:sz w:val="18"/>
      <w:szCs w:val="18"/>
    </w:rPr>
  </w:style>
  <w:style w:type="paragraph" w:styleId="Sraopastraipa">
    <w:name w:val="List Paragraph"/>
    <w:basedOn w:val="prastasis"/>
    <w:uiPriority w:val="34"/>
    <w:qFormat/>
    <w:rsid w:val="00FC2006"/>
    <w:pPr>
      <w:spacing w:after="200" w:line="276" w:lineRule="auto"/>
      <w:ind w:left="720"/>
      <w:contextualSpacing/>
    </w:pPr>
    <w:rPr>
      <w:rFonts w:asciiTheme="minorHAnsi" w:eastAsiaTheme="minorHAnsi" w:hAnsiTheme="minorHAnsi" w:cstheme="minorBidi"/>
      <w:sz w:val="22"/>
      <w:szCs w:val="22"/>
      <w:lang w:val="en-GB"/>
    </w:rPr>
  </w:style>
  <w:style w:type="paragraph" w:styleId="Antrats">
    <w:name w:val="header"/>
    <w:basedOn w:val="prastasis"/>
    <w:link w:val="AntratsDiagrama"/>
    <w:uiPriority w:val="99"/>
    <w:unhideWhenUsed/>
    <w:rsid w:val="003A6A8F"/>
    <w:pPr>
      <w:tabs>
        <w:tab w:val="center" w:pos="4819"/>
        <w:tab w:val="right" w:pos="9638"/>
      </w:tabs>
    </w:pPr>
  </w:style>
  <w:style w:type="character" w:customStyle="1" w:styleId="AntratsDiagrama">
    <w:name w:val="Antraštės Diagrama"/>
    <w:basedOn w:val="Numatytasispastraiposriftas"/>
    <w:link w:val="Antrats"/>
    <w:uiPriority w:val="99"/>
    <w:rsid w:val="003A6A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6A8F"/>
    <w:pPr>
      <w:tabs>
        <w:tab w:val="center" w:pos="4819"/>
        <w:tab w:val="right" w:pos="9638"/>
      </w:tabs>
    </w:pPr>
  </w:style>
  <w:style w:type="character" w:customStyle="1" w:styleId="PoratDiagrama">
    <w:name w:val="Poraštė Diagrama"/>
    <w:basedOn w:val="Numatytasispastraiposriftas"/>
    <w:link w:val="Porat"/>
    <w:uiPriority w:val="99"/>
    <w:rsid w:val="003A6A8F"/>
    <w:rPr>
      <w:rFonts w:ascii="Times New Roman" w:eastAsia="Times New Roman" w:hAnsi="Times New Roman" w:cs="Times New Roman"/>
      <w:sz w:val="24"/>
      <w:szCs w:val="20"/>
    </w:rPr>
  </w:style>
  <w:style w:type="paragraph" w:customStyle="1" w:styleId="Default">
    <w:name w:val="Default"/>
    <w:rsid w:val="00AC64A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80595">
      <w:bodyDiv w:val="1"/>
      <w:marLeft w:val="0"/>
      <w:marRight w:val="0"/>
      <w:marTop w:val="0"/>
      <w:marBottom w:val="0"/>
      <w:divBdr>
        <w:top w:val="none" w:sz="0" w:space="0" w:color="auto"/>
        <w:left w:val="none" w:sz="0" w:space="0" w:color="auto"/>
        <w:bottom w:val="none" w:sz="0" w:space="0" w:color="auto"/>
        <w:right w:val="none" w:sz="0" w:space="0" w:color="auto"/>
      </w:divBdr>
      <w:divsChild>
        <w:div w:id="1579441542">
          <w:marLeft w:val="0"/>
          <w:marRight w:val="0"/>
          <w:marTop w:val="0"/>
          <w:marBottom w:val="0"/>
          <w:divBdr>
            <w:top w:val="none" w:sz="0" w:space="0" w:color="auto"/>
            <w:left w:val="none" w:sz="0" w:space="0" w:color="auto"/>
            <w:bottom w:val="none" w:sz="0" w:space="0" w:color="auto"/>
            <w:right w:val="none" w:sz="0" w:space="0" w:color="auto"/>
          </w:divBdr>
          <w:divsChild>
            <w:div w:id="1879930897">
              <w:marLeft w:val="0"/>
              <w:marRight w:val="0"/>
              <w:marTop w:val="0"/>
              <w:marBottom w:val="0"/>
              <w:divBdr>
                <w:top w:val="none" w:sz="0" w:space="0" w:color="auto"/>
                <w:left w:val="none" w:sz="0" w:space="0" w:color="auto"/>
                <w:bottom w:val="none" w:sz="0" w:space="0" w:color="auto"/>
                <w:right w:val="none" w:sz="0" w:space="0" w:color="auto"/>
              </w:divBdr>
              <w:divsChild>
                <w:div w:id="238171579">
                  <w:marLeft w:val="0"/>
                  <w:marRight w:val="0"/>
                  <w:marTop w:val="0"/>
                  <w:marBottom w:val="0"/>
                  <w:divBdr>
                    <w:top w:val="none" w:sz="0" w:space="0" w:color="auto"/>
                    <w:left w:val="none" w:sz="0" w:space="0" w:color="auto"/>
                    <w:bottom w:val="none" w:sz="0" w:space="0" w:color="auto"/>
                    <w:right w:val="none" w:sz="0" w:space="0" w:color="auto"/>
                  </w:divBdr>
                  <w:divsChild>
                    <w:div w:id="1441224460">
                      <w:marLeft w:val="0"/>
                      <w:marRight w:val="0"/>
                      <w:marTop w:val="0"/>
                      <w:marBottom w:val="0"/>
                      <w:divBdr>
                        <w:top w:val="none" w:sz="0" w:space="0" w:color="auto"/>
                        <w:left w:val="none" w:sz="0" w:space="0" w:color="auto"/>
                        <w:bottom w:val="none" w:sz="0" w:space="0" w:color="auto"/>
                        <w:right w:val="none" w:sz="0" w:space="0" w:color="auto"/>
                      </w:divBdr>
                      <w:divsChild>
                        <w:div w:id="715660369">
                          <w:marLeft w:val="0"/>
                          <w:marRight w:val="0"/>
                          <w:marTop w:val="0"/>
                          <w:marBottom w:val="0"/>
                          <w:divBdr>
                            <w:top w:val="none" w:sz="0" w:space="0" w:color="auto"/>
                            <w:left w:val="none" w:sz="0" w:space="0" w:color="auto"/>
                            <w:bottom w:val="none" w:sz="0" w:space="0" w:color="auto"/>
                            <w:right w:val="none" w:sz="0" w:space="0" w:color="auto"/>
                          </w:divBdr>
                          <w:divsChild>
                            <w:div w:id="60760456">
                              <w:marLeft w:val="0"/>
                              <w:marRight w:val="0"/>
                              <w:marTop w:val="0"/>
                              <w:marBottom w:val="0"/>
                              <w:divBdr>
                                <w:top w:val="none" w:sz="0" w:space="0" w:color="auto"/>
                                <w:left w:val="none" w:sz="0" w:space="0" w:color="auto"/>
                                <w:bottom w:val="none" w:sz="0" w:space="0" w:color="auto"/>
                                <w:right w:val="none" w:sz="0" w:space="0" w:color="auto"/>
                              </w:divBdr>
                            </w:div>
                            <w:div w:id="1807353697">
                              <w:marLeft w:val="0"/>
                              <w:marRight w:val="0"/>
                              <w:marTop w:val="0"/>
                              <w:marBottom w:val="0"/>
                              <w:divBdr>
                                <w:top w:val="none" w:sz="0" w:space="0" w:color="auto"/>
                                <w:left w:val="none" w:sz="0" w:space="0" w:color="auto"/>
                                <w:bottom w:val="none" w:sz="0" w:space="0" w:color="auto"/>
                                <w:right w:val="none" w:sz="0" w:space="0" w:color="auto"/>
                              </w:divBdr>
                            </w:div>
                            <w:div w:id="264198028">
                              <w:marLeft w:val="0"/>
                              <w:marRight w:val="0"/>
                              <w:marTop w:val="0"/>
                              <w:marBottom w:val="0"/>
                              <w:divBdr>
                                <w:top w:val="none" w:sz="0" w:space="0" w:color="auto"/>
                                <w:left w:val="none" w:sz="0" w:space="0" w:color="auto"/>
                                <w:bottom w:val="none" w:sz="0" w:space="0" w:color="auto"/>
                                <w:right w:val="none" w:sz="0" w:space="0" w:color="auto"/>
                              </w:divBdr>
                            </w:div>
                            <w:div w:id="1226262756">
                              <w:marLeft w:val="0"/>
                              <w:marRight w:val="0"/>
                              <w:marTop w:val="0"/>
                              <w:marBottom w:val="0"/>
                              <w:divBdr>
                                <w:top w:val="none" w:sz="0" w:space="0" w:color="auto"/>
                                <w:left w:val="none" w:sz="0" w:space="0" w:color="auto"/>
                                <w:bottom w:val="none" w:sz="0" w:space="0" w:color="auto"/>
                                <w:right w:val="none" w:sz="0" w:space="0" w:color="auto"/>
                              </w:divBdr>
                            </w:div>
                            <w:div w:id="18090048">
                              <w:marLeft w:val="0"/>
                              <w:marRight w:val="0"/>
                              <w:marTop w:val="0"/>
                              <w:marBottom w:val="0"/>
                              <w:divBdr>
                                <w:top w:val="none" w:sz="0" w:space="0" w:color="auto"/>
                                <w:left w:val="none" w:sz="0" w:space="0" w:color="auto"/>
                                <w:bottom w:val="none" w:sz="0" w:space="0" w:color="auto"/>
                                <w:right w:val="none" w:sz="0" w:space="0" w:color="auto"/>
                              </w:divBdr>
                            </w:div>
                            <w:div w:id="173541992">
                              <w:marLeft w:val="0"/>
                              <w:marRight w:val="0"/>
                              <w:marTop w:val="0"/>
                              <w:marBottom w:val="0"/>
                              <w:divBdr>
                                <w:top w:val="none" w:sz="0" w:space="0" w:color="auto"/>
                                <w:left w:val="none" w:sz="0" w:space="0" w:color="auto"/>
                                <w:bottom w:val="none" w:sz="0" w:space="0" w:color="auto"/>
                                <w:right w:val="none" w:sz="0" w:space="0" w:color="auto"/>
                              </w:divBdr>
                            </w:div>
                            <w:div w:id="1245841480">
                              <w:marLeft w:val="0"/>
                              <w:marRight w:val="0"/>
                              <w:marTop w:val="0"/>
                              <w:marBottom w:val="0"/>
                              <w:divBdr>
                                <w:top w:val="none" w:sz="0" w:space="0" w:color="auto"/>
                                <w:left w:val="none" w:sz="0" w:space="0" w:color="auto"/>
                                <w:bottom w:val="none" w:sz="0" w:space="0" w:color="auto"/>
                                <w:right w:val="none" w:sz="0" w:space="0" w:color="auto"/>
                              </w:divBdr>
                            </w:div>
                            <w:div w:id="12753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5749">
      <w:bodyDiv w:val="1"/>
      <w:marLeft w:val="0"/>
      <w:marRight w:val="0"/>
      <w:marTop w:val="0"/>
      <w:marBottom w:val="0"/>
      <w:divBdr>
        <w:top w:val="none" w:sz="0" w:space="0" w:color="auto"/>
        <w:left w:val="none" w:sz="0" w:space="0" w:color="auto"/>
        <w:bottom w:val="none" w:sz="0" w:space="0" w:color="auto"/>
        <w:right w:val="none" w:sz="0" w:space="0" w:color="auto"/>
      </w:divBdr>
      <w:divsChild>
        <w:div w:id="407463423">
          <w:marLeft w:val="0"/>
          <w:marRight w:val="0"/>
          <w:marTop w:val="0"/>
          <w:marBottom w:val="0"/>
          <w:divBdr>
            <w:top w:val="none" w:sz="0" w:space="0" w:color="auto"/>
            <w:left w:val="none" w:sz="0" w:space="0" w:color="auto"/>
            <w:bottom w:val="none" w:sz="0" w:space="0" w:color="auto"/>
            <w:right w:val="none" w:sz="0" w:space="0" w:color="auto"/>
          </w:divBdr>
          <w:divsChild>
            <w:div w:id="145441664">
              <w:marLeft w:val="0"/>
              <w:marRight w:val="0"/>
              <w:marTop w:val="0"/>
              <w:marBottom w:val="0"/>
              <w:divBdr>
                <w:top w:val="none" w:sz="0" w:space="0" w:color="auto"/>
                <w:left w:val="none" w:sz="0" w:space="0" w:color="auto"/>
                <w:bottom w:val="none" w:sz="0" w:space="0" w:color="auto"/>
                <w:right w:val="none" w:sz="0" w:space="0" w:color="auto"/>
              </w:divBdr>
              <w:divsChild>
                <w:div w:id="692730234">
                  <w:marLeft w:val="0"/>
                  <w:marRight w:val="0"/>
                  <w:marTop w:val="0"/>
                  <w:marBottom w:val="0"/>
                  <w:divBdr>
                    <w:top w:val="none" w:sz="0" w:space="0" w:color="auto"/>
                    <w:left w:val="none" w:sz="0" w:space="0" w:color="auto"/>
                    <w:bottom w:val="none" w:sz="0" w:space="0" w:color="auto"/>
                    <w:right w:val="none" w:sz="0" w:space="0" w:color="auto"/>
                  </w:divBdr>
                  <w:divsChild>
                    <w:div w:id="1073313368">
                      <w:marLeft w:val="0"/>
                      <w:marRight w:val="0"/>
                      <w:marTop w:val="0"/>
                      <w:marBottom w:val="0"/>
                      <w:divBdr>
                        <w:top w:val="none" w:sz="0" w:space="0" w:color="auto"/>
                        <w:left w:val="none" w:sz="0" w:space="0" w:color="auto"/>
                        <w:bottom w:val="none" w:sz="0" w:space="0" w:color="auto"/>
                        <w:right w:val="none" w:sz="0" w:space="0" w:color="auto"/>
                      </w:divBdr>
                      <w:divsChild>
                        <w:div w:id="1186820569">
                          <w:marLeft w:val="0"/>
                          <w:marRight w:val="0"/>
                          <w:marTop w:val="0"/>
                          <w:marBottom w:val="0"/>
                          <w:divBdr>
                            <w:top w:val="none" w:sz="0" w:space="0" w:color="auto"/>
                            <w:left w:val="none" w:sz="0" w:space="0" w:color="auto"/>
                            <w:bottom w:val="none" w:sz="0" w:space="0" w:color="auto"/>
                            <w:right w:val="none" w:sz="0" w:space="0" w:color="auto"/>
                          </w:divBdr>
                          <w:divsChild>
                            <w:div w:id="1416708490">
                              <w:marLeft w:val="0"/>
                              <w:marRight w:val="0"/>
                              <w:marTop w:val="0"/>
                              <w:marBottom w:val="0"/>
                              <w:divBdr>
                                <w:top w:val="none" w:sz="0" w:space="0" w:color="auto"/>
                                <w:left w:val="none" w:sz="0" w:space="0" w:color="auto"/>
                                <w:bottom w:val="none" w:sz="0" w:space="0" w:color="auto"/>
                                <w:right w:val="none" w:sz="0" w:space="0" w:color="auto"/>
                              </w:divBdr>
                            </w:div>
                            <w:div w:id="17778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343741">
      <w:bodyDiv w:val="1"/>
      <w:marLeft w:val="0"/>
      <w:marRight w:val="0"/>
      <w:marTop w:val="0"/>
      <w:marBottom w:val="0"/>
      <w:divBdr>
        <w:top w:val="none" w:sz="0" w:space="0" w:color="auto"/>
        <w:left w:val="none" w:sz="0" w:space="0" w:color="auto"/>
        <w:bottom w:val="none" w:sz="0" w:space="0" w:color="auto"/>
        <w:right w:val="none" w:sz="0" w:space="0" w:color="auto"/>
      </w:divBdr>
      <w:divsChild>
        <w:div w:id="1309672035">
          <w:marLeft w:val="0"/>
          <w:marRight w:val="0"/>
          <w:marTop w:val="0"/>
          <w:marBottom w:val="0"/>
          <w:divBdr>
            <w:top w:val="none" w:sz="0" w:space="0" w:color="auto"/>
            <w:left w:val="none" w:sz="0" w:space="0" w:color="auto"/>
            <w:bottom w:val="none" w:sz="0" w:space="0" w:color="auto"/>
            <w:right w:val="none" w:sz="0" w:space="0" w:color="auto"/>
          </w:divBdr>
          <w:divsChild>
            <w:div w:id="1476068758">
              <w:marLeft w:val="0"/>
              <w:marRight w:val="0"/>
              <w:marTop w:val="0"/>
              <w:marBottom w:val="0"/>
              <w:divBdr>
                <w:top w:val="none" w:sz="0" w:space="0" w:color="auto"/>
                <w:left w:val="none" w:sz="0" w:space="0" w:color="auto"/>
                <w:bottom w:val="none" w:sz="0" w:space="0" w:color="auto"/>
                <w:right w:val="none" w:sz="0" w:space="0" w:color="auto"/>
              </w:divBdr>
              <w:divsChild>
                <w:div w:id="630087529">
                  <w:marLeft w:val="0"/>
                  <w:marRight w:val="0"/>
                  <w:marTop w:val="0"/>
                  <w:marBottom w:val="0"/>
                  <w:divBdr>
                    <w:top w:val="none" w:sz="0" w:space="0" w:color="auto"/>
                    <w:left w:val="none" w:sz="0" w:space="0" w:color="auto"/>
                    <w:bottom w:val="none" w:sz="0" w:space="0" w:color="auto"/>
                    <w:right w:val="none" w:sz="0" w:space="0" w:color="auto"/>
                  </w:divBdr>
                  <w:divsChild>
                    <w:div w:id="127666878">
                      <w:marLeft w:val="0"/>
                      <w:marRight w:val="0"/>
                      <w:marTop w:val="0"/>
                      <w:marBottom w:val="0"/>
                      <w:divBdr>
                        <w:top w:val="none" w:sz="0" w:space="0" w:color="auto"/>
                        <w:left w:val="none" w:sz="0" w:space="0" w:color="auto"/>
                        <w:bottom w:val="none" w:sz="0" w:space="0" w:color="auto"/>
                        <w:right w:val="none" w:sz="0" w:space="0" w:color="auto"/>
                      </w:divBdr>
                      <w:divsChild>
                        <w:div w:id="351105596">
                          <w:marLeft w:val="0"/>
                          <w:marRight w:val="0"/>
                          <w:marTop w:val="0"/>
                          <w:marBottom w:val="0"/>
                          <w:divBdr>
                            <w:top w:val="none" w:sz="0" w:space="0" w:color="auto"/>
                            <w:left w:val="none" w:sz="0" w:space="0" w:color="auto"/>
                            <w:bottom w:val="none" w:sz="0" w:space="0" w:color="auto"/>
                            <w:right w:val="none" w:sz="0" w:space="0" w:color="auto"/>
                          </w:divBdr>
                          <w:divsChild>
                            <w:div w:id="1900723">
                              <w:marLeft w:val="0"/>
                              <w:marRight w:val="0"/>
                              <w:marTop w:val="0"/>
                              <w:marBottom w:val="0"/>
                              <w:divBdr>
                                <w:top w:val="none" w:sz="0" w:space="0" w:color="auto"/>
                                <w:left w:val="none" w:sz="0" w:space="0" w:color="auto"/>
                                <w:bottom w:val="none" w:sz="0" w:space="0" w:color="auto"/>
                                <w:right w:val="none" w:sz="0" w:space="0" w:color="auto"/>
                              </w:divBdr>
                            </w:div>
                            <w:div w:id="1449473470">
                              <w:marLeft w:val="0"/>
                              <w:marRight w:val="0"/>
                              <w:marTop w:val="0"/>
                              <w:marBottom w:val="0"/>
                              <w:divBdr>
                                <w:top w:val="none" w:sz="0" w:space="0" w:color="auto"/>
                                <w:left w:val="none" w:sz="0" w:space="0" w:color="auto"/>
                                <w:bottom w:val="none" w:sz="0" w:space="0" w:color="auto"/>
                                <w:right w:val="none" w:sz="0" w:space="0" w:color="auto"/>
                              </w:divBdr>
                            </w:div>
                            <w:div w:id="1531608587">
                              <w:marLeft w:val="0"/>
                              <w:marRight w:val="0"/>
                              <w:marTop w:val="0"/>
                              <w:marBottom w:val="0"/>
                              <w:divBdr>
                                <w:top w:val="none" w:sz="0" w:space="0" w:color="auto"/>
                                <w:left w:val="none" w:sz="0" w:space="0" w:color="auto"/>
                                <w:bottom w:val="none" w:sz="0" w:space="0" w:color="auto"/>
                                <w:right w:val="none" w:sz="0" w:space="0" w:color="auto"/>
                              </w:divBdr>
                              <w:divsChild>
                                <w:div w:id="1680891457">
                                  <w:marLeft w:val="0"/>
                                  <w:marRight w:val="0"/>
                                  <w:marTop w:val="0"/>
                                  <w:marBottom w:val="0"/>
                                  <w:divBdr>
                                    <w:top w:val="none" w:sz="0" w:space="0" w:color="auto"/>
                                    <w:left w:val="none" w:sz="0" w:space="0" w:color="auto"/>
                                    <w:bottom w:val="none" w:sz="0" w:space="0" w:color="auto"/>
                                    <w:right w:val="none" w:sz="0" w:space="0" w:color="auto"/>
                                  </w:divBdr>
                                </w:div>
                                <w:div w:id="191958257">
                                  <w:marLeft w:val="0"/>
                                  <w:marRight w:val="0"/>
                                  <w:marTop w:val="0"/>
                                  <w:marBottom w:val="0"/>
                                  <w:divBdr>
                                    <w:top w:val="none" w:sz="0" w:space="0" w:color="auto"/>
                                    <w:left w:val="none" w:sz="0" w:space="0" w:color="auto"/>
                                    <w:bottom w:val="none" w:sz="0" w:space="0" w:color="auto"/>
                                    <w:right w:val="none" w:sz="0" w:space="0" w:color="auto"/>
                                  </w:divBdr>
                                </w:div>
                                <w:div w:id="239098700">
                                  <w:marLeft w:val="0"/>
                                  <w:marRight w:val="0"/>
                                  <w:marTop w:val="0"/>
                                  <w:marBottom w:val="0"/>
                                  <w:divBdr>
                                    <w:top w:val="none" w:sz="0" w:space="0" w:color="auto"/>
                                    <w:left w:val="none" w:sz="0" w:space="0" w:color="auto"/>
                                    <w:bottom w:val="none" w:sz="0" w:space="0" w:color="auto"/>
                                    <w:right w:val="none" w:sz="0" w:space="0" w:color="auto"/>
                                  </w:divBdr>
                                </w:div>
                                <w:div w:id="294531845">
                                  <w:marLeft w:val="0"/>
                                  <w:marRight w:val="0"/>
                                  <w:marTop w:val="0"/>
                                  <w:marBottom w:val="0"/>
                                  <w:divBdr>
                                    <w:top w:val="none" w:sz="0" w:space="0" w:color="auto"/>
                                    <w:left w:val="none" w:sz="0" w:space="0" w:color="auto"/>
                                    <w:bottom w:val="none" w:sz="0" w:space="0" w:color="auto"/>
                                    <w:right w:val="none" w:sz="0" w:space="0" w:color="auto"/>
                                  </w:divBdr>
                                </w:div>
                              </w:divsChild>
                            </w:div>
                            <w:div w:id="642395997">
                              <w:marLeft w:val="0"/>
                              <w:marRight w:val="0"/>
                              <w:marTop w:val="0"/>
                              <w:marBottom w:val="0"/>
                              <w:divBdr>
                                <w:top w:val="none" w:sz="0" w:space="0" w:color="auto"/>
                                <w:left w:val="none" w:sz="0" w:space="0" w:color="auto"/>
                                <w:bottom w:val="none" w:sz="0" w:space="0" w:color="auto"/>
                                <w:right w:val="none" w:sz="0" w:space="0" w:color="auto"/>
                              </w:divBdr>
                            </w:div>
                            <w:div w:id="561059595">
                              <w:marLeft w:val="0"/>
                              <w:marRight w:val="0"/>
                              <w:marTop w:val="0"/>
                              <w:marBottom w:val="0"/>
                              <w:divBdr>
                                <w:top w:val="none" w:sz="0" w:space="0" w:color="auto"/>
                                <w:left w:val="none" w:sz="0" w:space="0" w:color="auto"/>
                                <w:bottom w:val="none" w:sz="0" w:space="0" w:color="auto"/>
                                <w:right w:val="none" w:sz="0" w:space="0" w:color="auto"/>
                              </w:divBdr>
                            </w:div>
                            <w:div w:id="101804773">
                              <w:marLeft w:val="0"/>
                              <w:marRight w:val="0"/>
                              <w:marTop w:val="0"/>
                              <w:marBottom w:val="0"/>
                              <w:divBdr>
                                <w:top w:val="none" w:sz="0" w:space="0" w:color="auto"/>
                                <w:left w:val="none" w:sz="0" w:space="0" w:color="auto"/>
                                <w:bottom w:val="none" w:sz="0" w:space="0" w:color="auto"/>
                                <w:right w:val="none" w:sz="0" w:space="0" w:color="auto"/>
                              </w:divBdr>
                            </w:div>
                            <w:div w:id="1970896612">
                              <w:marLeft w:val="0"/>
                              <w:marRight w:val="0"/>
                              <w:marTop w:val="0"/>
                              <w:marBottom w:val="0"/>
                              <w:divBdr>
                                <w:top w:val="none" w:sz="0" w:space="0" w:color="auto"/>
                                <w:left w:val="none" w:sz="0" w:space="0" w:color="auto"/>
                                <w:bottom w:val="none" w:sz="0" w:space="0" w:color="auto"/>
                                <w:right w:val="none" w:sz="0" w:space="0" w:color="auto"/>
                              </w:divBdr>
                            </w:div>
                            <w:div w:id="200559216">
                              <w:marLeft w:val="0"/>
                              <w:marRight w:val="0"/>
                              <w:marTop w:val="0"/>
                              <w:marBottom w:val="0"/>
                              <w:divBdr>
                                <w:top w:val="none" w:sz="0" w:space="0" w:color="auto"/>
                                <w:left w:val="none" w:sz="0" w:space="0" w:color="auto"/>
                                <w:bottom w:val="none" w:sz="0" w:space="0" w:color="auto"/>
                                <w:right w:val="none" w:sz="0" w:space="0" w:color="auto"/>
                              </w:divBdr>
                            </w:div>
                            <w:div w:id="1099831316">
                              <w:marLeft w:val="0"/>
                              <w:marRight w:val="0"/>
                              <w:marTop w:val="0"/>
                              <w:marBottom w:val="0"/>
                              <w:divBdr>
                                <w:top w:val="none" w:sz="0" w:space="0" w:color="auto"/>
                                <w:left w:val="none" w:sz="0" w:space="0" w:color="auto"/>
                                <w:bottom w:val="none" w:sz="0" w:space="0" w:color="auto"/>
                                <w:right w:val="none" w:sz="0" w:space="0" w:color="auto"/>
                              </w:divBdr>
                            </w:div>
                            <w:div w:id="1174538777">
                              <w:marLeft w:val="0"/>
                              <w:marRight w:val="0"/>
                              <w:marTop w:val="0"/>
                              <w:marBottom w:val="0"/>
                              <w:divBdr>
                                <w:top w:val="none" w:sz="0" w:space="0" w:color="auto"/>
                                <w:left w:val="none" w:sz="0" w:space="0" w:color="auto"/>
                                <w:bottom w:val="none" w:sz="0" w:space="0" w:color="auto"/>
                                <w:right w:val="none" w:sz="0" w:space="0" w:color="auto"/>
                              </w:divBdr>
                            </w:div>
                            <w:div w:id="1596789611">
                              <w:marLeft w:val="0"/>
                              <w:marRight w:val="0"/>
                              <w:marTop w:val="0"/>
                              <w:marBottom w:val="0"/>
                              <w:divBdr>
                                <w:top w:val="none" w:sz="0" w:space="0" w:color="auto"/>
                                <w:left w:val="none" w:sz="0" w:space="0" w:color="auto"/>
                                <w:bottom w:val="none" w:sz="0" w:space="0" w:color="auto"/>
                                <w:right w:val="none" w:sz="0" w:space="0" w:color="auto"/>
                              </w:divBdr>
                            </w:div>
                            <w:div w:id="2256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11020">
      <w:bodyDiv w:val="1"/>
      <w:marLeft w:val="0"/>
      <w:marRight w:val="0"/>
      <w:marTop w:val="0"/>
      <w:marBottom w:val="0"/>
      <w:divBdr>
        <w:top w:val="none" w:sz="0" w:space="0" w:color="auto"/>
        <w:left w:val="none" w:sz="0" w:space="0" w:color="auto"/>
        <w:bottom w:val="none" w:sz="0" w:space="0" w:color="auto"/>
        <w:right w:val="none" w:sz="0" w:space="0" w:color="auto"/>
      </w:divBdr>
    </w:div>
    <w:div w:id="1413238669">
      <w:bodyDiv w:val="1"/>
      <w:marLeft w:val="0"/>
      <w:marRight w:val="0"/>
      <w:marTop w:val="0"/>
      <w:marBottom w:val="0"/>
      <w:divBdr>
        <w:top w:val="none" w:sz="0" w:space="0" w:color="auto"/>
        <w:left w:val="none" w:sz="0" w:space="0" w:color="auto"/>
        <w:bottom w:val="none" w:sz="0" w:space="0" w:color="auto"/>
        <w:right w:val="none" w:sz="0" w:space="0" w:color="auto"/>
      </w:divBdr>
      <w:divsChild>
        <w:div w:id="863202938">
          <w:marLeft w:val="0"/>
          <w:marRight w:val="0"/>
          <w:marTop w:val="0"/>
          <w:marBottom w:val="0"/>
          <w:divBdr>
            <w:top w:val="none" w:sz="0" w:space="0" w:color="auto"/>
            <w:left w:val="none" w:sz="0" w:space="0" w:color="auto"/>
            <w:bottom w:val="none" w:sz="0" w:space="0" w:color="auto"/>
            <w:right w:val="none" w:sz="0" w:space="0" w:color="auto"/>
          </w:divBdr>
          <w:divsChild>
            <w:div w:id="1144389870">
              <w:marLeft w:val="0"/>
              <w:marRight w:val="0"/>
              <w:marTop w:val="0"/>
              <w:marBottom w:val="0"/>
              <w:divBdr>
                <w:top w:val="none" w:sz="0" w:space="0" w:color="auto"/>
                <w:left w:val="none" w:sz="0" w:space="0" w:color="auto"/>
                <w:bottom w:val="none" w:sz="0" w:space="0" w:color="auto"/>
                <w:right w:val="none" w:sz="0" w:space="0" w:color="auto"/>
              </w:divBdr>
              <w:divsChild>
                <w:div w:id="1949968886">
                  <w:marLeft w:val="0"/>
                  <w:marRight w:val="0"/>
                  <w:marTop w:val="0"/>
                  <w:marBottom w:val="0"/>
                  <w:divBdr>
                    <w:top w:val="none" w:sz="0" w:space="0" w:color="auto"/>
                    <w:left w:val="none" w:sz="0" w:space="0" w:color="auto"/>
                    <w:bottom w:val="none" w:sz="0" w:space="0" w:color="auto"/>
                    <w:right w:val="none" w:sz="0" w:space="0" w:color="auto"/>
                  </w:divBdr>
                  <w:divsChild>
                    <w:div w:id="1101804504">
                      <w:marLeft w:val="0"/>
                      <w:marRight w:val="0"/>
                      <w:marTop w:val="0"/>
                      <w:marBottom w:val="0"/>
                      <w:divBdr>
                        <w:top w:val="none" w:sz="0" w:space="0" w:color="auto"/>
                        <w:left w:val="none" w:sz="0" w:space="0" w:color="auto"/>
                        <w:bottom w:val="none" w:sz="0" w:space="0" w:color="auto"/>
                        <w:right w:val="none" w:sz="0" w:space="0" w:color="auto"/>
                      </w:divBdr>
                      <w:divsChild>
                        <w:div w:id="471943666">
                          <w:marLeft w:val="0"/>
                          <w:marRight w:val="0"/>
                          <w:marTop w:val="0"/>
                          <w:marBottom w:val="0"/>
                          <w:divBdr>
                            <w:top w:val="none" w:sz="0" w:space="0" w:color="auto"/>
                            <w:left w:val="none" w:sz="0" w:space="0" w:color="auto"/>
                            <w:bottom w:val="none" w:sz="0" w:space="0" w:color="auto"/>
                            <w:right w:val="none" w:sz="0" w:space="0" w:color="auto"/>
                          </w:divBdr>
                        </w:div>
                        <w:div w:id="1963490922">
                          <w:marLeft w:val="0"/>
                          <w:marRight w:val="0"/>
                          <w:marTop w:val="0"/>
                          <w:marBottom w:val="0"/>
                          <w:divBdr>
                            <w:top w:val="none" w:sz="0" w:space="0" w:color="auto"/>
                            <w:left w:val="none" w:sz="0" w:space="0" w:color="auto"/>
                            <w:bottom w:val="none" w:sz="0" w:space="0" w:color="auto"/>
                            <w:right w:val="none" w:sz="0" w:space="0" w:color="auto"/>
                          </w:divBdr>
                        </w:div>
                        <w:div w:id="16026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42887">
      <w:bodyDiv w:val="1"/>
      <w:marLeft w:val="0"/>
      <w:marRight w:val="0"/>
      <w:marTop w:val="0"/>
      <w:marBottom w:val="0"/>
      <w:divBdr>
        <w:top w:val="none" w:sz="0" w:space="0" w:color="auto"/>
        <w:left w:val="none" w:sz="0" w:space="0" w:color="auto"/>
        <w:bottom w:val="none" w:sz="0" w:space="0" w:color="auto"/>
        <w:right w:val="none" w:sz="0" w:space="0" w:color="auto"/>
      </w:divBdr>
      <w:divsChild>
        <w:div w:id="1662080559">
          <w:marLeft w:val="0"/>
          <w:marRight w:val="0"/>
          <w:marTop w:val="0"/>
          <w:marBottom w:val="0"/>
          <w:divBdr>
            <w:top w:val="none" w:sz="0" w:space="0" w:color="auto"/>
            <w:left w:val="none" w:sz="0" w:space="0" w:color="auto"/>
            <w:bottom w:val="none" w:sz="0" w:space="0" w:color="auto"/>
            <w:right w:val="none" w:sz="0" w:space="0" w:color="auto"/>
          </w:divBdr>
          <w:divsChild>
            <w:div w:id="1056930714">
              <w:marLeft w:val="0"/>
              <w:marRight w:val="0"/>
              <w:marTop w:val="0"/>
              <w:marBottom w:val="0"/>
              <w:divBdr>
                <w:top w:val="none" w:sz="0" w:space="0" w:color="auto"/>
                <w:left w:val="none" w:sz="0" w:space="0" w:color="auto"/>
                <w:bottom w:val="none" w:sz="0" w:space="0" w:color="auto"/>
                <w:right w:val="none" w:sz="0" w:space="0" w:color="auto"/>
              </w:divBdr>
              <w:divsChild>
                <w:div w:id="115223159">
                  <w:marLeft w:val="0"/>
                  <w:marRight w:val="0"/>
                  <w:marTop w:val="0"/>
                  <w:marBottom w:val="0"/>
                  <w:divBdr>
                    <w:top w:val="none" w:sz="0" w:space="0" w:color="auto"/>
                    <w:left w:val="none" w:sz="0" w:space="0" w:color="auto"/>
                    <w:bottom w:val="none" w:sz="0" w:space="0" w:color="auto"/>
                    <w:right w:val="none" w:sz="0" w:space="0" w:color="auto"/>
                  </w:divBdr>
                  <w:divsChild>
                    <w:div w:id="1972713453">
                      <w:marLeft w:val="0"/>
                      <w:marRight w:val="0"/>
                      <w:marTop w:val="0"/>
                      <w:marBottom w:val="0"/>
                      <w:divBdr>
                        <w:top w:val="none" w:sz="0" w:space="0" w:color="auto"/>
                        <w:left w:val="none" w:sz="0" w:space="0" w:color="auto"/>
                        <w:bottom w:val="none" w:sz="0" w:space="0" w:color="auto"/>
                        <w:right w:val="none" w:sz="0" w:space="0" w:color="auto"/>
                      </w:divBdr>
                      <w:divsChild>
                        <w:div w:id="1328285769">
                          <w:marLeft w:val="0"/>
                          <w:marRight w:val="0"/>
                          <w:marTop w:val="0"/>
                          <w:marBottom w:val="0"/>
                          <w:divBdr>
                            <w:top w:val="none" w:sz="0" w:space="0" w:color="auto"/>
                            <w:left w:val="none" w:sz="0" w:space="0" w:color="auto"/>
                            <w:bottom w:val="none" w:sz="0" w:space="0" w:color="auto"/>
                            <w:right w:val="none" w:sz="0" w:space="0" w:color="auto"/>
                          </w:divBdr>
                          <w:divsChild>
                            <w:div w:id="1635525739">
                              <w:marLeft w:val="0"/>
                              <w:marRight w:val="0"/>
                              <w:marTop w:val="0"/>
                              <w:marBottom w:val="0"/>
                              <w:divBdr>
                                <w:top w:val="none" w:sz="0" w:space="0" w:color="auto"/>
                                <w:left w:val="none" w:sz="0" w:space="0" w:color="auto"/>
                                <w:bottom w:val="none" w:sz="0" w:space="0" w:color="auto"/>
                                <w:right w:val="none" w:sz="0" w:space="0" w:color="auto"/>
                              </w:divBdr>
                              <w:divsChild>
                                <w:div w:id="788354012">
                                  <w:marLeft w:val="0"/>
                                  <w:marRight w:val="0"/>
                                  <w:marTop w:val="0"/>
                                  <w:marBottom w:val="0"/>
                                  <w:divBdr>
                                    <w:top w:val="none" w:sz="0" w:space="0" w:color="auto"/>
                                    <w:left w:val="none" w:sz="0" w:space="0" w:color="auto"/>
                                    <w:bottom w:val="none" w:sz="0" w:space="0" w:color="auto"/>
                                    <w:right w:val="none" w:sz="0" w:space="0" w:color="auto"/>
                                  </w:divBdr>
                                </w:div>
                                <w:div w:id="884027338">
                                  <w:marLeft w:val="0"/>
                                  <w:marRight w:val="0"/>
                                  <w:marTop w:val="0"/>
                                  <w:marBottom w:val="0"/>
                                  <w:divBdr>
                                    <w:top w:val="none" w:sz="0" w:space="0" w:color="auto"/>
                                    <w:left w:val="none" w:sz="0" w:space="0" w:color="auto"/>
                                    <w:bottom w:val="none" w:sz="0" w:space="0" w:color="auto"/>
                                    <w:right w:val="none" w:sz="0" w:space="0" w:color="auto"/>
                                  </w:divBdr>
                                </w:div>
                                <w:div w:id="1694769382">
                                  <w:marLeft w:val="0"/>
                                  <w:marRight w:val="0"/>
                                  <w:marTop w:val="0"/>
                                  <w:marBottom w:val="0"/>
                                  <w:divBdr>
                                    <w:top w:val="none" w:sz="0" w:space="0" w:color="auto"/>
                                    <w:left w:val="none" w:sz="0" w:space="0" w:color="auto"/>
                                    <w:bottom w:val="none" w:sz="0" w:space="0" w:color="auto"/>
                                    <w:right w:val="none" w:sz="0" w:space="0" w:color="auto"/>
                                  </w:divBdr>
                                </w:div>
                                <w:div w:id="665206082">
                                  <w:marLeft w:val="0"/>
                                  <w:marRight w:val="0"/>
                                  <w:marTop w:val="0"/>
                                  <w:marBottom w:val="0"/>
                                  <w:divBdr>
                                    <w:top w:val="none" w:sz="0" w:space="0" w:color="auto"/>
                                    <w:left w:val="none" w:sz="0" w:space="0" w:color="auto"/>
                                    <w:bottom w:val="none" w:sz="0" w:space="0" w:color="auto"/>
                                    <w:right w:val="none" w:sz="0" w:space="0" w:color="auto"/>
                                  </w:divBdr>
                                </w:div>
                                <w:div w:id="590696332">
                                  <w:marLeft w:val="0"/>
                                  <w:marRight w:val="0"/>
                                  <w:marTop w:val="0"/>
                                  <w:marBottom w:val="0"/>
                                  <w:divBdr>
                                    <w:top w:val="none" w:sz="0" w:space="0" w:color="auto"/>
                                    <w:left w:val="none" w:sz="0" w:space="0" w:color="auto"/>
                                    <w:bottom w:val="none" w:sz="0" w:space="0" w:color="auto"/>
                                    <w:right w:val="none" w:sz="0" w:space="0" w:color="auto"/>
                                  </w:divBdr>
                                </w:div>
                                <w:div w:id="1586957516">
                                  <w:marLeft w:val="0"/>
                                  <w:marRight w:val="0"/>
                                  <w:marTop w:val="0"/>
                                  <w:marBottom w:val="0"/>
                                  <w:divBdr>
                                    <w:top w:val="none" w:sz="0" w:space="0" w:color="auto"/>
                                    <w:left w:val="none" w:sz="0" w:space="0" w:color="auto"/>
                                    <w:bottom w:val="none" w:sz="0" w:space="0" w:color="auto"/>
                                    <w:right w:val="none" w:sz="0" w:space="0" w:color="auto"/>
                                  </w:divBdr>
                                </w:div>
                                <w:div w:id="14842708">
                                  <w:marLeft w:val="0"/>
                                  <w:marRight w:val="0"/>
                                  <w:marTop w:val="0"/>
                                  <w:marBottom w:val="0"/>
                                  <w:divBdr>
                                    <w:top w:val="none" w:sz="0" w:space="0" w:color="auto"/>
                                    <w:left w:val="none" w:sz="0" w:space="0" w:color="auto"/>
                                    <w:bottom w:val="none" w:sz="0" w:space="0" w:color="auto"/>
                                    <w:right w:val="none" w:sz="0" w:space="0" w:color="auto"/>
                                  </w:divBdr>
                                </w:div>
                              </w:divsChild>
                            </w:div>
                            <w:div w:id="574705932">
                              <w:marLeft w:val="0"/>
                              <w:marRight w:val="0"/>
                              <w:marTop w:val="0"/>
                              <w:marBottom w:val="0"/>
                              <w:divBdr>
                                <w:top w:val="none" w:sz="0" w:space="0" w:color="auto"/>
                                <w:left w:val="none" w:sz="0" w:space="0" w:color="auto"/>
                                <w:bottom w:val="none" w:sz="0" w:space="0" w:color="auto"/>
                                <w:right w:val="none" w:sz="0" w:space="0" w:color="auto"/>
                              </w:divBdr>
                            </w:div>
                            <w:div w:id="1234002006">
                              <w:marLeft w:val="0"/>
                              <w:marRight w:val="0"/>
                              <w:marTop w:val="0"/>
                              <w:marBottom w:val="0"/>
                              <w:divBdr>
                                <w:top w:val="none" w:sz="0" w:space="0" w:color="auto"/>
                                <w:left w:val="none" w:sz="0" w:space="0" w:color="auto"/>
                                <w:bottom w:val="none" w:sz="0" w:space="0" w:color="auto"/>
                                <w:right w:val="none" w:sz="0" w:space="0" w:color="auto"/>
                              </w:divBdr>
                            </w:div>
                            <w:div w:id="292559489">
                              <w:marLeft w:val="0"/>
                              <w:marRight w:val="0"/>
                              <w:marTop w:val="0"/>
                              <w:marBottom w:val="0"/>
                              <w:divBdr>
                                <w:top w:val="none" w:sz="0" w:space="0" w:color="auto"/>
                                <w:left w:val="none" w:sz="0" w:space="0" w:color="auto"/>
                                <w:bottom w:val="none" w:sz="0" w:space="0" w:color="auto"/>
                                <w:right w:val="none" w:sz="0" w:space="0" w:color="auto"/>
                              </w:divBdr>
                              <w:divsChild>
                                <w:div w:id="1972711782">
                                  <w:marLeft w:val="0"/>
                                  <w:marRight w:val="0"/>
                                  <w:marTop w:val="0"/>
                                  <w:marBottom w:val="0"/>
                                  <w:divBdr>
                                    <w:top w:val="none" w:sz="0" w:space="0" w:color="auto"/>
                                    <w:left w:val="none" w:sz="0" w:space="0" w:color="auto"/>
                                    <w:bottom w:val="none" w:sz="0" w:space="0" w:color="auto"/>
                                    <w:right w:val="none" w:sz="0" w:space="0" w:color="auto"/>
                                  </w:divBdr>
                                </w:div>
                                <w:div w:id="932936362">
                                  <w:marLeft w:val="0"/>
                                  <w:marRight w:val="0"/>
                                  <w:marTop w:val="0"/>
                                  <w:marBottom w:val="0"/>
                                  <w:divBdr>
                                    <w:top w:val="none" w:sz="0" w:space="0" w:color="auto"/>
                                    <w:left w:val="none" w:sz="0" w:space="0" w:color="auto"/>
                                    <w:bottom w:val="none" w:sz="0" w:space="0" w:color="auto"/>
                                    <w:right w:val="none" w:sz="0" w:space="0" w:color="auto"/>
                                  </w:divBdr>
                                </w:div>
                                <w:div w:id="1823497011">
                                  <w:marLeft w:val="0"/>
                                  <w:marRight w:val="0"/>
                                  <w:marTop w:val="0"/>
                                  <w:marBottom w:val="0"/>
                                  <w:divBdr>
                                    <w:top w:val="none" w:sz="0" w:space="0" w:color="auto"/>
                                    <w:left w:val="none" w:sz="0" w:space="0" w:color="auto"/>
                                    <w:bottom w:val="none" w:sz="0" w:space="0" w:color="auto"/>
                                    <w:right w:val="none" w:sz="0" w:space="0" w:color="auto"/>
                                  </w:divBdr>
                                </w:div>
                                <w:div w:id="1711492926">
                                  <w:marLeft w:val="0"/>
                                  <w:marRight w:val="0"/>
                                  <w:marTop w:val="0"/>
                                  <w:marBottom w:val="0"/>
                                  <w:divBdr>
                                    <w:top w:val="none" w:sz="0" w:space="0" w:color="auto"/>
                                    <w:left w:val="none" w:sz="0" w:space="0" w:color="auto"/>
                                    <w:bottom w:val="none" w:sz="0" w:space="0" w:color="auto"/>
                                    <w:right w:val="none" w:sz="0" w:space="0" w:color="auto"/>
                                  </w:divBdr>
                                </w:div>
                                <w:div w:id="616833083">
                                  <w:marLeft w:val="0"/>
                                  <w:marRight w:val="0"/>
                                  <w:marTop w:val="0"/>
                                  <w:marBottom w:val="0"/>
                                  <w:divBdr>
                                    <w:top w:val="none" w:sz="0" w:space="0" w:color="auto"/>
                                    <w:left w:val="none" w:sz="0" w:space="0" w:color="auto"/>
                                    <w:bottom w:val="none" w:sz="0" w:space="0" w:color="auto"/>
                                    <w:right w:val="none" w:sz="0" w:space="0" w:color="auto"/>
                                  </w:divBdr>
                                </w:div>
                              </w:divsChild>
                            </w:div>
                            <w:div w:id="13146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E511-CC96-4C95-874F-3CC03349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4362</Words>
  <Characters>24867</Characters>
  <Application>Microsoft Office Word</Application>
  <DocSecurity>0</DocSecurity>
  <Lines>207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2019-09-05T14:22:00Z</dcterms:created>
  <dc:creator>Kristina Semėnė</dc:creator>
  <cp:lastModifiedBy>Asta Balevičiūtė</cp:lastModifiedBy>
  <cp:lastPrinted>2019-09-06T06:25:00Z</cp:lastPrinted>
  <dcterms:modified xsi:type="dcterms:W3CDTF">2019-09-06T10:52:00Z</dcterms:modified>
  <cp:revision>6</cp:revision>
</cp:coreProperties>
</file>