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79" w:rsidRPr="00D36014" w:rsidRDefault="005C0279" w:rsidP="005C0279">
      <w:pPr>
        <w:pStyle w:val="Antrat"/>
        <w:rPr>
          <w:sz w:val="22"/>
          <w:szCs w:val="22"/>
        </w:rPr>
      </w:pPr>
      <w:r w:rsidRPr="00D36014">
        <w:rPr>
          <w:color w:val="0000FF"/>
          <w:sz w:val="22"/>
          <w:szCs w:val="22"/>
        </w:rPr>
        <w:object w:dxaOrig="4620" w:dyaOrig="5445" w14:anchorId="302A1D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9" o:title=""/>
          </v:shape>
          <o:OLEObject Type="Embed" ProgID="PBrush" ShapeID="_x0000_i1025" DrawAspect="Content" ObjectID="_1594732380" r:id="rId10"/>
        </w:object>
      </w:r>
    </w:p>
    <w:p w:rsidR="005C0279" w:rsidRPr="00D36014" w:rsidRDefault="005C0279" w:rsidP="005C0279">
      <w:pPr>
        <w:pStyle w:val="Antrat"/>
        <w:rPr>
          <w:b w:val="0"/>
          <w:sz w:val="22"/>
          <w:szCs w:val="22"/>
        </w:rPr>
      </w:pPr>
    </w:p>
    <w:p w:rsidR="005C0279" w:rsidRPr="00D36014" w:rsidRDefault="005C0279" w:rsidP="005C0279">
      <w:pPr>
        <w:pStyle w:val="Antrat"/>
        <w:rPr>
          <w:sz w:val="24"/>
          <w:szCs w:val="24"/>
        </w:rPr>
      </w:pPr>
      <w:r w:rsidRPr="00D36014">
        <w:rPr>
          <w:sz w:val="24"/>
          <w:szCs w:val="24"/>
        </w:rPr>
        <w:t>INFORMACINĖS VISUOMENĖS PLĖTROS KOMITETAS</w:t>
      </w:r>
    </w:p>
    <w:p w:rsidR="005C0279" w:rsidRPr="00D36014" w:rsidRDefault="005C0279" w:rsidP="005C0279">
      <w:pPr>
        <w:pStyle w:val="Antrat1"/>
        <w:rPr>
          <w:szCs w:val="24"/>
        </w:rPr>
      </w:pPr>
      <w:r w:rsidRPr="00D36014">
        <w:rPr>
          <w:szCs w:val="24"/>
        </w:rPr>
        <w:t>PRIE SUSISIEKIMO MINISTERIJOS</w:t>
      </w:r>
    </w:p>
    <w:p w:rsidR="005C0279" w:rsidRPr="00D36014" w:rsidRDefault="005C0279" w:rsidP="005C0279">
      <w:pPr>
        <w:rPr>
          <w:lang w:val="lt-LT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5C0279" w:rsidRPr="00D36014" w:rsidTr="00030A4C">
        <w:trPr>
          <w:trHeight w:hRule="exact" w:val="535"/>
        </w:trPr>
        <w:tc>
          <w:tcPr>
            <w:tcW w:w="9828" w:type="dxa"/>
          </w:tcPr>
          <w:p w:rsidR="005C0279" w:rsidRPr="00D36014" w:rsidRDefault="005C0279" w:rsidP="00030A4C">
            <w:pPr>
              <w:pStyle w:val="Antrats"/>
              <w:tabs>
                <w:tab w:val="left" w:pos="1296"/>
              </w:tabs>
              <w:ind w:left="-108"/>
              <w:jc w:val="center"/>
              <w:rPr>
                <w:sz w:val="19"/>
                <w:szCs w:val="19"/>
              </w:rPr>
            </w:pPr>
            <w:r w:rsidRPr="00D36014">
              <w:rPr>
                <w:sz w:val="19"/>
                <w:szCs w:val="19"/>
              </w:rPr>
              <w:t xml:space="preserve">Biudžetinė įstaiga, Gedimino pr. 7, 01103 Vilnius, tel. (8 5)  266 5161, faks. (8 5)  266 5180 el. p. </w:t>
            </w:r>
            <w:proofErr w:type="spellStart"/>
            <w:r w:rsidRPr="00D36014">
              <w:rPr>
                <w:sz w:val="19"/>
                <w:szCs w:val="19"/>
              </w:rPr>
              <w:t>info@ivpk.lt</w:t>
            </w:r>
            <w:proofErr w:type="spellEnd"/>
            <w:r w:rsidRPr="00D36014">
              <w:rPr>
                <w:sz w:val="19"/>
                <w:szCs w:val="19"/>
              </w:rPr>
              <w:t xml:space="preserve">, </w:t>
            </w:r>
            <w:proofErr w:type="spellStart"/>
            <w:r w:rsidRPr="00D36014">
              <w:rPr>
                <w:sz w:val="19"/>
                <w:szCs w:val="19"/>
              </w:rPr>
              <w:t>www.ivpk.lt</w:t>
            </w:r>
            <w:proofErr w:type="spellEnd"/>
            <w:r w:rsidRPr="00D36014">
              <w:rPr>
                <w:sz w:val="19"/>
                <w:szCs w:val="19"/>
              </w:rPr>
              <w:t xml:space="preserve"> </w:t>
            </w:r>
          </w:p>
          <w:p w:rsidR="005C0279" w:rsidRPr="00D36014" w:rsidRDefault="005C0279" w:rsidP="00030A4C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19"/>
                <w:szCs w:val="19"/>
              </w:rPr>
            </w:pPr>
            <w:r w:rsidRPr="00D36014">
              <w:rPr>
                <w:sz w:val="19"/>
                <w:szCs w:val="19"/>
              </w:rPr>
              <w:t xml:space="preserve">Duomenys kaupiami ir saugomi Juridinių asmenų registre, kodas 188772433    </w:t>
            </w:r>
          </w:p>
        </w:tc>
      </w:tr>
    </w:tbl>
    <w:p w:rsidR="005C0279" w:rsidRPr="00D36014" w:rsidRDefault="005C0279" w:rsidP="005C0279">
      <w:pPr>
        <w:pStyle w:val="Antrats"/>
        <w:tabs>
          <w:tab w:val="clear" w:pos="4153"/>
          <w:tab w:val="clear" w:pos="8306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425"/>
        <w:gridCol w:w="1593"/>
        <w:gridCol w:w="2835"/>
      </w:tblGrid>
      <w:tr w:rsidR="005C0279" w:rsidRPr="00D36014" w:rsidTr="00030A4C">
        <w:tc>
          <w:tcPr>
            <w:tcW w:w="4644" w:type="dxa"/>
          </w:tcPr>
          <w:p w:rsidR="005C0279" w:rsidRPr="00D36014" w:rsidRDefault="005C0279" w:rsidP="00030A4C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D36014">
              <w:t xml:space="preserve">Lietuvos Respublikos </w:t>
            </w:r>
            <w:r w:rsidR="00FE5C88" w:rsidRPr="00D36014">
              <w:t>susisiekimo</w:t>
            </w:r>
            <w:r w:rsidRPr="00D36014">
              <w:t xml:space="preserve"> ministeri</w:t>
            </w:r>
            <w:r w:rsidRPr="00D36014">
              <w:rPr>
                <w:szCs w:val="24"/>
              </w:rPr>
              <w:t>j</w:t>
            </w:r>
            <w:r w:rsidR="00FE5C88" w:rsidRPr="00D36014">
              <w:rPr>
                <w:szCs w:val="24"/>
              </w:rPr>
              <w:t>ai</w:t>
            </w:r>
          </w:p>
          <w:p w:rsidR="005C0279" w:rsidRPr="00D36014" w:rsidRDefault="005C0279" w:rsidP="00030A4C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284" w:type="dxa"/>
          </w:tcPr>
          <w:p w:rsidR="005C0279" w:rsidRPr="00D36014" w:rsidRDefault="005C0279" w:rsidP="00030A4C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425" w:type="dxa"/>
          </w:tcPr>
          <w:p w:rsidR="005C0279" w:rsidRPr="00D36014" w:rsidRDefault="005C0279" w:rsidP="00030A4C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szCs w:val="24"/>
              </w:rPr>
            </w:pPr>
          </w:p>
          <w:p w:rsidR="005C0279" w:rsidRPr="00D36014" w:rsidRDefault="005C0279" w:rsidP="00030A4C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szCs w:val="24"/>
              </w:rPr>
            </w:pPr>
          </w:p>
          <w:p w:rsidR="005C0279" w:rsidRPr="00D36014" w:rsidRDefault="005C0279" w:rsidP="00030A4C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szCs w:val="24"/>
              </w:rPr>
            </w:pPr>
          </w:p>
        </w:tc>
        <w:tc>
          <w:tcPr>
            <w:tcW w:w="1593" w:type="dxa"/>
          </w:tcPr>
          <w:p w:rsidR="005C0279" w:rsidRPr="00D36014" w:rsidRDefault="00FD5498" w:rsidP="00030A4C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2018-08-02</w:t>
            </w:r>
            <w:bookmarkStart w:id="0" w:name="_GoBack"/>
            <w:bookmarkEnd w:id="0"/>
          </w:p>
          <w:p w:rsidR="005C0279" w:rsidRPr="00D36014" w:rsidRDefault="005C0279" w:rsidP="00030A4C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D36014">
              <w:rPr>
                <w:szCs w:val="24"/>
              </w:rPr>
              <w:t>Į 201</w:t>
            </w:r>
            <w:r w:rsidR="00B031DF">
              <w:rPr>
                <w:szCs w:val="24"/>
              </w:rPr>
              <w:t>8</w:t>
            </w:r>
            <w:r w:rsidRPr="00D36014">
              <w:rPr>
                <w:szCs w:val="24"/>
              </w:rPr>
              <w:t>-</w:t>
            </w:r>
            <w:r w:rsidR="00B031DF">
              <w:rPr>
                <w:szCs w:val="24"/>
              </w:rPr>
              <w:t>0</w:t>
            </w:r>
            <w:r w:rsidR="005D2610">
              <w:rPr>
                <w:szCs w:val="24"/>
              </w:rPr>
              <w:t>7</w:t>
            </w:r>
            <w:r w:rsidRPr="00D36014">
              <w:rPr>
                <w:szCs w:val="24"/>
              </w:rPr>
              <w:t>-</w:t>
            </w:r>
            <w:r w:rsidR="005D2610">
              <w:rPr>
                <w:szCs w:val="24"/>
              </w:rPr>
              <w:t>05</w:t>
            </w:r>
          </w:p>
          <w:p w:rsidR="005C0279" w:rsidRPr="00D36014" w:rsidRDefault="005C0279" w:rsidP="00030A4C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2835" w:type="dxa"/>
          </w:tcPr>
          <w:p w:rsidR="005C0279" w:rsidRPr="00D36014" w:rsidRDefault="005C0279" w:rsidP="00030A4C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D36014">
              <w:rPr>
                <w:szCs w:val="24"/>
              </w:rPr>
              <w:t>Nr.</w:t>
            </w:r>
            <w:r w:rsidR="00FD5498" w:rsidRPr="00FD5498">
              <w:rPr>
                <w:szCs w:val="24"/>
              </w:rPr>
              <w:t xml:space="preserve"> </w:t>
            </w:r>
            <w:r w:rsidR="00FD5498" w:rsidRPr="00FD5498">
              <w:rPr>
                <w:szCs w:val="24"/>
              </w:rPr>
              <w:t xml:space="preserve">S-600 </w:t>
            </w:r>
            <w:r w:rsidRPr="00D36014">
              <w:rPr>
                <w:szCs w:val="24"/>
              </w:rPr>
              <w:t xml:space="preserve"> </w:t>
            </w:r>
          </w:p>
          <w:p w:rsidR="005D2610" w:rsidRPr="00B031DF" w:rsidRDefault="005C0279" w:rsidP="00030A4C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D36014">
              <w:rPr>
                <w:szCs w:val="24"/>
              </w:rPr>
              <w:t xml:space="preserve">Nr. </w:t>
            </w:r>
            <w:r w:rsidR="005D2610" w:rsidRPr="005D2610">
              <w:rPr>
                <w:szCs w:val="24"/>
              </w:rPr>
              <w:t>2-9434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698"/>
            </w:tblGrid>
            <w:tr w:rsidR="005D2610" w:rsidRPr="005D2610" w:rsidTr="005D261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5D2610" w:rsidRPr="005D2610" w:rsidRDefault="005D2610" w:rsidP="005D2610">
                  <w:pPr>
                    <w:rPr>
                      <w:sz w:val="20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653" w:type="dxa"/>
                  <w:vAlign w:val="center"/>
                  <w:hideMark/>
                </w:tcPr>
                <w:p w:rsidR="005D2610" w:rsidRPr="005D2610" w:rsidRDefault="005D2610" w:rsidP="005D2610">
                  <w:pPr>
                    <w:rPr>
                      <w:rFonts w:ascii="Arial" w:hAnsi="Arial" w:cs="Arial"/>
                      <w:sz w:val="20"/>
                      <w:lang w:val="lt-LT" w:eastAsia="lt-LT"/>
                    </w:rPr>
                  </w:pPr>
                </w:p>
              </w:tc>
            </w:tr>
          </w:tbl>
          <w:p w:rsidR="005C0279" w:rsidRPr="00D36014" w:rsidRDefault="005C0279" w:rsidP="00030A4C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  <w:p w:rsidR="005C0279" w:rsidRPr="00D36014" w:rsidRDefault="005C0279" w:rsidP="00030A4C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</w:tr>
    </w:tbl>
    <w:p w:rsidR="009252A9" w:rsidRDefault="009252A9" w:rsidP="00FE5C88">
      <w:pPr>
        <w:jc w:val="both"/>
        <w:rPr>
          <w:b/>
          <w:szCs w:val="24"/>
          <w:lang w:val="lt-LT"/>
        </w:rPr>
      </w:pPr>
    </w:p>
    <w:p w:rsidR="00FE5C88" w:rsidRPr="009252A9" w:rsidRDefault="00FE5C88" w:rsidP="00FE5C88">
      <w:pPr>
        <w:jc w:val="both"/>
        <w:rPr>
          <w:b/>
          <w:szCs w:val="24"/>
          <w:lang w:val="lt-LT"/>
        </w:rPr>
      </w:pPr>
      <w:r w:rsidRPr="00D36014">
        <w:rPr>
          <w:b/>
          <w:szCs w:val="24"/>
          <w:lang w:val="lt-LT"/>
        </w:rPr>
        <w:t xml:space="preserve">DĖL LIETUVOS RESPUBLIKOS </w:t>
      </w:r>
      <w:r w:rsidR="00285E55">
        <w:rPr>
          <w:b/>
          <w:szCs w:val="24"/>
          <w:lang w:val="lt-LT"/>
        </w:rPr>
        <w:t>VYRIAUSYBĖS NUTARI</w:t>
      </w:r>
      <w:r w:rsidRPr="00D36014">
        <w:rPr>
          <w:b/>
          <w:szCs w:val="24"/>
          <w:lang w:val="lt-LT"/>
        </w:rPr>
        <w:t xml:space="preserve">MO PROJEKTO </w:t>
      </w:r>
    </w:p>
    <w:p w:rsidR="005C0279" w:rsidRPr="00D36014" w:rsidRDefault="005C0279" w:rsidP="00071741">
      <w:pPr>
        <w:pStyle w:val="Antrats"/>
        <w:tabs>
          <w:tab w:val="clear" w:pos="4153"/>
          <w:tab w:val="clear" w:pos="8306"/>
        </w:tabs>
        <w:ind w:firstLine="720"/>
        <w:jc w:val="both"/>
        <w:rPr>
          <w:bCs/>
          <w:szCs w:val="24"/>
        </w:rPr>
      </w:pPr>
    </w:p>
    <w:p w:rsidR="00285E55" w:rsidRDefault="00285E55" w:rsidP="00285E55">
      <w:pPr>
        <w:pStyle w:val="Antrats"/>
        <w:tabs>
          <w:tab w:val="clear" w:pos="4153"/>
          <w:tab w:val="clear" w:pos="8306"/>
        </w:tabs>
        <w:ind w:firstLine="567"/>
        <w:jc w:val="both"/>
      </w:pPr>
      <w:r w:rsidRPr="00C81301">
        <w:t>Informacinės visuomenės plėtros komitetas prie Susisiekimo ministerijos</w:t>
      </w:r>
      <w:r>
        <w:t xml:space="preserve">, </w:t>
      </w:r>
      <w:r w:rsidR="0097300C">
        <w:t xml:space="preserve">pakartotinai </w:t>
      </w:r>
      <w:r w:rsidRPr="00C81301">
        <w:t>išnagrinėj</w:t>
      </w:r>
      <w:r>
        <w:t>ęs</w:t>
      </w:r>
      <w:r w:rsidR="00CA1EFD">
        <w:t xml:space="preserve"> </w:t>
      </w:r>
      <w:r w:rsidRPr="00C81301">
        <w:t xml:space="preserve">pateiktą derinti </w:t>
      </w:r>
      <w:r w:rsidRPr="00E13C29">
        <w:t>Lietuvos Respublikos Vyriausybės nutarimo „Dėl Lietuvos Respublikos Vyriausybės 201</w:t>
      </w:r>
      <w:r>
        <w:t>5</w:t>
      </w:r>
      <w:r w:rsidRPr="00E13C29">
        <w:t xml:space="preserve"> m. rug</w:t>
      </w:r>
      <w:r>
        <w:t>p</w:t>
      </w:r>
      <w:r w:rsidRPr="00E13C29">
        <w:t>j</w:t>
      </w:r>
      <w:r>
        <w:t>ūči</w:t>
      </w:r>
      <w:r w:rsidRPr="00E13C29">
        <w:t xml:space="preserve">o </w:t>
      </w:r>
      <w:r>
        <w:t>26</w:t>
      </w:r>
      <w:r w:rsidRPr="00E13C29">
        <w:t xml:space="preserve"> d. nutarimo Nr. </w:t>
      </w:r>
      <w:r>
        <w:t>914</w:t>
      </w:r>
      <w:r w:rsidRPr="00E13C29">
        <w:t xml:space="preserve"> „Dėl </w:t>
      </w:r>
      <w:r>
        <w:t xml:space="preserve">Nacionalinės elektroninių siuntų pristatymo, naudojant pašto tinklą, informacinės </w:t>
      </w:r>
      <w:r w:rsidRPr="00E13C29">
        <w:t>sistemos nuostatų patvirtinimo“ pakeitimo“ projektą (toliau – Nutarimo projektas)</w:t>
      </w:r>
      <w:r>
        <w:t xml:space="preserve">, </w:t>
      </w:r>
      <w:r w:rsidR="008A35F4">
        <w:t xml:space="preserve">ir juo tvirtinamą Nacionalinės elektroninių siuntų pristatymo, naudojant pašto tinklą, informacinės </w:t>
      </w:r>
      <w:r w:rsidR="008A35F4" w:rsidRPr="00E13C29">
        <w:t>sistemos nuostatų</w:t>
      </w:r>
      <w:r w:rsidR="008A35F4">
        <w:t xml:space="preserve"> projektą (toliau – Nuostatai), </w:t>
      </w:r>
      <w:r>
        <w:t>informuoja</w:t>
      </w:r>
      <w:r w:rsidR="00CA1EFD">
        <w:rPr>
          <w:rFonts w:eastAsia="MS Mincho"/>
          <w:szCs w:val="24"/>
        </w:rPr>
        <w:t xml:space="preserve">, kad pastabų </w:t>
      </w:r>
      <w:r w:rsidR="002C5811">
        <w:rPr>
          <w:iCs/>
        </w:rPr>
        <w:t>dėl Nutarimo projekto ir Nuostatų neturi</w:t>
      </w:r>
      <w:r w:rsidR="002C5811" w:rsidRPr="007A31E7">
        <w:rPr>
          <w:iCs/>
        </w:rPr>
        <w:t xml:space="preserve"> ir </w:t>
      </w:r>
      <w:r w:rsidR="002C5811" w:rsidRPr="007A31E7">
        <w:rPr>
          <w:bCs/>
          <w:iCs/>
        </w:rPr>
        <w:t>laiko</w:t>
      </w:r>
      <w:r w:rsidR="002C5811">
        <w:rPr>
          <w:bCs/>
          <w:iCs/>
        </w:rPr>
        <w:t xml:space="preserve"> juos</w:t>
      </w:r>
      <w:r w:rsidR="002C5811">
        <w:rPr>
          <w:iCs/>
        </w:rPr>
        <w:t xml:space="preserve"> suderintais</w:t>
      </w:r>
      <w:r w:rsidR="005D2610">
        <w:rPr>
          <w:iCs/>
        </w:rPr>
        <w:t>.</w:t>
      </w:r>
    </w:p>
    <w:p w:rsidR="00285E55" w:rsidRDefault="00285E55" w:rsidP="00285E55">
      <w:pPr>
        <w:pStyle w:val="Antrats"/>
        <w:tabs>
          <w:tab w:val="clear" w:pos="4153"/>
          <w:tab w:val="clear" w:pos="8306"/>
          <w:tab w:val="left" w:pos="993"/>
        </w:tabs>
        <w:spacing w:line="270" w:lineRule="exact"/>
        <w:ind w:firstLine="709"/>
        <w:jc w:val="both"/>
      </w:pPr>
      <w:r w:rsidRPr="00C02056">
        <w:t>Primename, kad</w:t>
      </w:r>
      <w:r>
        <w:t xml:space="preserve">, </w:t>
      </w:r>
      <w:r w:rsidRPr="00C02056">
        <w:t>vadovaujantis Registrų ir valstybės informacinių sistemų registro nuostatais, patvirtintais Lietuvos Respublikos Vyriausybės 2012 m. spalio 16 d. nutarimu Nr. 1263, duomen</w:t>
      </w:r>
      <w:r>
        <w:t>y</w:t>
      </w:r>
      <w:r w:rsidRPr="00C02056">
        <w:t xml:space="preserve">s apie </w:t>
      </w:r>
      <w:r>
        <w:t>patvirtintus Nuostatus</w:t>
      </w:r>
      <w:r w:rsidRPr="00C02056">
        <w:t xml:space="preserve"> </w:t>
      </w:r>
      <w:r>
        <w:t>per 5 darbo dienas nuo patvirtinimo dienos</w:t>
      </w:r>
      <w:r w:rsidRPr="00C02056">
        <w:t xml:space="preserve"> turi </w:t>
      </w:r>
      <w:r>
        <w:t>būti pateikti</w:t>
      </w:r>
      <w:r w:rsidRPr="00C02056">
        <w:t xml:space="preserve"> </w:t>
      </w:r>
      <w:r>
        <w:t xml:space="preserve">Registrų ir valstybės informacinių sistemų registre </w:t>
      </w:r>
      <w:r w:rsidRPr="00C02056">
        <w:t>per inter</w:t>
      </w:r>
      <w:r>
        <w:t>netinę prieigą www.registrai.lt.</w:t>
      </w:r>
      <w:r w:rsidRPr="00BA0849">
        <w:t xml:space="preserve"> </w:t>
      </w:r>
    </w:p>
    <w:p w:rsidR="00285E55" w:rsidRPr="00CB7D7B" w:rsidRDefault="00285E55" w:rsidP="00285E55">
      <w:pPr>
        <w:pStyle w:val="Antrats"/>
        <w:tabs>
          <w:tab w:val="clear" w:pos="4153"/>
          <w:tab w:val="clear" w:pos="8306"/>
        </w:tabs>
        <w:ind w:firstLine="567"/>
        <w:jc w:val="both"/>
      </w:pPr>
    </w:p>
    <w:p w:rsidR="00285E55" w:rsidRPr="00FD5498" w:rsidRDefault="00285E55" w:rsidP="00285E55">
      <w:pPr>
        <w:rPr>
          <w:highlight w:val="yellow"/>
          <w:lang w:val="lt-LT"/>
        </w:rPr>
      </w:pPr>
    </w:p>
    <w:tbl>
      <w:tblPr>
        <w:tblW w:w="9791" w:type="dxa"/>
        <w:tblLayout w:type="fixed"/>
        <w:tblLook w:val="01E0" w:firstRow="1" w:lastRow="1" w:firstColumn="1" w:lastColumn="1" w:noHBand="0" w:noVBand="0"/>
      </w:tblPr>
      <w:tblGrid>
        <w:gridCol w:w="3259"/>
        <w:gridCol w:w="371"/>
        <w:gridCol w:w="371"/>
        <w:gridCol w:w="5790"/>
      </w:tblGrid>
      <w:tr w:rsidR="00CA1EFD" w:rsidRPr="007A3BA9" w:rsidTr="00C43D74">
        <w:tc>
          <w:tcPr>
            <w:tcW w:w="3259" w:type="dxa"/>
          </w:tcPr>
          <w:p w:rsidR="00CA1EFD" w:rsidRPr="007A3BA9" w:rsidRDefault="00CA1EFD" w:rsidP="00C43D74">
            <w:pPr>
              <w:pStyle w:val="Antrats"/>
              <w:tabs>
                <w:tab w:val="left" w:pos="1296"/>
              </w:tabs>
              <w:rPr>
                <w:rFonts w:ascii="TimesNewRomanPSMT" w:hAnsi="TimesNewRomanPSMT" w:cs="TimesNewRomanPSMT"/>
                <w:szCs w:val="24"/>
                <w:lang w:eastAsia="lt-LT"/>
              </w:rPr>
            </w:pPr>
          </w:p>
          <w:p w:rsidR="00CA1EFD" w:rsidRPr="007A3BA9" w:rsidRDefault="00CA1EFD" w:rsidP="00C43D74">
            <w:pPr>
              <w:pStyle w:val="Antrats"/>
              <w:tabs>
                <w:tab w:val="left" w:pos="1296"/>
              </w:tabs>
              <w:rPr>
                <w:szCs w:val="24"/>
              </w:rPr>
            </w:pPr>
            <w:proofErr w:type="spellStart"/>
            <w:r w:rsidRPr="007A3BA9">
              <w:rPr>
                <w:rFonts w:ascii="TimesNewRomanPSMT" w:hAnsi="TimesNewRomanPSMT" w:cs="TimesNewRomanPSMT"/>
                <w:szCs w:val="24"/>
                <w:lang w:eastAsia="lt-LT"/>
              </w:rPr>
              <w:t>L.e</w:t>
            </w:r>
            <w:proofErr w:type="spellEnd"/>
            <w:r w:rsidRPr="007A3BA9">
              <w:rPr>
                <w:rFonts w:ascii="TimesNewRomanPSMT" w:hAnsi="TimesNewRomanPSMT" w:cs="TimesNewRomanPSMT"/>
                <w:szCs w:val="24"/>
                <w:lang w:eastAsia="lt-LT"/>
              </w:rPr>
              <w:t>. direktoriaus pareigas</w:t>
            </w:r>
          </w:p>
        </w:tc>
        <w:tc>
          <w:tcPr>
            <w:tcW w:w="371" w:type="dxa"/>
          </w:tcPr>
          <w:p w:rsidR="00CA1EFD" w:rsidRPr="007A3BA9" w:rsidRDefault="00CA1EFD" w:rsidP="00C43D74">
            <w:pPr>
              <w:pStyle w:val="Antrats"/>
              <w:tabs>
                <w:tab w:val="left" w:pos="1296"/>
              </w:tabs>
              <w:jc w:val="right"/>
              <w:rPr>
                <w:szCs w:val="24"/>
              </w:rPr>
            </w:pPr>
          </w:p>
        </w:tc>
        <w:tc>
          <w:tcPr>
            <w:tcW w:w="371" w:type="dxa"/>
          </w:tcPr>
          <w:p w:rsidR="00CA1EFD" w:rsidRPr="007A3BA9" w:rsidRDefault="00CA1EFD" w:rsidP="00C43D74">
            <w:pPr>
              <w:pStyle w:val="Antrats"/>
              <w:tabs>
                <w:tab w:val="left" w:pos="1296"/>
              </w:tabs>
              <w:jc w:val="right"/>
              <w:rPr>
                <w:szCs w:val="24"/>
              </w:rPr>
            </w:pPr>
          </w:p>
        </w:tc>
        <w:tc>
          <w:tcPr>
            <w:tcW w:w="5790" w:type="dxa"/>
          </w:tcPr>
          <w:p w:rsidR="00CA1EFD" w:rsidRPr="007A3BA9" w:rsidRDefault="00CA1EFD" w:rsidP="00C43D74">
            <w:pPr>
              <w:pStyle w:val="Antrats"/>
              <w:tabs>
                <w:tab w:val="left" w:pos="1296"/>
              </w:tabs>
              <w:jc w:val="right"/>
              <w:rPr>
                <w:szCs w:val="24"/>
              </w:rPr>
            </w:pPr>
          </w:p>
          <w:p w:rsidR="00CA1EFD" w:rsidRPr="007A3BA9" w:rsidRDefault="00CA1EFD" w:rsidP="00C43D74">
            <w:pPr>
              <w:pStyle w:val="Antrats"/>
              <w:tabs>
                <w:tab w:val="left" w:pos="1296"/>
              </w:tabs>
              <w:jc w:val="right"/>
              <w:rPr>
                <w:szCs w:val="24"/>
              </w:rPr>
            </w:pPr>
            <w:r w:rsidRPr="007A3BA9">
              <w:rPr>
                <w:szCs w:val="24"/>
              </w:rPr>
              <w:t>Kęstutis Andrijauskas</w:t>
            </w:r>
          </w:p>
        </w:tc>
      </w:tr>
    </w:tbl>
    <w:p w:rsidR="00285E55" w:rsidRDefault="00285E55" w:rsidP="00285E55">
      <w:pPr>
        <w:tabs>
          <w:tab w:val="center" w:pos="4819"/>
          <w:tab w:val="right" w:pos="9638"/>
        </w:tabs>
        <w:rPr>
          <w:sz w:val="20"/>
        </w:rPr>
      </w:pPr>
    </w:p>
    <w:p w:rsidR="00285E55" w:rsidRDefault="00285E55" w:rsidP="00285E55">
      <w:pPr>
        <w:tabs>
          <w:tab w:val="center" w:pos="4819"/>
          <w:tab w:val="right" w:pos="9638"/>
        </w:tabs>
        <w:rPr>
          <w:sz w:val="20"/>
        </w:rPr>
      </w:pPr>
    </w:p>
    <w:p w:rsidR="00285E55" w:rsidRDefault="00285E55" w:rsidP="00285E55">
      <w:pPr>
        <w:tabs>
          <w:tab w:val="center" w:pos="4819"/>
          <w:tab w:val="right" w:pos="9638"/>
        </w:tabs>
        <w:rPr>
          <w:sz w:val="20"/>
        </w:rPr>
      </w:pPr>
    </w:p>
    <w:p w:rsidR="00285E55" w:rsidRDefault="00285E55" w:rsidP="00285E55">
      <w:pPr>
        <w:tabs>
          <w:tab w:val="center" w:pos="4819"/>
          <w:tab w:val="right" w:pos="9638"/>
        </w:tabs>
        <w:rPr>
          <w:sz w:val="20"/>
        </w:rPr>
      </w:pPr>
    </w:p>
    <w:p w:rsidR="00285E55" w:rsidRDefault="00285E55" w:rsidP="00285E55">
      <w:pPr>
        <w:tabs>
          <w:tab w:val="center" w:pos="4819"/>
          <w:tab w:val="right" w:pos="9638"/>
        </w:tabs>
        <w:rPr>
          <w:sz w:val="20"/>
        </w:rPr>
      </w:pPr>
    </w:p>
    <w:p w:rsidR="00285E55" w:rsidRDefault="00285E55" w:rsidP="00285E55">
      <w:pPr>
        <w:tabs>
          <w:tab w:val="center" w:pos="4819"/>
          <w:tab w:val="right" w:pos="9638"/>
        </w:tabs>
        <w:rPr>
          <w:sz w:val="20"/>
        </w:rPr>
      </w:pPr>
    </w:p>
    <w:p w:rsidR="00285E55" w:rsidRDefault="00285E55" w:rsidP="00285E55">
      <w:pPr>
        <w:tabs>
          <w:tab w:val="center" w:pos="4819"/>
          <w:tab w:val="right" w:pos="9638"/>
        </w:tabs>
        <w:rPr>
          <w:sz w:val="20"/>
        </w:rPr>
      </w:pPr>
    </w:p>
    <w:p w:rsidR="00285E55" w:rsidRDefault="00285E55" w:rsidP="00285E55">
      <w:pPr>
        <w:tabs>
          <w:tab w:val="center" w:pos="4819"/>
          <w:tab w:val="right" w:pos="9638"/>
        </w:tabs>
        <w:rPr>
          <w:sz w:val="20"/>
        </w:rPr>
      </w:pPr>
    </w:p>
    <w:p w:rsidR="00285E55" w:rsidRDefault="00285E55" w:rsidP="00285E55">
      <w:pPr>
        <w:tabs>
          <w:tab w:val="center" w:pos="4819"/>
          <w:tab w:val="right" w:pos="9638"/>
        </w:tabs>
        <w:rPr>
          <w:sz w:val="20"/>
        </w:rPr>
      </w:pPr>
    </w:p>
    <w:p w:rsidR="00285E55" w:rsidRDefault="00285E55" w:rsidP="00285E55">
      <w:pPr>
        <w:tabs>
          <w:tab w:val="center" w:pos="4819"/>
          <w:tab w:val="right" w:pos="9638"/>
        </w:tabs>
        <w:rPr>
          <w:sz w:val="20"/>
        </w:rPr>
      </w:pPr>
    </w:p>
    <w:p w:rsidR="008A35F4" w:rsidRDefault="008A35F4" w:rsidP="00285E55">
      <w:pPr>
        <w:tabs>
          <w:tab w:val="center" w:pos="4819"/>
          <w:tab w:val="right" w:pos="9638"/>
        </w:tabs>
        <w:rPr>
          <w:sz w:val="20"/>
        </w:rPr>
      </w:pPr>
    </w:p>
    <w:p w:rsidR="008A35F4" w:rsidRDefault="008A35F4" w:rsidP="00285E55">
      <w:pPr>
        <w:tabs>
          <w:tab w:val="center" w:pos="4819"/>
          <w:tab w:val="right" w:pos="9638"/>
        </w:tabs>
        <w:rPr>
          <w:sz w:val="20"/>
        </w:rPr>
      </w:pPr>
    </w:p>
    <w:p w:rsidR="008A35F4" w:rsidRDefault="008A35F4" w:rsidP="00285E55">
      <w:pPr>
        <w:tabs>
          <w:tab w:val="center" w:pos="4819"/>
          <w:tab w:val="right" w:pos="9638"/>
        </w:tabs>
        <w:rPr>
          <w:sz w:val="20"/>
        </w:rPr>
      </w:pPr>
    </w:p>
    <w:p w:rsidR="00285E55" w:rsidRDefault="00285E55" w:rsidP="00285E55">
      <w:pPr>
        <w:tabs>
          <w:tab w:val="center" w:pos="4819"/>
          <w:tab w:val="right" w:pos="9638"/>
        </w:tabs>
        <w:rPr>
          <w:sz w:val="20"/>
        </w:rPr>
      </w:pPr>
    </w:p>
    <w:p w:rsidR="00285E55" w:rsidRPr="00470EC5" w:rsidRDefault="00285E55" w:rsidP="00285E55">
      <w:pPr>
        <w:tabs>
          <w:tab w:val="center" w:pos="4819"/>
          <w:tab w:val="right" w:pos="9638"/>
        </w:tabs>
        <w:rPr>
          <w:sz w:val="20"/>
        </w:rPr>
      </w:pPr>
      <w:r>
        <w:rPr>
          <w:noProof/>
          <w:szCs w:val="24"/>
          <w:lang w:val="lt-LT" w:eastAsia="lt-LT"/>
        </w:rPr>
        <w:drawing>
          <wp:anchor distT="0" distB="0" distL="114300" distR="114300" simplePos="0" relativeHeight="251659264" behindDoc="1" locked="0" layoutInCell="1" allowOverlap="1" wp14:anchorId="3FDB89E0" wp14:editId="644538E7">
            <wp:simplePos x="0" y="0"/>
            <wp:positionH relativeFrom="margin">
              <wp:align>right</wp:align>
            </wp:positionH>
            <wp:positionV relativeFrom="paragraph">
              <wp:posOffset>-326439</wp:posOffset>
            </wp:positionV>
            <wp:extent cx="1638300" cy="1200150"/>
            <wp:effectExtent l="0" t="0" r="0" b="0"/>
            <wp:wrapTight wrapText="bothSides">
              <wp:wrapPolygon edited="0">
                <wp:start x="4772" y="5829"/>
                <wp:lineTo x="1758" y="6514"/>
                <wp:lineTo x="1005" y="7543"/>
                <wp:lineTo x="1507" y="14400"/>
                <wp:lineTo x="2009" y="14743"/>
                <wp:lineTo x="4772" y="15429"/>
                <wp:lineTo x="9544" y="15429"/>
                <wp:lineTo x="14819" y="14743"/>
                <wp:lineTo x="20595" y="13371"/>
                <wp:lineTo x="20847" y="7886"/>
                <wp:lineTo x="19591" y="7200"/>
                <wp:lineTo x="9544" y="5829"/>
                <wp:lineTo x="4772" y="5829"/>
              </wp:wrapPolygon>
            </wp:wrapTight>
            <wp:docPr id="3" name="Paveikslėlis 3" descr="C:\Users\d.jasinskiene\Desktop\atkurtailietuvai100-horizontalus-logo-tamsus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.jasinskiene\Desktop\atkurtailietuvai100-horizontalus-logo-tamsus-rg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E55" w:rsidRPr="00673D30" w:rsidRDefault="00285E55" w:rsidP="00285E55">
      <w:pPr>
        <w:tabs>
          <w:tab w:val="center" w:pos="4819"/>
          <w:tab w:val="right" w:pos="9638"/>
        </w:tabs>
        <w:rPr>
          <w:color w:val="0000FF"/>
          <w:sz w:val="20"/>
          <w:u w:val="single"/>
        </w:rPr>
      </w:pPr>
      <w:r>
        <w:rPr>
          <w:sz w:val="20"/>
        </w:rPr>
        <w:t>Dain</w:t>
      </w:r>
      <w:r w:rsidRPr="009507F8">
        <w:rPr>
          <w:sz w:val="20"/>
        </w:rPr>
        <w:t xml:space="preserve">a </w:t>
      </w:r>
      <w:r>
        <w:rPr>
          <w:sz w:val="20"/>
        </w:rPr>
        <w:t>J</w:t>
      </w:r>
      <w:r w:rsidRPr="009507F8">
        <w:rPr>
          <w:sz w:val="20"/>
        </w:rPr>
        <w:t>a</w:t>
      </w:r>
      <w:r>
        <w:rPr>
          <w:sz w:val="20"/>
        </w:rPr>
        <w:t>s</w:t>
      </w:r>
      <w:r w:rsidRPr="009507F8">
        <w:rPr>
          <w:sz w:val="20"/>
        </w:rPr>
        <w:t>i</w:t>
      </w:r>
      <w:r>
        <w:rPr>
          <w:sz w:val="20"/>
        </w:rPr>
        <w:t>nsk</w:t>
      </w:r>
      <w:r w:rsidRPr="009507F8">
        <w:rPr>
          <w:sz w:val="20"/>
        </w:rPr>
        <w:t>ienė, tel. 8</w:t>
      </w:r>
      <w:r>
        <w:rPr>
          <w:sz w:val="20"/>
        </w:rPr>
        <w:t> </w:t>
      </w:r>
      <w:r w:rsidRPr="009507F8">
        <w:rPr>
          <w:sz w:val="20"/>
        </w:rPr>
        <w:t>693</w:t>
      </w:r>
      <w:r>
        <w:rPr>
          <w:sz w:val="20"/>
        </w:rPr>
        <w:t xml:space="preserve"> 36326</w:t>
      </w:r>
      <w:r w:rsidRPr="009507F8">
        <w:rPr>
          <w:sz w:val="20"/>
        </w:rPr>
        <w:t xml:space="preserve">, </w:t>
      </w:r>
      <w:r>
        <w:rPr>
          <w:sz w:val="20"/>
        </w:rPr>
        <w:t>el. p.</w:t>
      </w:r>
      <w:r w:rsidRPr="009507F8">
        <w:rPr>
          <w:sz w:val="20"/>
        </w:rPr>
        <w:t xml:space="preserve"> </w:t>
      </w:r>
      <w:r w:rsidRPr="00004418">
        <w:rPr>
          <w:sz w:val="20"/>
        </w:rPr>
        <w:t>daina.jasinskiene@ivpk.lt</w:t>
      </w:r>
    </w:p>
    <w:p w:rsidR="002C2E8E" w:rsidRPr="00D36014" w:rsidRDefault="002C2E8E" w:rsidP="00285E55">
      <w:pPr>
        <w:pStyle w:val="Antrats"/>
        <w:tabs>
          <w:tab w:val="left" w:pos="1296"/>
        </w:tabs>
        <w:ind w:firstLine="709"/>
        <w:jc w:val="both"/>
        <w:rPr>
          <w:sz w:val="20"/>
        </w:rPr>
      </w:pPr>
    </w:p>
    <w:sectPr w:rsidR="002C2E8E" w:rsidRPr="00D36014" w:rsidSect="00030A4C">
      <w:headerReference w:type="default" r:id="rId12"/>
      <w:pgSz w:w="12240" w:h="15840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71F" w:rsidRDefault="002A771F" w:rsidP="005C0279">
      <w:r>
        <w:separator/>
      </w:r>
    </w:p>
  </w:endnote>
  <w:endnote w:type="continuationSeparator" w:id="0">
    <w:p w:rsidR="002A771F" w:rsidRDefault="002A771F" w:rsidP="005C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71F" w:rsidRDefault="002A771F" w:rsidP="005C0279">
      <w:r>
        <w:separator/>
      </w:r>
    </w:p>
  </w:footnote>
  <w:footnote w:type="continuationSeparator" w:id="0">
    <w:p w:rsidR="002A771F" w:rsidRDefault="002A771F" w:rsidP="005C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7325597"/>
      <w:docPartObj>
        <w:docPartGallery w:val="Page Numbers (Top of Page)"/>
        <w:docPartUnique/>
      </w:docPartObj>
    </w:sdtPr>
    <w:sdtEndPr/>
    <w:sdtContent>
      <w:p w:rsidR="009450C0" w:rsidRDefault="009450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2A9">
          <w:rPr>
            <w:noProof/>
          </w:rPr>
          <w:t>2</w:t>
        </w:r>
        <w:r>
          <w:fldChar w:fldCharType="end"/>
        </w:r>
      </w:p>
    </w:sdtContent>
  </w:sdt>
  <w:p w:rsidR="009450C0" w:rsidRDefault="009450C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44DA"/>
    <w:multiLevelType w:val="hybridMultilevel"/>
    <w:tmpl w:val="3E50E4E8"/>
    <w:lvl w:ilvl="0" w:tplc="00B69FAE">
      <w:start w:val="1"/>
      <w:numFmt w:val="decimal"/>
      <w:suff w:val="space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5A50A94"/>
    <w:multiLevelType w:val="multilevel"/>
    <w:tmpl w:val="F3FA4D8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79"/>
    <w:rsid w:val="00012BAC"/>
    <w:rsid w:val="00020CFA"/>
    <w:rsid w:val="00030A4C"/>
    <w:rsid w:val="00034267"/>
    <w:rsid w:val="00071741"/>
    <w:rsid w:val="00074B44"/>
    <w:rsid w:val="00087ABC"/>
    <w:rsid w:val="000A38E5"/>
    <w:rsid w:val="000B41AD"/>
    <w:rsid w:val="0010519F"/>
    <w:rsid w:val="001136D8"/>
    <w:rsid w:val="00116652"/>
    <w:rsid w:val="00124941"/>
    <w:rsid w:val="001324D8"/>
    <w:rsid w:val="001600EA"/>
    <w:rsid w:val="00181FDB"/>
    <w:rsid w:val="00185610"/>
    <w:rsid w:val="00186CD2"/>
    <w:rsid w:val="001A6C59"/>
    <w:rsid w:val="001B3199"/>
    <w:rsid w:val="001C2E49"/>
    <w:rsid w:val="001D1663"/>
    <w:rsid w:val="001D4CBD"/>
    <w:rsid w:val="001E17B4"/>
    <w:rsid w:val="001E3603"/>
    <w:rsid w:val="00206683"/>
    <w:rsid w:val="00207728"/>
    <w:rsid w:val="00212E78"/>
    <w:rsid w:val="00242105"/>
    <w:rsid w:val="00252174"/>
    <w:rsid w:val="00257295"/>
    <w:rsid w:val="00285E55"/>
    <w:rsid w:val="00297192"/>
    <w:rsid w:val="002A014D"/>
    <w:rsid w:val="002A288E"/>
    <w:rsid w:val="002A771F"/>
    <w:rsid w:val="002C2013"/>
    <w:rsid w:val="002C2E8E"/>
    <w:rsid w:val="002C5811"/>
    <w:rsid w:val="002D06E1"/>
    <w:rsid w:val="002D270D"/>
    <w:rsid w:val="002F0424"/>
    <w:rsid w:val="00360C56"/>
    <w:rsid w:val="00362F01"/>
    <w:rsid w:val="00364EAF"/>
    <w:rsid w:val="0039222D"/>
    <w:rsid w:val="00394012"/>
    <w:rsid w:val="00400CF8"/>
    <w:rsid w:val="00437AFD"/>
    <w:rsid w:val="004919D3"/>
    <w:rsid w:val="004B7D6C"/>
    <w:rsid w:val="00530766"/>
    <w:rsid w:val="00577FF6"/>
    <w:rsid w:val="005B4B70"/>
    <w:rsid w:val="005C0279"/>
    <w:rsid w:val="005C304E"/>
    <w:rsid w:val="005D2610"/>
    <w:rsid w:val="005F5945"/>
    <w:rsid w:val="00602C31"/>
    <w:rsid w:val="006049AA"/>
    <w:rsid w:val="006141F4"/>
    <w:rsid w:val="00626493"/>
    <w:rsid w:val="00634438"/>
    <w:rsid w:val="00647CB6"/>
    <w:rsid w:val="00664EE0"/>
    <w:rsid w:val="006B6E17"/>
    <w:rsid w:val="006F61D8"/>
    <w:rsid w:val="0079149A"/>
    <w:rsid w:val="007953D7"/>
    <w:rsid w:val="0083363E"/>
    <w:rsid w:val="0083387F"/>
    <w:rsid w:val="008564F1"/>
    <w:rsid w:val="008A35F4"/>
    <w:rsid w:val="008D78BC"/>
    <w:rsid w:val="00900317"/>
    <w:rsid w:val="00902ED1"/>
    <w:rsid w:val="00904EC1"/>
    <w:rsid w:val="0090776D"/>
    <w:rsid w:val="009129D0"/>
    <w:rsid w:val="009252A9"/>
    <w:rsid w:val="009450C0"/>
    <w:rsid w:val="009570FD"/>
    <w:rsid w:val="0097300C"/>
    <w:rsid w:val="00980A08"/>
    <w:rsid w:val="009A7016"/>
    <w:rsid w:val="009B3E1E"/>
    <w:rsid w:val="009C2223"/>
    <w:rsid w:val="009E762A"/>
    <w:rsid w:val="00A01B88"/>
    <w:rsid w:val="00A36037"/>
    <w:rsid w:val="00A47B19"/>
    <w:rsid w:val="00A54A18"/>
    <w:rsid w:val="00A86E02"/>
    <w:rsid w:val="00AA4D07"/>
    <w:rsid w:val="00B02872"/>
    <w:rsid w:val="00B031DF"/>
    <w:rsid w:val="00B66C2B"/>
    <w:rsid w:val="00B875D7"/>
    <w:rsid w:val="00BB7681"/>
    <w:rsid w:val="00BE33F9"/>
    <w:rsid w:val="00BF19F3"/>
    <w:rsid w:val="00C01BA1"/>
    <w:rsid w:val="00C13142"/>
    <w:rsid w:val="00C14B97"/>
    <w:rsid w:val="00C63421"/>
    <w:rsid w:val="00CA1EFD"/>
    <w:rsid w:val="00CC2683"/>
    <w:rsid w:val="00CC3919"/>
    <w:rsid w:val="00D01EF7"/>
    <w:rsid w:val="00D11922"/>
    <w:rsid w:val="00D1210C"/>
    <w:rsid w:val="00D160F7"/>
    <w:rsid w:val="00D36014"/>
    <w:rsid w:val="00D67F73"/>
    <w:rsid w:val="00D71766"/>
    <w:rsid w:val="00DB265E"/>
    <w:rsid w:val="00DC64E1"/>
    <w:rsid w:val="00DC6B38"/>
    <w:rsid w:val="00E065AA"/>
    <w:rsid w:val="00E0708B"/>
    <w:rsid w:val="00E22A3C"/>
    <w:rsid w:val="00E32AD6"/>
    <w:rsid w:val="00E36CE3"/>
    <w:rsid w:val="00E748EB"/>
    <w:rsid w:val="00E74E4B"/>
    <w:rsid w:val="00E83A1B"/>
    <w:rsid w:val="00EC07A1"/>
    <w:rsid w:val="00ED7D63"/>
    <w:rsid w:val="00EE3F06"/>
    <w:rsid w:val="00EF4569"/>
    <w:rsid w:val="00F150F3"/>
    <w:rsid w:val="00F15B75"/>
    <w:rsid w:val="00F34875"/>
    <w:rsid w:val="00F56B52"/>
    <w:rsid w:val="00F82D35"/>
    <w:rsid w:val="00FA529C"/>
    <w:rsid w:val="00FD1BE1"/>
    <w:rsid w:val="00FD5498"/>
    <w:rsid w:val="00FD6BC8"/>
    <w:rsid w:val="00FE33BE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C02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5C0279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C0279"/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styleId="Antrats">
    <w:name w:val="header"/>
    <w:aliases w:val=" Diagrama,Diagrama,Viršutinis kolontitulas Diagrama,Char Diagrama,Char Diagrama Diagrama Diagrama Diagrama Diagrama Diagrama Diagrama Diagrama Diagrama Diagrama Diagrama Diagrama Diagrama, Char Diagrama,Header"/>
    <w:basedOn w:val="prastasis"/>
    <w:link w:val="AntratsDiagrama"/>
    <w:rsid w:val="005C0279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 Diagrama Diagrama,Diagrama Diagrama,Viršutinis kolontitulas Diagrama Diagrama,Char Diagrama Diagrama,Char Diagrama Diagrama Diagrama Diagrama Diagrama Diagrama Diagrama Diagrama Diagrama Diagrama Diagrama Diagrama Diagrama Diagrama"/>
    <w:basedOn w:val="Numatytasispastraiposriftas"/>
    <w:link w:val="Antrats"/>
    <w:rsid w:val="005C027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">
    <w:name w:val="caption"/>
    <w:basedOn w:val="prastasis"/>
    <w:next w:val="prastasis"/>
    <w:qFormat/>
    <w:rsid w:val="005C0279"/>
    <w:pPr>
      <w:jc w:val="center"/>
    </w:pPr>
    <w:rPr>
      <w:b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5C02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C027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027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17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1741"/>
    <w:rPr>
      <w:rFonts w:ascii="Segoe UI" w:eastAsia="Times New Roman" w:hAnsi="Segoe UI" w:cs="Segoe UI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7A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7AF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7AF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7A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7AF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186C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C02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5C0279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C0279"/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styleId="Antrats">
    <w:name w:val="header"/>
    <w:aliases w:val=" Diagrama,Diagrama,Viršutinis kolontitulas Diagrama,Char Diagrama,Char Diagrama Diagrama Diagrama Diagrama Diagrama Diagrama Diagrama Diagrama Diagrama Diagrama Diagrama Diagrama Diagrama, Char Diagrama,Header"/>
    <w:basedOn w:val="prastasis"/>
    <w:link w:val="AntratsDiagrama"/>
    <w:rsid w:val="005C0279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 Diagrama Diagrama,Diagrama Diagrama,Viršutinis kolontitulas Diagrama Diagrama,Char Diagrama Diagrama,Char Diagrama Diagrama Diagrama Diagrama Diagrama Diagrama Diagrama Diagrama Diagrama Diagrama Diagrama Diagrama Diagrama Diagrama"/>
    <w:basedOn w:val="Numatytasispastraiposriftas"/>
    <w:link w:val="Antrats"/>
    <w:rsid w:val="005C027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">
    <w:name w:val="caption"/>
    <w:basedOn w:val="prastasis"/>
    <w:next w:val="prastasis"/>
    <w:qFormat/>
    <w:rsid w:val="005C0279"/>
    <w:pPr>
      <w:jc w:val="center"/>
    </w:pPr>
    <w:rPr>
      <w:b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5C02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C027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027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17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1741"/>
    <w:rPr>
      <w:rFonts w:ascii="Segoe UI" w:eastAsia="Times New Roman" w:hAnsi="Segoe UI" w:cs="Segoe UI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7A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7AF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7AF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7A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7AF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186C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mbeddings/oleObject1.bin" Type="http://schemas.openxmlformats.org/officeDocument/2006/relationships/oleObject"/>
<Relationship Id="rId11" Target="media/image2.png" Type="http://schemas.openxmlformats.org/officeDocument/2006/relationships/image"/>
<Relationship Id="rId12" Target="header1.xml" Type="http://schemas.openxmlformats.org/officeDocument/2006/relationships/head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media/image1.png" Type="http://schemas.openxmlformats.org/officeDocument/2006/relationships/imag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9B66E-89C0-4AA5-816B-2C769983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2018-08-02T08:16:00Z</dcterms:created>
  <dc:creator>Vytautas Svinkūnas</dc:creator>
  <cp:lastModifiedBy>Kristina Semėnė</cp:lastModifiedBy>
  <cp:lastPrinted>2017-07-12T13:30:00Z</cp:lastPrinted>
  <dcterms:modified xsi:type="dcterms:W3CDTF">2018-08-02T13:27:00Z</dcterms:modified>
  <cp:revision>4</cp:revision>
</cp:coreProperties>
</file>