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0E3D5D8E"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3CC287AC" w14:textId="686AC196"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403C03F5" w14:textId="77777777" w:rsidR="008045BE" w:rsidRDefault="00F7715E" w:rsidP="00170DCD">
      <w:pPr>
        <w:pStyle w:val="Antraste"/>
        <w:rPr>
          <w:bCs/>
        </w:rPr>
      </w:pPr>
      <w:r>
        <w:rPr>
          <w:bCs/>
        </w:rPr>
        <w:t xml:space="preserve">DĖL </w:t>
      </w:r>
      <w:r w:rsidR="00170DCD" w:rsidRPr="00170DCD">
        <w:rPr>
          <w:bCs/>
        </w:rPr>
        <w:t xml:space="preserve">Lietuvos Respublikos </w:t>
      </w:r>
      <w:r w:rsidR="008045BE" w:rsidRPr="008045BE">
        <w:rPr>
          <w:bCs/>
        </w:rPr>
        <w:t xml:space="preserve">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ir </w:t>
      </w:r>
    </w:p>
    <w:p w14:paraId="7ECA63A8" w14:textId="66B5D6F0" w:rsidR="00DC4A2C" w:rsidRPr="00DC4A2C" w:rsidRDefault="008045BE" w:rsidP="00170DCD">
      <w:pPr>
        <w:pStyle w:val="Antraste"/>
        <w:rPr>
          <w:bCs/>
        </w:rPr>
      </w:pPr>
      <w:r w:rsidRPr="008045BE">
        <w:rPr>
          <w:bCs/>
        </w:rPr>
        <w:t>Lietuvos Respublikos Vyriausybės 2019 m. liepos 10 d. nutarimo Nr. 718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w:t>
      </w:r>
      <w:r w:rsidR="00575C3C">
        <w:rPr>
          <w:bCs/>
        </w:rPr>
        <w:t>ų</w:t>
      </w:r>
      <w:bookmarkStart w:id="0" w:name="_GoBack"/>
      <w:bookmarkEnd w:id="0"/>
      <w:r w:rsidR="002B08E8">
        <w:rPr>
          <w:bCs/>
        </w:rPr>
        <w:t xml:space="preserve"> </w:t>
      </w:r>
      <w:r w:rsidR="00430636">
        <w:rPr>
          <w:bCs/>
        </w:rPr>
        <w:t xml:space="preserve">(toliau </w:t>
      </w:r>
      <w:r w:rsidR="002B08E8">
        <w:rPr>
          <w:bCs/>
        </w:rPr>
        <w:t xml:space="preserve">– </w:t>
      </w:r>
      <w:r w:rsidR="00430636">
        <w:rPr>
          <w:bCs/>
        </w:rPr>
        <w:t>Projekta</w:t>
      </w:r>
      <w:r>
        <w:rPr>
          <w:bCs/>
        </w:rPr>
        <w:t>i</w:t>
      </w:r>
      <w:r w:rsidR="00DC4A2C" w:rsidRPr="00DC4A2C">
        <w:rPr>
          <w:bCs/>
        </w:rPr>
        <w:t xml:space="preserve">) </w:t>
      </w:r>
    </w:p>
    <w:p w14:paraId="551E8A21" w14:textId="2DADB6A7" w:rsidR="008045BE" w:rsidRPr="00EF2D67" w:rsidRDefault="00DC4A2C" w:rsidP="008045BE">
      <w:pPr>
        <w:pStyle w:val="Antraste"/>
        <w:rPr>
          <w:bCs/>
        </w:rPr>
      </w:pPr>
      <w:r w:rsidRPr="00EF2D67">
        <w:rPr>
          <w:bCs/>
        </w:rPr>
        <w:t>(</w:t>
      </w:r>
      <w:bookmarkStart w:id="1" w:name="_Hlk6993560"/>
      <w:r w:rsidR="008045BE" w:rsidRPr="00EF2D67">
        <w:rPr>
          <w:bCs/>
        </w:rPr>
        <w:t>TAP-19-1638</w:t>
      </w:r>
      <w:r w:rsidR="00A80346" w:rsidRPr="00EF2D67">
        <w:rPr>
          <w:bCs/>
        </w:rPr>
        <w:t>(2), 19-1789</w:t>
      </w:r>
      <w:r w:rsidR="008045BE" w:rsidRPr="00EF2D67">
        <w:rPr>
          <w:bCs/>
        </w:rPr>
        <w:t>; TAIS Nr. 19-11365(</w:t>
      </w:r>
      <w:r w:rsidR="00D25F18" w:rsidRPr="00EF2D67">
        <w:rPr>
          <w:bCs/>
        </w:rPr>
        <w:t>3</w:t>
      </w:r>
      <w:r w:rsidR="008045BE" w:rsidRPr="00EF2D67">
        <w:rPr>
          <w:bCs/>
        </w:rPr>
        <w:t>)</w:t>
      </w:r>
      <w:r w:rsidR="00D25F18" w:rsidRPr="00EF2D67">
        <w:rPr>
          <w:bCs/>
        </w:rPr>
        <w:t>, 19-</w:t>
      </w:r>
      <w:r w:rsidR="00EF2D67" w:rsidRPr="00EF2D67">
        <w:rPr>
          <w:bCs/>
        </w:rPr>
        <w:t>12478</w:t>
      </w:r>
      <w:r w:rsidR="008045BE" w:rsidRPr="00EF2D67">
        <w:rPr>
          <w:bCs/>
        </w:rPr>
        <w:t>)</w:t>
      </w:r>
    </w:p>
    <w:bookmarkEnd w:id="1"/>
    <w:p w14:paraId="06C5D636" w14:textId="6EB77E9A" w:rsidR="007C2A64" w:rsidRDefault="007C2A64" w:rsidP="00EF2D67">
      <w:pPr>
        <w:pStyle w:val="Antraste"/>
        <w:jc w:val="both"/>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6A49D6"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53D14E18" w:rsidR="00063BC5" w:rsidRPr="004E4AC5" w:rsidRDefault="00326B4D" w:rsidP="00464376">
      <w:pPr>
        <w:shd w:val="clear" w:color="auto" w:fill="FFFFFF"/>
        <w:spacing w:after="120"/>
        <w:ind w:left="7" w:right="22" w:firstLine="845"/>
        <w:rPr>
          <w:sz w:val="16"/>
          <w:szCs w:val="16"/>
        </w:rPr>
      </w:pPr>
      <w:r>
        <w:rPr>
          <w:b/>
        </w:rPr>
        <w:t>Projekt</w:t>
      </w:r>
      <w:r w:rsidR="008045BE">
        <w:rPr>
          <w:b/>
        </w:rPr>
        <w:t>ų</w:t>
      </w:r>
      <w:r w:rsidR="00063BC5" w:rsidRPr="00E3599B">
        <w:rPr>
          <w:b/>
        </w:rPr>
        <w:t xml:space="preserve"> rengėja</w:t>
      </w:r>
      <w:r w:rsidR="00063BC5">
        <w:rPr>
          <w:b/>
        </w:rPr>
        <w:t xml:space="preserve"> –</w:t>
      </w:r>
      <w:r w:rsidR="00063BC5" w:rsidRPr="00E3599B">
        <w:t xml:space="preserve"> </w:t>
      </w:r>
      <w:r w:rsidR="00170DCD">
        <w:t>Vidaus reikalų</w:t>
      </w:r>
      <w:r w:rsidR="00063BC5" w:rsidRPr="00E3599B">
        <w:t xml:space="preserve"> ministerija.</w:t>
      </w:r>
    </w:p>
    <w:p w14:paraId="70AF061C" w14:textId="77777777" w:rsidR="008045BE" w:rsidRPr="008045BE" w:rsidRDefault="00140A48" w:rsidP="008045BE">
      <w:pPr>
        <w:shd w:val="clear" w:color="auto" w:fill="FFFFFF"/>
        <w:spacing w:after="120"/>
        <w:ind w:right="23" w:firstLine="845"/>
        <w:rPr>
          <w:szCs w:val="24"/>
          <w:lang w:bidi="lt-LT"/>
        </w:rPr>
      </w:pPr>
      <w:r>
        <w:rPr>
          <w:b/>
        </w:rPr>
        <w:t>Projekt</w:t>
      </w:r>
      <w:r w:rsidR="008045BE">
        <w:rPr>
          <w:b/>
        </w:rPr>
        <w:t>ų</w:t>
      </w:r>
      <w:r w:rsidR="00430636">
        <w:rPr>
          <w:b/>
        </w:rPr>
        <w:t xml:space="preserve"> tikslas.</w:t>
      </w:r>
      <w:r w:rsidR="002F33C5">
        <w:rPr>
          <w:szCs w:val="24"/>
          <w:lang w:bidi="lt-LT"/>
        </w:rPr>
        <w:t xml:space="preserve"> </w:t>
      </w:r>
      <w:bookmarkStart w:id="2" w:name="_Hlk6993584"/>
      <w:r w:rsidR="008045BE" w:rsidRPr="008045BE">
        <w:rPr>
          <w:szCs w:val="24"/>
          <w:lang w:bidi="lt-LT"/>
        </w:rPr>
        <w:t>Įgyvendinti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(toliau – Vyriausybės nutarimas) 2.6 papunktį.</w:t>
      </w:r>
    </w:p>
    <w:bookmarkEnd w:id="2"/>
    <w:p w14:paraId="078E159A" w14:textId="2F019E14" w:rsidR="00306550" w:rsidRDefault="00063BC5" w:rsidP="00306550">
      <w:pPr>
        <w:shd w:val="clear" w:color="auto" w:fill="FFFFFF"/>
        <w:spacing w:after="120"/>
        <w:ind w:right="23" w:firstLine="845"/>
        <w:rPr>
          <w:lang w:bidi="lt-LT"/>
        </w:rPr>
      </w:pPr>
      <w:r w:rsidRPr="0004258F">
        <w:rPr>
          <w:b/>
        </w:rPr>
        <w:t>Dabartinė situacija.</w:t>
      </w:r>
      <w:r w:rsidRPr="0004258F">
        <w:t xml:space="preserve"> </w:t>
      </w:r>
      <w:bookmarkStart w:id="3" w:name="_Hlk12444703"/>
      <w:r w:rsidR="008045BE" w:rsidRPr="008045BE">
        <w:rPr>
          <w:lang w:bidi="lt-LT"/>
        </w:rPr>
        <w:t>Vyriausybės nutarimas</w:t>
      </w:r>
      <w:bookmarkEnd w:id="3"/>
      <w:r w:rsidR="008045BE" w:rsidRPr="008045BE">
        <w:rPr>
          <w:lang w:bidi="lt-LT"/>
        </w:rPr>
        <w:t xml:space="preserve"> nustato, kad Vidaus reikalų ministerija, gavusi motyvuotus pasiūlymus, juos apibendrina ir atitinkamai iki einamųjų metų birželio 1 d. ir spalio 15 d. teikia Vyriausybei Vyriausybės darbo reglamento nustatyta tvarka su Finansų ministerija ir kitomis suinteresuotomis institucijomis bei įstaigomis derintą Vyriausybės nutarimo pakeitimo projektą.</w:t>
      </w:r>
    </w:p>
    <w:p w14:paraId="1A1C3540" w14:textId="77777777" w:rsidR="00EF2D67" w:rsidRDefault="00063BC5" w:rsidP="00EF2D67">
      <w:pPr>
        <w:shd w:val="clear" w:color="auto" w:fill="FFFFFF"/>
        <w:spacing w:after="120"/>
        <w:ind w:right="23" w:firstLine="845"/>
      </w:pPr>
      <w:r>
        <w:rPr>
          <w:b/>
        </w:rPr>
        <w:t>P</w:t>
      </w:r>
      <w:r w:rsidR="00140A48">
        <w:rPr>
          <w:b/>
        </w:rPr>
        <w:t>rojekt</w:t>
      </w:r>
      <w:r w:rsidR="008045BE">
        <w:rPr>
          <w:b/>
        </w:rPr>
        <w:t>ų</w:t>
      </w:r>
      <w:r w:rsidRPr="001515C0">
        <w:rPr>
          <w:b/>
        </w:rPr>
        <w:t xml:space="preserve"> esmė</w:t>
      </w:r>
      <w:r>
        <w:rPr>
          <w:b/>
        </w:rPr>
        <w:t>.</w:t>
      </w:r>
      <w:r w:rsidR="00DF2540">
        <w:rPr>
          <w:b/>
        </w:rPr>
        <w:t xml:space="preserve"> </w:t>
      </w:r>
      <w:r w:rsidR="00EF2D67" w:rsidRPr="00EF2D67">
        <w:t>S</w:t>
      </w:r>
      <w:r w:rsidR="00E21F6B" w:rsidRPr="00E21F6B">
        <w:t>iūloma</w:t>
      </w:r>
      <w:r w:rsidR="00EF2D67">
        <w:t>:</w:t>
      </w:r>
    </w:p>
    <w:p w14:paraId="469CC98C" w14:textId="6A3E2CFB" w:rsidR="00E21F6B" w:rsidRPr="00EF2D67" w:rsidRDefault="00E21F6B" w:rsidP="00EF2D67">
      <w:pPr>
        <w:pStyle w:val="ListParagraph"/>
        <w:numPr>
          <w:ilvl w:val="0"/>
          <w:numId w:val="32"/>
        </w:numPr>
        <w:shd w:val="clear" w:color="auto" w:fill="FFFFFF"/>
        <w:spacing w:after="120"/>
        <w:ind w:right="23"/>
      </w:pPr>
      <w:r w:rsidRPr="00EF2D67">
        <w:rPr>
          <w:b/>
        </w:rPr>
        <w:t xml:space="preserve">perskirstyti 6 pareigybes </w:t>
      </w:r>
      <w:r w:rsidRPr="00EF2D67">
        <w:rPr>
          <w:b/>
          <w:bCs/>
        </w:rPr>
        <w:t>iš teisingumo ministro valdymo sritims priskirtų valstybės institucijų ir įstaigų Valstybinei duomenų apsaugos inspekcijai</w:t>
      </w:r>
      <w:r w:rsidRPr="00EF2D67">
        <w:rPr>
          <w:bCs/>
        </w:rPr>
        <w:t xml:space="preserve">. Papildomos pareigybės reikalingos dėl naujų funkcijų, susijusių su 2016 m. balandžio 27 d. Europos Parlamento ir Tarybos reglamento (ES) 2016/679 dėl fizinių asmenų apsaugos tvarkant asmens duomenis ir dėl laisvo tokių duomenų judėjimo, kuriuo panaikinama Direktyva 95/46/EB (Bendrasis duomenų apsaugos reglamentas), ir su juo susijusių kitų Europos Sąjungos teisės aktų įgyvendinimu </w:t>
      </w:r>
      <w:r w:rsidR="00EF2D67" w:rsidRPr="00EF2D67">
        <w:rPr>
          <w:bCs/>
        </w:rPr>
        <w:t>(i</w:t>
      </w:r>
      <w:r w:rsidRPr="00EF2D67">
        <w:rPr>
          <w:bCs/>
        </w:rPr>
        <w:t>šankstin</w:t>
      </w:r>
      <w:r w:rsidR="00EF2D67" w:rsidRPr="00EF2D67">
        <w:rPr>
          <w:bCs/>
        </w:rPr>
        <w:t>ių</w:t>
      </w:r>
      <w:r w:rsidRPr="00EF2D67">
        <w:rPr>
          <w:bCs/>
        </w:rPr>
        <w:t xml:space="preserve"> konsultacij</w:t>
      </w:r>
      <w:r w:rsidR="00EF2D67" w:rsidRPr="00EF2D67">
        <w:rPr>
          <w:bCs/>
        </w:rPr>
        <w:t>ų teikimas</w:t>
      </w:r>
      <w:r w:rsidRPr="00EF2D67">
        <w:rPr>
          <w:bCs/>
        </w:rPr>
        <w:t>, elgesio kodeks</w:t>
      </w:r>
      <w:r w:rsidR="00EF2D67" w:rsidRPr="00EF2D67">
        <w:rPr>
          <w:bCs/>
        </w:rPr>
        <w:t>ų tvirtinimas</w:t>
      </w:r>
      <w:r w:rsidRPr="00EF2D67">
        <w:rPr>
          <w:bCs/>
        </w:rPr>
        <w:t>, elgesio kodeksų stebėsenos įstaig</w:t>
      </w:r>
      <w:r w:rsidR="00EF2D67" w:rsidRPr="00EF2D67">
        <w:rPr>
          <w:bCs/>
        </w:rPr>
        <w:t xml:space="preserve">ų </w:t>
      </w:r>
      <w:r w:rsidR="00EF2D67" w:rsidRPr="00EF2D67">
        <w:rPr>
          <w:bCs/>
        </w:rPr>
        <w:t>akredit</w:t>
      </w:r>
      <w:r w:rsidR="00EF2D67" w:rsidRPr="00EF2D67">
        <w:rPr>
          <w:bCs/>
        </w:rPr>
        <w:t>acija</w:t>
      </w:r>
      <w:r w:rsidRPr="00EF2D67">
        <w:rPr>
          <w:bCs/>
        </w:rPr>
        <w:t xml:space="preserve"> ir kt.</w:t>
      </w:r>
      <w:r w:rsidR="00EF2D67" w:rsidRPr="00EF2D67">
        <w:rPr>
          <w:bCs/>
        </w:rPr>
        <w:t>).</w:t>
      </w:r>
      <w:r w:rsidRPr="00EF2D67">
        <w:rPr>
          <w:bCs/>
        </w:rPr>
        <w:t xml:space="preserve"> </w:t>
      </w:r>
      <w:r w:rsidRPr="00E21F6B">
        <w:rPr>
          <w:lang w:bidi="lt-LT"/>
        </w:rPr>
        <w:t xml:space="preserve">Pagal Teisingumo ministerijos pateiktą informaciją, </w:t>
      </w:r>
      <w:r w:rsidRPr="00EF2D67">
        <w:rPr>
          <w:bCs/>
          <w:lang w:bidi="lt-LT"/>
        </w:rPr>
        <w:t xml:space="preserve">derybų dėl biudžeto asignavimų skyrimo metu </w:t>
      </w:r>
      <w:r w:rsidRPr="00EF2D67">
        <w:rPr>
          <w:b/>
          <w:bCs/>
          <w:lang w:bidi="lt-LT"/>
        </w:rPr>
        <w:t xml:space="preserve">pagal 2020–2022 metų strateginio veiklos plano projektą Valstybinei duomenų apsaugos inspekcijai papildomai skirta 100 000,00 Eur. </w:t>
      </w:r>
      <w:r w:rsidRPr="00EF2D67">
        <w:rPr>
          <w:bCs/>
          <w:lang w:bidi="lt-LT"/>
        </w:rPr>
        <w:t>Papildomus biudžeto asignavimus ketinama naudoti perskirstytų pareigybių darbo užmokesčiui</w:t>
      </w:r>
      <w:r w:rsidR="00EF2D67">
        <w:rPr>
          <w:bCs/>
          <w:lang w:bidi="lt-LT"/>
        </w:rPr>
        <w:t>;</w:t>
      </w:r>
    </w:p>
    <w:p w14:paraId="3B4A1E30" w14:textId="2FBF1689" w:rsidR="00EF2D67" w:rsidRPr="00427718" w:rsidRDefault="00EF2D67" w:rsidP="00EF2D67">
      <w:pPr>
        <w:pStyle w:val="ListParagraph"/>
        <w:numPr>
          <w:ilvl w:val="0"/>
          <w:numId w:val="32"/>
        </w:numPr>
        <w:shd w:val="clear" w:color="auto" w:fill="FFFFFF"/>
        <w:spacing w:after="120"/>
        <w:ind w:right="23"/>
      </w:pPr>
      <w:r w:rsidRPr="00EF2D67">
        <w:rPr>
          <w:b/>
          <w:bCs/>
          <w:lang w:bidi="lt-LT"/>
        </w:rPr>
        <w:t xml:space="preserve">perskirstyti </w:t>
      </w:r>
      <w:r w:rsidRPr="00EF2D67">
        <w:rPr>
          <w:b/>
          <w:bCs/>
          <w:lang w:bidi="lt-LT"/>
        </w:rPr>
        <w:t>vidaus reikalų ministro valdymo sritims priskirstose</w:t>
      </w:r>
      <w:r w:rsidRPr="00EF2D67">
        <w:rPr>
          <w:bCs/>
          <w:lang w:bidi="lt-LT"/>
        </w:rPr>
        <w:t xml:space="preserve"> valstybės institucijose ir įstaigose </w:t>
      </w:r>
      <w:r w:rsidRPr="00EF2D67">
        <w:rPr>
          <w:b/>
          <w:bCs/>
          <w:lang w:bidi="lt-LT"/>
        </w:rPr>
        <w:t>specialiųjų atašė</w:t>
      </w:r>
      <w:r w:rsidRPr="00EF2D67">
        <w:rPr>
          <w:bCs/>
          <w:lang w:bidi="lt-LT"/>
        </w:rPr>
        <w:t xml:space="preserve">, jų pavaduotojų pareigybių skaičių </w:t>
      </w:r>
      <w:r w:rsidRPr="00EF2D67">
        <w:rPr>
          <w:b/>
          <w:bCs/>
          <w:lang w:bidi="lt-LT"/>
        </w:rPr>
        <w:t>ir kitų pareigybių skaičių</w:t>
      </w:r>
      <w:r w:rsidRPr="00EF2D67">
        <w:rPr>
          <w:bCs/>
          <w:lang w:bidi="lt-LT"/>
        </w:rPr>
        <w:t>.</w:t>
      </w:r>
      <w:r w:rsidRPr="00EF2D67">
        <w:rPr>
          <w:bCs/>
          <w:lang w:bidi="lt-LT"/>
        </w:rPr>
        <w:t xml:space="preserve"> </w:t>
      </w:r>
      <w:r>
        <w:rPr>
          <w:bCs/>
          <w:lang w:bidi="lt-LT"/>
        </w:rPr>
        <w:t>V</w:t>
      </w:r>
      <w:r w:rsidRPr="00EF2D67">
        <w:rPr>
          <w:bCs/>
          <w:lang w:bidi="lt-LT"/>
        </w:rPr>
        <w:t>idaus reikalų ministerijai iškilo poreikis įsteigti Lietuvos Respublikos specialiojo policijos atašė pareigybę Lietuvos Respublikos ambasadoje Jungtinėje Didžiosios Britanijos ir Šiaurės Airijos Karalystėje</w:t>
      </w:r>
      <w:r w:rsidR="00427718">
        <w:rPr>
          <w:bCs/>
          <w:lang w:bidi="lt-LT"/>
        </w:rPr>
        <w:t xml:space="preserve"> (toliau – JK), kuri </w:t>
      </w:r>
      <w:r w:rsidR="00427718">
        <w:rPr>
          <w:bCs/>
          <w:lang w:bidi="lt-LT"/>
        </w:rPr>
        <w:lastRenderedPageBreak/>
        <w:t>reikalinga</w:t>
      </w:r>
      <w:r>
        <w:rPr>
          <w:bCs/>
          <w:lang w:bidi="lt-LT"/>
        </w:rPr>
        <w:t xml:space="preserve"> </w:t>
      </w:r>
      <w:r w:rsidR="00427718" w:rsidRPr="00427718">
        <w:rPr>
          <w:bCs/>
          <w:lang w:bidi="lt-LT"/>
        </w:rPr>
        <w:t>siekiant užtikrinti sklandų, laiku vykdomą ir kokybišką Lietuvos policijos bendradarbiavimą su</w:t>
      </w:r>
      <w:r w:rsidR="00427718">
        <w:rPr>
          <w:bCs/>
          <w:lang w:bidi="lt-LT"/>
        </w:rPr>
        <w:t xml:space="preserve"> JK</w:t>
      </w:r>
      <w:r>
        <w:rPr>
          <w:bCs/>
          <w:lang w:bidi="lt-LT"/>
        </w:rPr>
        <w:t>.</w:t>
      </w:r>
      <w:r w:rsidRPr="00EF2D67">
        <w:rPr>
          <w:szCs w:val="24"/>
          <w:lang w:eastAsia="en-US"/>
        </w:rPr>
        <w:t xml:space="preserve"> </w:t>
      </w:r>
      <w:r w:rsidR="00427718" w:rsidRPr="00427718">
        <w:rPr>
          <w:szCs w:val="24"/>
          <w:lang w:eastAsia="en-US"/>
        </w:rPr>
        <w:t>Atsižvelgiant į lietuvių bendruomenės apimtį, Lietuvos Respublikos ambasada JK gauna daug teisėsaugos institucijų paklausimų, susijusių su Lietuvos Respublikos piliečių sulaikymu, tapatybės nustatymu ir pan. JK reziduojantis specialusis policijos atašė galėtų tiesiogiai bendradarbiauti su JK teisėsauga, padėti tikrinti informaciją, identifikuoti asmenis ir dalyvauti vietinėse operacijose, kai įtariamieji – Lietuvos Respublikos piliečiai</w:t>
      </w:r>
      <w:r w:rsidR="00427718">
        <w:rPr>
          <w:szCs w:val="24"/>
          <w:lang w:eastAsia="en-US"/>
        </w:rPr>
        <w:t xml:space="preserve">. </w:t>
      </w:r>
      <w:r w:rsidRPr="00427718">
        <w:rPr>
          <w:b/>
          <w:bCs/>
          <w:lang w:bidi="lt-LT"/>
        </w:rPr>
        <w:t>Papildomų lėšų Lietuvos Respublikos specialiojo policijos atašė pareigybės įsteigimas nepareikalaus</w:t>
      </w:r>
      <w:r>
        <w:rPr>
          <w:bCs/>
          <w:lang w:bidi="lt-LT"/>
        </w:rPr>
        <w:t>;</w:t>
      </w:r>
    </w:p>
    <w:p w14:paraId="046F084A" w14:textId="25B9CB36" w:rsidR="00E21F6B" w:rsidRPr="009F2C09" w:rsidRDefault="00427718" w:rsidP="009F2C09">
      <w:pPr>
        <w:pStyle w:val="ListParagraph"/>
        <w:numPr>
          <w:ilvl w:val="0"/>
          <w:numId w:val="32"/>
        </w:numPr>
        <w:shd w:val="clear" w:color="auto" w:fill="FFFFFF"/>
        <w:spacing w:after="120"/>
        <w:ind w:right="23"/>
        <w:rPr>
          <w:bCs/>
          <w:lang w:bidi="lt-LT"/>
        </w:rPr>
      </w:pPr>
      <w:r>
        <w:rPr>
          <w:b/>
          <w:bCs/>
          <w:lang w:bidi="lt-LT"/>
        </w:rPr>
        <w:t xml:space="preserve">perskirstyti </w:t>
      </w:r>
      <w:r w:rsidR="009F2C09">
        <w:rPr>
          <w:b/>
          <w:bCs/>
          <w:lang w:bidi="lt-LT"/>
        </w:rPr>
        <w:t>F</w:t>
      </w:r>
      <w:r w:rsidRPr="00427718">
        <w:rPr>
          <w:b/>
          <w:bCs/>
          <w:lang w:bidi="lt-LT"/>
        </w:rPr>
        <w:t>inansų minist</w:t>
      </w:r>
      <w:r w:rsidR="009F2C09">
        <w:rPr>
          <w:b/>
          <w:bCs/>
          <w:lang w:bidi="lt-LT"/>
        </w:rPr>
        <w:t>erijos</w:t>
      </w:r>
      <w:r w:rsidRPr="00427718">
        <w:rPr>
          <w:bCs/>
          <w:lang w:bidi="lt-LT"/>
        </w:rPr>
        <w:t xml:space="preserve"> </w:t>
      </w:r>
      <w:r w:rsidRPr="00427718">
        <w:rPr>
          <w:b/>
          <w:bCs/>
          <w:lang w:bidi="lt-LT"/>
        </w:rPr>
        <w:t>specialiųjų atašė,</w:t>
      </w:r>
      <w:r w:rsidRPr="00427718">
        <w:rPr>
          <w:bCs/>
          <w:lang w:bidi="lt-LT"/>
        </w:rPr>
        <w:t xml:space="preserve"> jų pavaduotojų </w:t>
      </w:r>
      <w:r w:rsidRPr="00427718">
        <w:rPr>
          <w:b/>
          <w:bCs/>
          <w:lang w:bidi="lt-LT"/>
        </w:rPr>
        <w:t>ir kitų pareigybių skaičių</w:t>
      </w:r>
      <w:r>
        <w:rPr>
          <w:bCs/>
          <w:lang w:bidi="lt-LT"/>
        </w:rPr>
        <w:t xml:space="preserve">. </w:t>
      </w:r>
      <w:r w:rsidR="009F2C09">
        <w:rPr>
          <w:bCs/>
          <w:lang w:bidi="lt-LT"/>
        </w:rPr>
        <w:t xml:space="preserve">Siūloma </w:t>
      </w:r>
      <w:r w:rsidR="009F2C09" w:rsidRPr="009F2C09">
        <w:rPr>
          <w:bCs/>
          <w:lang w:bidi="lt-LT"/>
        </w:rPr>
        <w:t>įsteigti Lietuvos Respublikos finansų atašė pareigybę Lietuvos Respublikos nuolatinėje atstovybėje prie Ekonominio bendradarbiavimo ir plėtros organizacijos</w:t>
      </w:r>
      <w:r w:rsidR="009F2C09">
        <w:rPr>
          <w:bCs/>
          <w:lang w:bidi="lt-LT"/>
        </w:rPr>
        <w:t xml:space="preserve">. </w:t>
      </w:r>
      <w:r w:rsidR="009F2C09" w:rsidRPr="00ED2285">
        <w:rPr>
          <w:b/>
          <w:bCs/>
          <w:lang w:bidi="lt-LT"/>
        </w:rPr>
        <w:t xml:space="preserve">Pareigybė bus </w:t>
      </w:r>
      <w:r w:rsidR="009F2C09" w:rsidRPr="00ED2285">
        <w:rPr>
          <w:b/>
          <w:bCs/>
          <w:lang w:bidi="lt-LT"/>
        </w:rPr>
        <w:t xml:space="preserve">išlaikoma iš </w:t>
      </w:r>
      <w:r w:rsidR="009F2C09" w:rsidRPr="00ED2285">
        <w:rPr>
          <w:b/>
          <w:bCs/>
          <w:lang w:bidi="lt-LT"/>
        </w:rPr>
        <w:t>F</w:t>
      </w:r>
      <w:r w:rsidR="009F2C09" w:rsidRPr="00ED2285">
        <w:rPr>
          <w:b/>
          <w:bCs/>
          <w:lang w:bidi="lt-LT"/>
        </w:rPr>
        <w:t>inansų ministerijai patvirtintų valstybės biudžeto asignavimų</w:t>
      </w:r>
      <w:r w:rsidR="009F2C09" w:rsidRPr="00ED2285">
        <w:rPr>
          <w:b/>
          <w:bCs/>
          <w:lang w:bidi="lt-LT"/>
        </w:rPr>
        <w:t xml:space="preserve"> </w:t>
      </w:r>
      <w:r w:rsidR="009F2C09">
        <w:rPr>
          <w:bCs/>
          <w:lang w:bidi="lt-LT"/>
        </w:rPr>
        <w:t>(</w:t>
      </w:r>
      <w:r w:rsidR="009F2C09" w:rsidRPr="009F2C09">
        <w:rPr>
          <w:bCs/>
          <w:lang w:bidi="lt-LT"/>
        </w:rPr>
        <w:t>lėšų poreikis bus apie 100 tūkst. eurų per metus</w:t>
      </w:r>
      <w:r w:rsidR="009F2C09">
        <w:rPr>
          <w:bCs/>
          <w:lang w:bidi="lt-LT"/>
        </w:rPr>
        <w:t>),</w:t>
      </w:r>
      <w:r w:rsidR="009F2C09" w:rsidRPr="009F2C09">
        <w:rPr>
          <w:bCs/>
          <w:lang w:bidi="lt-LT"/>
        </w:rPr>
        <w:t xml:space="preserve"> ūkiškai aprūpins ir sveikatos draudimo išlaidas tiesiogiai arba per diplomatinę atstovybę jam apmokės </w:t>
      </w:r>
      <w:r w:rsidR="009F2C09">
        <w:rPr>
          <w:bCs/>
          <w:lang w:bidi="lt-LT"/>
        </w:rPr>
        <w:t>U</w:t>
      </w:r>
      <w:r w:rsidR="009F2C09" w:rsidRPr="009F2C09">
        <w:rPr>
          <w:bCs/>
          <w:lang w:bidi="lt-LT"/>
        </w:rPr>
        <w:t>žsienio reikalų ministerija iš specialiai tam skirtų valstybės biudžeto asignavimų.</w:t>
      </w:r>
      <w:r w:rsidRPr="009F2C09">
        <w:rPr>
          <w:bCs/>
          <w:lang w:bidi="lt-LT"/>
        </w:rPr>
        <w:t xml:space="preserve"> </w:t>
      </w:r>
    </w:p>
    <w:p w14:paraId="78BFB84E" w14:textId="184E348A" w:rsidR="00B50E0C" w:rsidRPr="009F2C09" w:rsidRDefault="009F2C09" w:rsidP="009F2C09">
      <w:pPr>
        <w:shd w:val="clear" w:color="auto" w:fill="FFFFFF"/>
        <w:spacing w:after="120"/>
        <w:ind w:right="23" w:firstLine="845"/>
        <w:rPr>
          <w:b/>
        </w:rPr>
      </w:pPr>
      <w:r>
        <w:rPr>
          <w:b/>
          <w:lang w:bidi="lt-LT"/>
        </w:rPr>
        <w:t>Projektais b</w:t>
      </w:r>
      <w:r w:rsidR="00A80346" w:rsidRPr="00A80346">
        <w:rPr>
          <w:b/>
          <w:lang w:bidi="lt-LT"/>
        </w:rPr>
        <w:t>endras didžiausias leistinas pareigybių skaičius nedidė</w:t>
      </w:r>
      <w:r>
        <w:rPr>
          <w:b/>
          <w:lang w:bidi="lt-LT"/>
        </w:rPr>
        <w:t>ja</w:t>
      </w:r>
      <w:r w:rsidR="00A80346" w:rsidRPr="00A80346">
        <w:rPr>
          <w:b/>
          <w:lang w:bidi="lt-LT"/>
        </w:rPr>
        <w:t>.</w:t>
      </w:r>
    </w:p>
    <w:p w14:paraId="0DC32BC0" w14:textId="2719D61E" w:rsidR="00165E04" w:rsidRPr="00A80346" w:rsidRDefault="00063BC5" w:rsidP="00A4136C">
      <w:pPr>
        <w:shd w:val="clear" w:color="auto" w:fill="FFFFFF"/>
        <w:spacing w:after="120"/>
        <w:ind w:right="23" w:firstLine="845"/>
        <w:rPr>
          <w:color w:val="FF0000"/>
        </w:rPr>
      </w:pPr>
      <w:r w:rsidRPr="001515C0">
        <w:rPr>
          <w:b/>
        </w:rPr>
        <w:t>Derinimas</w:t>
      </w:r>
      <w:r>
        <w:rPr>
          <w:b/>
        </w:rPr>
        <w:t>.</w:t>
      </w:r>
      <w:r w:rsidR="00946A7C">
        <w:rPr>
          <w:b/>
        </w:rPr>
        <w:t xml:space="preserve"> </w:t>
      </w:r>
      <w:r w:rsidR="008045BE" w:rsidRPr="008045BE">
        <w:t>P</w:t>
      </w:r>
      <w:r w:rsidR="008045BE" w:rsidRPr="008045BE">
        <w:rPr>
          <w:bCs/>
        </w:rPr>
        <w:t>rojekta</w:t>
      </w:r>
      <w:r w:rsidR="009F2C09">
        <w:rPr>
          <w:bCs/>
        </w:rPr>
        <w:t xml:space="preserve">i svarstyti </w:t>
      </w:r>
      <w:r w:rsidR="00A80346" w:rsidRPr="009F2C09">
        <w:rPr>
          <w:bCs/>
        </w:rPr>
        <w:t>2019 m. spalio 22 d. tarpinstitucini</w:t>
      </w:r>
      <w:r w:rsidR="009F2C09">
        <w:rPr>
          <w:bCs/>
        </w:rPr>
        <w:t>ame</w:t>
      </w:r>
      <w:r w:rsidR="00A80346" w:rsidRPr="009F2C09">
        <w:rPr>
          <w:bCs/>
        </w:rPr>
        <w:t xml:space="preserve"> pasitarim</w:t>
      </w:r>
      <w:r w:rsidR="009F2C09">
        <w:rPr>
          <w:bCs/>
        </w:rPr>
        <w:t>e</w:t>
      </w:r>
      <w:r w:rsidR="00A80346" w:rsidRPr="009F2C09">
        <w:rPr>
          <w:bCs/>
        </w:rPr>
        <w:t>,</w:t>
      </w:r>
      <w:r w:rsidR="009F2C09">
        <w:rPr>
          <w:bCs/>
        </w:rPr>
        <w:t xml:space="preserve"> kuriame nutarta papildyti Vidaus reikalų ministerijos parengtą Vyriausybės nutarimo projektą, keičiantį didžiausią leistiną pareigybių skaičių, atitinkamai 2 atašė pareigybėmis ir projektus svarstyti kartu su Vidaus reikalų ministerijos parengtu </w:t>
      </w:r>
      <w:r w:rsidR="009F2C09" w:rsidRPr="009F2C09">
        <w:rPr>
          <w:bCs/>
        </w:rPr>
        <w:t>Vyriausybės nutarimo „Dėl Lietuvos Respublikos specialiojo policijos atašė pareigybės įsteigimo Lietuvos Respublikos ambasadoje Jungtinėje Didžiosios Britanijos ir Šiaurės Airijos Karalystėje“ projekt</w:t>
      </w:r>
      <w:r w:rsidR="009F2C09">
        <w:rPr>
          <w:bCs/>
        </w:rPr>
        <w:t xml:space="preserve">u ir Finansų ministerijos parengtu </w:t>
      </w:r>
      <w:r w:rsidR="00ED2285">
        <w:rPr>
          <w:bCs/>
        </w:rPr>
        <w:t>Vyriausybės nutarimo „Dėl Lietuvos Respublikos finansų atašė pareigybės įsteigimo Lietuvos Respublikos nuolatinėje atstovybėje prie Ekonominio bendradarbiavimo ir plėtros organizacijos“ projektu.</w:t>
      </w:r>
    </w:p>
    <w:p w14:paraId="5CE6749D" w14:textId="66422B8A" w:rsidR="00C112C0" w:rsidRPr="008045BE" w:rsidRDefault="00063BC5" w:rsidP="008045BE">
      <w:pPr>
        <w:shd w:val="clear" w:color="auto" w:fill="FFFFFF"/>
        <w:spacing w:after="120"/>
        <w:ind w:right="23" w:firstLine="845"/>
        <w:rPr>
          <w:b/>
        </w:rPr>
      </w:pPr>
      <w:r w:rsidRPr="00946A7C">
        <w:rPr>
          <w:b/>
        </w:rPr>
        <w:t xml:space="preserve">Atitiktis Vyriausybės programos nuostatoms. </w:t>
      </w:r>
      <w:r w:rsidR="008045BE" w:rsidRPr="008045BE">
        <w:t>Projekta</w:t>
      </w:r>
      <w:r w:rsidR="00ED2285">
        <w:t>i</w:t>
      </w:r>
      <w:r w:rsidR="008045BE" w:rsidRPr="008045BE">
        <w:t xml:space="preserve"> Vyriausybės programos nuostatų tiesiogiai neįgyvendina</w:t>
      </w:r>
      <w:r w:rsidR="008045BE" w:rsidRPr="008045BE">
        <w:rPr>
          <w:bCs/>
        </w:rPr>
        <w:t>.</w:t>
      </w:r>
    </w:p>
    <w:p w14:paraId="7F55AD0B" w14:textId="12DE30DC" w:rsidR="00165E04" w:rsidRDefault="00063BC5" w:rsidP="00A4136C">
      <w:pPr>
        <w:shd w:val="clear" w:color="auto" w:fill="FFFFFF"/>
        <w:spacing w:after="120"/>
        <w:ind w:right="23" w:firstLine="845"/>
      </w:pPr>
      <w:r w:rsidRPr="00946A7C">
        <w:rPr>
          <w:b/>
        </w:rPr>
        <w:t>Dalykinio vertinimo išvada.</w:t>
      </w:r>
      <w:r w:rsidR="00165E04">
        <w:t xml:space="preserve"> </w:t>
      </w:r>
      <w:r w:rsidR="00330CDC">
        <w:t xml:space="preserve">Siūlome </w:t>
      </w:r>
      <w:r w:rsidR="004B20BA">
        <w:t>projekt</w:t>
      </w:r>
      <w:r w:rsidR="00ED2285">
        <w:t>us</w:t>
      </w:r>
      <w:r w:rsidR="00330CDC">
        <w:t xml:space="preserve"> svarstyti Vyriausybės posėd</w:t>
      </w:r>
      <w:r w:rsidR="00D245D6">
        <w:t xml:space="preserve">žio </w:t>
      </w:r>
      <w:r w:rsidR="004B20BA">
        <w:t>B</w:t>
      </w:r>
      <w:r w:rsidR="00D245D6">
        <w:t xml:space="preserve"> dalyje.</w:t>
      </w:r>
    </w:p>
    <w:p w14:paraId="7DAA5F28" w14:textId="77777777" w:rsidR="00ED2285" w:rsidRPr="00874608" w:rsidRDefault="00ED2285" w:rsidP="003A78D0">
      <w:pPr>
        <w:shd w:val="clear" w:color="auto" w:fill="FFFFFF"/>
        <w:spacing w:after="120"/>
        <w:ind w:right="23"/>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411759">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02FF295E" w14:textId="77777777" w:rsidR="003A78D0" w:rsidRDefault="003A78D0" w:rsidP="00D334BF">
      <w:pPr>
        <w:shd w:val="clear" w:color="auto" w:fill="FFFFFF"/>
        <w:ind w:right="23"/>
      </w:pPr>
    </w:p>
    <w:p w14:paraId="23AC7038" w14:textId="7105103B" w:rsidR="00A4136C" w:rsidRDefault="00A4136C" w:rsidP="00D334BF">
      <w:pPr>
        <w:shd w:val="clear" w:color="auto" w:fill="FFFFFF"/>
        <w:ind w:right="23"/>
      </w:pPr>
    </w:p>
    <w:p w14:paraId="6A4C9CFE" w14:textId="182FBC54" w:rsidR="00ED2285" w:rsidRDefault="00ED2285" w:rsidP="00D334BF">
      <w:pPr>
        <w:shd w:val="clear" w:color="auto" w:fill="FFFFFF"/>
        <w:ind w:right="23"/>
      </w:pPr>
    </w:p>
    <w:p w14:paraId="7A58A63F" w14:textId="35EEC6E2" w:rsidR="00ED2285" w:rsidRDefault="00ED2285" w:rsidP="00D334BF">
      <w:pPr>
        <w:shd w:val="clear" w:color="auto" w:fill="FFFFFF"/>
        <w:ind w:right="23"/>
      </w:pPr>
    </w:p>
    <w:p w14:paraId="245099A8" w14:textId="4323756F" w:rsidR="00ED2285" w:rsidRDefault="00ED2285" w:rsidP="00D334BF">
      <w:pPr>
        <w:shd w:val="clear" w:color="auto" w:fill="FFFFFF"/>
        <w:ind w:right="23"/>
      </w:pPr>
    </w:p>
    <w:p w14:paraId="425CEE07" w14:textId="0224600F" w:rsidR="00ED2285" w:rsidRDefault="00ED2285" w:rsidP="00D334BF">
      <w:pPr>
        <w:shd w:val="clear" w:color="auto" w:fill="FFFFFF"/>
        <w:ind w:right="23"/>
      </w:pPr>
    </w:p>
    <w:p w14:paraId="4885C6F0" w14:textId="4F2DB477" w:rsidR="00ED2285" w:rsidRDefault="00ED2285" w:rsidP="00D334BF">
      <w:pPr>
        <w:shd w:val="clear" w:color="auto" w:fill="FFFFFF"/>
        <w:ind w:right="23"/>
      </w:pPr>
    </w:p>
    <w:p w14:paraId="27710A74" w14:textId="36AADA16" w:rsidR="00ED2285" w:rsidRDefault="00ED2285" w:rsidP="00D334BF">
      <w:pPr>
        <w:shd w:val="clear" w:color="auto" w:fill="FFFFFF"/>
        <w:ind w:right="23"/>
      </w:pPr>
    </w:p>
    <w:p w14:paraId="537D3E94" w14:textId="0C117D9E" w:rsidR="00ED2285" w:rsidRDefault="00ED2285" w:rsidP="00D334BF">
      <w:pPr>
        <w:shd w:val="clear" w:color="auto" w:fill="FFFFFF"/>
        <w:ind w:right="23"/>
      </w:pPr>
    </w:p>
    <w:p w14:paraId="160CC216" w14:textId="027E7580" w:rsidR="00ED2285" w:rsidRDefault="00ED2285" w:rsidP="00D334BF">
      <w:pPr>
        <w:shd w:val="clear" w:color="auto" w:fill="FFFFFF"/>
        <w:ind w:right="23"/>
      </w:pPr>
    </w:p>
    <w:p w14:paraId="486E691F" w14:textId="4EC397E4" w:rsidR="00ED2285" w:rsidRDefault="00ED2285" w:rsidP="00D334BF">
      <w:pPr>
        <w:shd w:val="clear" w:color="auto" w:fill="FFFFFF"/>
        <w:ind w:right="23"/>
      </w:pPr>
    </w:p>
    <w:p w14:paraId="40A6D733" w14:textId="5B9AA368" w:rsidR="00ED2285" w:rsidRDefault="00ED2285" w:rsidP="00D334BF">
      <w:pPr>
        <w:shd w:val="clear" w:color="auto" w:fill="FFFFFF"/>
        <w:ind w:right="23"/>
      </w:pPr>
    </w:p>
    <w:p w14:paraId="567BAB7D" w14:textId="616ECB07" w:rsidR="00ED2285" w:rsidRDefault="00ED2285" w:rsidP="00D334BF">
      <w:pPr>
        <w:shd w:val="clear" w:color="auto" w:fill="FFFFFF"/>
        <w:ind w:right="23"/>
      </w:pPr>
    </w:p>
    <w:p w14:paraId="726FA59B" w14:textId="403111E3" w:rsidR="00ED2285" w:rsidRDefault="00ED2285" w:rsidP="00D334BF">
      <w:pPr>
        <w:shd w:val="clear" w:color="auto" w:fill="FFFFFF"/>
        <w:ind w:right="23"/>
      </w:pPr>
    </w:p>
    <w:p w14:paraId="3587FE91" w14:textId="77777777" w:rsidR="00ED2285" w:rsidRDefault="00ED2285" w:rsidP="00D334BF">
      <w:pPr>
        <w:shd w:val="clear" w:color="auto" w:fill="FFFFFF"/>
        <w:ind w:right="23"/>
      </w:pPr>
    </w:p>
    <w:p w14:paraId="73505EF5" w14:textId="6D57C66D" w:rsidR="00ED2285" w:rsidRDefault="00ED2285" w:rsidP="00D334BF">
      <w:pPr>
        <w:shd w:val="clear" w:color="auto" w:fill="FFFFFF"/>
        <w:ind w:right="23"/>
      </w:pPr>
    </w:p>
    <w:p w14:paraId="5B643350" w14:textId="2E117DAC" w:rsidR="00ED2285" w:rsidRDefault="00ED2285" w:rsidP="00D334BF">
      <w:pPr>
        <w:shd w:val="clear" w:color="auto" w:fill="FFFFFF"/>
        <w:ind w:right="23"/>
      </w:pPr>
    </w:p>
    <w:p w14:paraId="700F01C1" w14:textId="77777777" w:rsidR="00ED2285" w:rsidRDefault="00ED2285"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1D1E590C" w14:textId="77777777" w:rsidTr="00411759">
        <w:trPr>
          <w:trHeight w:val="499"/>
        </w:trPr>
        <w:tc>
          <w:tcPr>
            <w:tcW w:w="9639" w:type="dxa"/>
          </w:tcPr>
          <w:p w14:paraId="409B33C8" w14:textId="77777777" w:rsidR="00EA601B" w:rsidRPr="00CC128D" w:rsidRDefault="006A49D6"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14:paraId="0AD1E21A" w14:textId="08E34AD4"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1C12" w14:textId="77777777" w:rsidR="006A49D6" w:rsidRDefault="006A49D6">
      <w:r>
        <w:separator/>
      </w:r>
    </w:p>
  </w:endnote>
  <w:endnote w:type="continuationSeparator" w:id="0">
    <w:p w14:paraId="74D2DBB8" w14:textId="77777777" w:rsidR="006A49D6" w:rsidRDefault="006A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4EB3D" w14:textId="77777777" w:rsidR="006A49D6" w:rsidRDefault="006A49D6">
      <w:r>
        <w:separator/>
      </w:r>
    </w:p>
  </w:footnote>
  <w:footnote w:type="continuationSeparator" w:id="0">
    <w:p w14:paraId="17BD5232" w14:textId="77777777" w:rsidR="006A49D6" w:rsidRDefault="006A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10A75984"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305E3"/>
    <w:multiLevelType w:val="hybridMultilevel"/>
    <w:tmpl w:val="2942574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4"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7"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9"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BB93FD2"/>
    <w:multiLevelType w:val="hybridMultilevel"/>
    <w:tmpl w:val="45DEEBE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2"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5"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7" w15:restartNumberingAfterBreak="0">
    <w:nsid w:val="2EE370D6"/>
    <w:multiLevelType w:val="hybridMultilevel"/>
    <w:tmpl w:val="42900B0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39B21A2D"/>
    <w:multiLevelType w:val="hybridMultilevel"/>
    <w:tmpl w:val="E0440A3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2"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5BA2CB5"/>
    <w:multiLevelType w:val="hybridMultilevel"/>
    <w:tmpl w:val="B466538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6"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7"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8"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9"/>
  </w:num>
  <w:num w:numId="2">
    <w:abstractNumId w:val="26"/>
  </w:num>
  <w:num w:numId="3">
    <w:abstractNumId w:val="27"/>
  </w:num>
  <w:num w:numId="4">
    <w:abstractNumId w:val="31"/>
  </w:num>
  <w:num w:numId="5">
    <w:abstractNumId w:val="28"/>
  </w:num>
  <w:num w:numId="6">
    <w:abstractNumId w:val="13"/>
  </w:num>
  <w:num w:numId="7">
    <w:abstractNumId w:val="23"/>
  </w:num>
  <w:num w:numId="8">
    <w:abstractNumId w:val="29"/>
  </w:num>
  <w:num w:numId="9">
    <w:abstractNumId w:val="7"/>
  </w:num>
  <w:num w:numId="10">
    <w:abstractNumId w:val="10"/>
  </w:num>
  <w:num w:numId="11">
    <w:abstractNumId w:val="12"/>
  </w:num>
  <w:num w:numId="12">
    <w:abstractNumId w:val="9"/>
  </w:num>
  <w:num w:numId="13">
    <w:abstractNumId w:val="2"/>
  </w:num>
  <w:num w:numId="14">
    <w:abstractNumId w:val="30"/>
  </w:num>
  <w:num w:numId="15">
    <w:abstractNumId w:val="20"/>
  </w:num>
  <w:num w:numId="16">
    <w:abstractNumId w:val="3"/>
  </w:num>
  <w:num w:numId="17">
    <w:abstractNumId w:val="8"/>
  </w:num>
  <w:num w:numId="18">
    <w:abstractNumId w:val="15"/>
  </w:num>
  <w:num w:numId="19">
    <w:abstractNumId w:val="16"/>
  </w:num>
  <w:num w:numId="20">
    <w:abstractNumId w:val="6"/>
  </w:num>
  <w:num w:numId="21">
    <w:abstractNumId w:val="5"/>
  </w:num>
  <w:num w:numId="22">
    <w:abstractNumId w:val="22"/>
  </w:num>
  <w:num w:numId="23">
    <w:abstractNumId w:val="25"/>
  </w:num>
  <w:num w:numId="24">
    <w:abstractNumId w:val="0"/>
  </w:num>
  <w:num w:numId="25">
    <w:abstractNumId w:val="21"/>
  </w:num>
  <w:num w:numId="26">
    <w:abstractNumId w:val="4"/>
  </w:num>
  <w:num w:numId="27">
    <w:abstractNumId w:val="14"/>
  </w:num>
  <w:num w:numId="28">
    <w:abstractNumId w:val="1"/>
  </w:num>
  <w:num w:numId="29">
    <w:abstractNumId w:val="24"/>
  </w:num>
  <w:num w:numId="30">
    <w:abstractNumId w:val="18"/>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3C42"/>
    <w:rsid w:val="00015853"/>
    <w:rsid w:val="00016EF6"/>
    <w:rsid w:val="00020157"/>
    <w:rsid w:val="00020937"/>
    <w:rsid w:val="0002443A"/>
    <w:rsid w:val="00024806"/>
    <w:rsid w:val="00033CAC"/>
    <w:rsid w:val="00033D82"/>
    <w:rsid w:val="0003463C"/>
    <w:rsid w:val="00034FEF"/>
    <w:rsid w:val="0004258F"/>
    <w:rsid w:val="000538D9"/>
    <w:rsid w:val="000543E2"/>
    <w:rsid w:val="00056723"/>
    <w:rsid w:val="0005789C"/>
    <w:rsid w:val="00061908"/>
    <w:rsid w:val="000619B6"/>
    <w:rsid w:val="00061F0C"/>
    <w:rsid w:val="00063BC5"/>
    <w:rsid w:val="000725B2"/>
    <w:rsid w:val="00076EFE"/>
    <w:rsid w:val="000800BB"/>
    <w:rsid w:val="000834C2"/>
    <w:rsid w:val="000836B0"/>
    <w:rsid w:val="00083E94"/>
    <w:rsid w:val="000844A2"/>
    <w:rsid w:val="00084A38"/>
    <w:rsid w:val="000977CA"/>
    <w:rsid w:val="000A0245"/>
    <w:rsid w:val="000A66AE"/>
    <w:rsid w:val="000B4495"/>
    <w:rsid w:val="000B5D0B"/>
    <w:rsid w:val="000B6F6F"/>
    <w:rsid w:val="000C470C"/>
    <w:rsid w:val="000C4D8D"/>
    <w:rsid w:val="000C7D40"/>
    <w:rsid w:val="000D16FF"/>
    <w:rsid w:val="000D4C6F"/>
    <w:rsid w:val="000D741F"/>
    <w:rsid w:val="000D7C32"/>
    <w:rsid w:val="000E3739"/>
    <w:rsid w:val="000E4CE8"/>
    <w:rsid w:val="000E4DAA"/>
    <w:rsid w:val="000F237B"/>
    <w:rsid w:val="001025E6"/>
    <w:rsid w:val="0010763A"/>
    <w:rsid w:val="001076A7"/>
    <w:rsid w:val="0011020D"/>
    <w:rsid w:val="00113014"/>
    <w:rsid w:val="001137C8"/>
    <w:rsid w:val="001156C9"/>
    <w:rsid w:val="00121647"/>
    <w:rsid w:val="0012381D"/>
    <w:rsid w:val="00124430"/>
    <w:rsid w:val="0012499F"/>
    <w:rsid w:val="00124BD2"/>
    <w:rsid w:val="00125A19"/>
    <w:rsid w:val="00132F4E"/>
    <w:rsid w:val="00135334"/>
    <w:rsid w:val="0013704A"/>
    <w:rsid w:val="001375F7"/>
    <w:rsid w:val="00140911"/>
    <w:rsid w:val="00140A48"/>
    <w:rsid w:val="00144845"/>
    <w:rsid w:val="001469BB"/>
    <w:rsid w:val="00150BDE"/>
    <w:rsid w:val="00154F31"/>
    <w:rsid w:val="001559A8"/>
    <w:rsid w:val="00160A3C"/>
    <w:rsid w:val="00160EA3"/>
    <w:rsid w:val="00161889"/>
    <w:rsid w:val="00164D46"/>
    <w:rsid w:val="00165E04"/>
    <w:rsid w:val="00170DCD"/>
    <w:rsid w:val="00174F2B"/>
    <w:rsid w:val="00175B56"/>
    <w:rsid w:val="0018031E"/>
    <w:rsid w:val="00180D40"/>
    <w:rsid w:val="00184316"/>
    <w:rsid w:val="00184D01"/>
    <w:rsid w:val="00186762"/>
    <w:rsid w:val="00187541"/>
    <w:rsid w:val="001934A6"/>
    <w:rsid w:val="00193F4C"/>
    <w:rsid w:val="001A0F3E"/>
    <w:rsid w:val="001A3037"/>
    <w:rsid w:val="001B4B75"/>
    <w:rsid w:val="001B5181"/>
    <w:rsid w:val="001B6AB3"/>
    <w:rsid w:val="001C0DF4"/>
    <w:rsid w:val="001C3D18"/>
    <w:rsid w:val="001C3E0D"/>
    <w:rsid w:val="001C46EB"/>
    <w:rsid w:val="001C6F46"/>
    <w:rsid w:val="001D5465"/>
    <w:rsid w:val="001E0C75"/>
    <w:rsid w:val="001E605C"/>
    <w:rsid w:val="001E6394"/>
    <w:rsid w:val="001E782E"/>
    <w:rsid w:val="001F15EA"/>
    <w:rsid w:val="001F4143"/>
    <w:rsid w:val="001F4255"/>
    <w:rsid w:val="001F522C"/>
    <w:rsid w:val="0020074A"/>
    <w:rsid w:val="00200E76"/>
    <w:rsid w:val="00203983"/>
    <w:rsid w:val="00203D55"/>
    <w:rsid w:val="002050D6"/>
    <w:rsid w:val="002078F5"/>
    <w:rsid w:val="0021033B"/>
    <w:rsid w:val="0021050E"/>
    <w:rsid w:val="0021098B"/>
    <w:rsid w:val="00216297"/>
    <w:rsid w:val="00216486"/>
    <w:rsid w:val="00220951"/>
    <w:rsid w:val="00220D3B"/>
    <w:rsid w:val="0022141F"/>
    <w:rsid w:val="00225A3E"/>
    <w:rsid w:val="00230758"/>
    <w:rsid w:val="002336C9"/>
    <w:rsid w:val="00234090"/>
    <w:rsid w:val="00237858"/>
    <w:rsid w:val="002470B0"/>
    <w:rsid w:val="00247623"/>
    <w:rsid w:val="00250912"/>
    <w:rsid w:val="002571D7"/>
    <w:rsid w:val="0025740A"/>
    <w:rsid w:val="00264F89"/>
    <w:rsid w:val="002658A1"/>
    <w:rsid w:val="00271C00"/>
    <w:rsid w:val="00272632"/>
    <w:rsid w:val="00280094"/>
    <w:rsid w:val="002913AB"/>
    <w:rsid w:val="00294FAD"/>
    <w:rsid w:val="002956CD"/>
    <w:rsid w:val="00295E06"/>
    <w:rsid w:val="002A3A1A"/>
    <w:rsid w:val="002A3B6F"/>
    <w:rsid w:val="002A7BFC"/>
    <w:rsid w:val="002B0022"/>
    <w:rsid w:val="002B08E8"/>
    <w:rsid w:val="002B0CD7"/>
    <w:rsid w:val="002B17BB"/>
    <w:rsid w:val="002B4D79"/>
    <w:rsid w:val="002C039B"/>
    <w:rsid w:val="002C5FE3"/>
    <w:rsid w:val="002C7662"/>
    <w:rsid w:val="002D11AB"/>
    <w:rsid w:val="002D13E7"/>
    <w:rsid w:val="002D197D"/>
    <w:rsid w:val="002D230C"/>
    <w:rsid w:val="002D2622"/>
    <w:rsid w:val="002D351E"/>
    <w:rsid w:val="002E056E"/>
    <w:rsid w:val="002E2269"/>
    <w:rsid w:val="002E474B"/>
    <w:rsid w:val="002E5F91"/>
    <w:rsid w:val="002F33C5"/>
    <w:rsid w:val="00306550"/>
    <w:rsid w:val="00310D0E"/>
    <w:rsid w:val="003135F0"/>
    <w:rsid w:val="00317B6A"/>
    <w:rsid w:val="00317BC5"/>
    <w:rsid w:val="00321534"/>
    <w:rsid w:val="0032172D"/>
    <w:rsid w:val="003227C4"/>
    <w:rsid w:val="00322D4E"/>
    <w:rsid w:val="00326B4D"/>
    <w:rsid w:val="00327F39"/>
    <w:rsid w:val="00330B56"/>
    <w:rsid w:val="00330CDC"/>
    <w:rsid w:val="003311EA"/>
    <w:rsid w:val="00332A68"/>
    <w:rsid w:val="003438DF"/>
    <w:rsid w:val="00343C06"/>
    <w:rsid w:val="00345F62"/>
    <w:rsid w:val="00346BB1"/>
    <w:rsid w:val="00350AA1"/>
    <w:rsid w:val="003568D2"/>
    <w:rsid w:val="0035738D"/>
    <w:rsid w:val="003576A8"/>
    <w:rsid w:val="0036309F"/>
    <w:rsid w:val="0036567D"/>
    <w:rsid w:val="00366BCD"/>
    <w:rsid w:val="00370714"/>
    <w:rsid w:val="00380622"/>
    <w:rsid w:val="00382901"/>
    <w:rsid w:val="00384CE6"/>
    <w:rsid w:val="003869B8"/>
    <w:rsid w:val="00386B9E"/>
    <w:rsid w:val="00387362"/>
    <w:rsid w:val="00387FBF"/>
    <w:rsid w:val="00390926"/>
    <w:rsid w:val="00392FF7"/>
    <w:rsid w:val="00397F66"/>
    <w:rsid w:val="003A0E30"/>
    <w:rsid w:val="003A2F9C"/>
    <w:rsid w:val="003A4722"/>
    <w:rsid w:val="003A611D"/>
    <w:rsid w:val="003A7398"/>
    <w:rsid w:val="003A7607"/>
    <w:rsid w:val="003A78D0"/>
    <w:rsid w:val="003B0029"/>
    <w:rsid w:val="003B01BC"/>
    <w:rsid w:val="003B2D3D"/>
    <w:rsid w:val="003B6715"/>
    <w:rsid w:val="003C0AD8"/>
    <w:rsid w:val="003C78A9"/>
    <w:rsid w:val="003D1EAA"/>
    <w:rsid w:val="003D5807"/>
    <w:rsid w:val="003D583A"/>
    <w:rsid w:val="003D58DB"/>
    <w:rsid w:val="003D7ACD"/>
    <w:rsid w:val="003E140E"/>
    <w:rsid w:val="003E6A1B"/>
    <w:rsid w:val="003F2067"/>
    <w:rsid w:val="003F2D90"/>
    <w:rsid w:val="003F6022"/>
    <w:rsid w:val="0040246A"/>
    <w:rsid w:val="0040436A"/>
    <w:rsid w:val="00407BEC"/>
    <w:rsid w:val="00410BB1"/>
    <w:rsid w:val="00411759"/>
    <w:rsid w:val="00413BFB"/>
    <w:rsid w:val="0041759B"/>
    <w:rsid w:val="00423529"/>
    <w:rsid w:val="004259C7"/>
    <w:rsid w:val="00427718"/>
    <w:rsid w:val="00430636"/>
    <w:rsid w:val="00432586"/>
    <w:rsid w:val="004326AC"/>
    <w:rsid w:val="00433592"/>
    <w:rsid w:val="00434303"/>
    <w:rsid w:val="00437E18"/>
    <w:rsid w:val="00442C27"/>
    <w:rsid w:val="00442E78"/>
    <w:rsid w:val="004508A7"/>
    <w:rsid w:val="00454C28"/>
    <w:rsid w:val="004641C6"/>
    <w:rsid w:val="00464376"/>
    <w:rsid w:val="00471F9C"/>
    <w:rsid w:val="00471FFB"/>
    <w:rsid w:val="004721EA"/>
    <w:rsid w:val="004736C5"/>
    <w:rsid w:val="00475816"/>
    <w:rsid w:val="0048195B"/>
    <w:rsid w:val="00493BDA"/>
    <w:rsid w:val="004A33ED"/>
    <w:rsid w:val="004A3FA9"/>
    <w:rsid w:val="004A540C"/>
    <w:rsid w:val="004A5D70"/>
    <w:rsid w:val="004A71E2"/>
    <w:rsid w:val="004B20BA"/>
    <w:rsid w:val="004B4242"/>
    <w:rsid w:val="004B507E"/>
    <w:rsid w:val="004B6702"/>
    <w:rsid w:val="004C4A97"/>
    <w:rsid w:val="004C5669"/>
    <w:rsid w:val="004C6CE3"/>
    <w:rsid w:val="004C7357"/>
    <w:rsid w:val="004C7B68"/>
    <w:rsid w:val="004C7E0E"/>
    <w:rsid w:val="004C7E85"/>
    <w:rsid w:val="004D0B6C"/>
    <w:rsid w:val="004D36EA"/>
    <w:rsid w:val="004D6365"/>
    <w:rsid w:val="004D7B40"/>
    <w:rsid w:val="004E7485"/>
    <w:rsid w:val="004F14C1"/>
    <w:rsid w:val="00501259"/>
    <w:rsid w:val="0050221B"/>
    <w:rsid w:val="00510F91"/>
    <w:rsid w:val="0051362D"/>
    <w:rsid w:val="005146DE"/>
    <w:rsid w:val="00516C7A"/>
    <w:rsid w:val="0051728E"/>
    <w:rsid w:val="005172B0"/>
    <w:rsid w:val="0051747A"/>
    <w:rsid w:val="00527E83"/>
    <w:rsid w:val="0053001D"/>
    <w:rsid w:val="00530ED5"/>
    <w:rsid w:val="00531951"/>
    <w:rsid w:val="005327EC"/>
    <w:rsid w:val="00535D8F"/>
    <w:rsid w:val="00536073"/>
    <w:rsid w:val="0053629D"/>
    <w:rsid w:val="00545853"/>
    <w:rsid w:val="0055036E"/>
    <w:rsid w:val="00553DF3"/>
    <w:rsid w:val="00565A05"/>
    <w:rsid w:val="00566768"/>
    <w:rsid w:val="00570041"/>
    <w:rsid w:val="00571221"/>
    <w:rsid w:val="0057415F"/>
    <w:rsid w:val="00575C3C"/>
    <w:rsid w:val="00581688"/>
    <w:rsid w:val="00587D6F"/>
    <w:rsid w:val="0059271B"/>
    <w:rsid w:val="00593D74"/>
    <w:rsid w:val="00595E42"/>
    <w:rsid w:val="005A292A"/>
    <w:rsid w:val="005A2F1F"/>
    <w:rsid w:val="005A617E"/>
    <w:rsid w:val="005A7846"/>
    <w:rsid w:val="005B00BB"/>
    <w:rsid w:val="005B3FB2"/>
    <w:rsid w:val="005C068B"/>
    <w:rsid w:val="005C39F7"/>
    <w:rsid w:val="005E0DD5"/>
    <w:rsid w:val="005E1286"/>
    <w:rsid w:val="005E28CF"/>
    <w:rsid w:val="005E5A16"/>
    <w:rsid w:val="005E6D4C"/>
    <w:rsid w:val="005F0317"/>
    <w:rsid w:val="005F16D3"/>
    <w:rsid w:val="005F46D0"/>
    <w:rsid w:val="006003FD"/>
    <w:rsid w:val="00601661"/>
    <w:rsid w:val="006028E5"/>
    <w:rsid w:val="00606055"/>
    <w:rsid w:val="00615933"/>
    <w:rsid w:val="00620713"/>
    <w:rsid w:val="006211D7"/>
    <w:rsid w:val="00623967"/>
    <w:rsid w:val="00630401"/>
    <w:rsid w:val="006305BF"/>
    <w:rsid w:val="00631B78"/>
    <w:rsid w:val="0063533A"/>
    <w:rsid w:val="00645084"/>
    <w:rsid w:val="00652DE9"/>
    <w:rsid w:val="0066315E"/>
    <w:rsid w:val="00665194"/>
    <w:rsid w:val="00670396"/>
    <w:rsid w:val="006769C9"/>
    <w:rsid w:val="006777A3"/>
    <w:rsid w:val="00686230"/>
    <w:rsid w:val="00687627"/>
    <w:rsid w:val="00697EF2"/>
    <w:rsid w:val="006A3621"/>
    <w:rsid w:val="006A4405"/>
    <w:rsid w:val="006A49D6"/>
    <w:rsid w:val="006A555C"/>
    <w:rsid w:val="006B0A68"/>
    <w:rsid w:val="006B734B"/>
    <w:rsid w:val="006B783E"/>
    <w:rsid w:val="006C26CB"/>
    <w:rsid w:val="006C2A33"/>
    <w:rsid w:val="006C364E"/>
    <w:rsid w:val="006C44B1"/>
    <w:rsid w:val="006D1058"/>
    <w:rsid w:val="006D5CF0"/>
    <w:rsid w:val="006E25ED"/>
    <w:rsid w:val="006E29E8"/>
    <w:rsid w:val="006E3398"/>
    <w:rsid w:val="006E5893"/>
    <w:rsid w:val="006E7991"/>
    <w:rsid w:val="006F1998"/>
    <w:rsid w:val="0070029B"/>
    <w:rsid w:val="00702A24"/>
    <w:rsid w:val="007045E9"/>
    <w:rsid w:val="00716EBD"/>
    <w:rsid w:val="00720B96"/>
    <w:rsid w:val="00722CE2"/>
    <w:rsid w:val="007276DD"/>
    <w:rsid w:val="00727CDC"/>
    <w:rsid w:val="00733029"/>
    <w:rsid w:val="007335AB"/>
    <w:rsid w:val="00740505"/>
    <w:rsid w:val="00742138"/>
    <w:rsid w:val="007437AB"/>
    <w:rsid w:val="00750659"/>
    <w:rsid w:val="007511AA"/>
    <w:rsid w:val="00760720"/>
    <w:rsid w:val="00761AFF"/>
    <w:rsid w:val="0076271A"/>
    <w:rsid w:val="00765F9B"/>
    <w:rsid w:val="00774874"/>
    <w:rsid w:val="00774C8E"/>
    <w:rsid w:val="00775696"/>
    <w:rsid w:val="00777127"/>
    <w:rsid w:val="007833BF"/>
    <w:rsid w:val="0079451E"/>
    <w:rsid w:val="00796F5E"/>
    <w:rsid w:val="007A2057"/>
    <w:rsid w:val="007A33C3"/>
    <w:rsid w:val="007A4DCB"/>
    <w:rsid w:val="007A5095"/>
    <w:rsid w:val="007A6B2C"/>
    <w:rsid w:val="007A6B9F"/>
    <w:rsid w:val="007B024E"/>
    <w:rsid w:val="007B029E"/>
    <w:rsid w:val="007B0566"/>
    <w:rsid w:val="007B57D0"/>
    <w:rsid w:val="007B71E7"/>
    <w:rsid w:val="007C180E"/>
    <w:rsid w:val="007C235E"/>
    <w:rsid w:val="007C2A64"/>
    <w:rsid w:val="007C3FF0"/>
    <w:rsid w:val="007C56F3"/>
    <w:rsid w:val="007D78BC"/>
    <w:rsid w:val="007E05EC"/>
    <w:rsid w:val="007E13AD"/>
    <w:rsid w:val="007E3129"/>
    <w:rsid w:val="007E404E"/>
    <w:rsid w:val="007F285A"/>
    <w:rsid w:val="007F7EA5"/>
    <w:rsid w:val="00801518"/>
    <w:rsid w:val="008045BE"/>
    <w:rsid w:val="00804D91"/>
    <w:rsid w:val="0080562C"/>
    <w:rsid w:val="008068BD"/>
    <w:rsid w:val="0080696C"/>
    <w:rsid w:val="0081496A"/>
    <w:rsid w:val="00815727"/>
    <w:rsid w:val="0081690F"/>
    <w:rsid w:val="008175C7"/>
    <w:rsid w:val="008241FE"/>
    <w:rsid w:val="00830E65"/>
    <w:rsid w:val="00833CFC"/>
    <w:rsid w:val="00834208"/>
    <w:rsid w:val="00835FB5"/>
    <w:rsid w:val="00840BA0"/>
    <w:rsid w:val="008569AA"/>
    <w:rsid w:val="00860B24"/>
    <w:rsid w:val="00861A4A"/>
    <w:rsid w:val="008622B8"/>
    <w:rsid w:val="00864C04"/>
    <w:rsid w:val="0086703B"/>
    <w:rsid w:val="008706A3"/>
    <w:rsid w:val="00870EC1"/>
    <w:rsid w:val="00874608"/>
    <w:rsid w:val="00883C45"/>
    <w:rsid w:val="008861E4"/>
    <w:rsid w:val="0088789F"/>
    <w:rsid w:val="008914A5"/>
    <w:rsid w:val="0089250B"/>
    <w:rsid w:val="00892575"/>
    <w:rsid w:val="008927C7"/>
    <w:rsid w:val="00895B2D"/>
    <w:rsid w:val="008A4D11"/>
    <w:rsid w:val="008A54AA"/>
    <w:rsid w:val="008A5C7E"/>
    <w:rsid w:val="008A6A46"/>
    <w:rsid w:val="008B26B6"/>
    <w:rsid w:val="008C0400"/>
    <w:rsid w:val="008C11D3"/>
    <w:rsid w:val="008C45E9"/>
    <w:rsid w:val="008C5B03"/>
    <w:rsid w:val="008C6BCE"/>
    <w:rsid w:val="008D1521"/>
    <w:rsid w:val="008D2F5F"/>
    <w:rsid w:val="008D6AE9"/>
    <w:rsid w:val="008E367D"/>
    <w:rsid w:val="008E62D5"/>
    <w:rsid w:val="008F0AF4"/>
    <w:rsid w:val="008F123C"/>
    <w:rsid w:val="008F31A4"/>
    <w:rsid w:val="008F3D4F"/>
    <w:rsid w:val="008F5EFA"/>
    <w:rsid w:val="00900DA4"/>
    <w:rsid w:val="00900EDB"/>
    <w:rsid w:val="00902DED"/>
    <w:rsid w:val="00902FE9"/>
    <w:rsid w:val="00905E02"/>
    <w:rsid w:val="00907EFA"/>
    <w:rsid w:val="00910D20"/>
    <w:rsid w:val="00911A51"/>
    <w:rsid w:val="00911C0D"/>
    <w:rsid w:val="0091609A"/>
    <w:rsid w:val="0092504F"/>
    <w:rsid w:val="0092549F"/>
    <w:rsid w:val="00925831"/>
    <w:rsid w:val="009274D1"/>
    <w:rsid w:val="009335A6"/>
    <w:rsid w:val="009370F6"/>
    <w:rsid w:val="009441E9"/>
    <w:rsid w:val="00946A7C"/>
    <w:rsid w:val="00947B71"/>
    <w:rsid w:val="009527B9"/>
    <w:rsid w:val="00964A75"/>
    <w:rsid w:val="00964E60"/>
    <w:rsid w:val="009665FA"/>
    <w:rsid w:val="009714CD"/>
    <w:rsid w:val="00971AFD"/>
    <w:rsid w:val="00984482"/>
    <w:rsid w:val="00984F13"/>
    <w:rsid w:val="00985D23"/>
    <w:rsid w:val="0099450C"/>
    <w:rsid w:val="009946B9"/>
    <w:rsid w:val="00994C65"/>
    <w:rsid w:val="00995802"/>
    <w:rsid w:val="00995E4C"/>
    <w:rsid w:val="00996E4C"/>
    <w:rsid w:val="00997F9F"/>
    <w:rsid w:val="009A1169"/>
    <w:rsid w:val="009A3CB2"/>
    <w:rsid w:val="009A4ECC"/>
    <w:rsid w:val="009A6F77"/>
    <w:rsid w:val="009B1121"/>
    <w:rsid w:val="009B13FC"/>
    <w:rsid w:val="009B1970"/>
    <w:rsid w:val="009B1F29"/>
    <w:rsid w:val="009B23E8"/>
    <w:rsid w:val="009B3D66"/>
    <w:rsid w:val="009C1D64"/>
    <w:rsid w:val="009C4CB2"/>
    <w:rsid w:val="009D1AD1"/>
    <w:rsid w:val="009D2D4D"/>
    <w:rsid w:val="009D41A0"/>
    <w:rsid w:val="009D4474"/>
    <w:rsid w:val="009E09C6"/>
    <w:rsid w:val="009E3926"/>
    <w:rsid w:val="009E4579"/>
    <w:rsid w:val="009E49A2"/>
    <w:rsid w:val="009F0EA7"/>
    <w:rsid w:val="009F11B3"/>
    <w:rsid w:val="009F2C09"/>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269F4"/>
    <w:rsid w:val="00A30616"/>
    <w:rsid w:val="00A31376"/>
    <w:rsid w:val="00A37B79"/>
    <w:rsid w:val="00A40A4B"/>
    <w:rsid w:val="00A4136C"/>
    <w:rsid w:val="00A43E48"/>
    <w:rsid w:val="00A44C77"/>
    <w:rsid w:val="00A44E3F"/>
    <w:rsid w:val="00A45939"/>
    <w:rsid w:val="00A46A37"/>
    <w:rsid w:val="00A50B4F"/>
    <w:rsid w:val="00A556FD"/>
    <w:rsid w:val="00A70738"/>
    <w:rsid w:val="00A7075B"/>
    <w:rsid w:val="00A7097D"/>
    <w:rsid w:val="00A80346"/>
    <w:rsid w:val="00A8696E"/>
    <w:rsid w:val="00A92F23"/>
    <w:rsid w:val="00A9409E"/>
    <w:rsid w:val="00AA1CC8"/>
    <w:rsid w:val="00AA5902"/>
    <w:rsid w:val="00AA5950"/>
    <w:rsid w:val="00AA5C8F"/>
    <w:rsid w:val="00AB06E3"/>
    <w:rsid w:val="00AC20C8"/>
    <w:rsid w:val="00AC696B"/>
    <w:rsid w:val="00AD3305"/>
    <w:rsid w:val="00AD56A2"/>
    <w:rsid w:val="00AF120A"/>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47686"/>
    <w:rsid w:val="00B50E0C"/>
    <w:rsid w:val="00B5261B"/>
    <w:rsid w:val="00B6045A"/>
    <w:rsid w:val="00B63F17"/>
    <w:rsid w:val="00B6630F"/>
    <w:rsid w:val="00B71354"/>
    <w:rsid w:val="00B8408B"/>
    <w:rsid w:val="00B858E9"/>
    <w:rsid w:val="00B86DE8"/>
    <w:rsid w:val="00B91219"/>
    <w:rsid w:val="00B937B4"/>
    <w:rsid w:val="00B94283"/>
    <w:rsid w:val="00B95453"/>
    <w:rsid w:val="00B95DEE"/>
    <w:rsid w:val="00B97F0A"/>
    <w:rsid w:val="00BA286D"/>
    <w:rsid w:val="00BA4CF8"/>
    <w:rsid w:val="00BA519F"/>
    <w:rsid w:val="00BA71E3"/>
    <w:rsid w:val="00BB4656"/>
    <w:rsid w:val="00BC10F0"/>
    <w:rsid w:val="00BC291A"/>
    <w:rsid w:val="00BC2D2A"/>
    <w:rsid w:val="00BC3C04"/>
    <w:rsid w:val="00BC5938"/>
    <w:rsid w:val="00BC64C0"/>
    <w:rsid w:val="00BC6EBA"/>
    <w:rsid w:val="00BD12BB"/>
    <w:rsid w:val="00BD44A1"/>
    <w:rsid w:val="00BD65BB"/>
    <w:rsid w:val="00BE478F"/>
    <w:rsid w:val="00BE5D2F"/>
    <w:rsid w:val="00BF0503"/>
    <w:rsid w:val="00BF3F9E"/>
    <w:rsid w:val="00BF57E9"/>
    <w:rsid w:val="00C0280E"/>
    <w:rsid w:val="00C04F48"/>
    <w:rsid w:val="00C10372"/>
    <w:rsid w:val="00C10F2E"/>
    <w:rsid w:val="00C112C0"/>
    <w:rsid w:val="00C11382"/>
    <w:rsid w:val="00C1218F"/>
    <w:rsid w:val="00C166E6"/>
    <w:rsid w:val="00C17EB7"/>
    <w:rsid w:val="00C20C0E"/>
    <w:rsid w:val="00C239D2"/>
    <w:rsid w:val="00C25502"/>
    <w:rsid w:val="00C32926"/>
    <w:rsid w:val="00C3348B"/>
    <w:rsid w:val="00C429E2"/>
    <w:rsid w:val="00C432D5"/>
    <w:rsid w:val="00C43FDC"/>
    <w:rsid w:val="00C44A65"/>
    <w:rsid w:val="00C45287"/>
    <w:rsid w:val="00C5192D"/>
    <w:rsid w:val="00C63F6B"/>
    <w:rsid w:val="00C66308"/>
    <w:rsid w:val="00C663DC"/>
    <w:rsid w:val="00C66B96"/>
    <w:rsid w:val="00C711C0"/>
    <w:rsid w:val="00C71849"/>
    <w:rsid w:val="00C71D1E"/>
    <w:rsid w:val="00C761FE"/>
    <w:rsid w:val="00C7779F"/>
    <w:rsid w:val="00C810D2"/>
    <w:rsid w:val="00C81E77"/>
    <w:rsid w:val="00C86F13"/>
    <w:rsid w:val="00C87306"/>
    <w:rsid w:val="00C9123A"/>
    <w:rsid w:val="00C915A8"/>
    <w:rsid w:val="00C9429F"/>
    <w:rsid w:val="00C96F33"/>
    <w:rsid w:val="00CA1C26"/>
    <w:rsid w:val="00CB01AD"/>
    <w:rsid w:val="00CB490F"/>
    <w:rsid w:val="00CB6B32"/>
    <w:rsid w:val="00CC3E81"/>
    <w:rsid w:val="00CC672C"/>
    <w:rsid w:val="00CC7039"/>
    <w:rsid w:val="00CD2433"/>
    <w:rsid w:val="00CD2466"/>
    <w:rsid w:val="00CD3127"/>
    <w:rsid w:val="00CE1D02"/>
    <w:rsid w:val="00CE4CB2"/>
    <w:rsid w:val="00CF001B"/>
    <w:rsid w:val="00CF34FE"/>
    <w:rsid w:val="00CF69AB"/>
    <w:rsid w:val="00D01081"/>
    <w:rsid w:val="00D02A71"/>
    <w:rsid w:val="00D146F5"/>
    <w:rsid w:val="00D14E89"/>
    <w:rsid w:val="00D177D1"/>
    <w:rsid w:val="00D245D6"/>
    <w:rsid w:val="00D25F18"/>
    <w:rsid w:val="00D2671F"/>
    <w:rsid w:val="00D2786F"/>
    <w:rsid w:val="00D334BF"/>
    <w:rsid w:val="00D33CCA"/>
    <w:rsid w:val="00D42F3A"/>
    <w:rsid w:val="00D43E98"/>
    <w:rsid w:val="00D45E1D"/>
    <w:rsid w:val="00D45E56"/>
    <w:rsid w:val="00D530B0"/>
    <w:rsid w:val="00D53164"/>
    <w:rsid w:val="00D55F73"/>
    <w:rsid w:val="00D6001F"/>
    <w:rsid w:val="00D61AF6"/>
    <w:rsid w:val="00D6683E"/>
    <w:rsid w:val="00D66EB0"/>
    <w:rsid w:val="00D71E39"/>
    <w:rsid w:val="00D72E97"/>
    <w:rsid w:val="00D8375F"/>
    <w:rsid w:val="00D840C8"/>
    <w:rsid w:val="00D84C4A"/>
    <w:rsid w:val="00D8530C"/>
    <w:rsid w:val="00DA26DB"/>
    <w:rsid w:val="00DA504F"/>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42ED"/>
    <w:rsid w:val="00DE7ECB"/>
    <w:rsid w:val="00DF1152"/>
    <w:rsid w:val="00DF16A0"/>
    <w:rsid w:val="00DF2540"/>
    <w:rsid w:val="00DF5F68"/>
    <w:rsid w:val="00DF7F65"/>
    <w:rsid w:val="00E04540"/>
    <w:rsid w:val="00E21F6B"/>
    <w:rsid w:val="00E25810"/>
    <w:rsid w:val="00E315E7"/>
    <w:rsid w:val="00E3578D"/>
    <w:rsid w:val="00E3765A"/>
    <w:rsid w:val="00E41A07"/>
    <w:rsid w:val="00E42F42"/>
    <w:rsid w:val="00E47DAF"/>
    <w:rsid w:val="00E51F65"/>
    <w:rsid w:val="00E53688"/>
    <w:rsid w:val="00E53BA9"/>
    <w:rsid w:val="00E57C4A"/>
    <w:rsid w:val="00E617DA"/>
    <w:rsid w:val="00E64E43"/>
    <w:rsid w:val="00E65B61"/>
    <w:rsid w:val="00E7490D"/>
    <w:rsid w:val="00E84EA3"/>
    <w:rsid w:val="00E8602C"/>
    <w:rsid w:val="00E87944"/>
    <w:rsid w:val="00E87F9D"/>
    <w:rsid w:val="00E92CA3"/>
    <w:rsid w:val="00E9485A"/>
    <w:rsid w:val="00E95D9E"/>
    <w:rsid w:val="00E966C6"/>
    <w:rsid w:val="00EA08A9"/>
    <w:rsid w:val="00EA1766"/>
    <w:rsid w:val="00EA351B"/>
    <w:rsid w:val="00EA601B"/>
    <w:rsid w:val="00EB06BF"/>
    <w:rsid w:val="00EB386C"/>
    <w:rsid w:val="00ED143C"/>
    <w:rsid w:val="00ED2285"/>
    <w:rsid w:val="00ED34C3"/>
    <w:rsid w:val="00ED3594"/>
    <w:rsid w:val="00ED4BCD"/>
    <w:rsid w:val="00EE17BF"/>
    <w:rsid w:val="00EE19AB"/>
    <w:rsid w:val="00EE3DEE"/>
    <w:rsid w:val="00EE47E5"/>
    <w:rsid w:val="00EE52DF"/>
    <w:rsid w:val="00EE5E11"/>
    <w:rsid w:val="00EE7A91"/>
    <w:rsid w:val="00EE7C91"/>
    <w:rsid w:val="00EF2D67"/>
    <w:rsid w:val="00EF71DD"/>
    <w:rsid w:val="00F0140D"/>
    <w:rsid w:val="00F0446D"/>
    <w:rsid w:val="00F07142"/>
    <w:rsid w:val="00F111E6"/>
    <w:rsid w:val="00F13C0D"/>
    <w:rsid w:val="00F14670"/>
    <w:rsid w:val="00F14A4D"/>
    <w:rsid w:val="00F14C50"/>
    <w:rsid w:val="00F156B1"/>
    <w:rsid w:val="00F31E11"/>
    <w:rsid w:val="00F32058"/>
    <w:rsid w:val="00F3486E"/>
    <w:rsid w:val="00F356AE"/>
    <w:rsid w:val="00F37A5A"/>
    <w:rsid w:val="00F37C12"/>
    <w:rsid w:val="00F426FD"/>
    <w:rsid w:val="00F43D1D"/>
    <w:rsid w:val="00F5369B"/>
    <w:rsid w:val="00F55ED7"/>
    <w:rsid w:val="00F57B4F"/>
    <w:rsid w:val="00F6092D"/>
    <w:rsid w:val="00F63CB3"/>
    <w:rsid w:val="00F64B5F"/>
    <w:rsid w:val="00F6623A"/>
    <w:rsid w:val="00F6630B"/>
    <w:rsid w:val="00F728C4"/>
    <w:rsid w:val="00F7301E"/>
    <w:rsid w:val="00F76A69"/>
    <w:rsid w:val="00F7715E"/>
    <w:rsid w:val="00F77A34"/>
    <w:rsid w:val="00F8585A"/>
    <w:rsid w:val="00F865B6"/>
    <w:rsid w:val="00F9474F"/>
    <w:rsid w:val="00F94833"/>
    <w:rsid w:val="00F94D25"/>
    <w:rsid w:val="00F97E85"/>
    <w:rsid w:val="00FA749A"/>
    <w:rsid w:val="00FA74DE"/>
    <w:rsid w:val="00FB106A"/>
    <w:rsid w:val="00FB2E40"/>
    <w:rsid w:val="00FB387B"/>
    <w:rsid w:val="00FB7E37"/>
    <w:rsid w:val="00FC6D88"/>
    <w:rsid w:val="00FD331C"/>
    <w:rsid w:val="00FD7D4C"/>
    <w:rsid w:val="00FE2A8A"/>
    <w:rsid w:val="00FE58CA"/>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C1093"/>
    <w:rsid w:val="000E1449"/>
    <w:rsid w:val="000E5EF5"/>
    <w:rsid w:val="000E7C92"/>
    <w:rsid w:val="001400C1"/>
    <w:rsid w:val="001B7738"/>
    <w:rsid w:val="001C6D44"/>
    <w:rsid w:val="001E0BF7"/>
    <w:rsid w:val="001F7310"/>
    <w:rsid w:val="00205D77"/>
    <w:rsid w:val="002166EE"/>
    <w:rsid w:val="0026290A"/>
    <w:rsid w:val="00265455"/>
    <w:rsid w:val="00280FB6"/>
    <w:rsid w:val="00284E6B"/>
    <w:rsid w:val="002B0E91"/>
    <w:rsid w:val="002C45A0"/>
    <w:rsid w:val="002C7553"/>
    <w:rsid w:val="002D2B10"/>
    <w:rsid w:val="002F6EB8"/>
    <w:rsid w:val="003012DC"/>
    <w:rsid w:val="0030205B"/>
    <w:rsid w:val="0030382B"/>
    <w:rsid w:val="00335FBF"/>
    <w:rsid w:val="003402F4"/>
    <w:rsid w:val="003816BF"/>
    <w:rsid w:val="00383A07"/>
    <w:rsid w:val="00393187"/>
    <w:rsid w:val="003B00D0"/>
    <w:rsid w:val="003B5A75"/>
    <w:rsid w:val="003C2074"/>
    <w:rsid w:val="003D2DEC"/>
    <w:rsid w:val="003D3A74"/>
    <w:rsid w:val="003E362D"/>
    <w:rsid w:val="003F42DE"/>
    <w:rsid w:val="003F7143"/>
    <w:rsid w:val="00420D08"/>
    <w:rsid w:val="004345C9"/>
    <w:rsid w:val="004457B0"/>
    <w:rsid w:val="00466683"/>
    <w:rsid w:val="004801C0"/>
    <w:rsid w:val="004A3C1D"/>
    <w:rsid w:val="004B34B2"/>
    <w:rsid w:val="004D7FFA"/>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0100E"/>
    <w:rsid w:val="0061277E"/>
    <w:rsid w:val="00612F5C"/>
    <w:rsid w:val="0064559F"/>
    <w:rsid w:val="006770B9"/>
    <w:rsid w:val="00684342"/>
    <w:rsid w:val="006B0691"/>
    <w:rsid w:val="007078E6"/>
    <w:rsid w:val="007302D4"/>
    <w:rsid w:val="00733CF2"/>
    <w:rsid w:val="00736C55"/>
    <w:rsid w:val="00740AE9"/>
    <w:rsid w:val="0075188A"/>
    <w:rsid w:val="00781F40"/>
    <w:rsid w:val="007A577C"/>
    <w:rsid w:val="007C3992"/>
    <w:rsid w:val="007D573A"/>
    <w:rsid w:val="007F1EF1"/>
    <w:rsid w:val="008007ED"/>
    <w:rsid w:val="00801A99"/>
    <w:rsid w:val="00802E58"/>
    <w:rsid w:val="00833213"/>
    <w:rsid w:val="008910C4"/>
    <w:rsid w:val="008F2108"/>
    <w:rsid w:val="008F3E12"/>
    <w:rsid w:val="009165D7"/>
    <w:rsid w:val="00934582"/>
    <w:rsid w:val="0096603E"/>
    <w:rsid w:val="00975961"/>
    <w:rsid w:val="00982EF6"/>
    <w:rsid w:val="009A09F1"/>
    <w:rsid w:val="009A5ABA"/>
    <w:rsid w:val="00A078EB"/>
    <w:rsid w:val="00A1138D"/>
    <w:rsid w:val="00A261D4"/>
    <w:rsid w:val="00A36449"/>
    <w:rsid w:val="00A60BED"/>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C464F"/>
    <w:rsid w:val="00CD174D"/>
    <w:rsid w:val="00CD6E5E"/>
    <w:rsid w:val="00CF132B"/>
    <w:rsid w:val="00CF1C8C"/>
    <w:rsid w:val="00D454C8"/>
    <w:rsid w:val="00D82F2C"/>
    <w:rsid w:val="00D963D7"/>
    <w:rsid w:val="00DC0E28"/>
    <w:rsid w:val="00DC69AD"/>
    <w:rsid w:val="00DD195E"/>
    <w:rsid w:val="00DE1B9E"/>
    <w:rsid w:val="00DF1371"/>
    <w:rsid w:val="00DF6E23"/>
    <w:rsid w:val="00E31BAE"/>
    <w:rsid w:val="00E323F2"/>
    <w:rsid w:val="00E40A72"/>
    <w:rsid w:val="00E919BE"/>
    <w:rsid w:val="00E91C3F"/>
    <w:rsid w:val="00EA59AC"/>
    <w:rsid w:val="00ED56BF"/>
    <w:rsid w:val="00EE3AB5"/>
    <w:rsid w:val="00F17E95"/>
    <w:rsid w:val="00F30D38"/>
    <w:rsid w:val="00F40618"/>
    <w:rsid w:val="00F5286A"/>
    <w:rsid w:val="00F6217A"/>
    <w:rsid w:val="00F64368"/>
    <w:rsid w:val="00F715E3"/>
    <w:rsid w:val="00F962ED"/>
    <w:rsid w:val="00FB2E78"/>
    <w:rsid w:val="00FB521E"/>
    <w:rsid w:val="00FE721A"/>
    <w:rsid w:val="00FF4F0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4A031-5304-4D08-BE8F-2C25D662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118</TotalTime>
  <Pages>2</Pages>
  <Words>3701</Words>
  <Characters>2111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2019-10-23T05:40:00Z</dcterms:created>
  <dc:creator>Ausra.Balciunaityte@lrv.lt</dc:creator>
  <cp:lastModifiedBy>Aušra Balčiūnaitytė</cp:lastModifiedBy>
  <cp:lastPrinted>2019-04-17T05:22:00Z</cp:lastPrinted>
  <dcterms:modified xsi:type="dcterms:W3CDTF">2019-10-23T08:17:00Z</dcterms:modified>
  <cp:revision>7</cp:revision>
  <dc:title>pazyma</dc:title>
</cp:coreProperties>
</file>