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68086" w14:textId="77777777" w:rsidR="00BE7EFB" w:rsidRDefault="00BE7EFB" w:rsidP="00E662D6">
      <w:pPr>
        <w:pStyle w:val="Pavadinimas"/>
        <w:spacing w:line="240" w:lineRule="auto"/>
        <w:ind w:right="0"/>
      </w:pPr>
    </w:p>
    <w:p w14:paraId="11D4838D" w14:textId="77777777" w:rsidR="00F35BC9" w:rsidRDefault="00B257F9" w:rsidP="00F35BC9">
      <w:pPr>
        <w:pStyle w:val="Pavadinimas"/>
        <w:spacing w:line="240" w:lineRule="auto"/>
        <w:ind w:right="0"/>
      </w:pPr>
      <w:r>
        <w:t>PAŽYMA</w:t>
      </w:r>
    </w:p>
    <w:p w14:paraId="2BB7B95C" w14:textId="375D500B" w:rsidR="00F35BC9" w:rsidRPr="00AE24BF" w:rsidRDefault="00F35BC9" w:rsidP="00F35BC9">
      <w:pPr>
        <w:pStyle w:val="Pavadinimas"/>
        <w:spacing w:line="240" w:lineRule="auto"/>
        <w:ind w:right="0"/>
      </w:pPr>
      <w:r w:rsidRPr="00F35BC9">
        <w:t xml:space="preserve"> </w:t>
      </w:r>
      <w:r>
        <w:t xml:space="preserve">DĖL </w:t>
      </w:r>
      <w:r w:rsidRPr="00AE24BF">
        <w:t xml:space="preserve">lIETUVOS rESPUBLIKOS POZICIJOS DĖL KLAUSIMŲ, SVARSTOMŲ </w:t>
      </w:r>
    </w:p>
    <w:p w14:paraId="424EB5F2" w14:textId="77777777" w:rsidR="00F35BC9" w:rsidRPr="00AE24BF" w:rsidRDefault="00F35BC9" w:rsidP="00F35BC9">
      <w:pPr>
        <w:pStyle w:val="Pavadinimas"/>
        <w:spacing w:line="240" w:lineRule="auto"/>
        <w:ind w:right="0"/>
      </w:pPr>
      <w:r w:rsidRPr="00AE24BF">
        <w:t>201</w:t>
      </w:r>
      <w:r>
        <w:t>9</w:t>
      </w:r>
      <w:r w:rsidRPr="00AE24BF">
        <w:t xml:space="preserve"> m. </w:t>
      </w:r>
      <w:r>
        <w:t>BALANDŽIO 15</w:t>
      </w:r>
      <w:r w:rsidRPr="00076701">
        <w:rPr>
          <w:lang w:eastAsia="lt-LT"/>
        </w:rPr>
        <w:t xml:space="preserve"> D. </w:t>
      </w:r>
      <w:r w:rsidRPr="00AE24BF">
        <w:t>ES TARYBOS</w:t>
      </w:r>
    </w:p>
    <w:p w14:paraId="60A6CF3E" w14:textId="77777777" w:rsidR="00F35BC9" w:rsidRPr="00AE24BF" w:rsidRDefault="00F35BC9" w:rsidP="00F35BC9">
      <w:pPr>
        <w:jc w:val="center"/>
        <w:rPr>
          <w:b/>
          <w:bCs/>
          <w:caps/>
        </w:rPr>
      </w:pPr>
      <w:r w:rsidRPr="00AE24BF">
        <w:rPr>
          <w:b/>
          <w:bCs/>
          <w:caps/>
        </w:rPr>
        <w:t>(ŽEMĖS ŪKIs IR ŽUVININKYSTĖ) POSĖDYJE</w:t>
      </w:r>
    </w:p>
    <w:p w14:paraId="764C1F86" w14:textId="5083C482" w:rsidR="00E662D6" w:rsidRDefault="00E662D6" w:rsidP="00F35BC9">
      <w:pPr>
        <w:pStyle w:val="Pavadinimas"/>
        <w:spacing w:line="240" w:lineRule="auto"/>
        <w:ind w:right="0"/>
      </w:pPr>
    </w:p>
    <w:p w14:paraId="764C1F87" w14:textId="77777777" w:rsidR="00D51A0A" w:rsidRDefault="00D51A0A" w:rsidP="00F35BC9">
      <w:pPr>
        <w:pStyle w:val="Pavadinimas"/>
        <w:spacing w:line="240" w:lineRule="auto"/>
        <w:ind w:right="0"/>
      </w:pPr>
    </w:p>
    <w:p w14:paraId="764C1F8B" w14:textId="77777777" w:rsidR="00D72B5F" w:rsidRPr="00AE24BF" w:rsidRDefault="00D72B5F" w:rsidP="008F2B5B">
      <w:pPr>
        <w:jc w:val="center"/>
      </w:pPr>
    </w:p>
    <w:p w14:paraId="764C1F8C" w14:textId="77777777" w:rsidR="00D72B5F" w:rsidRPr="00AE24BF" w:rsidRDefault="00D72B5F" w:rsidP="00D72B5F">
      <w:pPr>
        <w:ind w:firstLine="720"/>
        <w:jc w:val="both"/>
      </w:pPr>
    </w:p>
    <w:p w14:paraId="764C1F8D" w14:textId="49D0F0A5" w:rsidR="00D72B5F" w:rsidRPr="00BE7EFB" w:rsidRDefault="00D72B5F" w:rsidP="00DE6B92">
      <w:pPr>
        <w:spacing w:line="360" w:lineRule="auto"/>
        <w:ind w:firstLine="284"/>
        <w:jc w:val="both"/>
      </w:pPr>
      <w:r w:rsidRPr="00BE7EFB">
        <w:t xml:space="preserve">Š. m. </w:t>
      </w:r>
      <w:r w:rsidR="00997B29" w:rsidRPr="00BE7EFB">
        <w:t>balandžio 15</w:t>
      </w:r>
      <w:r w:rsidR="003D7045" w:rsidRPr="00BE7EFB">
        <w:t xml:space="preserve"> </w:t>
      </w:r>
      <w:r w:rsidRPr="00BE7EFB">
        <w:t>d. vyksiančio ES Tarybos (</w:t>
      </w:r>
      <w:r w:rsidR="0048338B" w:rsidRPr="00BE7EFB">
        <w:rPr>
          <w:bCs/>
        </w:rPr>
        <w:t>Ž</w:t>
      </w:r>
      <w:r w:rsidRPr="00BE7EFB">
        <w:rPr>
          <w:bCs/>
        </w:rPr>
        <w:t>emės ūkis ir žuvininkystė</w:t>
      </w:r>
      <w:r w:rsidRPr="00BE7EFB">
        <w:t xml:space="preserve">) posėdžio (toliau – ES Tarybos </w:t>
      </w:r>
      <w:r w:rsidRPr="00BE7EFB">
        <w:rPr>
          <w:bCs/>
        </w:rPr>
        <w:t>posėdis</w:t>
      </w:r>
      <w:r w:rsidRPr="00BE7EFB">
        <w:t>) preliminarioje darbotvarkėje numatyta svarstyti šiuos klausimus:</w:t>
      </w:r>
    </w:p>
    <w:p w14:paraId="764C1F8E" w14:textId="77777777" w:rsidR="00B257F9" w:rsidRPr="00BE7EFB" w:rsidRDefault="00B257F9" w:rsidP="00D72B5F">
      <w:pPr>
        <w:pStyle w:val="Default"/>
      </w:pPr>
    </w:p>
    <w:p w14:paraId="764C1F8F" w14:textId="77777777" w:rsidR="00D72B5F" w:rsidRPr="00BE7EFB" w:rsidRDefault="00D72B5F" w:rsidP="00D72B5F">
      <w:pPr>
        <w:pStyle w:val="Default"/>
      </w:pPr>
      <w:r w:rsidRPr="00BE7EFB">
        <w:t>1. Darbotvarkės priėmimas</w:t>
      </w:r>
    </w:p>
    <w:p w14:paraId="764C1F90" w14:textId="77777777" w:rsidR="00D359D8" w:rsidRPr="00BE7EFB" w:rsidRDefault="00D359D8" w:rsidP="00D72B5F">
      <w:pPr>
        <w:pStyle w:val="Default"/>
      </w:pPr>
    </w:p>
    <w:p w14:paraId="764C1F91" w14:textId="77777777" w:rsidR="00D72B5F" w:rsidRPr="00BE7EFB" w:rsidRDefault="003D7045" w:rsidP="00D72B5F">
      <w:pPr>
        <w:pStyle w:val="Default"/>
      </w:pPr>
      <w:r w:rsidRPr="00BE7EFB">
        <w:t xml:space="preserve">2. </w:t>
      </w:r>
      <w:r w:rsidR="00D72B5F" w:rsidRPr="00BE7EFB">
        <w:t>(</w:t>
      </w:r>
      <w:r w:rsidR="00D72B5F" w:rsidRPr="00BE7EFB">
        <w:rPr>
          <w:i/>
        </w:rPr>
        <w:t>galimas</w:t>
      </w:r>
      <w:r w:rsidR="00D72B5F" w:rsidRPr="00BE7EFB">
        <w:t>) A punktų patvirtinimas</w:t>
      </w:r>
    </w:p>
    <w:p w14:paraId="764C1F92" w14:textId="77777777" w:rsidR="00D72B5F" w:rsidRPr="00BE7EFB" w:rsidRDefault="00D72B5F" w:rsidP="00BE7EFB">
      <w:pPr>
        <w:pStyle w:val="Default"/>
        <w:numPr>
          <w:ilvl w:val="0"/>
          <w:numId w:val="3"/>
        </w:numPr>
        <w:ind w:left="709" w:hanging="283"/>
      </w:pPr>
      <w:r w:rsidRPr="00BE7EFB">
        <w:t>Ne teisėkūros procedūros punktų sąrašas</w:t>
      </w:r>
    </w:p>
    <w:p w14:paraId="764C1F93" w14:textId="08BF2171" w:rsidR="00D72B5F" w:rsidRPr="00BE7EFB" w:rsidRDefault="00D72B5F" w:rsidP="00BE7EFB">
      <w:pPr>
        <w:pStyle w:val="Default"/>
        <w:numPr>
          <w:ilvl w:val="0"/>
          <w:numId w:val="3"/>
        </w:numPr>
        <w:ind w:left="709" w:hanging="283"/>
      </w:pPr>
      <w:r w:rsidRPr="00BE7EFB">
        <w:t>Teisėkūros procedūros punktų sąrašas (viešas svarstymas pagal E</w:t>
      </w:r>
      <w:r w:rsidR="00CC203F" w:rsidRPr="00BE7EFB">
        <w:t>S</w:t>
      </w:r>
      <w:r w:rsidRPr="00BE7EFB">
        <w:t xml:space="preserve"> sutarties 16 straipsnio 8 dalį)</w:t>
      </w:r>
    </w:p>
    <w:p w14:paraId="764C1F94" w14:textId="77777777" w:rsidR="00D72B5F" w:rsidRPr="00BE7EFB" w:rsidRDefault="00D72B5F" w:rsidP="00D72B5F">
      <w:pPr>
        <w:pStyle w:val="Default"/>
        <w:ind w:left="720"/>
      </w:pPr>
    </w:p>
    <w:p w14:paraId="764C1F9B" w14:textId="77777777" w:rsidR="00D72B5F" w:rsidRPr="00BE7EFB" w:rsidRDefault="00D72B5F" w:rsidP="00D72B5F">
      <w:pPr>
        <w:pStyle w:val="Default"/>
        <w:rPr>
          <w:b/>
          <w:u w:val="single"/>
        </w:rPr>
      </w:pPr>
      <w:r w:rsidRPr="00BE7EFB">
        <w:rPr>
          <w:b/>
          <w:u w:val="single"/>
        </w:rPr>
        <w:t xml:space="preserve">ŽEMĖS ŪKIS </w:t>
      </w:r>
    </w:p>
    <w:p w14:paraId="1AE8A1A2" w14:textId="77777777" w:rsidR="00982DC8" w:rsidRPr="00BE7EFB" w:rsidRDefault="00982DC8" w:rsidP="00982DC8">
      <w:pPr>
        <w:pStyle w:val="Default"/>
        <w:rPr>
          <w:bCs/>
          <w:u w:val="single"/>
        </w:rPr>
      </w:pPr>
      <w:r w:rsidRPr="00BE7EFB">
        <w:rPr>
          <w:bCs/>
          <w:u w:val="single"/>
        </w:rPr>
        <w:t>Teisėkūros procedūra priimamų aktų svarstymas</w:t>
      </w:r>
    </w:p>
    <w:p w14:paraId="698D80EA" w14:textId="77777777" w:rsidR="00982DC8" w:rsidRPr="00BE7EFB" w:rsidRDefault="00982DC8" w:rsidP="00982DC8">
      <w:pPr>
        <w:pStyle w:val="Default"/>
      </w:pPr>
      <w:r w:rsidRPr="00BE7EFB">
        <w:t>(Viešas svarstymas pagal Europos Sąjungos sutarties 16 straipsnio 8 dalį)</w:t>
      </w:r>
    </w:p>
    <w:p w14:paraId="749792A2" w14:textId="77777777" w:rsidR="00982DC8" w:rsidRPr="00BE7EFB" w:rsidRDefault="00982DC8" w:rsidP="00982DC8">
      <w:pPr>
        <w:pStyle w:val="Default"/>
        <w:rPr>
          <w:u w:val="single"/>
        </w:rPr>
      </w:pPr>
    </w:p>
    <w:p w14:paraId="75E133D4" w14:textId="73B62B3D" w:rsidR="00982DC8" w:rsidRPr="00BE7EFB" w:rsidRDefault="00982DC8" w:rsidP="00982DC8">
      <w:pPr>
        <w:pStyle w:val="Default"/>
        <w:rPr>
          <w:b/>
        </w:rPr>
      </w:pPr>
      <w:r w:rsidRPr="00BE7EFB">
        <w:rPr>
          <w:b/>
        </w:rPr>
        <w:t xml:space="preserve">3. Teisės aktų pasiūlymai dėl BŽŪP po 2020 m. </w:t>
      </w:r>
    </w:p>
    <w:p w14:paraId="6B5F0408" w14:textId="43346784" w:rsidR="006745CC" w:rsidRPr="00BE7EFB" w:rsidRDefault="00982DC8" w:rsidP="006745CC">
      <w:pPr>
        <w:pStyle w:val="Default"/>
        <w:ind w:left="426"/>
        <w:rPr>
          <w:b/>
          <w:i/>
        </w:rPr>
      </w:pPr>
      <w:r w:rsidRPr="00BE7EFB">
        <w:rPr>
          <w:b/>
          <w:i/>
          <w:iCs/>
        </w:rPr>
        <w:t xml:space="preserve">- </w:t>
      </w:r>
      <w:r w:rsidR="006745CC" w:rsidRPr="00BE7EFB">
        <w:rPr>
          <w:b/>
          <w:i/>
        </w:rPr>
        <w:t>P</w:t>
      </w:r>
      <w:r w:rsidR="00AC32DA" w:rsidRPr="00BE7EFB">
        <w:rPr>
          <w:b/>
          <w:i/>
        </w:rPr>
        <w:t>olitiniai debatai</w:t>
      </w:r>
    </w:p>
    <w:p w14:paraId="5B8E4A45" w14:textId="77777777" w:rsidR="00982DC8" w:rsidRPr="00BE7EFB" w:rsidRDefault="00982DC8" w:rsidP="00982DC8">
      <w:pPr>
        <w:pStyle w:val="Default"/>
        <w:ind w:left="426"/>
        <w:rPr>
          <w:b/>
          <w:i/>
          <w:iCs/>
        </w:rPr>
      </w:pPr>
    </w:p>
    <w:p w14:paraId="764C1F9C" w14:textId="6CE6B714" w:rsidR="00B257F9" w:rsidRPr="00BE7EFB" w:rsidRDefault="00B257F9" w:rsidP="00B257F9">
      <w:pPr>
        <w:pStyle w:val="Default"/>
        <w:rPr>
          <w:bCs/>
          <w:u w:val="single"/>
        </w:rPr>
      </w:pPr>
      <w:r w:rsidRPr="00BE7EFB">
        <w:rPr>
          <w:bCs/>
          <w:u w:val="single"/>
        </w:rPr>
        <w:t xml:space="preserve">Su teisėkūros procedūra nesusijusi veikla </w:t>
      </w:r>
    </w:p>
    <w:p w14:paraId="764C1F9D" w14:textId="77777777" w:rsidR="00B257F9" w:rsidRPr="00BE7EFB" w:rsidRDefault="00B257F9" w:rsidP="00B257F9">
      <w:pPr>
        <w:pStyle w:val="Default"/>
      </w:pPr>
    </w:p>
    <w:p w14:paraId="764C1F9E" w14:textId="35ACA6AB" w:rsidR="00B257F9" w:rsidRPr="00BE7EFB" w:rsidRDefault="00B257F9" w:rsidP="00B257F9">
      <w:pPr>
        <w:pStyle w:val="Default"/>
      </w:pPr>
      <w:r w:rsidRPr="00BE7EFB">
        <w:t xml:space="preserve">4. </w:t>
      </w:r>
      <w:r w:rsidR="00997B29" w:rsidRPr="00BE7EFB">
        <w:t>Švari mūsų visų planeta. Strateginė klestinčios, modernios ir konkurencingos neutralizuoto poveikio klimatui Europos ekonomikos ateities vizija – žemės ūkio aspektai</w:t>
      </w:r>
      <w:r w:rsidR="00982DC8" w:rsidRPr="00BE7EFB">
        <w:t xml:space="preserve"> </w:t>
      </w:r>
    </w:p>
    <w:p w14:paraId="764C1FA0" w14:textId="77777777" w:rsidR="00B257F9" w:rsidRPr="00BE7EFB" w:rsidRDefault="00B257F9" w:rsidP="00B257F9">
      <w:pPr>
        <w:pStyle w:val="Default"/>
        <w:ind w:left="426"/>
        <w:rPr>
          <w:i/>
        </w:rPr>
      </w:pPr>
      <w:r w:rsidRPr="00BE7EFB">
        <w:rPr>
          <w:i/>
        </w:rPr>
        <w:t>- Pasikeitimas nuomonėmis</w:t>
      </w:r>
    </w:p>
    <w:p w14:paraId="764C1FA1" w14:textId="77777777" w:rsidR="00B257F9" w:rsidRPr="00BE7EFB" w:rsidRDefault="00B257F9" w:rsidP="00B257F9">
      <w:pPr>
        <w:pStyle w:val="Default"/>
      </w:pPr>
    </w:p>
    <w:p w14:paraId="764C1FA2" w14:textId="3593775F" w:rsidR="00B257F9" w:rsidRPr="00BE7EFB" w:rsidRDefault="006C2470" w:rsidP="008B4D13">
      <w:pPr>
        <w:pStyle w:val="Default"/>
        <w:jc w:val="both"/>
      </w:pPr>
      <w:r w:rsidRPr="00BE7EFB">
        <w:t>5</w:t>
      </w:r>
      <w:r w:rsidR="00982DC8" w:rsidRPr="00BE7EFB">
        <w:t xml:space="preserve">. </w:t>
      </w:r>
      <w:r w:rsidR="00997B29" w:rsidRPr="00BE7EFB">
        <w:t xml:space="preserve">Rinkos padėtis, įskaitant galimą iniciatyvą dėl rinkos skaidrumo </w:t>
      </w:r>
    </w:p>
    <w:p w14:paraId="2E0D2715" w14:textId="77777777" w:rsidR="00997B29" w:rsidRPr="00BE7EFB" w:rsidRDefault="00997B29" w:rsidP="00997B29">
      <w:pPr>
        <w:pStyle w:val="Default"/>
        <w:ind w:left="426"/>
        <w:jc w:val="both"/>
        <w:rPr>
          <w:i/>
          <w:iCs/>
        </w:rPr>
      </w:pPr>
      <w:r w:rsidRPr="00BE7EFB">
        <w:rPr>
          <w:i/>
          <w:iCs/>
        </w:rPr>
        <w:t>- Komisijos informacija</w:t>
      </w:r>
    </w:p>
    <w:p w14:paraId="163C9475" w14:textId="77777777" w:rsidR="00997B29" w:rsidRPr="00BE7EFB" w:rsidRDefault="00997B29" w:rsidP="00997B29">
      <w:pPr>
        <w:pStyle w:val="Default"/>
        <w:ind w:left="426"/>
        <w:rPr>
          <w:i/>
        </w:rPr>
      </w:pPr>
      <w:r w:rsidRPr="00BE7EFB">
        <w:rPr>
          <w:i/>
        </w:rPr>
        <w:t>- Pasikeitimas nuomonėmis</w:t>
      </w:r>
    </w:p>
    <w:p w14:paraId="75573806" w14:textId="2D1806F3" w:rsidR="00997B29" w:rsidRPr="00BE7EFB" w:rsidRDefault="00997B29" w:rsidP="008B4D13">
      <w:pPr>
        <w:pStyle w:val="Default"/>
        <w:jc w:val="both"/>
      </w:pPr>
    </w:p>
    <w:p w14:paraId="513F45C4" w14:textId="67E99C4E" w:rsidR="00997B29" w:rsidRPr="00BE7EFB" w:rsidRDefault="00997B29" w:rsidP="000372A6">
      <w:pPr>
        <w:pStyle w:val="Default"/>
        <w:tabs>
          <w:tab w:val="left" w:pos="284"/>
        </w:tabs>
        <w:jc w:val="both"/>
      </w:pPr>
      <w:r w:rsidRPr="00BE7EFB">
        <w:t>6. Kiti klausimai</w:t>
      </w:r>
      <w:r w:rsidR="000372A6" w:rsidRPr="00BE7EFB">
        <w:t xml:space="preserve">. </w:t>
      </w:r>
      <w:r w:rsidRPr="00BE7EFB">
        <w:t>Moksliniai tyrimai ir žemės ūkis</w:t>
      </w:r>
    </w:p>
    <w:p w14:paraId="4C788A17" w14:textId="20B331AC" w:rsidR="00997B29" w:rsidRPr="00BE7EFB" w:rsidRDefault="00997B29" w:rsidP="00840C4D">
      <w:pPr>
        <w:pStyle w:val="Default"/>
        <w:ind w:left="426"/>
        <w:jc w:val="both"/>
        <w:rPr>
          <w:i/>
        </w:rPr>
      </w:pPr>
      <w:r w:rsidRPr="00BE7EFB">
        <w:rPr>
          <w:i/>
        </w:rPr>
        <w:t>- Pirmininkaujančios šalies informacija</w:t>
      </w:r>
    </w:p>
    <w:p w14:paraId="15856768" w14:textId="39DCC50B" w:rsidR="006745CC" w:rsidRPr="00BE7EFB" w:rsidRDefault="006745CC" w:rsidP="006745CC">
      <w:pPr>
        <w:pStyle w:val="Default"/>
        <w:jc w:val="both"/>
      </w:pPr>
    </w:p>
    <w:p w14:paraId="18DF1FCA" w14:textId="4E836454" w:rsidR="006745CC" w:rsidRPr="00BE7EFB" w:rsidRDefault="00840C4D" w:rsidP="00840C4D">
      <w:pPr>
        <w:pStyle w:val="Default"/>
        <w:jc w:val="both"/>
      </w:pPr>
      <w:r w:rsidRPr="00BE7EFB">
        <w:t>7. </w:t>
      </w:r>
      <w:r w:rsidR="006745CC" w:rsidRPr="00BE7EFB">
        <w:t>Afrikos kaimo vietovių darbo grupė (TFRA)</w:t>
      </w:r>
      <w:r w:rsidRPr="00BE7EFB">
        <w:t xml:space="preserve"> (</w:t>
      </w:r>
      <w:r w:rsidRPr="00BE7EFB">
        <w:rPr>
          <w:i/>
        </w:rPr>
        <w:t xml:space="preserve">klausimas į </w:t>
      </w:r>
      <w:r w:rsidR="000372A6" w:rsidRPr="00BE7EFB">
        <w:rPr>
          <w:i/>
        </w:rPr>
        <w:t xml:space="preserve">ES Tarybos posėdžio </w:t>
      </w:r>
      <w:r w:rsidRPr="00BE7EFB">
        <w:rPr>
          <w:i/>
        </w:rPr>
        <w:t xml:space="preserve">darbotvarkę </w:t>
      </w:r>
      <w:r w:rsidR="000372A6" w:rsidRPr="00BE7EFB">
        <w:rPr>
          <w:i/>
        </w:rPr>
        <w:t xml:space="preserve">įtrauktas </w:t>
      </w:r>
      <w:r w:rsidRPr="00BE7EFB">
        <w:rPr>
          <w:i/>
        </w:rPr>
        <w:t>2019 m. kovo 27 d. Coreper I posėdyje</w:t>
      </w:r>
      <w:r w:rsidRPr="00BE7EFB">
        <w:t>)</w:t>
      </w:r>
    </w:p>
    <w:p w14:paraId="42D352C9" w14:textId="77777777" w:rsidR="006745CC" w:rsidRPr="00BE7EFB" w:rsidRDefault="006745CC" w:rsidP="00840C4D">
      <w:pPr>
        <w:pStyle w:val="Default"/>
        <w:ind w:left="426"/>
        <w:jc w:val="both"/>
        <w:rPr>
          <w:i/>
        </w:rPr>
      </w:pPr>
      <w:r w:rsidRPr="00BE7EFB">
        <w:rPr>
          <w:i/>
        </w:rPr>
        <w:t>- TFRA pirmininko ir Komisijos informacija</w:t>
      </w:r>
    </w:p>
    <w:p w14:paraId="657FFCAD" w14:textId="401BD105" w:rsidR="006745CC" w:rsidRPr="00BE7EFB" w:rsidRDefault="006745CC" w:rsidP="00840C4D">
      <w:pPr>
        <w:pStyle w:val="Default"/>
        <w:ind w:left="426"/>
        <w:jc w:val="both"/>
        <w:rPr>
          <w:i/>
        </w:rPr>
      </w:pPr>
      <w:r w:rsidRPr="00BE7EFB">
        <w:rPr>
          <w:i/>
        </w:rPr>
        <w:t>- Pasikeitimas nuomonėmis</w:t>
      </w:r>
    </w:p>
    <w:p w14:paraId="3F3F3AF8" w14:textId="77C5FF9A" w:rsidR="00997B29" w:rsidRPr="00BE7EFB" w:rsidRDefault="00997B29" w:rsidP="00997B29">
      <w:pPr>
        <w:pStyle w:val="Default"/>
        <w:ind w:left="284"/>
        <w:jc w:val="both"/>
      </w:pPr>
    </w:p>
    <w:p w14:paraId="25B4A0DA" w14:textId="77777777" w:rsidR="00BE7EFB" w:rsidRDefault="00BE7EFB" w:rsidP="00DB3866">
      <w:pPr>
        <w:pStyle w:val="Betarp1"/>
        <w:spacing w:line="360" w:lineRule="auto"/>
        <w:ind w:firstLine="426"/>
        <w:rPr>
          <w:iCs/>
          <w:szCs w:val="24"/>
        </w:rPr>
      </w:pPr>
    </w:p>
    <w:p w14:paraId="764C1FAF" w14:textId="5835DEE3" w:rsidR="00D72B5F" w:rsidRPr="00BE7EFB" w:rsidRDefault="00D72B5F" w:rsidP="00DB3866">
      <w:pPr>
        <w:pStyle w:val="Betarp1"/>
        <w:spacing w:line="360" w:lineRule="auto"/>
        <w:ind w:firstLine="426"/>
        <w:rPr>
          <w:iCs/>
          <w:szCs w:val="24"/>
        </w:rPr>
      </w:pPr>
      <w:r w:rsidRPr="00BE7EFB">
        <w:rPr>
          <w:iCs/>
          <w:szCs w:val="24"/>
        </w:rPr>
        <w:t>Teikiame preliminarias</w:t>
      </w:r>
      <w:r w:rsidR="00404AAB" w:rsidRPr="00BE7EFB">
        <w:rPr>
          <w:iCs/>
          <w:szCs w:val="24"/>
        </w:rPr>
        <w:t xml:space="preserve"> </w:t>
      </w:r>
      <w:r w:rsidR="00956311" w:rsidRPr="00BE7EFB">
        <w:rPr>
          <w:iCs/>
          <w:szCs w:val="24"/>
        </w:rPr>
        <w:t xml:space="preserve">(atsižvelgiant į tai, kad </w:t>
      </w:r>
      <w:r w:rsidR="00997B29" w:rsidRPr="00BE7EFB">
        <w:rPr>
          <w:iCs/>
          <w:szCs w:val="24"/>
        </w:rPr>
        <w:t xml:space="preserve">dėl dalies klausimų </w:t>
      </w:r>
      <w:r w:rsidR="00956311" w:rsidRPr="00BE7EFB">
        <w:rPr>
          <w:iCs/>
          <w:szCs w:val="24"/>
        </w:rPr>
        <w:t>dokumentai dar negauti)</w:t>
      </w:r>
      <w:r w:rsidRPr="00BE7EFB">
        <w:rPr>
          <w:iCs/>
          <w:szCs w:val="24"/>
        </w:rPr>
        <w:t xml:space="preserve"> Lietuvos Respublikos pozicijas ES Tarybos posėdži</w:t>
      </w:r>
      <w:r w:rsidR="00997B29" w:rsidRPr="00BE7EFB">
        <w:rPr>
          <w:iCs/>
          <w:szCs w:val="24"/>
        </w:rPr>
        <w:t>u</w:t>
      </w:r>
      <w:r w:rsidRPr="00BE7EFB">
        <w:rPr>
          <w:iCs/>
          <w:szCs w:val="24"/>
        </w:rPr>
        <w:t>i</w:t>
      </w:r>
      <w:r w:rsidR="0073798D" w:rsidRPr="00BE7EFB">
        <w:rPr>
          <w:iCs/>
          <w:szCs w:val="24"/>
        </w:rPr>
        <w:t>.</w:t>
      </w:r>
      <w:r w:rsidRPr="00BE7EFB">
        <w:rPr>
          <w:iCs/>
          <w:szCs w:val="24"/>
        </w:rPr>
        <w:t xml:space="preserve"> </w:t>
      </w:r>
    </w:p>
    <w:p w14:paraId="0EEDD606" w14:textId="31909891" w:rsidR="000372A6" w:rsidRDefault="000372A6" w:rsidP="00E74F38">
      <w:pPr>
        <w:pStyle w:val="Default"/>
        <w:spacing w:line="360" w:lineRule="auto"/>
        <w:rPr>
          <w:b/>
          <w:u w:val="single"/>
        </w:rPr>
      </w:pPr>
    </w:p>
    <w:p w14:paraId="764C1FBC" w14:textId="081E569F" w:rsidR="00E74F38" w:rsidRPr="00FA5015" w:rsidRDefault="006D5593" w:rsidP="00E74F38">
      <w:pPr>
        <w:pStyle w:val="Default"/>
        <w:spacing w:line="360" w:lineRule="auto"/>
        <w:rPr>
          <w:b/>
          <w:u w:val="single"/>
        </w:rPr>
      </w:pPr>
      <w:r w:rsidRPr="00FA5015">
        <w:rPr>
          <w:b/>
          <w:u w:val="single"/>
        </w:rPr>
        <w:t xml:space="preserve">ŽEMĖS ŪKIS </w:t>
      </w:r>
    </w:p>
    <w:p w14:paraId="63F67F20" w14:textId="77777777" w:rsidR="00997B29" w:rsidRPr="00BE7EFB" w:rsidRDefault="00997B29" w:rsidP="00997B29">
      <w:pPr>
        <w:pStyle w:val="Default"/>
        <w:rPr>
          <w:b/>
        </w:rPr>
      </w:pPr>
      <w:r w:rsidRPr="00BE7EFB">
        <w:rPr>
          <w:b/>
        </w:rPr>
        <w:t xml:space="preserve">3. Teisės aktų pasiūlymai dėl BŽŪP po 2020 m. </w:t>
      </w:r>
    </w:p>
    <w:p w14:paraId="4BF0AF80" w14:textId="4FBC62DA" w:rsidR="006745CC" w:rsidRPr="00BE7EFB" w:rsidRDefault="00997B29" w:rsidP="006745CC">
      <w:pPr>
        <w:pStyle w:val="Default"/>
        <w:ind w:left="426"/>
        <w:rPr>
          <w:b/>
          <w:i/>
        </w:rPr>
      </w:pPr>
      <w:r w:rsidRPr="00BE7EFB">
        <w:rPr>
          <w:b/>
          <w:i/>
          <w:iCs/>
        </w:rPr>
        <w:t xml:space="preserve">- </w:t>
      </w:r>
      <w:r w:rsidR="006745CC" w:rsidRPr="00BE7EFB">
        <w:rPr>
          <w:b/>
          <w:i/>
        </w:rPr>
        <w:t>P</w:t>
      </w:r>
      <w:r w:rsidR="00AC32DA" w:rsidRPr="00BE7EFB">
        <w:rPr>
          <w:b/>
          <w:i/>
        </w:rPr>
        <w:t xml:space="preserve">olitiniai debatai </w:t>
      </w:r>
    </w:p>
    <w:p w14:paraId="6C55C23B" w14:textId="77777777" w:rsidR="006745CC" w:rsidRPr="00BE7EFB" w:rsidRDefault="006745CC" w:rsidP="006745CC">
      <w:pPr>
        <w:pStyle w:val="prastasiniatinklio"/>
        <w:spacing w:before="0" w:beforeAutospacing="0" w:after="0" w:afterAutospacing="0"/>
        <w:ind w:firstLine="426"/>
        <w:jc w:val="both"/>
      </w:pPr>
    </w:p>
    <w:p w14:paraId="1289884D" w14:textId="20C76BA0" w:rsidR="00200739" w:rsidRPr="00BE7EFB" w:rsidRDefault="008F0656" w:rsidP="006745CC">
      <w:pPr>
        <w:pStyle w:val="prastasiniatinklio"/>
        <w:spacing w:before="0" w:beforeAutospacing="0" w:after="0" w:afterAutospacing="0" w:line="360" w:lineRule="auto"/>
        <w:ind w:firstLine="426"/>
        <w:jc w:val="both"/>
        <w:rPr>
          <w:iCs/>
          <w:noProof/>
        </w:rPr>
      </w:pPr>
      <w:r w:rsidRPr="00BE7EFB">
        <w:t xml:space="preserve">2018 m. birželio 1 d. Europos Komisija pateikė teisės aktų pasiūlymus dėl </w:t>
      </w:r>
      <w:r w:rsidR="006745CC" w:rsidRPr="00BE7EFB">
        <w:t xml:space="preserve">bendros žemės ūkio politikos (toliau – </w:t>
      </w:r>
      <w:r w:rsidRPr="00BE7EFB">
        <w:t>BŽŪP</w:t>
      </w:r>
      <w:r w:rsidR="006745CC" w:rsidRPr="00BE7EFB">
        <w:t>)</w:t>
      </w:r>
      <w:r w:rsidRPr="00BE7EFB">
        <w:t xml:space="preserve"> ateities</w:t>
      </w:r>
      <w:r w:rsidR="001B1412" w:rsidRPr="00BE7EFB">
        <w:t xml:space="preserve">, kuriais siekiama pritaikyti </w:t>
      </w:r>
      <w:r w:rsidRPr="00BE7EFB">
        <w:t xml:space="preserve">BŽŪP prie ateities poreikių. </w:t>
      </w:r>
      <w:r w:rsidR="001B1412" w:rsidRPr="00BE7EFB">
        <w:t>2019 m. I  pusmetyje pirmininkaujant Rumunijai</w:t>
      </w:r>
      <w:r w:rsidR="00F35BC9">
        <w:t>,</w:t>
      </w:r>
      <w:r w:rsidR="001B1412" w:rsidRPr="00BE7EFB">
        <w:t xml:space="preserve"> toliau tęsiamos diskusijos dėl atskirų BŽŪP teisės aktų pasiūlymų aspektų. Remiantis pirmininkaujančios šalies informacija, š</w:t>
      </w:r>
      <w:r w:rsidR="00200739" w:rsidRPr="00BE7EFB">
        <w:t>.</w:t>
      </w:r>
      <w:r w:rsidR="001B1412" w:rsidRPr="00BE7EFB">
        <w:t xml:space="preserve"> m. balandžio 15 d. ES Tarybos posėdyje numatoma pakviesti ministrus pasikeisti nuomonėmis dėl naujos BŽŪP </w:t>
      </w:r>
      <w:r w:rsidR="001B1412" w:rsidRPr="00BE7EFB">
        <w:rPr>
          <w:iCs/>
          <w:noProof/>
        </w:rPr>
        <w:t xml:space="preserve">„žaliosios architektūros“. </w:t>
      </w:r>
    </w:p>
    <w:p w14:paraId="13CB8EFA" w14:textId="2130F762" w:rsidR="008F0656" w:rsidRPr="00BE7EFB" w:rsidRDefault="008F0656" w:rsidP="006745CC">
      <w:pPr>
        <w:pStyle w:val="prastasiniatinklio"/>
        <w:spacing w:before="0" w:beforeAutospacing="0" w:after="0" w:afterAutospacing="0" w:line="360" w:lineRule="auto"/>
        <w:ind w:firstLine="426"/>
        <w:jc w:val="both"/>
      </w:pPr>
      <w:r w:rsidRPr="00BE7EFB">
        <w:rPr>
          <w:noProof/>
        </w:rPr>
        <w:t xml:space="preserve">Svarbus BŽŪP ateities prioritetas yra stiprinti aplinkos apsaugos ir klimato srities veiksmus ir padėti pasiekti su aplinka ir klimatu susijusius Europos Sąjungos tikslus. </w:t>
      </w:r>
      <w:r w:rsidRPr="00BE7EFB">
        <w:t>Trys iš devynių konkrečių būsimos BŽŪP tikslų, įvard</w:t>
      </w:r>
      <w:r w:rsidR="00F35BC9">
        <w:t>y</w:t>
      </w:r>
      <w:r w:rsidRPr="00BE7EFB">
        <w:t xml:space="preserve">tų BŽŪP strateginių planų reglamente, yra susiję su aplinka ir klimatu: klimato kaita, gamtos ištekliais, biologine įvairove, buveinėmis, kraštovaizdžiu. </w:t>
      </w:r>
      <w:r w:rsidRPr="00BE7EFB">
        <w:rPr>
          <w:noProof/>
        </w:rPr>
        <w:t xml:space="preserve">Todėl BŽŪP naująja </w:t>
      </w:r>
      <w:r w:rsidR="006745CC" w:rsidRPr="00BE7EFB">
        <w:rPr>
          <w:noProof/>
        </w:rPr>
        <w:t>„</w:t>
      </w:r>
      <w:r w:rsidRPr="00BE7EFB">
        <w:rPr>
          <w:noProof/>
        </w:rPr>
        <w:t>žaliąja architektūra</w:t>
      </w:r>
      <w:r w:rsidR="006745CC" w:rsidRPr="00BE7EFB">
        <w:rPr>
          <w:noProof/>
        </w:rPr>
        <w:t>“</w:t>
      </w:r>
      <w:r w:rsidRPr="00BE7EFB">
        <w:rPr>
          <w:noProof/>
        </w:rPr>
        <w:t xml:space="preserve"> siekiama </w:t>
      </w:r>
      <w:r w:rsidRPr="00BE7EFB">
        <w:t>p</w:t>
      </w:r>
      <w:r w:rsidRPr="00BE7EFB">
        <w:rPr>
          <w:bCs/>
        </w:rPr>
        <w:t xml:space="preserve">latesnio užmojo veiksmų aplinkos ir klimato kaitos srityje. </w:t>
      </w:r>
      <w:r w:rsidRPr="00BE7EFB">
        <w:t xml:space="preserve">Naujos struktūros BŽŪP „žalioji architektūra“ apima: </w:t>
      </w:r>
    </w:p>
    <w:p w14:paraId="0338D6EE" w14:textId="08070D34" w:rsidR="008F0656" w:rsidRPr="00BE7EFB" w:rsidRDefault="008F0656" w:rsidP="006745CC">
      <w:pPr>
        <w:pStyle w:val="Sraopastraipa"/>
        <w:numPr>
          <w:ilvl w:val="0"/>
          <w:numId w:val="10"/>
        </w:numPr>
        <w:tabs>
          <w:tab w:val="left" w:pos="709"/>
        </w:tabs>
        <w:spacing w:line="360" w:lineRule="auto"/>
        <w:ind w:left="0" w:firstLine="426"/>
        <w:jc w:val="both"/>
      </w:pPr>
      <w:r w:rsidRPr="00BE7EFB">
        <w:rPr>
          <w:u w:val="single"/>
        </w:rPr>
        <w:t>būtinas sustiprintas sąlygas paramai gauti (</w:t>
      </w:r>
      <w:r w:rsidRPr="00BE7EFB">
        <w:rPr>
          <w:i/>
          <w:iCs/>
          <w:u w:val="single"/>
        </w:rPr>
        <w:t>conditionality</w:t>
      </w:r>
      <w:r w:rsidRPr="00BE7EFB">
        <w:rPr>
          <w:u w:val="single"/>
        </w:rPr>
        <w:t>)</w:t>
      </w:r>
    </w:p>
    <w:p w14:paraId="369A0E3A" w14:textId="2EB4CC45" w:rsidR="008F0656" w:rsidRPr="00BE7EFB" w:rsidRDefault="008F0656" w:rsidP="006745CC">
      <w:pPr>
        <w:spacing w:line="360" w:lineRule="auto"/>
        <w:ind w:firstLine="426"/>
        <w:jc w:val="both"/>
      </w:pPr>
      <w:r w:rsidRPr="00BE7EFB">
        <w:t>Būtinos sustiprintos sąlygos (</w:t>
      </w:r>
      <w:r w:rsidRPr="00BE7EFB">
        <w:rPr>
          <w:i/>
        </w:rPr>
        <w:t>conditionality</w:t>
      </w:r>
      <w:r w:rsidRPr="00BE7EFB">
        <w:t xml:space="preserve">) </w:t>
      </w:r>
      <w:r w:rsidR="006745CC" w:rsidRPr="00BE7EFB">
        <w:t>–</w:t>
      </w:r>
      <w:r w:rsidRPr="00BE7EFB">
        <w:t xml:space="preserve">  tai patobulintas 2014</w:t>
      </w:r>
      <w:r w:rsidR="006745CC" w:rsidRPr="00BE7EFB">
        <w:t>–</w:t>
      </w:r>
      <w:r w:rsidRPr="00BE7EFB">
        <w:t xml:space="preserve">2020 m. laikotarpiu taikomų „žalinimo“ ir kompleksinės paramos susiejimo reikalavimų rinkinys, t. y. visiems paramos gavėjams </w:t>
      </w:r>
      <w:bookmarkStart w:id="0" w:name="_Hlk4501374"/>
      <w:r w:rsidRPr="00BE7EFB">
        <w:t>privalomi reikalavimai,</w:t>
      </w:r>
      <w:bookmarkEnd w:id="0"/>
      <w:r w:rsidRPr="00BE7EFB">
        <w:t xml:space="preserve"> susiję su klimatu ir aplinkosauga, visuomenės, gyvūnų ir augalų sveikata, gyvūnų gerove.</w:t>
      </w:r>
      <w:r w:rsidRPr="00BE7EFB">
        <w:rPr>
          <w:noProof/>
        </w:rPr>
        <w:t xml:space="preserve"> Šie privalomi reikalavimai apima teisės aktų nustatytų valdymo reikalavimų ir žemės geros agrarinės ir aplinkosaugos būklės standartų sąrašą.</w:t>
      </w:r>
    </w:p>
    <w:p w14:paraId="4F208F87" w14:textId="1BAE47D9" w:rsidR="008F0656" w:rsidRPr="00BE7EFB" w:rsidRDefault="008F0656" w:rsidP="006745CC">
      <w:pPr>
        <w:pStyle w:val="Sraopastraipa"/>
        <w:numPr>
          <w:ilvl w:val="0"/>
          <w:numId w:val="10"/>
        </w:numPr>
        <w:tabs>
          <w:tab w:val="left" w:pos="709"/>
        </w:tabs>
        <w:spacing w:line="360" w:lineRule="auto"/>
        <w:ind w:left="0" w:firstLine="426"/>
        <w:jc w:val="both"/>
      </w:pPr>
      <w:r w:rsidRPr="00BE7EFB">
        <w:rPr>
          <w:u w:val="single"/>
        </w:rPr>
        <w:t>papildomas ekologines schemas pagal I ramstį (tiesioginės išmokos</w:t>
      </w:r>
      <w:r w:rsidRPr="00BE7EFB">
        <w:t>)</w:t>
      </w:r>
    </w:p>
    <w:p w14:paraId="2F2F1153" w14:textId="6FA803FF" w:rsidR="008F0656" w:rsidRPr="00BE7EFB" w:rsidRDefault="008F0656" w:rsidP="006745CC">
      <w:pPr>
        <w:spacing w:line="360" w:lineRule="auto"/>
        <w:ind w:firstLine="426"/>
        <w:jc w:val="both"/>
      </w:pPr>
      <w:r w:rsidRPr="00BE7EFB">
        <w:t xml:space="preserve">Ekologinė schema </w:t>
      </w:r>
      <w:r w:rsidR="006745CC" w:rsidRPr="00BE7EFB">
        <w:t>–</w:t>
      </w:r>
      <w:r w:rsidRPr="00BE7EFB">
        <w:t xml:space="preserve"> tai schema, susijusi su klimatui ir aplinkai naudingomis veiklomis, o patys reikalavimai turėtų būti aukštesni negu keliami privalomi baziniai (</w:t>
      </w:r>
      <w:r w:rsidRPr="00BE7EFB">
        <w:rPr>
          <w:i/>
        </w:rPr>
        <w:t>conditionality</w:t>
      </w:r>
      <w:r w:rsidRPr="00BE7EFB">
        <w:t>) reikalavimai. Schema privaloma taikyti valstybės narė</w:t>
      </w:r>
      <w:r w:rsidR="006745CC" w:rsidRPr="00BE7EFB">
        <w:t>s</w:t>
      </w:r>
      <w:r w:rsidRPr="00BE7EFB">
        <w:t xml:space="preserve"> lygiu, tačiau laisvai pasirenkama (neprivaloma) paramos gavėjui. Tai reiškia, kad kiekviena valstybė narė turės pasiūlyti ekologines schemas, kurios bus finansuojamos iš tiesioginių išmokų asignavimų, kad paremtų ūkininkus, kurie imasi daugiau veiksmų negu nustatyti privalomi reikalavimai.</w:t>
      </w:r>
    </w:p>
    <w:p w14:paraId="3BB86A7B" w14:textId="64B1D7E6" w:rsidR="008F0656" w:rsidRPr="00BE7EFB" w:rsidRDefault="008F0656" w:rsidP="006745CC">
      <w:pPr>
        <w:pStyle w:val="Sraopastraipa"/>
        <w:numPr>
          <w:ilvl w:val="0"/>
          <w:numId w:val="10"/>
        </w:numPr>
        <w:tabs>
          <w:tab w:val="left" w:pos="709"/>
        </w:tabs>
        <w:spacing w:line="360" w:lineRule="auto"/>
        <w:ind w:left="0" w:firstLine="426"/>
        <w:jc w:val="both"/>
      </w:pPr>
      <w:r w:rsidRPr="00BE7EFB">
        <w:rPr>
          <w:u w:val="single"/>
        </w:rPr>
        <w:t>papildomas kovos su klimato kaita ir aplinkosaugos priemones pagal II ramstį (kaimo plėtra)</w:t>
      </w:r>
      <w:r w:rsidRPr="00BE7EFB">
        <w:t xml:space="preserve"> (</w:t>
      </w:r>
      <w:r w:rsidRPr="00BE7EFB">
        <w:rPr>
          <w:iCs/>
        </w:rPr>
        <w:t>agrarinės aplinkosaugos, miškininkystės, investicinės priemonės</w:t>
      </w:r>
      <w:r w:rsidRPr="00BE7EFB">
        <w:t>)</w:t>
      </w:r>
      <w:r w:rsidR="006745CC" w:rsidRPr="00BE7EFB">
        <w:t>.</w:t>
      </w:r>
      <w:r w:rsidRPr="00BE7EFB">
        <w:t xml:space="preserve"> </w:t>
      </w:r>
    </w:p>
    <w:p w14:paraId="37166C90" w14:textId="15B488CB" w:rsidR="008F0656" w:rsidRPr="00BE7EFB" w:rsidRDefault="008F0656" w:rsidP="006745CC">
      <w:pPr>
        <w:pStyle w:val="Betarp"/>
        <w:spacing w:line="360" w:lineRule="auto"/>
        <w:ind w:firstLine="426"/>
        <w:rPr>
          <w:szCs w:val="24"/>
        </w:rPr>
      </w:pPr>
      <w:r w:rsidRPr="00BE7EFB">
        <w:rPr>
          <w:szCs w:val="24"/>
        </w:rPr>
        <w:t>Tokiu būdu naująja „žaliąja architektūra“ siekiama užtikrinti, kad valstybės narės didintų aplinkos apsaugos ir klimato srityje pasiekiamus rezultatus, atsižvelgdamos į vietos poreikius ir į realias ūkininkavimo sąlygas.</w:t>
      </w:r>
      <w:r w:rsidRPr="00BE7EFB">
        <w:rPr>
          <w:noProof/>
          <w:szCs w:val="24"/>
          <w:lang w:bidi="lt-LT"/>
        </w:rPr>
        <w:t xml:space="preserve"> Savo BŽŪP strateginiuose planuose valstybės narės turės nurodyti, kaip jos ketina pasiekti su aplinka ir klimatu susijusius būsimos BŽŪP tikslus</w:t>
      </w:r>
      <w:r w:rsidR="006745CC" w:rsidRPr="00BE7EFB">
        <w:rPr>
          <w:noProof/>
          <w:szCs w:val="24"/>
          <w:lang w:bidi="lt-LT"/>
        </w:rPr>
        <w:t>,</w:t>
      </w:r>
      <w:r w:rsidRPr="00BE7EFB">
        <w:rPr>
          <w:szCs w:val="24"/>
        </w:rPr>
        <w:t xml:space="preserve"> </w:t>
      </w:r>
      <w:r w:rsidRPr="00BE7EFB">
        <w:rPr>
          <w:noProof/>
          <w:szCs w:val="24"/>
          <w:lang w:bidi="lt-LT"/>
        </w:rPr>
        <w:t xml:space="preserve">naudodamos abiejų BŽŪP ramsčių paramą ir priemones. </w:t>
      </w:r>
    </w:p>
    <w:p w14:paraId="724FACB2" w14:textId="45B154DA" w:rsidR="008F0656" w:rsidRPr="00BE7EFB" w:rsidRDefault="008F0656" w:rsidP="006745CC">
      <w:pPr>
        <w:pStyle w:val="Betarp"/>
        <w:spacing w:line="360" w:lineRule="auto"/>
        <w:ind w:firstLine="426"/>
        <w:rPr>
          <w:szCs w:val="24"/>
        </w:rPr>
      </w:pPr>
      <w:r w:rsidRPr="00BE7EFB">
        <w:rPr>
          <w:szCs w:val="24"/>
        </w:rPr>
        <w:lastRenderedPageBreak/>
        <w:t xml:space="preserve">ES </w:t>
      </w:r>
      <w:r w:rsidR="00382591" w:rsidRPr="00BE7EFB">
        <w:rPr>
          <w:szCs w:val="24"/>
        </w:rPr>
        <w:t xml:space="preserve">Tarybos posėdžiui </w:t>
      </w:r>
      <w:r w:rsidRPr="00BE7EFB">
        <w:rPr>
          <w:szCs w:val="24"/>
        </w:rPr>
        <w:t>skirtas dokumentas</w:t>
      </w:r>
      <w:r w:rsidR="006745CC" w:rsidRPr="00BE7EFB">
        <w:rPr>
          <w:szCs w:val="24"/>
        </w:rPr>
        <w:t xml:space="preserve"> dar</w:t>
      </w:r>
      <w:r w:rsidRPr="00BE7EFB">
        <w:rPr>
          <w:szCs w:val="24"/>
        </w:rPr>
        <w:t xml:space="preserve"> negautas.</w:t>
      </w:r>
    </w:p>
    <w:p w14:paraId="629363F4" w14:textId="7E54580A" w:rsidR="008F0656" w:rsidRPr="00BE7EFB" w:rsidRDefault="008F0656" w:rsidP="006745CC">
      <w:pPr>
        <w:spacing w:line="360" w:lineRule="auto"/>
        <w:ind w:firstLine="426"/>
        <w:jc w:val="both"/>
        <w:rPr>
          <w:b/>
        </w:rPr>
      </w:pPr>
      <w:r w:rsidRPr="00BE7EFB">
        <w:rPr>
          <w:b/>
        </w:rPr>
        <w:t>Lietuvos pozicija</w:t>
      </w:r>
      <w:r w:rsidR="006745CC" w:rsidRPr="00BE7EFB">
        <w:rPr>
          <w:b/>
        </w:rPr>
        <w:t>:</w:t>
      </w:r>
    </w:p>
    <w:p w14:paraId="4B6E6BD2" w14:textId="6E8F35D4" w:rsidR="008F0656" w:rsidRPr="00BE7EFB" w:rsidRDefault="008F0656" w:rsidP="006745CC">
      <w:pPr>
        <w:spacing w:line="360" w:lineRule="auto"/>
        <w:ind w:firstLine="426"/>
        <w:jc w:val="both"/>
        <w:rPr>
          <w:rFonts w:eastAsia="Calibri"/>
        </w:rPr>
      </w:pPr>
      <w:r w:rsidRPr="00BE7EFB">
        <w:t xml:space="preserve">Pritariame ambicingiems siekiams aplinkosaugos ir klimato srityje, tačiau kartu pasisakome už </w:t>
      </w:r>
      <w:r w:rsidR="006745CC" w:rsidRPr="00BE7EFB">
        <w:t xml:space="preserve">šią </w:t>
      </w:r>
      <w:r w:rsidRPr="00BE7EFB">
        <w:t>didesnę aplinkosaug</w:t>
      </w:r>
      <w:r w:rsidR="0078618C">
        <w:t>os</w:t>
      </w:r>
      <w:r w:rsidRPr="00BE7EFB">
        <w:t xml:space="preserve"> ambiciją atitinkantį adekvatų BŽŪP finansavimą. </w:t>
      </w:r>
      <w:r w:rsidRPr="00BE7EFB">
        <w:rPr>
          <w:rFonts w:eastAsia="Calibri"/>
        </w:rPr>
        <w:t xml:space="preserve">Ūkininkams turėtų būti pasiūlyta daugiau deramų paskatų dalyvauti įgyvendinant </w:t>
      </w:r>
      <w:r w:rsidRPr="00BE7EFB">
        <w:t xml:space="preserve">su aplinka ir klimatu susijusius tikslus </w:t>
      </w:r>
      <w:r w:rsidRPr="00BE7EFB">
        <w:rPr>
          <w:rFonts w:eastAsia="Calibri"/>
        </w:rPr>
        <w:t>ir jiems turi būti tinkamai atlyginama.</w:t>
      </w:r>
    </w:p>
    <w:p w14:paraId="662B2B82" w14:textId="2F850DFE" w:rsidR="008F0656" w:rsidRPr="00BE7EFB" w:rsidRDefault="008F0656" w:rsidP="006745CC">
      <w:pPr>
        <w:spacing w:line="360" w:lineRule="auto"/>
        <w:ind w:firstLine="426"/>
        <w:jc w:val="both"/>
        <w:rPr>
          <w:rFonts w:eastAsia="Calibri"/>
        </w:rPr>
      </w:pPr>
      <w:r w:rsidRPr="00BE7EFB">
        <w:t>Svarbus aspektas yra politikos bendrumas išlaikant bendrą aplinkosaug</w:t>
      </w:r>
      <w:r w:rsidR="0078618C">
        <w:t>os</w:t>
      </w:r>
      <w:r w:rsidRPr="00BE7EFB">
        <w:t xml:space="preserve"> ambicijos lygį. Todėl manome, kad paramos sąlygos (</w:t>
      </w:r>
      <w:r w:rsidRPr="00BE7EFB">
        <w:rPr>
          <w:i/>
        </w:rPr>
        <w:t>conditionality</w:t>
      </w:r>
      <w:r w:rsidRPr="00BE7EFB">
        <w:t>) turi apimti tokius reikalavimus, kurie yra aktualūs visoms valstybėms narėms, nes tik tokiu atveju bus užtikrintas vienodas bazinis aplinkosaug</w:t>
      </w:r>
      <w:r w:rsidR="0078618C">
        <w:t>os</w:t>
      </w:r>
      <w:r w:rsidRPr="00BE7EFB">
        <w:t xml:space="preserve"> ambicijos lygis. Kad su aplinka ir klimatu susij</w:t>
      </w:r>
      <w:r w:rsidR="006745CC" w:rsidRPr="00BE7EFB">
        <w:t>usios</w:t>
      </w:r>
      <w:r w:rsidRPr="00BE7EFB">
        <w:t xml:space="preserve"> priemonės būtų įgyvendinamos veiksmingai, </w:t>
      </w:r>
      <w:r w:rsidRPr="00BE7EFB">
        <w:rPr>
          <w:rFonts w:eastAsia="Calibri"/>
        </w:rPr>
        <w:t>svarbu rasti tinkamą balansą tarp paramos sąlygų (</w:t>
      </w:r>
      <w:r w:rsidRPr="00BE7EFB">
        <w:rPr>
          <w:rFonts w:eastAsia="Calibri"/>
          <w:i/>
        </w:rPr>
        <w:t>conditionality</w:t>
      </w:r>
      <w:r w:rsidRPr="00BE7EFB">
        <w:rPr>
          <w:rFonts w:eastAsia="Calibri"/>
        </w:rPr>
        <w:t>) ir abiejuose ramsčiuose taikomų laisvai pasirenkamų ambicingesnių tikslinių aplinkosauginių intervencijų.</w:t>
      </w:r>
    </w:p>
    <w:p w14:paraId="6777D6DE" w14:textId="77777777" w:rsidR="003B34D7" w:rsidRPr="00BE7EFB" w:rsidRDefault="003B34D7" w:rsidP="00997B29">
      <w:pPr>
        <w:pStyle w:val="Default"/>
      </w:pPr>
    </w:p>
    <w:p w14:paraId="443AD7FF" w14:textId="77777777" w:rsidR="00997B29" w:rsidRPr="00BE7EFB" w:rsidRDefault="00997B29" w:rsidP="006F4C2D">
      <w:pPr>
        <w:pStyle w:val="Default"/>
        <w:jc w:val="both"/>
        <w:rPr>
          <w:b/>
        </w:rPr>
      </w:pPr>
      <w:r w:rsidRPr="00BE7EFB">
        <w:rPr>
          <w:b/>
        </w:rPr>
        <w:t xml:space="preserve">4. Švari mūsų visų planeta. Strateginė klestinčios, modernios ir konkurencingos neutralizuoto poveikio klimatui Europos ekonomikos ateities vizija – žemės ūkio aspektai </w:t>
      </w:r>
    </w:p>
    <w:p w14:paraId="40D1FAEB" w14:textId="2224427D" w:rsidR="00200739" w:rsidRPr="00BE7EFB" w:rsidRDefault="00997B29" w:rsidP="00200739">
      <w:pPr>
        <w:pStyle w:val="Default"/>
        <w:ind w:left="426"/>
        <w:rPr>
          <w:b/>
          <w:i/>
        </w:rPr>
      </w:pPr>
      <w:r w:rsidRPr="00BE7EFB">
        <w:rPr>
          <w:b/>
          <w:i/>
        </w:rPr>
        <w:t>- Pasikeitimas nuomonėmis</w:t>
      </w:r>
      <w:r w:rsidR="00200739" w:rsidRPr="00BE7EFB">
        <w:rPr>
          <w:b/>
          <w:i/>
        </w:rPr>
        <w:t xml:space="preserve"> </w:t>
      </w:r>
    </w:p>
    <w:p w14:paraId="5293D832" w14:textId="77777777" w:rsidR="00200739" w:rsidRPr="00BE7EFB" w:rsidRDefault="00200739" w:rsidP="00200739">
      <w:pPr>
        <w:pStyle w:val="prastasiniatinklio"/>
        <w:spacing w:before="0" w:beforeAutospacing="0" w:after="0" w:afterAutospacing="0"/>
        <w:ind w:firstLine="426"/>
        <w:jc w:val="both"/>
      </w:pPr>
    </w:p>
    <w:p w14:paraId="2BDA0657" w14:textId="1217FA01" w:rsidR="00200739" w:rsidRPr="00BE7EFB" w:rsidRDefault="00200739" w:rsidP="009573CB">
      <w:pPr>
        <w:pStyle w:val="Default"/>
        <w:spacing w:line="360" w:lineRule="auto"/>
        <w:ind w:firstLine="426"/>
        <w:jc w:val="both"/>
        <w:rPr>
          <w:iCs/>
          <w:color w:val="000000" w:themeColor="text1"/>
        </w:rPr>
      </w:pPr>
      <w:r w:rsidRPr="00BE7EFB">
        <w:rPr>
          <w:iCs/>
          <w:color w:val="000000" w:themeColor="text1"/>
        </w:rPr>
        <w:t xml:space="preserve">2018 m lapkričio 28 d. Europos Komisija paskelbė Komunikatą dėl ilgalaikės ES išmetamo šiltnamio efektą sukeliančių dujų (toliau – ŠESD) kiekio mažinimo strategijos, kuriame pateikta strateginė klestinčios, modernios, konkurencingos neutralizuoto poveikio klimatui Europos ekonomikos ateities vizija. Strategijoje </w:t>
      </w:r>
      <w:r w:rsidRPr="00BE7EFB">
        <w:rPr>
          <w:noProof/>
        </w:rPr>
        <w:t>išdėstyt</w:t>
      </w:r>
      <w:r w:rsidR="009573CB" w:rsidRPr="00BE7EFB">
        <w:rPr>
          <w:noProof/>
        </w:rPr>
        <w:t>os įžvalgos</w:t>
      </w:r>
      <w:r w:rsidRPr="00BE7EFB">
        <w:rPr>
          <w:noProof/>
        </w:rPr>
        <w:t>, kokių visus ekonomikos sektorius ir visuomenę apimančių pokyčių reikia</w:t>
      </w:r>
      <w:r w:rsidR="009573CB" w:rsidRPr="00BE7EFB">
        <w:rPr>
          <w:noProof/>
        </w:rPr>
        <w:t>,</w:t>
      </w:r>
      <w:r w:rsidRPr="00BE7EFB">
        <w:rPr>
          <w:noProof/>
        </w:rPr>
        <w:t xml:space="preserve"> siekiant užtikrinti ŠESD poveikio neutralizavimą iki 2050 m.</w:t>
      </w:r>
      <w:r w:rsidR="009573CB" w:rsidRPr="00BE7EFB">
        <w:rPr>
          <w:noProof/>
        </w:rPr>
        <w:t xml:space="preserve"> </w:t>
      </w:r>
    </w:p>
    <w:p w14:paraId="0B95A45B" w14:textId="60719110" w:rsidR="00200739" w:rsidRPr="00BE7EFB" w:rsidRDefault="009573CB" w:rsidP="00E6545C">
      <w:pPr>
        <w:pStyle w:val="Default"/>
        <w:widowControl w:val="0"/>
        <w:spacing w:line="360" w:lineRule="auto"/>
        <w:ind w:firstLine="425"/>
        <w:jc w:val="both"/>
        <w:rPr>
          <w:i/>
        </w:rPr>
      </w:pPr>
      <w:r w:rsidRPr="00BE7EFB">
        <w:rPr>
          <w:iCs/>
          <w:color w:val="000000" w:themeColor="text1"/>
        </w:rPr>
        <w:t>Žemės ūkio srityje k</w:t>
      </w:r>
      <w:r w:rsidR="00200739" w:rsidRPr="00BE7EFB">
        <w:rPr>
          <w:iCs/>
          <w:color w:val="000000" w:themeColor="text1"/>
        </w:rPr>
        <w:t>omunikatas nusako kryptį pradėti neatidėliotinai diegti technologijas</w:t>
      </w:r>
      <w:r w:rsidRPr="00BE7EFB">
        <w:rPr>
          <w:iCs/>
          <w:color w:val="000000" w:themeColor="text1"/>
        </w:rPr>
        <w:t xml:space="preserve">, kurios leistų </w:t>
      </w:r>
      <w:r w:rsidR="00200739" w:rsidRPr="00BE7EFB">
        <w:rPr>
          <w:iCs/>
          <w:color w:val="000000" w:themeColor="text1"/>
        </w:rPr>
        <w:t>žemės ūkio sektori</w:t>
      </w:r>
      <w:r w:rsidRPr="00BE7EFB">
        <w:rPr>
          <w:iCs/>
          <w:color w:val="000000" w:themeColor="text1"/>
        </w:rPr>
        <w:t>ui</w:t>
      </w:r>
      <w:r w:rsidR="00200739" w:rsidRPr="00BE7EFB">
        <w:rPr>
          <w:iCs/>
          <w:color w:val="000000" w:themeColor="text1"/>
        </w:rPr>
        <w:t xml:space="preserve"> plėtoti neutralią klimatui arba draugišką klimatui ekonomiką. Žemės ūkis, miškininkystė ir vandens ūkis turi unikalią galimybę racionaliausiais būdais kaupti anglies junginius dirvožemyje ir biomasėje, kurios paklausa bioekonomikoje ir žiedinėje ekonomikoje nuolat augs. </w:t>
      </w:r>
      <w:r w:rsidR="00200739" w:rsidRPr="00BE7EFB">
        <w:rPr>
          <w:noProof/>
          <w:color w:val="000000" w:themeColor="text1"/>
        </w:rPr>
        <w:t xml:space="preserve">Pažymėtina, kad ES žemės ūkis sukuria tik 10 </w:t>
      </w:r>
      <w:r w:rsidR="00200739" w:rsidRPr="00BE7EFB">
        <w:rPr>
          <w:noProof/>
          <w:color w:val="000000" w:themeColor="text1"/>
          <w:lang w:val="en-US"/>
        </w:rPr>
        <w:t>%</w:t>
      </w:r>
      <w:r w:rsidR="00200739" w:rsidRPr="00BE7EFB">
        <w:rPr>
          <w:noProof/>
          <w:color w:val="000000" w:themeColor="text1"/>
        </w:rPr>
        <w:t xml:space="preserve"> visų ES šiltnamio efektą sukeliančių dujų emisijų. Žemės ūkio CO</w:t>
      </w:r>
      <w:r w:rsidR="00200739" w:rsidRPr="00BE7EFB">
        <w:rPr>
          <w:noProof/>
          <w:color w:val="000000" w:themeColor="text1"/>
          <w:vertAlign w:val="subscript"/>
        </w:rPr>
        <w:t>2</w:t>
      </w:r>
      <w:r w:rsidR="00200739" w:rsidRPr="00BE7EFB">
        <w:rPr>
          <w:noProof/>
          <w:color w:val="000000" w:themeColor="text1"/>
        </w:rPr>
        <w:t xml:space="preserve"> dujų emisijos sudaro 7 </w:t>
      </w:r>
      <w:r w:rsidR="00200739" w:rsidRPr="00BE7EFB">
        <w:rPr>
          <w:noProof/>
          <w:color w:val="000000" w:themeColor="text1"/>
          <w:lang w:val="en-US"/>
        </w:rPr>
        <w:t>%</w:t>
      </w:r>
      <w:r w:rsidR="00200739" w:rsidRPr="00BE7EFB">
        <w:rPr>
          <w:noProof/>
          <w:color w:val="000000" w:themeColor="text1"/>
        </w:rPr>
        <w:t xml:space="preserve"> bendro ES išskiriamo </w:t>
      </w:r>
      <w:r w:rsidR="00200739" w:rsidRPr="00BE7EFB">
        <w:rPr>
          <w:color w:val="000000" w:themeColor="text1"/>
        </w:rPr>
        <w:t>CO</w:t>
      </w:r>
      <w:r w:rsidR="00200739" w:rsidRPr="00BE7EFB">
        <w:rPr>
          <w:color w:val="000000" w:themeColor="text1"/>
          <w:vertAlign w:val="subscript"/>
        </w:rPr>
        <w:t>2</w:t>
      </w:r>
      <w:r w:rsidR="00200739" w:rsidRPr="00BE7EFB">
        <w:rPr>
          <w:noProof/>
          <w:color w:val="000000" w:themeColor="text1"/>
        </w:rPr>
        <w:t xml:space="preserve"> kiekio, tačiau kitų nei CO</w:t>
      </w:r>
      <w:r w:rsidR="00200739" w:rsidRPr="00BE7EFB">
        <w:rPr>
          <w:noProof/>
          <w:color w:val="000000" w:themeColor="text1"/>
          <w:vertAlign w:val="subscript"/>
        </w:rPr>
        <w:t>2</w:t>
      </w:r>
      <w:r w:rsidR="00200739" w:rsidRPr="00BE7EFB">
        <w:rPr>
          <w:noProof/>
          <w:color w:val="000000" w:themeColor="text1"/>
        </w:rPr>
        <w:t xml:space="preserve"> dujų </w:t>
      </w:r>
      <w:r w:rsidR="00200739" w:rsidRPr="00BE7EFB">
        <w:rPr>
          <w:color w:val="000000" w:themeColor="text1"/>
        </w:rPr>
        <w:t xml:space="preserve">(metano, azoto oksido) </w:t>
      </w:r>
      <w:r w:rsidR="00200739" w:rsidRPr="00BE7EFB">
        <w:rPr>
          <w:noProof/>
          <w:color w:val="000000" w:themeColor="text1"/>
        </w:rPr>
        <w:t xml:space="preserve">emisijos – daugiau kaip 50 </w:t>
      </w:r>
      <w:r w:rsidR="00200739" w:rsidRPr="00BE7EFB">
        <w:rPr>
          <w:noProof/>
          <w:color w:val="000000" w:themeColor="text1"/>
          <w:lang w:val="en-US"/>
        </w:rPr>
        <w:t>%</w:t>
      </w:r>
      <w:r w:rsidR="00200739" w:rsidRPr="00BE7EFB">
        <w:rPr>
          <w:noProof/>
          <w:color w:val="000000" w:themeColor="text1"/>
        </w:rPr>
        <w:t xml:space="preserve"> viso ES išskiriamo tokių dujų kiekio. </w:t>
      </w:r>
      <w:r w:rsidRPr="00BE7EFB">
        <w:rPr>
          <w:noProof/>
          <w:color w:val="000000" w:themeColor="text1"/>
        </w:rPr>
        <w:t xml:space="preserve">Europos </w:t>
      </w:r>
      <w:r w:rsidR="00200739" w:rsidRPr="00BE7EFB">
        <w:rPr>
          <w:color w:val="000000" w:themeColor="text1"/>
        </w:rPr>
        <w:t>Komisijos komunikatas nurodo, kad ateityje žemės ūkis turės pateikti pakankamai maisto bei pašarų ir palaikyti kitus ekonomikos sektorius, o jo produkcijos gamyboje visiškai išvengti ŠESD emisijų neįmanoma (be to, pasiekti reikšmingą tokių</w:t>
      </w:r>
      <w:r w:rsidR="00200739" w:rsidRPr="00BE7EFB">
        <w:rPr>
          <w:noProof/>
          <w:color w:val="000000" w:themeColor="text1"/>
        </w:rPr>
        <w:t xml:space="preserve"> </w:t>
      </w:r>
      <w:r w:rsidR="00200739" w:rsidRPr="00BE7EFB">
        <w:rPr>
          <w:color w:val="000000" w:themeColor="text1"/>
        </w:rPr>
        <w:t xml:space="preserve">dujų išsiskyrimo sumažinimą gali būti technologiškai sudėtinga ir galimai brangu). Komunikate numatoma, kad siekiant prisidėti prie klimatui neutralios ES ekonomikos, reikėtų </w:t>
      </w:r>
      <w:r w:rsidR="00200739" w:rsidRPr="00BE7EFB">
        <w:rPr>
          <w:noProof/>
          <w:color w:val="000000" w:themeColor="text1"/>
        </w:rPr>
        <w:t>skatinti tvarią bioekonomiką, įvairinti žemės ūkio, gyvulininkystės, akvakultūros ir miškininkystės gamybą, toliau didinti našumą. Tuo pat metu</w:t>
      </w:r>
      <w:r w:rsidRPr="00BE7EFB">
        <w:rPr>
          <w:noProof/>
          <w:color w:val="000000" w:themeColor="text1"/>
        </w:rPr>
        <w:t>,</w:t>
      </w:r>
      <w:r w:rsidR="00200739" w:rsidRPr="00BE7EFB">
        <w:rPr>
          <w:noProof/>
          <w:color w:val="000000" w:themeColor="text1"/>
        </w:rPr>
        <w:t xml:space="preserve"> prisitaikant prie klimato kaitos padarinių, </w:t>
      </w:r>
      <w:r w:rsidRPr="00BE7EFB">
        <w:rPr>
          <w:noProof/>
          <w:color w:val="000000" w:themeColor="text1"/>
        </w:rPr>
        <w:t xml:space="preserve">reikia </w:t>
      </w:r>
      <w:r w:rsidR="00200739" w:rsidRPr="00BE7EFB">
        <w:rPr>
          <w:noProof/>
          <w:color w:val="000000" w:themeColor="text1"/>
        </w:rPr>
        <w:t xml:space="preserve">saugoti ir atkurti ekosistemas ir užtikrinti tvarų gamtinės žemės ir vandens bei jūrų išteklių naudojimą ir valdymą. </w:t>
      </w:r>
      <w:r w:rsidR="00200739" w:rsidRPr="00BE7EFB">
        <w:rPr>
          <w:color w:val="000000" w:themeColor="text1"/>
        </w:rPr>
        <w:t xml:space="preserve">Pateikiamos šios potencialios žemės ūkio kilmės ŠESD </w:t>
      </w:r>
      <w:r w:rsidR="00200739" w:rsidRPr="00BE7EFB">
        <w:rPr>
          <w:color w:val="000000" w:themeColor="text1"/>
        </w:rPr>
        <w:lastRenderedPageBreak/>
        <w:t>emisijų mažinimo strategijos: galvijų ir pasėlių produktyvumo tvarus didinimas, inovatyvių technologijų ir praktikų panaudojimas dirvožemio ir mėšlo tvarkymo srityse.</w:t>
      </w:r>
    </w:p>
    <w:p w14:paraId="4DBD4473" w14:textId="77777777" w:rsidR="009573CB" w:rsidRPr="00BE7EFB" w:rsidRDefault="009573CB" w:rsidP="009573CB">
      <w:pPr>
        <w:pStyle w:val="Betarp"/>
        <w:spacing w:line="360" w:lineRule="auto"/>
        <w:ind w:firstLine="426"/>
        <w:rPr>
          <w:b/>
          <w:szCs w:val="24"/>
        </w:rPr>
      </w:pPr>
      <w:r w:rsidRPr="00BE7EFB">
        <w:rPr>
          <w:b/>
          <w:szCs w:val="24"/>
        </w:rPr>
        <w:t>Lietuvos pozicija:</w:t>
      </w:r>
    </w:p>
    <w:p w14:paraId="4D30429C" w14:textId="0FDAC142" w:rsidR="00200739" w:rsidRPr="00BE7EFB" w:rsidRDefault="00200739" w:rsidP="00200739">
      <w:pPr>
        <w:spacing w:line="360" w:lineRule="auto"/>
        <w:ind w:firstLine="426"/>
        <w:jc w:val="both"/>
        <w:rPr>
          <w:color w:val="000000" w:themeColor="text1"/>
        </w:rPr>
      </w:pPr>
      <w:r w:rsidRPr="00BE7EFB">
        <w:rPr>
          <w:color w:val="000000" w:themeColor="text1"/>
        </w:rPr>
        <w:t>Pritariame tam, kad ES pasauliniu mastu imtųsi lyderės vaidmens mažinant ŠEŠD kiekį. Labai svarbu, kad ES didintų tarptautinį spaudimą trečiosioms šalims imtis analogiškų veiksmų kovoje su klimato kaita. Žemės ūkio paskirties žemė pasižymi dideliu anglies dioksido sugėrimo ir saugojimo potencialu, todėl ūkininkai ir miškininkai gali svariai prisidėti prie tikslų įgyvendinimo, tačiau turėtų būti skatinami tai daryti ir gauti adekvačią paramą. Be to</w:t>
      </w:r>
      <w:r w:rsidR="00462CE5" w:rsidRPr="00BE7EFB">
        <w:rPr>
          <w:color w:val="000000" w:themeColor="text1"/>
        </w:rPr>
        <w:t>,</w:t>
      </w:r>
      <w:r w:rsidRPr="00BE7EFB">
        <w:rPr>
          <w:color w:val="000000" w:themeColor="text1"/>
        </w:rPr>
        <w:t xml:space="preserve"> l</w:t>
      </w:r>
      <w:r w:rsidRPr="00BE7EFB">
        <w:rPr>
          <w:noProof/>
          <w:color w:val="000000" w:themeColor="text1"/>
        </w:rPr>
        <w:t xml:space="preserve">abai svarbu, kad visi sektoriai imtųsi ambicingų pertvarkų ir neatsitiktų taip, kad žemės ūkio ir miškininkystės sektoriai būtų palikti vieni </w:t>
      </w:r>
      <w:r w:rsidR="00462CE5" w:rsidRPr="00BE7EFB">
        <w:rPr>
          <w:noProof/>
          <w:color w:val="000000" w:themeColor="text1"/>
        </w:rPr>
        <w:t>spręsti šią užduotį</w:t>
      </w:r>
      <w:r w:rsidRPr="00BE7EFB">
        <w:rPr>
          <w:noProof/>
          <w:color w:val="000000" w:themeColor="text1"/>
        </w:rPr>
        <w:t>, t.</w:t>
      </w:r>
      <w:r w:rsidR="004237F6" w:rsidRPr="00BE7EFB">
        <w:rPr>
          <w:noProof/>
          <w:color w:val="000000" w:themeColor="text1"/>
        </w:rPr>
        <w:t> </w:t>
      </w:r>
      <w:r w:rsidRPr="00BE7EFB">
        <w:rPr>
          <w:noProof/>
          <w:color w:val="000000" w:themeColor="text1"/>
        </w:rPr>
        <w:t xml:space="preserve">y. absorbuoti tuos </w:t>
      </w:r>
      <w:r w:rsidR="00462CE5" w:rsidRPr="00BE7EFB">
        <w:rPr>
          <w:noProof/>
          <w:color w:val="000000" w:themeColor="text1"/>
        </w:rPr>
        <w:t xml:space="preserve">ŠESD </w:t>
      </w:r>
      <w:r w:rsidRPr="00BE7EFB">
        <w:rPr>
          <w:noProof/>
          <w:color w:val="000000" w:themeColor="text1"/>
        </w:rPr>
        <w:t>kiekius, kurių nepavyk</w:t>
      </w:r>
      <w:r w:rsidR="009A763B">
        <w:rPr>
          <w:noProof/>
          <w:color w:val="000000" w:themeColor="text1"/>
        </w:rPr>
        <w:t>tų</w:t>
      </w:r>
      <w:r w:rsidRPr="00BE7EFB">
        <w:rPr>
          <w:noProof/>
          <w:color w:val="000000" w:themeColor="text1"/>
        </w:rPr>
        <w:t xml:space="preserve"> sumažinti kituose ūkio sektoriuose, pvz.</w:t>
      </w:r>
      <w:r w:rsidR="008F2B5B">
        <w:rPr>
          <w:noProof/>
          <w:color w:val="000000" w:themeColor="text1"/>
        </w:rPr>
        <w:t>,</w:t>
      </w:r>
      <w:r w:rsidRPr="00BE7EFB">
        <w:rPr>
          <w:noProof/>
          <w:color w:val="000000" w:themeColor="text1"/>
        </w:rPr>
        <w:t xml:space="preserve"> transporte ar pramonėje.</w:t>
      </w:r>
    </w:p>
    <w:p w14:paraId="553864D0" w14:textId="77777777" w:rsidR="00997B29" w:rsidRPr="00BE7EFB" w:rsidRDefault="00997B29" w:rsidP="00997B29">
      <w:pPr>
        <w:pStyle w:val="Default"/>
      </w:pPr>
    </w:p>
    <w:p w14:paraId="0DC44FB0" w14:textId="77777777" w:rsidR="00997B29" w:rsidRPr="00BE7EFB" w:rsidRDefault="00997B29" w:rsidP="00997B29">
      <w:pPr>
        <w:pStyle w:val="Default"/>
        <w:jc w:val="both"/>
        <w:rPr>
          <w:b/>
        </w:rPr>
      </w:pPr>
      <w:bookmarkStart w:id="1" w:name="_Hlk4748250"/>
      <w:r w:rsidRPr="00BE7EFB">
        <w:rPr>
          <w:b/>
        </w:rPr>
        <w:t>5. Rinkos padėtis</w:t>
      </w:r>
      <w:bookmarkStart w:id="2" w:name="_Hlk4744150"/>
      <w:r w:rsidRPr="00BE7EFB">
        <w:rPr>
          <w:b/>
        </w:rPr>
        <w:t xml:space="preserve">, įskaitant galimą iniciatyvą dėl rinkos skaidrumo </w:t>
      </w:r>
      <w:bookmarkEnd w:id="2"/>
    </w:p>
    <w:p w14:paraId="3F31D4CD" w14:textId="77777777" w:rsidR="00997B29" w:rsidRPr="00BE7EFB" w:rsidRDefault="00997B29" w:rsidP="00997B29">
      <w:pPr>
        <w:pStyle w:val="Default"/>
        <w:ind w:left="426"/>
        <w:jc w:val="both"/>
        <w:rPr>
          <w:b/>
          <w:i/>
          <w:iCs/>
        </w:rPr>
      </w:pPr>
      <w:r w:rsidRPr="00BE7EFB">
        <w:rPr>
          <w:b/>
          <w:i/>
          <w:iCs/>
        </w:rPr>
        <w:t>- Komisijos informacija</w:t>
      </w:r>
    </w:p>
    <w:p w14:paraId="75BD8959" w14:textId="77777777" w:rsidR="00997B29" w:rsidRPr="00BE7EFB" w:rsidRDefault="00997B29" w:rsidP="00997B29">
      <w:pPr>
        <w:pStyle w:val="Default"/>
        <w:ind w:left="426"/>
        <w:rPr>
          <w:b/>
          <w:i/>
        </w:rPr>
      </w:pPr>
      <w:r w:rsidRPr="00BE7EFB">
        <w:rPr>
          <w:b/>
          <w:i/>
        </w:rPr>
        <w:t>- Pasikeitimas nuomonėmis</w:t>
      </w:r>
    </w:p>
    <w:p w14:paraId="034B031D" w14:textId="6F805ABF" w:rsidR="00997B29" w:rsidRPr="00BE7EFB" w:rsidRDefault="00997B29" w:rsidP="00997B29">
      <w:pPr>
        <w:pStyle w:val="Default"/>
        <w:jc w:val="both"/>
      </w:pPr>
    </w:p>
    <w:p w14:paraId="562C74D8" w14:textId="0CCB029F" w:rsidR="003B34D7" w:rsidRPr="00BE7EFB" w:rsidRDefault="003B34D7" w:rsidP="003B34D7">
      <w:pPr>
        <w:pStyle w:val="Betarp"/>
        <w:spacing w:line="360" w:lineRule="auto"/>
        <w:ind w:firstLine="426"/>
        <w:rPr>
          <w:szCs w:val="24"/>
        </w:rPr>
      </w:pPr>
      <w:r w:rsidRPr="00BE7EFB">
        <w:rPr>
          <w:szCs w:val="24"/>
        </w:rPr>
        <w:t>Europos Komisija periodiškai apžvelgia situaciją žemės ūkio sektoriuje bei ES Tarybos ir Specialiojo žemės ūkio komiteto posėdžių metu valstybių narių delegacijas informuoja apie naujausius pokyčius bei tendencijas.</w:t>
      </w:r>
      <w:r w:rsidR="00462CE5" w:rsidRPr="00BE7EFB">
        <w:rPr>
          <w:szCs w:val="24"/>
        </w:rPr>
        <w:t xml:space="preserve"> </w:t>
      </w:r>
      <w:r w:rsidRPr="00BE7EFB">
        <w:rPr>
          <w:szCs w:val="24"/>
        </w:rPr>
        <w:t>Planuojama, kad ES Tarybos posėdyje Europos Komisija turėtų pristatyti naujausią informaciją apie situaciją pagrindinėse žemės ūkio produktų rinkose (pieno, mėsos, grūdų, cukraus, vaisių ir daržovių).</w:t>
      </w:r>
    </w:p>
    <w:p w14:paraId="22110E7D" w14:textId="6F480736" w:rsidR="00403EBF" w:rsidRPr="00BE7EFB" w:rsidRDefault="00403EBF" w:rsidP="003B34D7">
      <w:pPr>
        <w:pStyle w:val="Betarp"/>
        <w:spacing w:line="360" w:lineRule="auto"/>
        <w:ind w:firstLine="426"/>
        <w:rPr>
          <w:szCs w:val="24"/>
        </w:rPr>
      </w:pPr>
      <w:r w:rsidRPr="00BE7EFB">
        <w:rPr>
          <w:szCs w:val="24"/>
        </w:rPr>
        <w:t>2016 m. lapkričio mėn. Europos Komisijos iniciatyva sukurta Žemės ūkio rinkų darbo grupė, kurios tikslas buvo išanalizuoti tiekimo grandinės veikimą ir ūkininkų padėtį joje bei pateikti rekomendacijas dėl jos tobulinimo ir ūkininkų derybinių galių stiprinimo, pateikė savo ataskaitą. Joje, greta kitų rekomenduojamų veiksmų, buvo pasiūlyta Europos Komisijai imtis tolesnių veiksmų siekiant padidinti rinkos skaidrumą, kad tiekimo grandinėje būtų skatinamos veiksmingos ir sąžiningos konkurencijos sąlygos. 2017–2018 m. Europos Komisija, įtraukdama ir suinteresuotąsias šalis, išsamiai analizavo rinkos skaidrumo klausimą, siekdama įvertinti, kaip reikėtų patobulinti duomenų apie žemės ūkio produktų kainas, gamybą ir padėtį rinkose rinkimą ir sklaidą bei užpildyti esamus informacijos trūkumus. Europos Komisija yra numačiusi 2019 m. pateikti konkrečius pasiūlymus dėl rinkos skaidrumo, įskaitant galimą Komisijos įgyvendinimo reglamento (ES) 2017/1185 (kuriuo nustatomos Europos Parlamento ir Tarybos reglamentų (ES) Nr. 1307/2013 ir (ES) Nr. 1308/2013 taikymo taisyklės dėl informacijos ir dokumentų teikimo Komisijai) peržiūrą. ES Tarybos posėdyje Europos Komisija turėtų pateikti naujausią informaciją šiuo klausimu</w:t>
      </w:r>
      <w:r w:rsidR="00E6545C" w:rsidRPr="00BE7EFB">
        <w:rPr>
          <w:szCs w:val="24"/>
        </w:rPr>
        <w:t>.</w:t>
      </w:r>
    </w:p>
    <w:p w14:paraId="028B6561" w14:textId="283D0951" w:rsidR="003B34D7" w:rsidRPr="00BE7EFB" w:rsidRDefault="003B34D7" w:rsidP="003B34D7">
      <w:pPr>
        <w:pStyle w:val="Betarp"/>
        <w:spacing w:line="360" w:lineRule="auto"/>
        <w:ind w:firstLine="426"/>
        <w:rPr>
          <w:szCs w:val="24"/>
        </w:rPr>
      </w:pPr>
      <w:r w:rsidRPr="00BE7EFB">
        <w:rPr>
          <w:szCs w:val="24"/>
        </w:rPr>
        <w:t>ES Tarybos posėdžiui skirtas dokumentas dar negautas.</w:t>
      </w:r>
    </w:p>
    <w:p w14:paraId="0BA0A56A" w14:textId="429A94DF" w:rsidR="003B34D7" w:rsidRPr="00BE7EFB" w:rsidRDefault="003B34D7" w:rsidP="003B34D7">
      <w:pPr>
        <w:pStyle w:val="Betarp"/>
        <w:spacing w:line="360" w:lineRule="auto"/>
        <w:ind w:firstLine="426"/>
        <w:rPr>
          <w:b/>
          <w:szCs w:val="24"/>
        </w:rPr>
      </w:pPr>
      <w:r w:rsidRPr="00BE7EFB">
        <w:rPr>
          <w:b/>
          <w:szCs w:val="24"/>
        </w:rPr>
        <w:t>Lietuvos pozicija:</w:t>
      </w:r>
    </w:p>
    <w:p w14:paraId="2CF689AF" w14:textId="658DC4BC" w:rsidR="003B34D7" w:rsidRPr="00BE7EFB" w:rsidRDefault="003B34D7" w:rsidP="003B34D7">
      <w:pPr>
        <w:pStyle w:val="Betarp"/>
        <w:spacing w:line="360" w:lineRule="auto"/>
        <w:ind w:firstLine="426"/>
        <w:rPr>
          <w:szCs w:val="24"/>
        </w:rPr>
      </w:pPr>
      <w:r w:rsidRPr="00BE7EFB">
        <w:rPr>
          <w:szCs w:val="24"/>
        </w:rPr>
        <w:lastRenderedPageBreak/>
        <w:t>Lietuva išklausys Europos Komisijos informaciją. Galutinė Lietuvos pozicija bus suformuota gavus ir išnagrinėjus ES Tarybai skirtą dokumentą.</w:t>
      </w:r>
    </w:p>
    <w:bookmarkEnd w:id="1"/>
    <w:p w14:paraId="3743E450" w14:textId="77777777" w:rsidR="003B34D7" w:rsidRPr="00BE7EFB" w:rsidRDefault="003B34D7" w:rsidP="00997B29">
      <w:pPr>
        <w:pStyle w:val="Default"/>
        <w:jc w:val="both"/>
      </w:pPr>
    </w:p>
    <w:p w14:paraId="29B057F5" w14:textId="45AA5327" w:rsidR="00997B29" w:rsidRPr="00BE7EFB" w:rsidRDefault="00997B29" w:rsidP="000372A6">
      <w:pPr>
        <w:pStyle w:val="Default"/>
        <w:tabs>
          <w:tab w:val="left" w:pos="284"/>
        </w:tabs>
        <w:jc w:val="both"/>
        <w:rPr>
          <w:b/>
        </w:rPr>
      </w:pPr>
      <w:r w:rsidRPr="00BE7EFB">
        <w:rPr>
          <w:b/>
        </w:rPr>
        <w:t>6.</w:t>
      </w:r>
      <w:r w:rsidR="004237F6" w:rsidRPr="00BE7EFB">
        <w:rPr>
          <w:b/>
        </w:rPr>
        <w:t xml:space="preserve">  </w:t>
      </w:r>
      <w:r w:rsidRPr="00BE7EFB">
        <w:rPr>
          <w:b/>
        </w:rPr>
        <w:t>Kiti klausimai</w:t>
      </w:r>
      <w:r w:rsidR="000372A6" w:rsidRPr="00BE7EFB">
        <w:rPr>
          <w:b/>
        </w:rPr>
        <w:t xml:space="preserve">. </w:t>
      </w:r>
      <w:r w:rsidRPr="00BE7EFB">
        <w:rPr>
          <w:b/>
        </w:rPr>
        <w:t>Moksliniai tyrimai ir žemės ūkis</w:t>
      </w:r>
    </w:p>
    <w:p w14:paraId="6D2B2C24" w14:textId="77777777" w:rsidR="00997B29" w:rsidRPr="00BE7EFB" w:rsidRDefault="00997B29" w:rsidP="004237F6">
      <w:pPr>
        <w:pStyle w:val="Default"/>
        <w:ind w:left="426"/>
        <w:jc w:val="both"/>
        <w:rPr>
          <w:b/>
          <w:i/>
        </w:rPr>
      </w:pPr>
      <w:r w:rsidRPr="00BE7EFB">
        <w:rPr>
          <w:b/>
          <w:i/>
        </w:rPr>
        <w:t>- Pirmininkaujančios šalies informacija</w:t>
      </w:r>
    </w:p>
    <w:p w14:paraId="6DAD8C30" w14:textId="77777777" w:rsidR="001B1412" w:rsidRPr="00BE7EFB" w:rsidRDefault="001B1412" w:rsidP="00B257F9">
      <w:pPr>
        <w:pStyle w:val="Default"/>
        <w:rPr>
          <w:b/>
        </w:rPr>
      </w:pPr>
    </w:p>
    <w:p w14:paraId="7F163CE9" w14:textId="1E76A224" w:rsidR="00462CE5" w:rsidRPr="00BE7EFB" w:rsidRDefault="001B1412" w:rsidP="00462CE5">
      <w:pPr>
        <w:pStyle w:val="Betarp"/>
        <w:spacing w:line="360" w:lineRule="auto"/>
        <w:ind w:firstLine="426"/>
        <w:rPr>
          <w:szCs w:val="24"/>
        </w:rPr>
      </w:pPr>
      <w:r w:rsidRPr="00BE7EFB">
        <w:rPr>
          <w:szCs w:val="24"/>
        </w:rPr>
        <w:t xml:space="preserve">Moksliniai tyrimai ir inovacijos žemės ūkio srityje yra vienos iš Rumunijos pirmininkavimo ES Tarybai </w:t>
      </w:r>
      <w:r w:rsidR="00462CE5" w:rsidRPr="00BE7EFB">
        <w:rPr>
          <w:szCs w:val="24"/>
        </w:rPr>
        <w:t xml:space="preserve">programos </w:t>
      </w:r>
      <w:r w:rsidRPr="00BE7EFB">
        <w:rPr>
          <w:szCs w:val="24"/>
        </w:rPr>
        <w:t xml:space="preserve">temų. </w:t>
      </w:r>
      <w:r w:rsidR="00462CE5" w:rsidRPr="00BE7EFB">
        <w:rPr>
          <w:szCs w:val="24"/>
        </w:rPr>
        <w:t>2019 m. balandžio 4</w:t>
      </w:r>
      <w:r w:rsidR="008F2B5B">
        <w:rPr>
          <w:szCs w:val="24"/>
        </w:rPr>
        <w:t>–</w:t>
      </w:r>
      <w:r w:rsidR="00462CE5" w:rsidRPr="00BE7EFB">
        <w:rPr>
          <w:szCs w:val="24"/>
        </w:rPr>
        <w:t xml:space="preserve">5 d. Bukarešte pirmininkaujanti šalis organizuoja aukšto lygio konferenciją „Žemės ūkio moksliniai tyrimai – </w:t>
      </w:r>
      <w:r w:rsidR="00462CE5" w:rsidRPr="00BE7EFB">
        <w:rPr>
          <w:rStyle w:val="tlid-translation"/>
          <w:szCs w:val="24"/>
        </w:rPr>
        <w:t xml:space="preserve">Europos žemės ūkio, kaimo vietovių ir bioekonomikos plėtros pagrindas“, kuria siekiama didinti informuotumą ir kurti sinergiją tarp žemės ūkio ir mokslinių tyrimų. </w:t>
      </w:r>
      <w:r w:rsidR="00462CE5" w:rsidRPr="00BE7EFB">
        <w:rPr>
          <w:szCs w:val="24"/>
        </w:rPr>
        <w:t>Šis renginys suteiks galimybę keistis nuomonėmis apie svarbiausius iššūkius ir galimybes, su kuriomis susiduriama kuriant ir plėtojant inovacijomis pagrįstas priemones, ir parodyti tendencijas bei kelią į tvarumą per žemės ūkio mokslinius tyrimus ir biomasės valdymą.</w:t>
      </w:r>
    </w:p>
    <w:p w14:paraId="6632692A" w14:textId="3EDDCA71" w:rsidR="00462CE5" w:rsidRPr="00BE7EFB" w:rsidRDefault="00462CE5" w:rsidP="00462CE5">
      <w:pPr>
        <w:pStyle w:val="Betarp"/>
        <w:spacing w:line="360" w:lineRule="auto"/>
        <w:ind w:firstLine="426"/>
        <w:rPr>
          <w:szCs w:val="24"/>
        </w:rPr>
      </w:pPr>
      <w:r w:rsidRPr="00BE7EFB">
        <w:rPr>
          <w:szCs w:val="24"/>
        </w:rPr>
        <w:t xml:space="preserve">Pagrindiniai konferencijos tikslai – nustatyti agronominių mokslinių tyrimų prioritetus, atsižvelgiant į maisto poreikį ir būsimą bioekonomikos raidą, ir </w:t>
      </w:r>
      <w:r w:rsidR="00840C4D" w:rsidRPr="00BE7EFB">
        <w:rPr>
          <w:szCs w:val="24"/>
        </w:rPr>
        <w:t>aptarti atnaujintos bioekonomikos strategijos įgyvendinimo Europos ir nacionaliniu lygmenimis iššūkius, būdus ir priemones.</w:t>
      </w:r>
    </w:p>
    <w:p w14:paraId="6214F8F3" w14:textId="77777777" w:rsidR="00840C4D" w:rsidRPr="00BE7EFB" w:rsidRDefault="00840C4D" w:rsidP="00840C4D">
      <w:pPr>
        <w:pStyle w:val="Betarp"/>
        <w:spacing w:line="360" w:lineRule="auto"/>
        <w:ind w:firstLine="426"/>
        <w:rPr>
          <w:szCs w:val="24"/>
        </w:rPr>
      </w:pPr>
      <w:r w:rsidRPr="00BE7EFB">
        <w:rPr>
          <w:szCs w:val="24"/>
        </w:rPr>
        <w:t>ES Tarybos posėdžio metu pirmininkaujanti šalis turėtų pateikti informaciją šiuo klausimu, tačiau posėdžiui skirtas dokumentas dar negautas.</w:t>
      </w:r>
    </w:p>
    <w:p w14:paraId="496566EB" w14:textId="77777777" w:rsidR="0048338B" w:rsidRPr="00BE7EFB" w:rsidRDefault="0048338B" w:rsidP="0048338B">
      <w:pPr>
        <w:pStyle w:val="Betarp"/>
        <w:spacing w:line="360" w:lineRule="auto"/>
        <w:ind w:firstLine="426"/>
        <w:rPr>
          <w:b/>
          <w:szCs w:val="24"/>
        </w:rPr>
      </w:pPr>
      <w:r w:rsidRPr="00BE7EFB">
        <w:rPr>
          <w:b/>
          <w:szCs w:val="24"/>
        </w:rPr>
        <w:t>Lietuvos pozicija:</w:t>
      </w:r>
    </w:p>
    <w:p w14:paraId="522A238E" w14:textId="2507C8B4" w:rsidR="0048338B" w:rsidRPr="00BE7EFB" w:rsidRDefault="0048338B" w:rsidP="0048338B">
      <w:pPr>
        <w:pStyle w:val="Betarp"/>
        <w:spacing w:line="360" w:lineRule="auto"/>
        <w:ind w:firstLine="426"/>
        <w:rPr>
          <w:szCs w:val="24"/>
        </w:rPr>
      </w:pPr>
      <w:r w:rsidRPr="00BE7EFB">
        <w:rPr>
          <w:szCs w:val="24"/>
        </w:rPr>
        <w:t>Lietuva išklausys pirmininkaujančios šalies informaciją.</w:t>
      </w:r>
    </w:p>
    <w:p w14:paraId="4BDBDFCF" w14:textId="77777777" w:rsidR="001B1412" w:rsidRPr="00BE7EFB" w:rsidRDefault="001B1412" w:rsidP="00B257F9">
      <w:pPr>
        <w:pStyle w:val="Default"/>
        <w:rPr>
          <w:b/>
        </w:rPr>
      </w:pPr>
    </w:p>
    <w:p w14:paraId="580739DD" w14:textId="4197433C" w:rsidR="006745CC" w:rsidRPr="00BE7EFB" w:rsidRDefault="004237F6" w:rsidP="004237F6">
      <w:pPr>
        <w:pStyle w:val="Default"/>
        <w:jc w:val="both"/>
        <w:rPr>
          <w:b/>
        </w:rPr>
      </w:pPr>
      <w:r w:rsidRPr="00BE7EFB">
        <w:rPr>
          <w:b/>
        </w:rPr>
        <w:t>7. </w:t>
      </w:r>
      <w:r w:rsidR="006745CC" w:rsidRPr="00BE7EFB">
        <w:rPr>
          <w:b/>
        </w:rPr>
        <w:t>Afrikos kaimo vietovių darbo grupė (TFRA)</w:t>
      </w:r>
    </w:p>
    <w:p w14:paraId="2843B2F8" w14:textId="77777777" w:rsidR="006745CC" w:rsidRPr="00BE7EFB" w:rsidRDefault="006745CC" w:rsidP="004237F6">
      <w:pPr>
        <w:pStyle w:val="Default"/>
        <w:ind w:left="426"/>
        <w:jc w:val="both"/>
        <w:rPr>
          <w:b/>
          <w:i/>
        </w:rPr>
      </w:pPr>
      <w:r w:rsidRPr="00BE7EFB">
        <w:rPr>
          <w:b/>
          <w:i/>
        </w:rPr>
        <w:t>- TFRA pirmininko ir Komisijos informacija</w:t>
      </w:r>
    </w:p>
    <w:p w14:paraId="4835AC36" w14:textId="77777777" w:rsidR="006745CC" w:rsidRPr="00BE7EFB" w:rsidRDefault="006745CC" w:rsidP="004237F6">
      <w:pPr>
        <w:pStyle w:val="Default"/>
        <w:ind w:left="426"/>
        <w:jc w:val="both"/>
        <w:rPr>
          <w:i/>
        </w:rPr>
      </w:pPr>
      <w:r w:rsidRPr="00BE7EFB">
        <w:rPr>
          <w:b/>
          <w:i/>
        </w:rPr>
        <w:t>- Pasikeitimas nuomonėmis</w:t>
      </w:r>
    </w:p>
    <w:p w14:paraId="5C5C7A5E" w14:textId="0513BCAE" w:rsidR="00997B29" w:rsidRPr="00BE7EFB" w:rsidRDefault="00997B29" w:rsidP="00B257F9">
      <w:pPr>
        <w:pStyle w:val="Default"/>
        <w:rPr>
          <w:b/>
        </w:rPr>
      </w:pPr>
    </w:p>
    <w:p w14:paraId="0B4AC2DB" w14:textId="483702E3" w:rsidR="006745CC" w:rsidRPr="00BE7EFB" w:rsidRDefault="006745CC" w:rsidP="006745CC">
      <w:pPr>
        <w:pStyle w:val="Betarp"/>
        <w:spacing w:line="360" w:lineRule="auto"/>
        <w:ind w:firstLine="426"/>
        <w:rPr>
          <w:szCs w:val="24"/>
        </w:rPr>
      </w:pPr>
      <w:r w:rsidRPr="00BE7EFB">
        <w:rPr>
          <w:szCs w:val="24"/>
        </w:rPr>
        <w:t xml:space="preserve">Santykiams su Afrika ES darbotvarkėje skiriamas didelis dėmesys ir pripažįstama, kad bendradarbiavimas žemės ūkio srityje itin svarbus darniam ateities vystymuisi. 2018 m. pavasarį Europos Komisijos iniciatyva, siekiant didinti BŽŪP vaidmenį užtikrinant </w:t>
      </w:r>
      <w:r w:rsidRPr="00BE7EFB">
        <w:rPr>
          <w:noProof/>
          <w:color w:val="000000"/>
          <w:szCs w:val="24"/>
        </w:rPr>
        <w:t>darnaus vystymosi politikos nuoseklumą,</w:t>
      </w:r>
      <w:r w:rsidRPr="00BE7EFB">
        <w:rPr>
          <w:szCs w:val="24"/>
        </w:rPr>
        <w:t xml:space="preserve"> buvo sukurta Afrikos kaimo vietovių ekspertų darbo grupė (</w:t>
      </w:r>
      <w:bookmarkStart w:id="3" w:name="_Hlk2172565"/>
      <w:r w:rsidR="00003B72" w:rsidRPr="00BE7EFB">
        <w:rPr>
          <w:szCs w:val="24"/>
        </w:rPr>
        <w:t xml:space="preserve">toliau – </w:t>
      </w:r>
      <w:r w:rsidRPr="00BE7EFB">
        <w:rPr>
          <w:szCs w:val="24"/>
        </w:rPr>
        <w:t>TFRA</w:t>
      </w:r>
      <w:bookmarkEnd w:id="3"/>
      <w:r w:rsidRPr="00BE7EFB">
        <w:rPr>
          <w:szCs w:val="24"/>
        </w:rPr>
        <w:t>), skirta teikti Europos Komisijai žinias, patarimus ir rekomendacijas dėl ES</w:t>
      </w:r>
      <w:r w:rsidR="008F2B5B">
        <w:rPr>
          <w:szCs w:val="24"/>
        </w:rPr>
        <w:t>–</w:t>
      </w:r>
      <w:r w:rsidRPr="00BE7EFB">
        <w:rPr>
          <w:szCs w:val="24"/>
        </w:rPr>
        <w:t>Afrikos partnerystės žemės ūkio, agroverslo ir maisto sektoriuose stiprinimo, siekiant tvaraus Afrikos ekonomikos augimo.</w:t>
      </w:r>
    </w:p>
    <w:p w14:paraId="4E21FF2F" w14:textId="0EC53495" w:rsidR="006745CC" w:rsidRPr="00BE7EFB" w:rsidRDefault="006745CC" w:rsidP="006745CC">
      <w:pPr>
        <w:pStyle w:val="Betarp"/>
        <w:spacing w:line="360" w:lineRule="auto"/>
        <w:ind w:firstLine="426"/>
        <w:rPr>
          <w:szCs w:val="24"/>
        </w:rPr>
      </w:pPr>
      <w:r w:rsidRPr="00BE7EFB">
        <w:rPr>
          <w:szCs w:val="24"/>
        </w:rPr>
        <w:t>2018 m. gruodžio 18 d. Vienoje (Austrija) įvykusiame ES</w:t>
      </w:r>
      <w:r w:rsidR="008F2B5B">
        <w:rPr>
          <w:szCs w:val="24"/>
        </w:rPr>
        <w:t>–</w:t>
      </w:r>
      <w:r w:rsidRPr="00BE7EFB">
        <w:rPr>
          <w:szCs w:val="24"/>
        </w:rPr>
        <w:t xml:space="preserve">Afrikos valstybių vadovų aukšto lygio forume TFRA pristatė preliminarias rekomendacijas, kurios apima trumpo ir vidutinio laikotarpio veiksmus. TFRA kviečia teikti paramą Afrikos valdžios institucijoms vykdant gaires, užtikrinančias tvarų požiūrį į žemės ūkį ir su klimato kaita susijusių priemonių įgyvendinimą. Rekomendacijose pasisakoma už žinių, inovacijų ir tinklaveikos iniciatyvas siekiant transformuoti žemės ūkį ir kaimo vietoves, už lengvesnės prieigos prie privačių finansavimo šaltinių ir ES bendradarbiavimo </w:t>
      </w:r>
      <w:r w:rsidR="008F2B5B">
        <w:rPr>
          <w:szCs w:val="24"/>
        </w:rPr>
        <w:t>priemonių</w:t>
      </w:r>
      <w:r w:rsidRPr="00BE7EFB">
        <w:rPr>
          <w:szCs w:val="24"/>
        </w:rPr>
        <w:t xml:space="preserve"> (tokių kaip Europos investicijų planas) užtikrinimą smulkiam ir vidutiniam verslui žemės ūkio ir </w:t>
      </w:r>
      <w:r w:rsidRPr="00BE7EFB">
        <w:rPr>
          <w:szCs w:val="24"/>
        </w:rPr>
        <w:lastRenderedPageBreak/>
        <w:t>maisto pramonės srityje. Afrikos Sąjungos, ES ir valstybių narių parama turėtų būti koncentruojama užtikrinant regioninių ekonominių bendruomenių ir pridėtinės vertės kūrimo grandinėje dalyvaujančių ūkio subjektų platesnes veiklos galimybes vietinėse ir regioninėse rinkose. TFRA taip pat pasisako už didesnę Europos ir Afrikos ekspertizės sinergiją siekiant toliau plėtoti žemės ūkį ir vystyti kaimo vietoves (pvz.</w:t>
      </w:r>
      <w:r w:rsidR="008F2B5B">
        <w:rPr>
          <w:szCs w:val="24"/>
        </w:rPr>
        <w:t>,</w:t>
      </w:r>
      <w:r w:rsidRPr="00BE7EFB">
        <w:rPr>
          <w:szCs w:val="24"/>
        </w:rPr>
        <w:t xml:space="preserve"> Europos</w:t>
      </w:r>
      <w:r w:rsidR="008F2B5B">
        <w:rPr>
          <w:szCs w:val="24"/>
        </w:rPr>
        <w:t>–</w:t>
      </w:r>
      <w:bookmarkStart w:id="4" w:name="_GoBack"/>
      <w:bookmarkEnd w:id="4"/>
      <w:r w:rsidRPr="00BE7EFB">
        <w:rPr>
          <w:szCs w:val="24"/>
        </w:rPr>
        <w:t>Afrikos dvynių programos).</w:t>
      </w:r>
    </w:p>
    <w:p w14:paraId="09478DB0" w14:textId="77777777" w:rsidR="006745CC" w:rsidRPr="00BE7EFB" w:rsidRDefault="006745CC" w:rsidP="006745CC">
      <w:pPr>
        <w:pStyle w:val="Betarp"/>
        <w:spacing w:line="360" w:lineRule="auto"/>
        <w:ind w:firstLine="426"/>
        <w:rPr>
          <w:szCs w:val="24"/>
        </w:rPr>
      </w:pPr>
      <w:r w:rsidRPr="00BE7EFB">
        <w:rPr>
          <w:szCs w:val="24"/>
        </w:rPr>
        <w:t xml:space="preserve">Š. m. kovo 7 d. Briuselyje Afrikos kaimo vietovių ekspertų darbo grupė pateikė galutinę ataskaitą dėl labiausiai tinkamų priemonių siekiant plėtoti Afrikos žemės ūkio ir maisto sektorių ir vystyti kaimo ekonomiką. </w:t>
      </w:r>
      <w:bookmarkStart w:id="5" w:name="_Hlk4595061"/>
    </w:p>
    <w:p w14:paraId="191343B9" w14:textId="2FA7C0B3" w:rsidR="006745CC" w:rsidRPr="00BE7EFB" w:rsidRDefault="006745CC" w:rsidP="006745CC">
      <w:pPr>
        <w:pStyle w:val="Betarp"/>
        <w:spacing w:line="360" w:lineRule="auto"/>
        <w:ind w:firstLine="426"/>
        <w:rPr>
          <w:szCs w:val="24"/>
        </w:rPr>
      </w:pPr>
      <w:r w:rsidRPr="00BE7EFB">
        <w:rPr>
          <w:szCs w:val="24"/>
        </w:rPr>
        <w:t xml:space="preserve">ES </w:t>
      </w:r>
      <w:r w:rsidR="00382591" w:rsidRPr="00BE7EFB">
        <w:rPr>
          <w:szCs w:val="24"/>
        </w:rPr>
        <w:t xml:space="preserve">Tarybos posėdžiui </w:t>
      </w:r>
      <w:r w:rsidRPr="00BE7EFB">
        <w:rPr>
          <w:szCs w:val="24"/>
        </w:rPr>
        <w:t>skirtas dokumentas dar negautas.</w:t>
      </w:r>
    </w:p>
    <w:bookmarkEnd w:id="5"/>
    <w:p w14:paraId="5C0A3226" w14:textId="58C1EB99" w:rsidR="006745CC" w:rsidRPr="00BE7EFB" w:rsidRDefault="006745CC" w:rsidP="006745CC">
      <w:pPr>
        <w:spacing w:after="120"/>
        <w:ind w:firstLine="426"/>
        <w:jc w:val="both"/>
        <w:rPr>
          <w:b/>
        </w:rPr>
      </w:pPr>
      <w:r w:rsidRPr="00BE7EFB">
        <w:rPr>
          <w:b/>
        </w:rPr>
        <w:t>Lietuvos pozicija:</w:t>
      </w:r>
    </w:p>
    <w:p w14:paraId="0E32C070" w14:textId="77777777" w:rsidR="006745CC" w:rsidRPr="00BE7EFB" w:rsidRDefault="006745CC" w:rsidP="006745CC">
      <w:pPr>
        <w:pStyle w:val="Betarp"/>
        <w:spacing w:line="360" w:lineRule="auto"/>
        <w:ind w:firstLine="426"/>
        <w:rPr>
          <w:szCs w:val="24"/>
        </w:rPr>
      </w:pPr>
      <w:r w:rsidRPr="00BE7EFB">
        <w:rPr>
          <w:szCs w:val="24"/>
        </w:rPr>
        <w:t xml:space="preserve">Suprantame žemės ūkio sektoriaus vaidmenį ir svarbą Afrikos valstybių tolesniam vystymuisi. Tikimės, kad TFRA rekomendacijos padės užtikrinti </w:t>
      </w:r>
      <w:r w:rsidRPr="00BE7EFB">
        <w:rPr>
          <w:bCs/>
          <w:szCs w:val="24"/>
        </w:rPr>
        <w:t xml:space="preserve">strateginius pokyčius Afrikos žemės ūkio sektoriuje. Svarbu, kad ES parama Afrikos valstybėms būtų nukreipta į inovacijų sklaidą, kvalifikacijų sistemos kūrimo skatinimą žemyne ir prisidėtų prie reformų paspartinimo žemės ūkio ir kaimo plėtros srityse, sudarytų sąlygas sustiprinti verslo aplinką ir investicinį klimatą, didinti jaunimo užimtumą kaimo vietovėse. </w:t>
      </w:r>
    </w:p>
    <w:p w14:paraId="4C0D39FD" w14:textId="5B6F8762" w:rsidR="006745CC" w:rsidRPr="00BE7EFB" w:rsidRDefault="006745CC" w:rsidP="006745CC">
      <w:pPr>
        <w:spacing w:line="360" w:lineRule="auto"/>
        <w:ind w:firstLine="426"/>
        <w:jc w:val="both"/>
      </w:pPr>
      <w:r w:rsidRPr="00BE7EFB">
        <w:rPr>
          <w:color w:val="000000"/>
        </w:rPr>
        <w:t xml:space="preserve">Lietuvos delegacija ES Tarybos posėdžio metu išklausys informaciją </w:t>
      </w:r>
      <w:r w:rsidRPr="00BE7EFB">
        <w:t xml:space="preserve">apie  TFRA veiklą.  </w:t>
      </w:r>
    </w:p>
    <w:p w14:paraId="32768CAE" w14:textId="1D8BA4BD" w:rsidR="006745CC" w:rsidRDefault="006745CC" w:rsidP="006745CC">
      <w:pPr>
        <w:jc w:val="both"/>
      </w:pPr>
    </w:p>
    <w:p w14:paraId="113B9C76" w14:textId="77777777" w:rsidR="00BE7EFB" w:rsidRDefault="00BE7EFB" w:rsidP="006745CC">
      <w:pPr>
        <w:jc w:val="both"/>
      </w:pPr>
    </w:p>
    <w:p w14:paraId="764C1FEC" w14:textId="77777777" w:rsidR="006D5593" w:rsidRDefault="006D5593" w:rsidP="006745CC">
      <w:pPr>
        <w:spacing w:line="360" w:lineRule="auto"/>
        <w:jc w:val="center"/>
      </w:pPr>
      <w:r>
        <w:t>____________</w:t>
      </w:r>
    </w:p>
    <w:p w14:paraId="764C1FED" w14:textId="77777777" w:rsidR="006D5593" w:rsidRDefault="006D5593" w:rsidP="006D5593">
      <w:pPr>
        <w:spacing w:line="360" w:lineRule="auto"/>
        <w:ind w:firstLine="284"/>
        <w:jc w:val="center"/>
      </w:pPr>
    </w:p>
    <w:sectPr w:rsidR="006D5593" w:rsidSect="00BE7EFB">
      <w:headerReference w:type="default" r:id="rId8"/>
      <w:headerReference w:type="first" r:id="rId9"/>
      <w:pgSz w:w="11906" w:h="16838"/>
      <w:pgMar w:top="993" w:right="707" w:bottom="851"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2324E" w14:textId="77777777" w:rsidR="006B63EC" w:rsidRDefault="006B63EC" w:rsidP="00653435">
      <w:r>
        <w:separator/>
      </w:r>
    </w:p>
  </w:endnote>
  <w:endnote w:type="continuationSeparator" w:id="0">
    <w:p w14:paraId="447ED50E" w14:textId="77777777" w:rsidR="006B63EC" w:rsidRDefault="006B63EC" w:rsidP="0065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3D93F" w14:textId="77777777" w:rsidR="006B63EC" w:rsidRDefault="006B63EC" w:rsidP="00653435">
      <w:r>
        <w:separator/>
      </w:r>
    </w:p>
  </w:footnote>
  <w:footnote w:type="continuationSeparator" w:id="0">
    <w:p w14:paraId="60C4C380" w14:textId="77777777" w:rsidR="006B63EC" w:rsidRDefault="006B63EC" w:rsidP="00653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728330"/>
      <w:docPartObj>
        <w:docPartGallery w:val="Page Numbers (Top of Page)"/>
        <w:docPartUnique/>
      </w:docPartObj>
    </w:sdtPr>
    <w:sdtEndPr/>
    <w:sdtContent>
      <w:p w14:paraId="764C1FF2" w14:textId="77777777" w:rsidR="00653435" w:rsidRDefault="00653435">
        <w:pPr>
          <w:pStyle w:val="Antrats"/>
          <w:jc w:val="center"/>
        </w:pPr>
        <w:r>
          <w:fldChar w:fldCharType="begin"/>
        </w:r>
        <w:r>
          <w:instrText>PAGE   \* MERGEFORMAT</w:instrText>
        </w:r>
        <w:r>
          <w:fldChar w:fldCharType="separate"/>
        </w:r>
        <w:r w:rsidR="00DE1A4A">
          <w:rPr>
            <w:noProof/>
          </w:rPr>
          <w:t>7</w:t>
        </w:r>
        <w:r>
          <w:fldChar w:fldCharType="end"/>
        </w:r>
      </w:p>
    </w:sdtContent>
  </w:sdt>
  <w:p w14:paraId="764C1FF3" w14:textId="77777777" w:rsidR="00653435" w:rsidRDefault="006534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C1FF4" w14:textId="77777777" w:rsidR="00076701" w:rsidRDefault="00076701">
    <w:pPr>
      <w:pStyle w:val="Antrats"/>
    </w:pPr>
  </w:p>
  <w:p w14:paraId="764C1FF5" w14:textId="77777777" w:rsidR="00076701" w:rsidRPr="00076701" w:rsidRDefault="00076701" w:rsidP="00076701">
    <w:pPr>
      <w:keepNext/>
      <w:tabs>
        <w:tab w:val="left" w:pos="0"/>
      </w:tabs>
      <w:jc w:val="center"/>
      <w:outlineLvl w:val="0"/>
      <w:rPr>
        <w:b/>
        <w:bCs/>
        <w:kern w:val="32"/>
        <w:lang w:eastAsia="x-none"/>
      </w:rPr>
    </w:pPr>
    <w:r w:rsidRPr="00076701">
      <w:rPr>
        <w:b/>
        <w:bCs/>
        <w:kern w:val="32"/>
        <w:lang w:eastAsia="x-none"/>
      </w:rPr>
      <w:t>LIETUVOS RESPUBLIKOS VYRIAUSYBĖS</w:t>
    </w:r>
  </w:p>
  <w:p w14:paraId="764C1FF7" w14:textId="49055F8E" w:rsidR="00076701" w:rsidRPr="006F4C2D" w:rsidRDefault="00076701" w:rsidP="006F4C2D">
    <w:pPr>
      <w:keepNext/>
      <w:tabs>
        <w:tab w:val="left" w:pos="0"/>
      </w:tabs>
      <w:spacing w:after="120"/>
      <w:jc w:val="center"/>
      <w:outlineLvl w:val="0"/>
      <w:rPr>
        <w:b/>
        <w:bCs/>
        <w:kern w:val="32"/>
        <w:lang w:eastAsia="x-none"/>
      </w:rPr>
    </w:pPr>
    <w:r w:rsidRPr="00076701">
      <w:rPr>
        <w:b/>
        <w:bCs/>
        <w:kern w:val="32"/>
        <w:lang w:eastAsia="x-none"/>
      </w:rPr>
      <w:t>EUROPOS SĄJUNGOS KOMISIJOS POSĖDIS</w:t>
    </w:r>
  </w:p>
  <w:p w14:paraId="764C1FF8" w14:textId="48234CDF" w:rsidR="00B257F9" w:rsidRPr="00BA0EF1" w:rsidRDefault="00076701" w:rsidP="00B257F9">
    <w:pPr>
      <w:tabs>
        <w:tab w:val="left" w:pos="0"/>
      </w:tabs>
      <w:jc w:val="center"/>
      <w:rPr>
        <w:rFonts w:eastAsia="Batang"/>
      </w:rPr>
    </w:pPr>
    <w:r w:rsidRPr="00076701">
      <w:rPr>
        <w:bCs/>
        <w:kern w:val="28"/>
        <w:lang w:eastAsia="x-none"/>
      </w:rPr>
      <w:t>201</w:t>
    </w:r>
    <w:r w:rsidR="00982DC8">
      <w:rPr>
        <w:bCs/>
        <w:kern w:val="28"/>
        <w:lang w:eastAsia="x-none"/>
      </w:rPr>
      <w:t>9</w:t>
    </w:r>
    <w:r w:rsidRPr="00076701">
      <w:rPr>
        <w:bCs/>
        <w:kern w:val="28"/>
        <w:lang w:eastAsia="x-none"/>
      </w:rPr>
      <w:t xml:space="preserve"> m. </w:t>
    </w:r>
    <w:r w:rsidR="00997B29">
      <w:rPr>
        <w:bCs/>
        <w:kern w:val="28"/>
        <w:lang w:eastAsia="x-none"/>
      </w:rPr>
      <w:t>balandžio 2</w:t>
    </w:r>
    <w:r w:rsidRPr="00076701">
      <w:rPr>
        <w:bCs/>
        <w:kern w:val="28"/>
        <w:lang w:eastAsia="x-none"/>
      </w:rPr>
      <w:t xml:space="preserve"> d</w:t>
    </w:r>
    <w:r w:rsidRPr="00BA0EF1">
      <w:rPr>
        <w:bCs/>
        <w:kern w:val="28"/>
        <w:lang w:eastAsia="x-none"/>
      </w:rPr>
      <w:t xml:space="preserve">. </w:t>
    </w:r>
    <w:r w:rsidR="00B257F9" w:rsidRPr="00BA0EF1">
      <w:rPr>
        <w:rFonts w:eastAsia="Batang"/>
      </w:rPr>
      <w:t>14 val</w:t>
    </w:r>
    <w:r w:rsidR="00BA0EF1">
      <w:rPr>
        <w:rFonts w:eastAsia="Batang"/>
      </w:rPr>
      <w:t>.</w:t>
    </w:r>
  </w:p>
  <w:p w14:paraId="764C1FF9" w14:textId="77777777" w:rsidR="00076701" w:rsidRPr="00076701" w:rsidRDefault="00076701" w:rsidP="00076701">
    <w:pPr>
      <w:tabs>
        <w:tab w:val="left" w:pos="0"/>
        <w:tab w:val="center" w:pos="4819"/>
        <w:tab w:val="left" w:pos="8688"/>
      </w:tabs>
      <w:rPr>
        <w:rFonts w:eastAsia="Batang"/>
      </w:rPr>
    </w:pPr>
    <w:r w:rsidRPr="00076701">
      <w:rPr>
        <w:rFonts w:eastAsia="Batang"/>
      </w:rPr>
      <w:tab/>
      <w:t>Vyriausybės posėdžių salė (Gedimino pr. 11)</w:t>
    </w:r>
    <w:r w:rsidRPr="00076701">
      <w:rPr>
        <w:rFonts w:eastAsia="Batang"/>
      </w:rPr>
      <w:tab/>
    </w:r>
  </w:p>
  <w:p w14:paraId="764C1FFA" w14:textId="77777777" w:rsidR="00076701" w:rsidRDefault="000767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52854"/>
    <w:multiLevelType w:val="hybridMultilevel"/>
    <w:tmpl w:val="EF6233D6"/>
    <w:lvl w:ilvl="0" w:tplc="F664E2F4">
      <w:start w:val="7"/>
      <w:numFmt w:val="bullet"/>
      <w:lvlText w:val="-"/>
      <w:lvlJc w:val="left"/>
      <w:pPr>
        <w:ind w:left="720" w:hanging="360"/>
      </w:pPr>
      <w:rPr>
        <w:rFonts w:ascii="Tahoma" w:eastAsia="Times New Roman" w:hAnsi="Tahoma" w:cs="Tahoma" w:hint="default"/>
      </w:rPr>
    </w:lvl>
    <w:lvl w:ilvl="1" w:tplc="DF5448D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86791C"/>
    <w:multiLevelType w:val="hybridMultilevel"/>
    <w:tmpl w:val="73920BA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5A201A"/>
    <w:multiLevelType w:val="hybridMultilevel"/>
    <w:tmpl w:val="9E7ECB9A"/>
    <w:lvl w:ilvl="0" w:tplc="0722F8E8">
      <w:start w:val="1"/>
      <w:numFmt w:val="bullet"/>
      <w:lvlText w:val=""/>
      <w:lvlJc w:val="left"/>
      <w:pPr>
        <w:ind w:left="1080" w:hanging="360"/>
      </w:pPr>
      <w:rPr>
        <w:rFonts w:ascii="Symbol" w:hAnsi="Symbol" w:hint="default"/>
        <w:sz w:val="16"/>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A666A6D"/>
    <w:multiLevelType w:val="hybridMultilevel"/>
    <w:tmpl w:val="7B001D96"/>
    <w:lvl w:ilvl="0" w:tplc="A90807EE">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F385BC2"/>
    <w:multiLevelType w:val="hybridMultilevel"/>
    <w:tmpl w:val="4F40D53E"/>
    <w:lvl w:ilvl="0" w:tplc="16CE262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373645CD"/>
    <w:multiLevelType w:val="hybridMultilevel"/>
    <w:tmpl w:val="6A2A5F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D1E504B"/>
    <w:multiLevelType w:val="hybridMultilevel"/>
    <w:tmpl w:val="153634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7B46936"/>
    <w:multiLevelType w:val="hybridMultilevel"/>
    <w:tmpl w:val="1C3A50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0F01173"/>
    <w:multiLevelType w:val="hybridMultilevel"/>
    <w:tmpl w:val="E4DEC48E"/>
    <w:lvl w:ilvl="0" w:tplc="B636DB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DE750D6"/>
    <w:multiLevelType w:val="hybridMultilevel"/>
    <w:tmpl w:val="E87C732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9"/>
  </w:num>
  <w:num w:numId="5">
    <w:abstractNumId w:val="6"/>
  </w:num>
  <w:num w:numId="6">
    <w:abstractNumId w:val="8"/>
  </w:num>
  <w:num w:numId="7">
    <w:abstractNumId w:val="0"/>
  </w:num>
  <w:num w:numId="8">
    <w:abstractNumId w:val="7"/>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99"/>
    <w:rsid w:val="00003B72"/>
    <w:rsid w:val="00010892"/>
    <w:rsid w:val="000164C6"/>
    <w:rsid w:val="000372A6"/>
    <w:rsid w:val="0004746E"/>
    <w:rsid w:val="000503B8"/>
    <w:rsid w:val="00057B92"/>
    <w:rsid w:val="00076701"/>
    <w:rsid w:val="00077114"/>
    <w:rsid w:val="000B2394"/>
    <w:rsid w:val="000F735A"/>
    <w:rsid w:val="00100D1F"/>
    <w:rsid w:val="00114744"/>
    <w:rsid w:val="00115E7B"/>
    <w:rsid w:val="001236B7"/>
    <w:rsid w:val="00153753"/>
    <w:rsid w:val="0015590F"/>
    <w:rsid w:val="00161A36"/>
    <w:rsid w:val="00181AEF"/>
    <w:rsid w:val="00195CB2"/>
    <w:rsid w:val="001962BA"/>
    <w:rsid w:val="001B0555"/>
    <w:rsid w:val="001B1412"/>
    <w:rsid w:val="001C6608"/>
    <w:rsid w:val="001D07F7"/>
    <w:rsid w:val="001F11D4"/>
    <w:rsid w:val="00200739"/>
    <w:rsid w:val="00215DAC"/>
    <w:rsid w:val="002274D5"/>
    <w:rsid w:val="00281E73"/>
    <w:rsid w:val="00287BBC"/>
    <w:rsid w:val="00287CAA"/>
    <w:rsid w:val="00296ACB"/>
    <w:rsid w:val="002B7B21"/>
    <w:rsid w:val="002D4FAD"/>
    <w:rsid w:val="002E78D6"/>
    <w:rsid w:val="002F5939"/>
    <w:rsid w:val="00300877"/>
    <w:rsid w:val="0036221A"/>
    <w:rsid w:val="003701AD"/>
    <w:rsid w:val="00373A7A"/>
    <w:rsid w:val="00382591"/>
    <w:rsid w:val="003B34D7"/>
    <w:rsid w:val="003B6A58"/>
    <w:rsid w:val="003B735C"/>
    <w:rsid w:val="003B7877"/>
    <w:rsid w:val="003D7045"/>
    <w:rsid w:val="003F06EE"/>
    <w:rsid w:val="00400BB3"/>
    <w:rsid w:val="00403EBF"/>
    <w:rsid w:val="00404AAB"/>
    <w:rsid w:val="004237F6"/>
    <w:rsid w:val="00424C39"/>
    <w:rsid w:val="004559DB"/>
    <w:rsid w:val="00462CE5"/>
    <w:rsid w:val="004669B6"/>
    <w:rsid w:val="0048338B"/>
    <w:rsid w:val="004A7CD9"/>
    <w:rsid w:val="004B7725"/>
    <w:rsid w:val="004D1E14"/>
    <w:rsid w:val="00512B57"/>
    <w:rsid w:val="00536218"/>
    <w:rsid w:val="00552936"/>
    <w:rsid w:val="00581D4E"/>
    <w:rsid w:val="005B0085"/>
    <w:rsid w:val="005C3DAB"/>
    <w:rsid w:val="005C53DA"/>
    <w:rsid w:val="005F72E7"/>
    <w:rsid w:val="0060682C"/>
    <w:rsid w:val="0060701C"/>
    <w:rsid w:val="00634239"/>
    <w:rsid w:val="00653435"/>
    <w:rsid w:val="00655463"/>
    <w:rsid w:val="006652A1"/>
    <w:rsid w:val="006745CC"/>
    <w:rsid w:val="006A1B39"/>
    <w:rsid w:val="006A48CC"/>
    <w:rsid w:val="006A49E2"/>
    <w:rsid w:val="006B63EC"/>
    <w:rsid w:val="006C2470"/>
    <w:rsid w:val="006D5593"/>
    <w:rsid w:val="006E3E09"/>
    <w:rsid w:val="006F4C2D"/>
    <w:rsid w:val="00706F4A"/>
    <w:rsid w:val="0073798D"/>
    <w:rsid w:val="00744D89"/>
    <w:rsid w:val="00747474"/>
    <w:rsid w:val="0076467E"/>
    <w:rsid w:val="0078618C"/>
    <w:rsid w:val="007B64F2"/>
    <w:rsid w:val="007C0381"/>
    <w:rsid w:val="007D2630"/>
    <w:rsid w:val="007F07EE"/>
    <w:rsid w:val="00820C3A"/>
    <w:rsid w:val="00835988"/>
    <w:rsid w:val="00836E99"/>
    <w:rsid w:val="00840C4D"/>
    <w:rsid w:val="00857DE8"/>
    <w:rsid w:val="00864EE4"/>
    <w:rsid w:val="008A5687"/>
    <w:rsid w:val="008A6F0C"/>
    <w:rsid w:val="008B4D13"/>
    <w:rsid w:val="008E327E"/>
    <w:rsid w:val="008E3D21"/>
    <w:rsid w:val="008F0656"/>
    <w:rsid w:val="008F2B5B"/>
    <w:rsid w:val="00906FC1"/>
    <w:rsid w:val="00915033"/>
    <w:rsid w:val="00933F8C"/>
    <w:rsid w:val="00943D9D"/>
    <w:rsid w:val="00954668"/>
    <w:rsid w:val="00956311"/>
    <w:rsid w:val="009573CB"/>
    <w:rsid w:val="0096696D"/>
    <w:rsid w:val="00966EB3"/>
    <w:rsid w:val="009677A6"/>
    <w:rsid w:val="00982DC8"/>
    <w:rsid w:val="00997B29"/>
    <w:rsid w:val="009A763B"/>
    <w:rsid w:val="009D3000"/>
    <w:rsid w:val="00A010B0"/>
    <w:rsid w:val="00A27389"/>
    <w:rsid w:val="00A34F9D"/>
    <w:rsid w:val="00A40ACC"/>
    <w:rsid w:val="00A40F1D"/>
    <w:rsid w:val="00A600C8"/>
    <w:rsid w:val="00A60203"/>
    <w:rsid w:val="00A82EC3"/>
    <w:rsid w:val="00A83A3B"/>
    <w:rsid w:val="00AA6D96"/>
    <w:rsid w:val="00AC32DA"/>
    <w:rsid w:val="00AC575A"/>
    <w:rsid w:val="00AD7CCD"/>
    <w:rsid w:val="00B25671"/>
    <w:rsid w:val="00B257F9"/>
    <w:rsid w:val="00B35A43"/>
    <w:rsid w:val="00B67148"/>
    <w:rsid w:val="00B83B3A"/>
    <w:rsid w:val="00BA0EF1"/>
    <w:rsid w:val="00BA6165"/>
    <w:rsid w:val="00BA7682"/>
    <w:rsid w:val="00BD413C"/>
    <w:rsid w:val="00BE7EFB"/>
    <w:rsid w:val="00C21E84"/>
    <w:rsid w:val="00C435D2"/>
    <w:rsid w:val="00C638BD"/>
    <w:rsid w:val="00CA23F1"/>
    <w:rsid w:val="00CA3798"/>
    <w:rsid w:val="00CC203F"/>
    <w:rsid w:val="00CD0A7E"/>
    <w:rsid w:val="00CF5D8D"/>
    <w:rsid w:val="00D002FB"/>
    <w:rsid w:val="00D315BA"/>
    <w:rsid w:val="00D32195"/>
    <w:rsid w:val="00D359D8"/>
    <w:rsid w:val="00D51A0A"/>
    <w:rsid w:val="00D72B5F"/>
    <w:rsid w:val="00D772C2"/>
    <w:rsid w:val="00DB3866"/>
    <w:rsid w:val="00DD0468"/>
    <w:rsid w:val="00DD55D5"/>
    <w:rsid w:val="00DE1A4A"/>
    <w:rsid w:val="00DE3BA1"/>
    <w:rsid w:val="00DE4BD1"/>
    <w:rsid w:val="00DE6B92"/>
    <w:rsid w:val="00E03599"/>
    <w:rsid w:val="00E152D4"/>
    <w:rsid w:val="00E42C12"/>
    <w:rsid w:val="00E6545C"/>
    <w:rsid w:val="00E662D6"/>
    <w:rsid w:val="00E74F38"/>
    <w:rsid w:val="00E87655"/>
    <w:rsid w:val="00EA5C7A"/>
    <w:rsid w:val="00EB563F"/>
    <w:rsid w:val="00F01EA6"/>
    <w:rsid w:val="00F16386"/>
    <w:rsid w:val="00F35BC9"/>
    <w:rsid w:val="00F360A2"/>
    <w:rsid w:val="00F45F77"/>
    <w:rsid w:val="00F705D4"/>
    <w:rsid w:val="00F775EA"/>
    <w:rsid w:val="00F85406"/>
    <w:rsid w:val="00FA5015"/>
    <w:rsid w:val="00FD5E4F"/>
    <w:rsid w:val="00FF0D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C1F85"/>
  <w15:chartTrackingRefBased/>
  <w15:docId w15:val="{B90F32F2-6BAB-4198-8AD8-1A95AA2D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10892"/>
    <w:rPr>
      <w:sz w:val="24"/>
      <w:szCs w:val="24"/>
    </w:rPr>
  </w:style>
  <w:style w:type="paragraph" w:styleId="Antrat1">
    <w:name w:val="heading 1"/>
    <w:basedOn w:val="prastasis"/>
    <w:next w:val="prastasis"/>
    <w:link w:val="Antrat1Diagrama"/>
    <w:qFormat/>
    <w:rsid w:val="00010892"/>
    <w:pPr>
      <w:keepNext/>
      <w:autoSpaceDE w:val="0"/>
      <w:autoSpaceDN w:val="0"/>
      <w:adjustRightInd w:val="0"/>
      <w:spacing w:line="360" w:lineRule="auto"/>
      <w:ind w:left="357" w:right="-437" w:firstLine="720"/>
      <w:jc w:val="both"/>
      <w:outlineLvl w:val="0"/>
    </w:pPr>
    <w:rPr>
      <w:b/>
      <w:bCs/>
      <w:szCs w:val="20"/>
      <w:u w:val="single"/>
    </w:rPr>
  </w:style>
  <w:style w:type="paragraph" w:styleId="Antrat2">
    <w:name w:val="heading 2"/>
    <w:basedOn w:val="prastasis"/>
    <w:next w:val="prastasis"/>
    <w:link w:val="Antrat2Diagrama"/>
    <w:qFormat/>
    <w:rsid w:val="00010892"/>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semiHidden/>
    <w:unhideWhenUsed/>
    <w:qFormat/>
    <w:rsid w:val="00010892"/>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010892"/>
    <w:pPr>
      <w:ind w:left="720"/>
      <w:contextualSpacing/>
    </w:pPr>
  </w:style>
  <w:style w:type="paragraph" w:customStyle="1" w:styleId="Betarp1">
    <w:name w:val="Be tarpų1"/>
    <w:qFormat/>
    <w:rsid w:val="00010892"/>
    <w:pPr>
      <w:jc w:val="both"/>
    </w:pPr>
    <w:rPr>
      <w:rFonts w:eastAsia="Calibri"/>
      <w:sz w:val="24"/>
      <w:szCs w:val="22"/>
      <w:lang w:eastAsia="lt-LT"/>
    </w:rPr>
  </w:style>
  <w:style w:type="character" w:customStyle="1" w:styleId="Antrat1Diagrama">
    <w:name w:val="Antraštė 1 Diagrama"/>
    <w:link w:val="Antrat1"/>
    <w:rsid w:val="00010892"/>
    <w:rPr>
      <w:b/>
      <w:bCs/>
      <w:sz w:val="24"/>
      <w:u w:val="single"/>
    </w:rPr>
  </w:style>
  <w:style w:type="character" w:customStyle="1" w:styleId="Antrat2Diagrama">
    <w:name w:val="Antraštė 2 Diagrama"/>
    <w:basedOn w:val="Numatytasispastraiposriftas"/>
    <w:link w:val="Antrat2"/>
    <w:rsid w:val="00010892"/>
    <w:rPr>
      <w:rFonts w:ascii="Arial" w:hAnsi="Arial" w:cs="Arial"/>
      <w:b/>
      <w:bCs/>
      <w:i/>
      <w:iCs/>
      <w:sz w:val="28"/>
      <w:szCs w:val="28"/>
    </w:rPr>
  </w:style>
  <w:style w:type="character" w:customStyle="1" w:styleId="Antrat4Diagrama">
    <w:name w:val="Antraštė 4 Diagrama"/>
    <w:link w:val="Antrat4"/>
    <w:semiHidden/>
    <w:rsid w:val="00010892"/>
    <w:rPr>
      <w:rFonts w:ascii="Calibri" w:hAnsi="Calibri"/>
      <w:b/>
      <w:bCs/>
      <w:sz w:val="28"/>
      <w:szCs w:val="28"/>
    </w:rPr>
  </w:style>
  <w:style w:type="paragraph" w:styleId="Pavadinimas">
    <w:name w:val="Title"/>
    <w:basedOn w:val="prastasis"/>
    <w:link w:val="PavadinimasDiagrama"/>
    <w:qFormat/>
    <w:rsid w:val="00010892"/>
    <w:pPr>
      <w:spacing w:line="360" w:lineRule="auto"/>
      <w:ind w:right="-1440"/>
      <w:jc w:val="center"/>
    </w:pPr>
    <w:rPr>
      <w:b/>
      <w:bCs/>
      <w:caps/>
    </w:rPr>
  </w:style>
  <w:style w:type="character" w:customStyle="1" w:styleId="PavadinimasDiagrama">
    <w:name w:val="Pavadinimas Diagrama"/>
    <w:basedOn w:val="Numatytasispastraiposriftas"/>
    <w:link w:val="Pavadinimas"/>
    <w:rsid w:val="00010892"/>
    <w:rPr>
      <w:b/>
      <w:bCs/>
      <w:caps/>
      <w:sz w:val="24"/>
      <w:szCs w:val="24"/>
    </w:rPr>
  </w:style>
  <w:style w:type="paragraph" w:styleId="Paantrat">
    <w:name w:val="Subtitle"/>
    <w:basedOn w:val="prastasis"/>
    <w:next w:val="prastasis"/>
    <w:link w:val="PaantratDiagrama"/>
    <w:qFormat/>
    <w:rsid w:val="00010892"/>
    <w:pPr>
      <w:spacing w:after="60"/>
      <w:jc w:val="center"/>
      <w:outlineLvl w:val="1"/>
    </w:pPr>
    <w:rPr>
      <w:rFonts w:ascii="Cambria" w:hAnsi="Cambria"/>
    </w:rPr>
  </w:style>
  <w:style w:type="character" w:customStyle="1" w:styleId="PaantratDiagrama">
    <w:name w:val="Paantraštė Diagrama"/>
    <w:link w:val="Paantrat"/>
    <w:rsid w:val="00010892"/>
    <w:rPr>
      <w:rFonts w:ascii="Cambria" w:hAnsi="Cambria"/>
      <w:sz w:val="24"/>
      <w:szCs w:val="24"/>
    </w:rPr>
  </w:style>
  <w:style w:type="character" w:styleId="Grietas">
    <w:name w:val="Strong"/>
    <w:uiPriority w:val="22"/>
    <w:qFormat/>
    <w:rsid w:val="00010892"/>
    <w:rPr>
      <w:b/>
      <w:bCs/>
    </w:rPr>
  </w:style>
  <w:style w:type="character" w:styleId="Emfaz">
    <w:name w:val="Emphasis"/>
    <w:uiPriority w:val="20"/>
    <w:qFormat/>
    <w:rsid w:val="00010892"/>
    <w:rPr>
      <w:b/>
      <w:bCs/>
      <w:i w:val="0"/>
      <w:iCs w:val="0"/>
    </w:rPr>
  </w:style>
  <w:style w:type="paragraph" w:styleId="Betarp">
    <w:name w:val="No Spacing"/>
    <w:link w:val="BetarpDiagrama"/>
    <w:uiPriority w:val="1"/>
    <w:qFormat/>
    <w:rsid w:val="00010892"/>
    <w:pPr>
      <w:jc w:val="both"/>
    </w:pPr>
    <w:rPr>
      <w:rFonts w:eastAsia="Calibri"/>
      <w:sz w:val="24"/>
      <w:szCs w:val="22"/>
    </w:rPr>
  </w:style>
  <w:style w:type="character" w:customStyle="1" w:styleId="BetarpDiagrama">
    <w:name w:val="Be tarpų Diagrama"/>
    <w:link w:val="Betarp"/>
    <w:uiPriority w:val="1"/>
    <w:rsid w:val="00010892"/>
    <w:rPr>
      <w:rFonts w:eastAsia="Calibri"/>
      <w:sz w:val="24"/>
      <w:szCs w:val="22"/>
    </w:rPr>
  </w:style>
  <w:style w:type="paragraph" w:styleId="Sraopastraipa">
    <w:name w:val="List Paragraph"/>
    <w:aliases w:val="Su numeracija,List Paragraph (numbered (a)),References,WB List Paragraph,Akapit z listą,Dot pt,F5 List Paragraph,List Paragraph1,Recommendation,List Paragraph11,Numerowanie,Kolorowa lista — akcent 11,Akapit z listą1,Listaszerű bekezdés1"/>
    <w:basedOn w:val="prastasis"/>
    <w:link w:val="SraopastraipaDiagrama"/>
    <w:uiPriority w:val="34"/>
    <w:qFormat/>
    <w:rsid w:val="00010892"/>
    <w:pPr>
      <w:ind w:left="720"/>
      <w:contextualSpacing/>
    </w:pPr>
  </w:style>
  <w:style w:type="character" w:customStyle="1" w:styleId="SraopastraipaDiagrama">
    <w:name w:val="Sąrašo pastraipa Diagrama"/>
    <w:aliases w:val="Su numeracija Diagrama,List Paragraph (numbered (a)) Diagrama,References Diagrama,WB List Paragraph Diagrama,Akapit z listą Diagrama,Dot pt Diagrama,F5 List Paragraph Diagrama,List Paragraph1 Diagrama,Recommendation Diagrama"/>
    <w:link w:val="Sraopastraipa"/>
    <w:uiPriority w:val="34"/>
    <w:qFormat/>
    <w:rsid w:val="00010892"/>
    <w:rPr>
      <w:sz w:val="24"/>
      <w:szCs w:val="24"/>
    </w:rPr>
  </w:style>
  <w:style w:type="character" w:styleId="Nerykuspabraukimas">
    <w:name w:val="Subtle Emphasis"/>
    <w:uiPriority w:val="19"/>
    <w:qFormat/>
    <w:rsid w:val="00010892"/>
    <w:rPr>
      <w:i/>
      <w:iCs/>
    </w:rPr>
  </w:style>
  <w:style w:type="paragraph" w:styleId="Antrats">
    <w:name w:val="header"/>
    <w:basedOn w:val="prastasis"/>
    <w:link w:val="AntratsDiagrama"/>
    <w:uiPriority w:val="99"/>
    <w:unhideWhenUsed/>
    <w:rsid w:val="00653435"/>
    <w:pPr>
      <w:tabs>
        <w:tab w:val="center" w:pos="4819"/>
        <w:tab w:val="right" w:pos="9638"/>
      </w:tabs>
    </w:pPr>
  </w:style>
  <w:style w:type="character" w:customStyle="1" w:styleId="AntratsDiagrama">
    <w:name w:val="Antraštės Diagrama"/>
    <w:basedOn w:val="Numatytasispastraiposriftas"/>
    <w:link w:val="Antrats"/>
    <w:uiPriority w:val="99"/>
    <w:rsid w:val="00653435"/>
    <w:rPr>
      <w:sz w:val="24"/>
      <w:szCs w:val="24"/>
    </w:rPr>
  </w:style>
  <w:style w:type="paragraph" w:styleId="Porat">
    <w:name w:val="footer"/>
    <w:basedOn w:val="prastasis"/>
    <w:link w:val="PoratDiagrama"/>
    <w:uiPriority w:val="99"/>
    <w:unhideWhenUsed/>
    <w:rsid w:val="00653435"/>
    <w:pPr>
      <w:tabs>
        <w:tab w:val="center" w:pos="4819"/>
        <w:tab w:val="right" w:pos="9638"/>
      </w:tabs>
    </w:pPr>
  </w:style>
  <w:style w:type="character" w:customStyle="1" w:styleId="PoratDiagrama">
    <w:name w:val="Poraštė Diagrama"/>
    <w:basedOn w:val="Numatytasispastraiposriftas"/>
    <w:link w:val="Porat"/>
    <w:uiPriority w:val="99"/>
    <w:rsid w:val="00653435"/>
    <w:rPr>
      <w:sz w:val="24"/>
      <w:szCs w:val="24"/>
    </w:rPr>
  </w:style>
  <w:style w:type="paragraph" w:styleId="Debesliotekstas">
    <w:name w:val="Balloon Text"/>
    <w:basedOn w:val="prastasis"/>
    <w:link w:val="DebesliotekstasDiagrama"/>
    <w:uiPriority w:val="99"/>
    <w:semiHidden/>
    <w:unhideWhenUsed/>
    <w:rsid w:val="00195C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5CB2"/>
    <w:rPr>
      <w:rFonts w:ascii="Segoe UI" w:hAnsi="Segoe UI" w:cs="Segoe UI"/>
      <w:sz w:val="18"/>
      <w:szCs w:val="18"/>
    </w:rPr>
  </w:style>
  <w:style w:type="paragraph" w:styleId="Puslapioinaostekstas">
    <w:name w:val="footnote text"/>
    <w:basedOn w:val="prastasis"/>
    <w:link w:val="PuslapioinaostekstasDiagrama"/>
    <w:semiHidden/>
    <w:unhideWhenUsed/>
    <w:rsid w:val="006A49E2"/>
    <w:pPr>
      <w:overflowPunct w:val="0"/>
      <w:autoSpaceDE w:val="0"/>
      <w:autoSpaceDN w:val="0"/>
      <w:adjustRightInd w:val="0"/>
      <w:textAlignment w:val="baseline"/>
    </w:pPr>
    <w:rPr>
      <w:rFonts w:ascii="TimesLT" w:hAnsi="TimesLT"/>
      <w:sz w:val="20"/>
      <w:szCs w:val="20"/>
      <w:lang w:val="en-GB"/>
    </w:rPr>
  </w:style>
  <w:style w:type="character" w:customStyle="1" w:styleId="PuslapioinaostekstasDiagrama">
    <w:name w:val="Puslapio išnašos tekstas Diagrama"/>
    <w:basedOn w:val="Numatytasispastraiposriftas"/>
    <w:link w:val="Puslapioinaostekstas"/>
    <w:semiHidden/>
    <w:rsid w:val="006A49E2"/>
    <w:rPr>
      <w:rFonts w:ascii="TimesLT" w:hAnsi="TimesLT"/>
      <w:lang w:val="en-GB"/>
    </w:rPr>
  </w:style>
  <w:style w:type="character" w:styleId="Puslapioinaosnuoroda">
    <w:name w:val="footnote reference"/>
    <w:basedOn w:val="Numatytasispastraiposriftas"/>
    <w:uiPriority w:val="99"/>
    <w:unhideWhenUsed/>
    <w:rsid w:val="006A49E2"/>
    <w:rPr>
      <w:vertAlign w:val="superscript"/>
    </w:rPr>
  </w:style>
  <w:style w:type="paragraph" w:customStyle="1" w:styleId="Default">
    <w:name w:val="Default"/>
    <w:rsid w:val="00D72B5F"/>
    <w:pPr>
      <w:autoSpaceDE w:val="0"/>
      <w:autoSpaceDN w:val="0"/>
      <w:adjustRightInd w:val="0"/>
    </w:pPr>
    <w:rPr>
      <w:color w:val="000000"/>
      <w:sz w:val="24"/>
      <w:szCs w:val="24"/>
    </w:rPr>
  </w:style>
  <w:style w:type="character" w:styleId="Komentaronuoroda">
    <w:name w:val="annotation reference"/>
    <w:basedOn w:val="Numatytasispastraiposriftas"/>
    <w:uiPriority w:val="99"/>
    <w:semiHidden/>
    <w:unhideWhenUsed/>
    <w:rsid w:val="003D7045"/>
    <w:rPr>
      <w:sz w:val="16"/>
      <w:szCs w:val="16"/>
    </w:rPr>
  </w:style>
  <w:style w:type="paragraph" w:styleId="Komentarotekstas">
    <w:name w:val="annotation text"/>
    <w:basedOn w:val="prastasis"/>
    <w:link w:val="KomentarotekstasDiagrama"/>
    <w:uiPriority w:val="99"/>
    <w:semiHidden/>
    <w:unhideWhenUsed/>
    <w:rsid w:val="003D7045"/>
    <w:rPr>
      <w:sz w:val="20"/>
      <w:szCs w:val="20"/>
    </w:rPr>
  </w:style>
  <w:style w:type="character" w:customStyle="1" w:styleId="KomentarotekstasDiagrama">
    <w:name w:val="Komentaro tekstas Diagrama"/>
    <w:basedOn w:val="Numatytasispastraiposriftas"/>
    <w:link w:val="Komentarotekstas"/>
    <w:uiPriority w:val="99"/>
    <w:semiHidden/>
    <w:rsid w:val="003D7045"/>
  </w:style>
  <w:style w:type="paragraph" w:styleId="Komentarotema">
    <w:name w:val="annotation subject"/>
    <w:basedOn w:val="Komentarotekstas"/>
    <w:next w:val="Komentarotekstas"/>
    <w:link w:val="KomentarotemaDiagrama"/>
    <w:uiPriority w:val="99"/>
    <w:semiHidden/>
    <w:unhideWhenUsed/>
    <w:rsid w:val="003D7045"/>
    <w:rPr>
      <w:b/>
      <w:bCs/>
    </w:rPr>
  </w:style>
  <w:style w:type="character" w:customStyle="1" w:styleId="KomentarotemaDiagrama">
    <w:name w:val="Komentaro tema Diagrama"/>
    <w:basedOn w:val="KomentarotekstasDiagrama"/>
    <w:link w:val="Komentarotema"/>
    <w:uiPriority w:val="99"/>
    <w:semiHidden/>
    <w:rsid w:val="003D7045"/>
    <w:rPr>
      <w:b/>
      <w:bCs/>
    </w:rPr>
  </w:style>
  <w:style w:type="paragraph" w:customStyle="1" w:styleId="PointManual">
    <w:name w:val="Point Manual"/>
    <w:basedOn w:val="prastasis"/>
    <w:rsid w:val="00287BBC"/>
    <w:pPr>
      <w:ind w:left="567" w:hanging="567"/>
    </w:pPr>
    <w:rPr>
      <w:rFonts w:eastAsiaTheme="minorHAnsi"/>
      <w:szCs w:val="22"/>
    </w:rPr>
  </w:style>
  <w:style w:type="paragraph" w:styleId="prastasiniatinklio">
    <w:name w:val="Normal (Web)"/>
    <w:basedOn w:val="prastasis"/>
    <w:uiPriority w:val="99"/>
    <w:unhideWhenUsed/>
    <w:rsid w:val="00FF0D2F"/>
    <w:pPr>
      <w:spacing w:before="100" w:beforeAutospacing="1" w:after="100" w:afterAutospacing="1"/>
    </w:pPr>
    <w:rPr>
      <w:lang w:eastAsia="lt-LT"/>
    </w:rPr>
  </w:style>
  <w:style w:type="table" w:customStyle="1" w:styleId="TableGrid4">
    <w:name w:val="Table Grid4"/>
    <w:basedOn w:val="prastojilentel"/>
    <w:next w:val="Lentelstinklelis"/>
    <w:uiPriority w:val="59"/>
    <w:rsid w:val="00997B29"/>
    <w:rPr>
      <w:rFonts w:eastAsia="Calibri"/>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97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prastasis"/>
    <w:rsid w:val="00200739"/>
    <w:pPr>
      <w:spacing w:before="120" w:after="120" w:line="360" w:lineRule="auto"/>
      <w:ind w:left="567"/>
    </w:pPr>
    <w:rPr>
      <w:rFonts w:eastAsiaTheme="minorHAnsi"/>
      <w:szCs w:val="22"/>
      <w:lang w:val="en-GB"/>
    </w:rPr>
  </w:style>
  <w:style w:type="character" w:customStyle="1" w:styleId="tlid-translation">
    <w:name w:val="tlid-translation"/>
    <w:basedOn w:val="Numatytasispastraiposriftas"/>
    <w:rsid w:val="00462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4819">
      <w:bodyDiv w:val="1"/>
      <w:marLeft w:val="0"/>
      <w:marRight w:val="0"/>
      <w:marTop w:val="0"/>
      <w:marBottom w:val="0"/>
      <w:divBdr>
        <w:top w:val="none" w:sz="0" w:space="0" w:color="auto"/>
        <w:left w:val="none" w:sz="0" w:space="0" w:color="auto"/>
        <w:bottom w:val="none" w:sz="0" w:space="0" w:color="auto"/>
        <w:right w:val="none" w:sz="0" w:space="0" w:color="auto"/>
      </w:divBdr>
      <w:divsChild>
        <w:div w:id="591402746">
          <w:marLeft w:val="0"/>
          <w:marRight w:val="0"/>
          <w:marTop w:val="0"/>
          <w:marBottom w:val="0"/>
          <w:divBdr>
            <w:top w:val="none" w:sz="0" w:space="0" w:color="auto"/>
            <w:left w:val="none" w:sz="0" w:space="0" w:color="auto"/>
            <w:bottom w:val="none" w:sz="0" w:space="0" w:color="auto"/>
            <w:right w:val="none" w:sz="0" w:space="0" w:color="auto"/>
          </w:divBdr>
          <w:divsChild>
            <w:div w:id="697119271">
              <w:marLeft w:val="0"/>
              <w:marRight w:val="0"/>
              <w:marTop w:val="0"/>
              <w:marBottom w:val="0"/>
              <w:divBdr>
                <w:top w:val="none" w:sz="0" w:space="0" w:color="auto"/>
                <w:left w:val="none" w:sz="0" w:space="0" w:color="auto"/>
                <w:bottom w:val="none" w:sz="0" w:space="0" w:color="auto"/>
                <w:right w:val="none" w:sz="0" w:space="0" w:color="auto"/>
              </w:divBdr>
              <w:divsChild>
                <w:div w:id="930629641">
                  <w:marLeft w:val="0"/>
                  <w:marRight w:val="0"/>
                  <w:marTop w:val="420"/>
                  <w:marBottom w:val="0"/>
                  <w:divBdr>
                    <w:top w:val="none" w:sz="0" w:space="0" w:color="auto"/>
                    <w:left w:val="none" w:sz="0" w:space="0" w:color="auto"/>
                    <w:bottom w:val="none" w:sz="0" w:space="0" w:color="auto"/>
                    <w:right w:val="none" w:sz="0" w:space="0" w:color="auto"/>
                  </w:divBdr>
                  <w:divsChild>
                    <w:div w:id="1986199623">
                      <w:marLeft w:val="0"/>
                      <w:marRight w:val="0"/>
                      <w:marTop w:val="0"/>
                      <w:marBottom w:val="0"/>
                      <w:divBdr>
                        <w:top w:val="none" w:sz="0" w:space="0" w:color="auto"/>
                        <w:left w:val="none" w:sz="0" w:space="0" w:color="auto"/>
                        <w:bottom w:val="none" w:sz="0" w:space="0" w:color="auto"/>
                        <w:right w:val="none" w:sz="0" w:space="0" w:color="auto"/>
                      </w:divBdr>
                      <w:divsChild>
                        <w:div w:id="320232484">
                          <w:marLeft w:val="0"/>
                          <w:marRight w:val="0"/>
                          <w:marTop w:val="0"/>
                          <w:marBottom w:val="0"/>
                          <w:divBdr>
                            <w:top w:val="none" w:sz="0" w:space="0" w:color="auto"/>
                            <w:left w:val="none" w:sz="0" w:space="0" w:color="auto"/>
                            <w:bottom w:val="none" w:sz="0" w:space="0" w:color="auto"/>
                            <w:right w:val="none" w:sz="0" w:space="0" w:color="auto"/>
                          </w:divBdr>
                          <w:divsChild>
                            <w:div w:id="1218397042">
                              <w:marLeft w:val="0"/>
                              <w:marRight w:val="0"/>
                              <w:marTop w:val="0"/>
                              <w:marBottom w:val="0"/>
                              <w:divBdr>
                                <w:top w:val="none" w:sz="0" w:space="0" w:color="auto"/>
                                <w:left w:val="none" w:sz="0" w:space="0" w:color="auto"/>
                                <w:bottom w:val="none" w:sz="0" w:space="0" w:color="auto"/>
                                <w:right w:val="none" w:sz="0" w:space="0" w:color="auto"/>
                              </w:divBdr>
                              <w:divsChild>
                                <w:div w:id="1322736715">
                                  <w:marLeft w:val="0"/>
                                  <w:marRight w:val="0"/>
                                  <w:marTop w:val="0"/>
                                  <w:marBottom w:val="450"/>
                                  <w:divBdr>
                                    <w:top w:val="none" w:sz="0" w:space="0" w:color="auto"/>
                                    <w:left w:val="none" w:sz="0" w:space="0" w:color="auto"/>
                                    <w:bottom w:val="none" w:sz="0" w:space="0" w:color="auto"/>
                                    <w:right w:val="none" w:sz="0" w:space="0" w:color="auto"/>
                                  </w:divBdr>
                                  <w:divsChild>
                                    <w:div w:id="1231892505">
                                      <w:marLeft w:val="0"/>
                                      <w:marRight w:val="0"/>
                                      <w:marTop w:val="0"/>
                                      <w:marBottom w:val="0"/>
                                      <w:divBdr>
                                        <w:top w:val="none" w:sz="0" w:space="0" w:color="auto"/>
                                        <w:left w:val="none" w:sz="0" w:space="0" w:color="auto"/>
                                        <w:bottom w:val="none" w:sz="0" w:space="0" w:color="auto"/>
                                        <w:right w:val="none" w:sz="0" w:space="0" w:color="auto"/>
                                      </w:divBdr>
                                      <w:divsChild>
                                        <w:div w:id="1249117246">
                                          <w:marLeft w:val="0"/>
                                          <w:marRight w:val="0"/>
                                          <w:marTop w:val="0"/>
                                          <w:marBottom w:val="0"/>
                                          <w:divBdr>
                                            <w:top w:val="none" w:sz="0" w:space="0" w:color="auto"/>
                                            <w:left w:val="none" w:sz="0" w:space="0" w:color="auto"/>
                                            <w:bottom w:val="none" w:sz="0" w:space="0" w:color="auto"/>
                                            <w:right w:val="none" w:sz="0" w:space="0" w:color="auto"/>
                                          </w:divBdr>
                                          <w:divsChild>
                                            <w:div w:id="806048575">
                                              <w:marLeft w:val="0"/>
                                              <w:marRight w:val="0"/>
                                              <w:marTop w:val="0"/>
                                              <w:marBottom w:val="450"/>
                                              <w:divBdr>
                                                <w:top w:val="none" w:sz="0" w:space="0" w:color="auto"/>
                                                <w:left w:val="none" w:sz="0" w:space="0" w:color="auto"/>
                                                <w:bottom w:val="none" w:sz="0" w:space="0" w:color="auto"/>
                                                <w:right w:val="none" w:sz="0" w:space="0" w:color="auto"/>
                                              </w:divBdr>
                                              <w:divsChild>
                                                <w:div w:id="605500050">
                                                  <w:marLeft w:val="0"/>
                                                  <w:marRight w:val="0"/>
                                                  <w:marTop w:val="0"/>
                                                  <w:marBottom w:val="0"/>
                                                  <w:divBdr>
                                                    <w:top w:val="none" w:sz="0" w:space="0" w:color="auto"/>
                                                    <w:left w:val="none" w:sz="0" w:space="0" w:color="auto"/>
                                                    <w:bottom w:val="none" w:sz="0" w:space="0" w:color="auto"/>
                                                    <w:right w:val="none" w:sz="0" w:space="0" w:color="auto"/>
                                                  </w:divBdr>
                                                  <w:divsChild>
                                                    <w:div w:id="94843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5857729">
      <w:bodyDiv w:val="1"/>
      <w:marLeft w:val="0"/>
      <w:marRight w:val="0"/>
      <w:marTop w:val="0"/>
      <w:marBottom w:val="0"/>
      <w:divBdr>
        <w:top w:val="none" w:sz="0" w:space="0" w:color="auto"/>
        <w:left w:val="none" w:sz="0" w:space="0" w:color="auto"/>
        <w:bottom w:val="none" w:sz="0" w:space="0" w:color="auto"/>
        <w:right w:val="none" w:sz="0" w:space="0" w:color="auto"/>
      </w:divBdr>
      <w:divsChild>
        <w:div w:id="1782338299">
          <w:marLeft w:val="0"/>
          <w:marRight w:val="0"/>
          <w:marTop w:val="0"/>
          <w:marBottom w:val="0"/>
          <w:divBdr>
            <w:top w:val="none" w:sz="0" w:space="0" w:color="auto"/>
            <w:left w:val="none" w:sz="0" w:space="0" w:color="auto"/>
            <w:bottom w:val="none" w:sz="0" w:space="0" w:color="auto"/>
            <w:right w:val="none" w:sz="0" w:space="0" w:color="auto"/>
          </w:divBdr>
          <w:divsChild>
            <w:div w:id="1903515887">
              <w:marLeft w:val="0"/>
              <w:marRight w:val="0"/>
              <w:marTop w:val="0"/>
              <w:marBottom w:val="0"/>
              <w:divBdr>
                <w:top w:val="none" w:sz="0" w:space="0" w:color="auto"/>
                <w:left w:val="none" w:sz="0" w:space="0" w:color="auto"/>
                <w:bottom w:val="none" w:sz="0" w:space="0" w:color="auto"/>
                <w:right w:val="none" w:sz="0" w:space="0" w:color="auto"/>
              </w:divBdr>
              <w:divsChild>
                <w:div w:id="939070">
                  <w:marLeft w:val="0"/>
                  <w:marRight w:val="0"/>
                  <w:marTop w:val="0"/>
                  <w:marBottom w:val="0"/>
                  <w:divBdr>
                    <w:top w:val="none" w:sz="0" w:space="0" w:color="auto"/>
                    <w:left w:val="none" w:sz="0" w:space="0" w:color="auto"/>
                    <w:bottom w:val="none" w:sz="0" w:space="0" w:color="auto"/>
                    <w:right w:val="none" w:sz="0" w:space="0" w:color="auto"/>
                  </w:divBdr>
                  <w:divsChild>
                    <w:div w:id="368994321">
                      <w:marLeft w:val="0"/>
                      <w:marRight w:val="0"/>
                      <w:marTop w:val="0"/>
                      <w:marBottom w:val="0"/>
                      <w:divBdr>
                        <w:top w:val="none" w:sz="0" w:space="0" w:color="auto"/>
                        <w:left w:val="none" w:sz="0" w:space="0" w:color="auto"/>
                        <w:bottom w:val="none" w:sz="0" w:space="0" w:color="auto"/>
                        <w:right w:val="none" w:sz="0" w:space="0" w:color="auto"/>
                      </w:divBdr>
                      <w:divsChild>
                        <w:div w:id="1094783468">
                          <w:marLeft w:val="0"/>
                          <w:marRight w:val="0"/>
                          <w:marTop w:val="0"/>
                          <w:marBottom w:val="0"/>
                          <w:divBdr>
                            <w:top w:val="none" w:sz="0" w:space="0" w:color="auto"/>
                            <w:left w:val="none" w:sz="0" w:space="0" w:color="auto"/>
                            <w:bottom w:val="none" w:sz="0" w:space="0" w:color="auto"/>
                            <w:right w:val="none" w:sz="0" w:space="0" w:color="auto"/>
                          </w:divBdr>
                          <w:divsChild>
                            <w:div w:id="845436195">
                              <w:marLeft w:val="0"/>
                              <w:marRight w:val="0"/>
                              <w:marTop w:val="0"/>
                              <w:marBottom w:val="0"/>
                              <w:divBdr>
                                <w:top w:val="none" w:sz="0" w:space="0" w:color="auto"/>
                                <w:left w:val="none" w:sz="0" w:space="0" w:color="auto"/>
                                <w:bottom w:val="none" w:sz="0" w:space="0" w:color="auto"/>
                                <w:right w:val="none" w:sz="0" w:space="0" w:color="auto"/>
                              </w:divBdr>
                              <w:divsChild>
                                <w:div w:id="381249685">
                                  <w:marLeft w:val="0"/>
                                  <w:marRight w:val="0"/>
                                  <w:marTop w:val="0"/>
                                  <w:marBottom w:val="0"/>
                                  <w:divBdr>
                                    <w:top w:val="none" w:sz="0" w:space="0" w:color="auto"/>
                                    <w:left w:val="none" w:sz="0" w:space="0" w:color="auto"/>
                                    <w:bottom w:val="none" w:sz="0" w:space="0" w:color="auto"/>
                                    <w:right w:val="none" w:sz="0" w:space="0" w:color="auto"/>
                                  </w:divBdr>
                                  <w:divsChild>
                                    <w:div w:id="1463769208">
                                      <w:marLeft w:val="0"/>
                                      <w:marRight w:val="0"/>
                                      <w:marTop w:val="0"/>
                                      <w:marBottom w:val="0"/>
                                      <w:divBdr>
                                        <w:top w:val="none" w:sz="0" w:space="0" w:color="auto"/>
                                        <w:left w:val="none" w:sz="0" w:space="0" w:color="auto"/>
                                        <w:bottom w:val="none" w:sz="0" w:space="0" w:color="auto"/>
                                        <w:right w:val="none" w:sz="0" w:space="0" w:color="auto"/>
                                      </w:divBdr>
                                      <w:divsChild>
                                        <w:div w:id="47842336">
                                          <w:marLeft w:val="0"/>
                                          <w:marRight w:val="0"/>
                                          <w:marTop w:val="0"/>
                                          <w:marBottom w:val="495"/>
                                          <w:divBdr>
                                            <w:top w:val="none" w:sz="0" w:space="0" w:color="auto"/>
                                            <w:left w:val="none" w:sz="0" w:space="0" w:color="auto"/>
                                            <w:bottom w:val="none" w:sz="0" w:space="0" w:color="auto"/>
                                            <w:right w:val="none" w:sz="0" w:space="0" w:color="auto"/>
                                          </w:divBdr>
                                          <w:divsChild>
                                            <w:div w:id="31634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0996482">
      <w:bodyDiv w:val="1"/>
      <w:marLeft w:val="0"/>
      <w:marRight w:val="0"/>
      <w:marTop w:val="0"/>
      <w:marBottom w:val="0"/>
      <w:divBdr>
        <w:top w:val="none" w:sz="0" w:space="0" w:color="auto"/>
        <w:left w:val="none" w:sz="0" w:space="0" w:color="auto"/>
        <w:bottom w:val="none" w:sz="0" w:space="0" w:color="auto"/>
        <w:right w:val="none" w:sz="0" w:space="0" w:color="auto"/>
      </w:divBdr>
    </w:div>
    <w:div w:id="455149520">
      <w:bodyDiv w:val="1"/>
      <w:marLeft w:val="0"/>
      <w:marRight w:val="0"/>
      <w:marTop w:val="0"/>
      <w:marBottom w:val="0"/>
      <w:divBdr>
        <w:top w:val="none" w:sz="0" w:space="0" w:color="auto"/>
        <w:left w:val="none" w:sz="0" w:space="0" w:color="auto"/>
        <w:bottom w:val="none" w:sz="0" w:space="0" w:color="auto"/>
        <w:right w:val="none" w:sz="0" w:space="0" w:color="auto"/>
      </w:divBdr>
    </w:div>
    <w:div w:id="609119007">
      <w:bodyDiv w:val="1"/>
      <w:marLeft w:val="0"/>
      <w:marRight w:val="0"/>
      <w:marTop w:val="0"/>
      <w:marBottom w:val="0"/>
      <w:divBdr>
        <w:top w:val="none" w:sz="0" w:space="0" w:color="auto"/>
        <w:left w:val="none" w:sz="0" w:space="0" w:color="auto"/>
        <w:bottom w:val="none" w:sz="0" w:space="0" w:color="auto"/>
        <w:right w:val="none" w:sz="0" w:space="0" w:color="auto"/>
      </w:divBdr>
    </w:div>
    <w:div w:id="729035055">
      <w:bodyDiv w:val="1"/>
      <w:marLeft w:val="0"/>
      <w:marRight w:val="0"/>
      <w:marTop w:val="0"/>
      <w:marBottom w:val="0"/>
      <w:divBdr>
        <w:top w:val="none" w:sz="0" w:space="0" w:color="auto"/>
        <w:left w:val="none" w:sz="0" w:space="0" w:color="auto"/>
        <w:bottom w:val="none" w:sz="0" w:space="0" w:color="auto"/>
        <w:right w:val="none" w:sz="0" w:space="0" w:color="auto"/>
      </w:divBdr>
    </w:div>
    <w:div w:id="809059464">
      <w:bodyDiv w:val="1"/>
      <w:marLeft w:val="0"/>
      <w:marRight w:val="0"/>
      <w:marTop w:val="0"/>
      <w:marBottom w:val="0"/>
      <w:divBdr>
        <w:top w:val="none" w:sz="0" w:space="0" w:color="auto"/>
        <w:left w:val="none" w:sz="0" w:space="0" w:color="auto"/>
        <w:bottom w:val="none" w:sz="0" w:space="0" w:color="auto"/>
        <w:right w:val="none" w:sz="0" w:space="0" w:color="auto"/>
      </w:divBdr>
      <w:divsChild>
        <w:div w:id="789936351">
          <w:marLeft w:val="0"/>
          <w:marRight w:val="0"/>
          <w:marTop w:val="0"/>
          <w:marBottom w:val="0"/>
          <w:divBdr>
            <w:top w:val="none" w:sz="0" w:space="0" w:color="auto"/>
            <w:left w:val="none" w:sz="0" w:space="0" w:color="auto"/>
            <w:bottom w:val="none" w:sz="0" w:space="0" w:color="auto"/>
            <w:right w:val="none" w:sz="0" w:space="0" w:color="auto"/>
          </w:divBdr>
          <w:divsChild>
            <w:div w:id="524949740">
              <w:marLeft w:val="0"/>
              <w:marRight w:val="0"/>
              <w:marTop w:val="0"/>
              <w:marBottom w:val="0"/>
              <w:divBdr>
                <w:top w:val="none" w:sz="0" w:space="0" w:color="auto"/>
                <w:left w:val="none" w:sz="0" w:space="0" w:color="auto"/>
                <w:bottom w:val="none" w:sz="0" w:space="0" w:color="auto"/>
                <w:right w:val="none" w:sz="0" w:space="0" w:color="auto"/>
              </w:divBdr>
              <w:divsChild>
                <w:div w:id="533422501">
                  <w:marLeft w:val="0"/>
                  <w:marRight w:val="0"/>
                  <w:marTop w:val="0"/>
                  <w:marBottom w:val="0"/>
                  <w:divBdr>
                    <w:top w:val="none" w:sz="0" w:space="0" w:color="auto"/>
                    <w:left w:val="none" w:sz="0" w:space="0" w:color="auto"/>
                    <w:bottom w:val="none" w:sz="0" w:space="0" w:color="auto"/>
                    <w:right w:val="none" w:sz="0" w:space="0" w:color="auto"/>
                  </w:divBdr>
                  <w:divsChild>
                    <w:div w:id="2102871633">
                      <w:marLeft w:val="0"/>
                      <w:marRight w:val="0"/>
                      <w:marTop w:val="0"/>
                      <w:marBottom w:val="0"/>
                      <w:divBdr>
                        <w:top w:val="none" w:sz="0" w:space="0" w:color="auto"/>
                        <w:left w:val="none" w:sz="0" w:space="0" w:color="auto"/>
                        <w:bottom w:val="none" w:sz="0" w:space="0" w:color="auto"/>
                        <w:right w:val="none" w:sz="0" w:space="0" w:color="auto"/>
                      </w:divBdr>
                      <w:divsChild>
                        <w:div w:id="24408686">
                          <w:marLeft w:val="0"/>
                          <w:marRight w:val="0"/>
                          <w:marTop w:val="0"/>
                          <w:marBottom w:val="0"/>
                          <w:divBdr>
                            <w:top w:val="none" w:sz="0" w:space="0" w:color="auto"/>
                            <w:left w:val="none" w:sz="0" w:space="0" w:color="auto"/>
                            <w:bottom w:val="none" w:sz="0" w:space="0" w:color="auto"/>
                            <w:right w:val="none" w:sz="0" w:space="0" w:color="auto"/>
                          </w:divBdr>
                          <w:divsChild>
                            <w:div w:id="1100681357">
                              <w:marLeft w:val="0"/>
                              <w:marRight w:val="0"/>
                              <w:marTop w:val="0"/>
                              <w:marBottom w:val="0"/>
                              <w:divBdr>
                                <w:top w:val="none" w:sz="0" w:space="0" w:color="auto"/>
                                <w:left w:val="none" w:sz="0" w:space="0" w:color="auto"/>
                                <w:bottom w:val="none" w:sz="0" w:space="0" w:color="auto"/>
                                <w:right w:val="none" w:sz="0" w:space="0" w:color="auto"/>
                              </w:divBdr>
                              <w:divsChild>
                                <w:div w:id="1904638763">
                                  <w:marLeft w:val="0"/>
                                  <w:marRight w:val="0"/>
                                  <w:marTop w:val="0"/>
                                  <w:marBottom w:val="0"/>
                                  <w:divBdr>
                                    <w:top w:val="none" w:sz="0" w:space="0" w:color="auto"/>
                                    <w:left w:val="none" w:sz="0" w:space="0" w:color="auto"/>
                                    <w:bottom w:val="none" w:sz="0" w:space="0" w:color="auto"/>
                                    <w:right w:val="none" w:sz="0" w:space="0" w:color="auto"/>
                                  </w:divBdr>
                                  <w:divsChild>
                                    <w:div w:id="1616517715">
                                      <w:marLeft w:val="0"/>
                                      <w:marRight w:val="0"/>
                                      <w:marTop w:val="0"/>
                                      <w:marBottom w:val="0"/>
                                      <w:divBdr>
                                        <w:top w:val="none" w:sz="0" w:space="0" w:color="auto"/>
                                        <w:left w:val="none" w:sz="0" w:space="0" w:color="auto"/>
                                        <w:bottom w:val="none" w:sz="0" w:space="0" w:color="auto"/>
                                        <w:right w:val="none" w:sz="0" w:space="0" w:color="auto"/>
                                      </w:divBdr>
                                      <w:divsChild>
                                        <w:div w:id="666594601">
                                          <w:marLeft w:val="0"/>
                                          <w:marRight w:val="0"/>
                                          <w:marTop w:val="0"/>
                                          <w:marBottom w:val="495"/>
                                          <w:divBdr>
                                            <w:top w:val="none" w:sz="0" w:space="0" w:color="auto"/>
                                            <w:left w:val="none" w:sz="0" w:space="0" w:color="auto"/>
                                            <w:bottom w:val="none" w:sz="0" w:space="0" w:color="auto"/>
                                            <w:right w:val="none" w:sz="0" w:space="0" w:color="auto"/>
                                          </w:divBdr>
                                          <w:divsChild>
                                            <w:div w:id="2918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2670824">
      <w:bodyDiv w:val="1"/>
      <w:marLeft w:val="0"/>
      <w:marRight w:val="0"/>
      <w:marTop w:val="0"/>
      <w:marBottom w:val="0"/>
      <w:divBdr>
        <w:top w:val="none" w:sz="0" w:space="0" w:color="auto"/>
        <w:left w:val="none" w:sz="0" w:space="0" w:color="auto"/>
        <w:bottom w:val="none" w:sz="0" w:space="0" w:color="auto"/>
        <w:right w:val="none" w:sz="0" w:space="0" w:color="auto"/>
      </w:divBdr>
    </w:div>
    <w:div w:id="1179350885">
      <w:bodyDiv w:val="1"/>
      <w:marLeft w:val="0"/>
      <w:marRight w:val="0"/>
      <w:marTop w:val="0"/>
      <w:marBottom w:val="0"/>
      <w:divBdr>
        <w:top w:val="none" w:sz="0" w:space="0" w:color="auto"/>
        <w:left w:val="none" w:sz="0" w:space="0" w:color="auto"/>
        <w:bottom w:val="none" w:sz="0" w:space="0" w:color="auto"/>
        <w:right w:val="none" w:sz="0" w:space="0" w:color="auto"/>
      </w:divBdr>
      <w:divsChild>
        <w:div w:id="1788081">
          <w:marLeft w:val="0"/>
          <w:marRight w:val="0"/>
          <w:marTop w:val="0"/>
          <w:marBottom w:val="0"/>
          <w:divBdr>
            <w:top w:val="none" w:sz="0" w:space="0" w:color="auto"/>
            <w:left w:val="none" w:sz="0" w:space="0" w:color="auto"/>
            <w:bottom w:val="none" w:sz="0" w:space="0" w:color="auto"/>
            <w:right w:val="none" w:sz="0" w:space="0" w:color="auto"/>
          </w:divBdr>
          <w:divsChild>
            <w:div w:id="2083479709">
              <w:marLeft w:val="0"/>
              <w:marRight w:val="0"/>
              <w:marTop w:val="0"/>
              <w:marBottom w:val="0"/>
              <w:divBdr>
                <w:top w:val="none" w:sz="0" w:space="0" w:color="auto"/>
                <w:left w:val="none" w:sz="0" w:space="0" w:color="auto"/>
                <w:bottom w:val="none" w:sz="0" w:space="0" w:color="auto"/>
                <w:right w:val="none" w:sz="0" w:space="0" w:color="auto"/>
              </w:divBdr>
              <w:divsChild>
                <w:div w:id="766735108">
                  <w:marLeft w:val="0"/>
                  <w:marRight w:val="0"/>
                  <w:marTop w:val="0"/>
                  <w:marBottom w:val="0"/>
                  <w:divBdr>
                    <w:top w:val="none" w:sz="0" w:space="0" w:color="auto"/>
                    <w:left w:val="none" w:sz="0" w:space="0" w:color="auto"/>
                    <w:bottom w:val="none" w:sz="0" w:space="0" w:color="auto"/>
                    <w:right w:val="none" w:sz="0" w:space="0" w:color="auto"/>
                  </w:divBdr>
                  <w:divsChild>
                    <w:div w:id="1625042495">
                      <w:marLeft w:val="0"/>
                      <w:marRight w:val="0"/>
                      <w:marTop w:val="0"/>
                      <w:marBottom w:val="0"/>
                      <w:divBdr>
                        <w:top w:val="none" w:sz="0" w:space="0" w:color="auto"/>
                        <w:left w:val="none" w:sz="0" w:space="0" w:color="auto"/>
                        <w:bottom w:val="none" w:sz="0" w:space="0" w:color="auto"/>
                        <w:right w:val="none" w:sz="0" w:space="0" w:color="auto"/>
                      </w:divBdr>
                      <w:divsChild>
                        <w:div w:id="1084448473">
                          <w:marLeft w:val="0"/>
                          <w:marRight w:val="0"/>
                          <w:marTop w:val="0"/>
                          <w:marBottom w:val="0"/>
                          <w:divBdr>
                            <w:top w:val="none" w:sz="0" w:space="0" w:color="auto"/>
                            <w:left w:val="none" w:sz="0" w:space="0" w:color="auto"/>
                            <w:bottom w:val="none" w:sz="0" w:space="0" w:color="auto"/>
                            <w:right w:val="none" w:sz="0" w:space="0" w:color="auto"/>
                          </w:divBdr>
                          <w:divsChild>
                            <w:div w:id="296183166">
                              <w:marLeft w:val="0"/>
                              <w:marRight w:val="0"/>
                              <w:marTop w:val="0"/>
                              <w:marBottom w:val="0"/>
                              <w:divBdr>
                                <w:top w:val="none" w:sz="0" w:space="0" w:color="auto"/>
                                <w:left w:val="none" w:sz="0" w:space="0" w:color="auto"/>
                                <w:bottom w:val="none" w:sz="0" w:space="0" w:color="auto"/>
                                <w:right w:val="none" w:sz="0" w:space="0" w:color="auto"/>
                              </w:divBdr>
                              <w:divsChild>
                                <w:div w:id="1841768685">
                                  <w:marLeft w:val="0"/>
                                  <w:marRight w:val="0"/>
                                  <w:marTop w:val="0"/>
                                  <w:marBottom w:val="0"/>
                                  <w:divBdr>
                                    <w:top w:val="none" w:sz="0" w:space="0" w:color="auto"/>
                                    <w:left w:val="none" w:sz="0" w:space="0" w:color="auto"/>
                                    <w:bottom w:val="none" w:sz="0" w:space="0" w:color="auto"/>
                                    <w:right w:val="none" w:sz="0" w:space="0" w:color="auto"/>
                                  </w:divBdr>
                                  <w:divsChild>
                                    <w:div w:id="1502433348">
                                      <w:marLeft w:val="0"/>
                                      <w:marRight w:val="0"/>
                                      <w:marTop w:val="0"/>
                                      <w:marBottom w:val="0"/>
                                      <w:divBdr>
                                        <w:top w:val="none" w:sz="0" w:space="0" w:color="auto"/>
                                        <w:left w:val="none" w:sz="0" w:space="0" w:color="auto"/>
                                        <w:bottom w:val="none" w:sz="0" w:space="0" w:color="auto"/>
                                        <w:right w:val="none" w:sz="0" w:space="0" w:color="auto"/>
                                      </w:divBdr>
                                      <w:divsChild>
                                        <w:div w:id="218443521">
                                          <w:marLeft w:val="0"/>
                                          <w:marRight w:val="0"/>
                                          <w:marTop w:val="0"/>
                                          <w:marBottom w:val="495"/>
                                          <w:divBdr>
                                            <w:top w:val="none" w:sz="0" w:space="0" w:color="auto"/>
                                            <w:left w:val="none" w:sz="0" w:space="0" w:color="auto"/>
                                            <w:bottom w:val="none" w:sz="0" w:space="0" w:color="auto"/>
                                            <w:right w:val="none" w:sz="0" w:space="0" w:color="auto"/>
                                          </w:divBdr>
                                          <w:divsChild>
                                            <w:div w:id="119861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42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2FB04-7047-4CD1-ADA0-E6B765B94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6</Pages>
  <Words>9121</Words>
  <Characters>5199</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Rudaitienė</dc:creator>
  <cp:keywords/>
  <dc:description/>
  <cp:lastModifiedBy>Violeta Stulpinienė</cp:lastModifiedBy>
  <cp:revision>11</cp:revision>
  <cp:lastPrinted>2018-09-10T10:48:00Z</cp:lastPrinted>
  <dcterms:created xsi:type="dcterms:W3CDTF">2019-03-04T09:21:00Z</dcterms:created>
  <dcterms:modified xsi:type="dcterms:W3CDTF">2019-03-29T11:23:00Z</dcterms:modified>
</cp:coreProperties>
</file>