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1F71E" w14:textId="77777777" w:rsidR="004853E7" w:rsidRDefault="004853E7" w:rsidP="004853E7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LIETUVOS RESPUBLIKOS POZICIJA</w:t>
      </w:r>
    </w:p>
    <w:p w14:paraId="1512170A" w14:textId="6D288F90" w:rsidR="004853E7" w:rsidRDefault="004853E7" w:rsidP="004853E7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DĖL KLAUSIMŲ, SVARSTOMŲ 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2020 m. RUGSĖJO 28 D. NEFORMALIOJE EUROPOS SĄJUNGOS </w:t>
      </w:r>
      <w:r w:rsidR="00311DD3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TRANSPORTO 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MINISTRŲ VAIZDO KONFERENCIJOJE</w:t>
      </w:r>
    </w:p>
    <w:p w14:paraId="720A85A4" w14:textId="77777777" w:rsidR="004853E7" w:rsidRDefault="004853E7" w:rsidP="004853E7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28534098" w14:textId="1098B177" w:rsidR="00BD3716" w:rsidRDefault="004853E7" w:rsidP="004853E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Š. m. rugsėjo 28 d. vyksiančioje neformalioje Europos Sąjungos </w:t>
      </w:r>
      <w:r w:rsidR="00311DD3">
        <w:rPr>
          <w:rFonts w:ascii="Times New Roman" w:hAnsi="Times New Roman"/>
          <w:sz w:val="24"/>
          <w:szCs w:val="24"/>
        </w:rPr>
        <w:t xml:space="preserve">transporto </w:t>
      </w:r>
      <w:r>
        <w:rPr>
          <w:rFonts w:ascii="Times New Roman" w:hAnsi="Times New Roman"/>
          <w:sz w:val="24"/>
          <w:szCs w:val="24"/>
        </w:rPr>
        <w:t>ministrų vaizdo konferencijoje (toliau – vaizdo konferencijoje)</w:t>
      </w:r>
      <w:r w:rsidR="00AD5BB0">
        <w:rPr>
          <w:rFonts w:ascii="Times New Roman" w:hAnsi="Times New Roman"/>
          <w:sz w:val="24"/>
          <w:szCs w:val="24"/>
        </w:rPr>
        <w:t xml:space="preserve"> vyks politiniai debatai ir nuomonių apsikeitimas </w:t>
      </w:r>
      <w:r w:rsidR="00BD3716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 </w:t>
      </w:r>
      <w:r w:rsidR="00BD3716">
        <w:rPr>
          <w:rFonts w:ascii="Times New Roman" w:hAnsi="Times New Roman"/>
          <w:sz w:val="24"/>
          <w:szCs w:val="24"/>
        </w:rPr>
        <w:t xml:space="preserve">Europos krovininio sektoriaus pandemijos ir krizių suvaldymo būtinųjų priemonių. </w:t>
      </w:r>
    </w:p>
    <w:p w14:paraId="4BCF5B1B" w14:textId="402104D0" w:rsidR="004853E7" w:rsidRDefault="00BD3716" w:rsidP="00BD3716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D5BB0">
        <w:rPr>
          <w:rFonts w:ascii="Times New Roman" w:hAnsi="Times New Roman"/>
          <w:sz w:val="24"/>
          <w:szCs w:val="24"/>
        </w:rPr>
        <w:t>arybai pirmininkaujanti Vokietij</w:t>
      </w:r>
      <w:r>
        <w:rPr>
          <w:rFonts w:ascii="Times New Roman" w:hAnsi="Times New Roman"/>
          <w:sz w:val="24"/>
          <w:szCs w:val="24"/>
        </w:rPr>
        <w:t xml:space="preserve">a parengė Tarybos išvadų dėl </w:t>
      </w:r>
      <w:r w:rsidR="00D80763">
        <w:rPr>
          <w:rFonts w:ascii="Times New Roman" w:hAnsi="Times New Roman"/>
          <w:sz w:val="24"/>
          <w:szCs w:val="24"/>
        </w:rPr>
        <w:t xml:space="preserve">politinių pasvarstymų sukurti </w:t>
      </w:r>
      <w:r w:rsidRPr="00BD3716">
        <w:rPr>
          <w:rFonts w:ascii="Times New Roman" w:hAnsi="Times New Roman"/>
          <w:sz w:val="24"/>
          <w:szCs w:val="24"/>
        </w:rPr>
        <w:t xml:space="preserve">Europos krovininio sektoriaus pandemijos ir krizių suvaldymo būtinųjų priemonių </w:t>
      </w:r>
      <w:r>
        <w:rPr>
          <w:rFonts w:ascii="Times New Roman" w:hAnsi="Times New Roman"/>
          <w:sz w:val="24"/>
          <w:szCs w:val="24"/>
        </w:rPr>
        <w:t>plan</w:t>
      </w:r>
      <w:r w:rsidR="00D8076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projektą. </w:t>
      </w:r>
      <w:r w:rsidR="00AD5BB0">
        <w:rPr>
          <w:rFonts w:ascii="Times New Roman" w:hAnsi="Times New Roman"/>
          <w:sz w:val="24"/>
          <w:szCs w:val="24"/>
        </w:rPr>
        <w:t>Šio projekto</w:t>
      </w:r>
      <w:r>
        <w:rPr>
          <w:rFonts w:ascii="Times New Roman" w:hAnsi="Times New Roman"/>
          <w:sz w:val="24"/>
          <w:szCs w:val="24"/>
        </w:rPr>
        <w:t xml:space="preserve"> pagrindu bus orientuotos ir ministrų diskusijos</w:t>
      </w:r>
      <w:r w:rsidR="00AD5BB0">
        <w:rPr>
          <w:rFonts w:ascii="Times New Roman" w:hAnsi="Times New Roman"/>
          <w:sz w:val="24"/>
          <w:szCs w:val="24"/>
        </w:rPr>
        <w:t xml:space="preserve"> vaizdo konferencijos metu</w:t>
      </w:r>
      <w:r>
        <w:rPr>
          <w:rFonts w:ascii="Times New Roman" w:hAnsi="Times New Roman"/>
          <w:sz w:val="24"/>
          <w:szCs w:val="24"/>
        </w:rPr>
        <w:t>.</w:t>
      </w:r>
      <w:r w:rsidR="00AD5B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E6F0C0" w14:textId="77777777" w:rsidR="004853E7" w:rsidRDefault="004853E7" w:rsidP="004853E7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AEDCB3" w14:textId="77777777" w:rsidR="004853E7" w:rsidRDefault="004853E7" w:rsidP="004853E7">
      <w:pPr>
        <w:spacing w:after="0" w:line="288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lt-LT"/>
        </w:rPr>
        <w:t xml:space="preserve">Lietuvos pozicija </w:t>
      </w:r>
    </w:p>
    <w:p w14:paraId="05A3922E" w14:textId="77777777" w:rsidR="00BD3716" w:rsidRDefault="00BD3716" w:rsidP="004853E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</w:p>
    <w:p w14:paraId="7AC56A81" w14:textId="0D35C023" w:rsidR="00AD5BB0" w:rsidRDefault="00AD5BB0" w:rsidP="00661E2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Iš esmės pritariame paskutiniam Tarybos išvadų projektui, kuris lyginant su pradiniu variantu buvo ženkliai sutrumpintas, ne toks detalus, aptariamos nuostatos siejasi su transporto ministrų kompetencija. </w:t>
      </w:r>
    </w:p>
    <w:p w14:paraId="3DF3D154" w14:textId="4F252921" w:rsidR="00661E27" w:rsidRDefault="00F11680" w:rsidP="00661E2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  <w:r w:rsidRPr="00F11680">
        <w:rPr>
          <w:rFonts w:ascii="Times New Roman" w:hAnsi="Times New Roman"/>
          <w:sz w:val="24"/>
        </w:rPr>
        <w:t xml:space="preserve">Pandemija turėjo didelės neigiamos įtakos transporto sektoriui, tačiau tuo pačiu įrodė, kad </w:t>
      </w:r>
      <w:r>
        <w:rPr>
          <w:rFonts w:ascii="Times New Roman" w:hAnsi="Times New Roman"/>
          <w:sz w:val="24"/>
        </w:rPr>
        <w:t xml:space="preserve">bendrai koordinuojant veiksmus galima </w:t>
      </w:r>
      <w:r w:rsidR="00B861F3">
        <w:rPr>
          <w:rFonts w:ascii="Times New Roman" w:hAnsi="Times New Roman"/>
          <w:sz w:val="24"/>
        </w:rPr>
        <w:t xml:space="preserve">išspręsti nemažai problemų. </w:t>
      </w:r>
      <w:r w:rsidR="00B861F3" w:rsidRPr="00F11680">
        <w:rPr>
          <w:rFonts w:ascii="Times New Roman" w:hAnsi="Times New Roman"/>
          <w:sz w:val="24"/>
        </w:rPr>
        <w:t>Pritariame, kad reikalinga savalaikė koordinacija tarp valstybių narių, siekiant surasti bendrus principus, padėsiančius galutinai išeiti iš krizės</w:t>
      </w:r>
      <w:r w:rsidR="00AD5BB0">
        <w:rPr>
          <w:rFonts w:ascii="Times New Roman" w:hAnsi="Times New Roman"/>
          <w:sz w:val="24"/>
        </w:rPr>
        <w:t xml:space="preserve"> ir pasiruošti būsimoms krizėms</w:t>
      </w:r>
      <w:r w:rsidR="00B861F3">
        <w:rPr>
          <w:rFonts w:ascii="Times New Roman" w:hAnsi="Times New Roman"/>
          <w:sz w:val="24"/>
        </w:rPr>
        <w:t xml:space="preserve">. </w:t>
      </w:r>
      <w:r w:rsidR="00B861F3" w:rsidRPr="00B861F3">
        <w:rPr>
          <w:rFonts w:ascii="Times New Roman" w:hAnsi="Times New Roman"/>
          <w:sz w:val="24"/>
        </w:rPr>
        <w:t>Ypatingai svarbus visų šalių bendradarbiavimas sukuriant atsparias tiekimo grandines ir taip užtikrinant nenutrūkstamą krovinių judėjimą.</w:t>
      </w:r>
      <w:r w:rsidR="0030620B">
        <w:rPr>
          <w:rFonts w:ascii="Times New Roman" w:hAnsi="Times New Roman"/>
          <w:sz w:val="24"/>
        </w:rPr>
        <w:t xml:space="preserve"> Todėl palaikome tokias iniciatyvas, kaip Žalieji koridoriai</w:t>
      </w:r>
      <w:r w:rsidR="00AD5BB0">
        <w:rPr>
          <w:rFonts w:ascii="Times New Roman" w:hAnsi="Times New Roman"/>
          <w:sz w:val="24"/>
        </w:rPr>
        <w:t xml:space="preserve">, informacijos apsikeitimas per jau sukurtus kontaktinius tinklus ir deleguotus asmenis, nesukuriant papildomų institucijų ir </w:t>
      </w:r>
      <w:r w:rsidR="00D723B5">
        <w:rPr>
          <w:rFonts w:ascii="Times New Roman" w:hAnsi="Times New Roman"/>
          <w:sz w:val="24"/>
        </w:rPr>
        <w:t>nedidinant administracinės naštos valstybėms.</w:t>
      </w:r>
    </w:p>
    <w:p w14:paraId="447CBDF5" w14:textId="2383DC53" w:rsidR="00B861F3" w:rsidRDefault="00AD5BB0" w:rsidP="00661E2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Pritariame, kad</w:t>
      </w:r>
      <w:r w:rsidR="0030620B">
        <w:rPr>
          <w:rFonts w:ascii="Times New Roman" w:hAnsi="Times New Roman"/>
          <w:sz w:val="24"/>
        </w:rPr>
        <w:t xml:space="preserve"> pagrindin</w:t>
      </w:r>
      <w:r w:rsidR="00B66446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>/esminis</w:t>
      </w:r>
      <w:r w:rsidR="003062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krovinių ir prekių tiekimo tinklas būtų siejamas su TEN-T tinklais, kurių sklandus</w:t>
      </w:r>
      <w:r w:rsidR="0030620B">
        <w:rPr>
          <w:rFonts w:ascii="Times New Roman" w:hAnsi="Times New Roman"/>
          <w:sz w:val="24"/>
        </w:rPr>
        <w:t xml:space="preserve"> veikimas turėtų būti užtikrintas pandemijos ar krizės atveju, atsižvelgiant į pagri</w:t>
      </w:r>
      <w:r w:rsidR="00661E27">
        <w:rPr>
          <w:rFonts w:ascii="Times New Roman" w:hAnsi="Times New Roman"/>
          <w:sz w:val="24"/>
        </w:rPr>
        <w:t>nd</w:t>
      </w:r>
      <w:r w:rsidR="0030620B">
        <w:rPr>
          <w:rFonts w:ascii="Times New Roman" w:hAnsi="Times New Roman"/>
          <w:sz w:val="24"/>
        </w:rPr>
        <w:t>inius transporto mazgus</w:t>
      </w:r>
      <w:r w:rsidR="00661E27">
        <w:rPr>
          <w:rFonts w:ascii="Times New Roman" w:hAnsi="Times New Roman"/>
          <w:sz w:val="24"/>
        </w:rPr>
        <w:t xml:space="preserve"> - sienos kirtimo punktus, uostus, oro uostus, perkrovos terminalus ir kt.</w:t>
      </w:r>
    </w:p>
    <w:p w14:paraId="03A370EE" w14:textId="7A30FE3C" w:rsidR="00D723B5" w:rsidRDefault="00AD5BB0" w:rsidP="00661E2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Lietuva pritaria idėjai, kad</w:t>
      </w:r>
      <w:r w:rsidR="00661E27">
        <w:rPr>
          <w:rFonts w:ascii="Times New Roman" w:hAnsi="Times New Roman"/>
          <w:sz w:val="24"/>
        </w:rPr>
        <w:t xml:space="preserve"> Komisija </w:t>
      </w:r>
      <w:r>
        <w:rPr>
          <w:rFonts w:ascii="Times New Roman" w:hAnsi="Times New Roman"/>
          <w:sz w:val="24"/>
        </w:rPr>
        <w:t>minėtų Tarybos išvadų pagrindu turėtų</w:t>
      </w:r>
      <w:r w:rsidR="00661E27">
        <w:rPr>
          <w:rFonts w:ascii="Times New Roman" w:hAnsi="Times New Roman"/>
          <w:sz w:val="24"/>
        </w:rPr>
        <w:t xml:space="preserve"> galimybę parengti pandemijos ir krizių valdymo būtinųjų priemonių planą Europos transporto sektoriui.</w:t>
      </w:r>
      <w:r w:rsidR="00D723B5">
        <w:rPr>
          <w:rFonts w:ascii="Times New Roman" w:hAnsi="Times New Roman"/>
          <w:sz w:val="24"/>
        </w:rPr>
        <w:t xml:space="preserve"> T</w:t>
      </w:r>
      <w:r w:rsidR="00661E27">
        <w:rPr>
          <w:rFonts w:ascii="Times New Roman" w:hAnsi="Times New Roman"/>
          <w:sz w:val="24"/>
        </w:rPr>
        <w:t>oks planas galėtų apimti tokius aspektus, kaip tarpvalstybinio krovininio transporto, įskaitant laisvą transporto darbuotojų judėjimą, išlaikymas, būtinų tiekimo tinklų ar infrastruktūros, būtinos transporto tęstinumui, nustatymas, rekomendacinių gairių ir gerosios praktik</w:t>
      </w:r>
      <w:r w:rsidR="00D723B5">
        <w:rPr>
          <w:rFonts w:ascii="Times New Roman" w:hAnsi="Times New Roman"/>
          <w:sz w:val="24"/>
        </w:rPr>
        <w:t>os pavyzdžių parengimas ir pan.</w:t>
      </w:r>
    </w:p>
    <w:p w14:paraId="48AC51A8" w14:textId="51A24199" w:rsidR="00661E27" w:rsidRDefault="00AD5BB0" w:rsidP="00661E27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Kalbant apie jau priimtus teisės aktus, Komisija turi turėti galimybę krizės laikotarpiais peržiūrėti jau priimtus teisės aktus,</w:t>
      </w:r>
      <w:r w:rsidR="00D723B5">
        <w:rPr>
          <w:rFonts w:ascii="Times New Roman" w:hAnsi="Times New Roman"/>
          <w:sz w:val="24"/>
        </w:rPr>
        <w:t xml:space="preserve"> kaip pavyzdys galėtų būti Mobilumo paketas I. </w:t>
      </w:r>
      <w:r>
        <w:rPr>
          <w:rFonts w:ascii="Times New Roman" w:hAnsi="Times New Roman"/>
          <w:sz w:val="24"/>
        </w:rPr>
        <w:t>Svarbu, kad išimtys galėtų būti priimamos harmonizuotu būdu, vienas pavyzdžių galėtų būti laikinas tam tikrų priemonių</w:t>
      </w:r>
      <w:r w:rsidR="00D723B5">
        <w:rPr>
          <w:rFonts w:ascii="Times New Roman" w:hAnsi="Times New Roman"/>
          <w:sz w:val="24"/>
        </w:rPr>
        <w:t xml:space="preserve"> taikymo sustabdymas, tokių kaip kas savaitinio poilsio draudimo vilkiko kabinoje laikinas sustabdymas. </w:t>
      </w:r>
      <w:r>
        <w:rPr>
          <w:rFonts w:ascii="Times New Roman" w:hAnsi="Times New Roman"/>
          <w:sz w:val="24"/>
        </w:rPr>
        <w:t xml:space="preserve">   </w:t>
      </w:r>
      <w:r w:rsidR="00661E27">
        <w:rPr>
          <w:rFonts w:ascii="Times New Roman" w:hAnsi="Times New Roman"/>
          <w:sz w:val="24"/>
        </w:rPr>
        <w:t xml:space="preserve"> </w:t>
      </w:r>
    </w:p>
    <w:p w14:paraId="222DC031" w14:textId="5032E760" w:rsidR="00B861F3" w:rsidRDefault="00B861F3" w:rsidP="00F11680">
      <w:pPr>
        <w:spacing w:after="0" w:line="288" w:lineRule="auto"/>
        <w:ind w:firstLine="720"/>
        <w:jc w:val="both"/>
        <w:rPr>
          <w:rFonts w:ascii="Times New Roman" w:hAnsi="Times New Roman"/>
          <w:sz w:val="24"/>
        </w:rPr>
      </w:pPr>
    </w:p>
    <w:sectPr w:rsidR="00B861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B54E2"/>
    <w:multiLevelType w:val="hybridMultilevel"/>
    <w:tmpl w:val="38CA032E"/>
    <w:lvl w:ilvl="0" w:tplc="E4E845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29"/>
    <w:rsid w:val="00020F29"/>
    <w:rsid w:val="001519A8"/>
    <w:rsid w:val="0030620B"/>
    <w:rsid w:val="00311DD3"/>
    <w:rsid w:val="004853E7"/>
    <w:rsid w:val="004D5934"/>
    <w:rsid w:val="005A4EFE"/>
    <w:rsid w:val="00646E77"/>
    <w:rsid w:val="00661E27"/>
    <w:rsid w:val="00AD5BB0"/>
    <w:rsid w:val="00B66446"/>
    <w:rsid w:val="00B861F3"/>
    <w:rsid w:val="00BD3716"/>
    <w:rsid w:val="00D723B5"/>
    <w:rsid w:val="00D80763"/>
    <w:rsid w:val="00DA755F"/>
    <w:rsid w:val="00EE74E8"/>
    <w:rsid w:val="00F11680"/>
    <w:rsid w:val="00F41157"/>
    <w:rsid w:val="00F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C1A0"/>
  <w15:chartTrackingRefBased/>
  <w15:docId w15:val="{7A9AE4DD-F248-4FBE-993D-297636E0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E7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(numbered (a)) Diagrama,References Diagrama,WB List Paragraph Diagrama,Dot pt Diagrama,F5 List Paragraph Diagrama,List Paragraph1 Diagrama,Recommendation Diagrama,List Paragraph11 Diagrama,Numerowanie Diagrama"/>
    <w:link w:val="Sraopastraipa"/>
    <w:uiPriority w:val="34"/>
    <w:locked/>
    <w:rsid w:val="004853E7"/>
    <w:rPr>
      <w:rFonts w:ascii="Cambria" w:hAnsi="Cambria"/>
      <w:sz w:val="24"/>
      <w:szCs w:val="24"/>
    </w:rPr>
  </w:style>
  <w:style w:type="paragraph" w:styleId="Sraopastraipa">
    <w:name w:val="List Paragraph"/>
    <w:aliases w:val="List Paragraph (numbered (a)),References,WB List Paragraph,Dot pt,F5 List Paragraph,List Paragraph1,Recommendation,List Paragraph11,Numerowanie,Kolorowa lista — akcent 11,Akapit z listą1,Listaszerű bekezdés1,Akapit z listą,Bullet EY"/>
    <w:basedOn w:val="prastasis"/>
    <w:link w:val="SraopastraipaDiagrama"/>
    <w:uiPriority w:val="34"/>
    <w:qFormat/>
    <w:rsid w:val="004853E7"/>
    <w:pPr>
      <w:spacing w:after="200" w:line="252" w:lineRule="auto"/>
      <w:ind w:left="720"/>
      <w:contextualSpacing/>
    </w:pPr>
    <w:rPr>
      <w:rFonts w:ascii="Cambria" w:eastAsiaTheme="minorHAnsi" w:hAnsi="Cambria" w:cstheme="minorBid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9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2020-09-22T09:49:00Z</dcterms:created>
  <dc:creator>Vaiva Obelevičienė</dc:creator>
  <cp:lastModifiedBy>Vaiva Obelevičienė</cp:lastModifiedBy>
  <cp:lastPrinted>2020-09-22T07:53:00Z</cp:lastPrinted>
  <dcterms:modified xsi:type="dcterms:W3CDTF">2020-09-22T11:27:00Z</dcterms:modified>
  <cp:revision>5</cp:revision>
</cp:coreProperties>
</file>