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2F4F9ABA" w14:textId="77777777">
        <w:trPr>
          <w:jc w:val="center"/>
        </w:trPr>
        <w:tc>
          <w:tcPr>
            <w:tcW w:w="3284" w:type="dxa"/>
          </w:tcPr>
          <w:p w14:paraId="2F4F9AB7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2F4F9AB8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2F4F9AB9" w14:textId="77777777" w:rsidR="008C56AC" w:rsidRDefault="00A77D9C" w:rsidP="00A77D9C">
            <w:pPr>
              <w:jc w:val="center"/>
              <w:rPr>
                <w:b/>
                <w:sz w:val="24"/>
                <w:lang w:val="lt-LT"/>
              </w:rPr>
            </w:pPr>
            <w:r w:rsidRPr="00F362A0">
              <w:rPr>
                <w:rStyle w:val="Vietosrezervavimoenklotekstas"/>
              </w:rPr>
              <w:t>.</w:t>
            </w:r>
          </w:p>
        </w:tc>
      </w:tr>
      <w:tr w:rsidR="008C56AC" w14:paraId="2F4F9ABE" w14:textId="77777777">
        <w:trPr>
          <w:jc w:val="center"/>
        </w:trPr>
        <w:tc>
          <w:tcPr>
            <w:tcW w:w="3284" w:type="dxa"/>
          </w:tcPr>
          <w:p w14:paraId="2F4F9ABB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End w:id="0"/>
        <w:bookmarkEnd w:id="1"/>
        <w:bookmarkEnd w:id="2"/>
        <w:bookmarkEnd w:id="3"/>
        <w:bookmarkEnd w:id="4"/>
        <w:bookmarkEnd w:id="5"/>
        <w:bookmarkStart w:id="6" w:name="_MON_1051000241"/>
        <w:bookmarkEnd w:id="6"/>
        <w:tc>
          <w:tcPr>
            <w:tcW w:w="2920" w:type="dxa"/>
          </w:tcPr>
          <w:p w14:paraId="2F4F9ABC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2F4F9A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9" o:title=""/>
                </v:shape>
                <o:OLEObject Type="Embed" ProgID="Word.Picture.8" ShapeID="_x0000_i1025" DrawAspect="Content" ObjectID="_1595410599" r:id="rId10"/>
              </w:object>
            </w:r>
          </w:p>
        </w:tc>
        <w:tc>
          <w:tcPr>
            <w:tcW w:w="3629" w:type="dxa"/>
          </w:tcPr>
          <w:p w14:paraId="2F4F9ABD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2F4F9ABF" w14:textId="77777777" w:rsidR="008C56AC" w:rsidRDefault="008C56AC">
      <w:pPr>
        <w:jc w:val="center"/>
        <w:rPr>
          <w:sz w:val="26"/>
          <w:lang w:val="lt-LT"/>
        </w:rPr>
      </w:pPr>
    </w:p>
    <w:p w14:paraId="2F4F9AC0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2F4F9AC1" w14:textId="77777777" w:rsidR="008C56AC" w:rsidRDefault="008C56AC">
      <w:pPr>
        <w:jc w:val="center"/>
        <w:rPr>
          <w:sz w:val="24"/>
          <w:lang w:val="lt-LT"/>
        </w:rPr>
      </w:pPr>
    </w:p>
    <w:p w14:paraId="2F4F9AC2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2F4F9AC3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2F4F9AC4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2F4F9AC5" w14:textId="77777777" w:rsidR="003C0213" w:rsidRPr="00A5342E" w:rsidRDefault="003E02EA" w:rsidP="00A5342E">
      <w:pPr>
        <w:rPr>
          <w:b/>
          <w:sz w:val="28"/>
          <w:lang w:val="lt-LT"/>
        </w:rPr>
      </w:pPr>
      <w:r w:rsidRPr="00BF7981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F4F9AEC" wp14:editId="2F4F9AED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0795" r="9525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283DF8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ga/2EgIAACkEAAAOAAAAZHJzL2Uyb0RvYy54bWysU02P2yAQvVfqf0DcE3+sm81acVaVnfSS tpF2+wMI4BgVAwISJ6r63zuQOMq2l6qqD3hgZh5v5g2L51Mv0ZFbJ7SqcDZNMeKKaibUvsLfXteT OUbOE8WI1IpX+Mwdfl6+f7cYTMlz3WnJuEUAolw5mAp33psySRzteE/cVBuuwNlq2xMPW7tPmCUD oPcyydN0lgzaMmM15c7BaXNx4mXEb1tO/de2ddwjWWHg5uNq47oLa7JckHJviekEvdIg/8CiJ0LB pTeohniCDlb8AdULarXTrZ9S3Se6bQXlsQaoJkt/q+alI4bHWqA5ztza5P4fLP1y3FokWIVzjBTp QaKNUBzloTODcSUE1GprQ230pF7MRtPvDildd0TteWT4ejaQloWM5E1K2DgD+Lvhs2YQQw5exzad WtsHSGgAOkU1zjc1+MkjCoezDFryAKLR0ZeQckw01vlPXPcoGBWWwDkCk+PG+UCElGNIuEfptZAy ii0VGoBt/pimMcNpKVjwhjhn97taWnQkYV7iF8sCz32Y1QfFIlrHCVtdbU+EvNhwu1QBD2oBPlfr MhA/ntKn1Xw1LyZFPltNirRpJh/XdTGZrbPHD81DU9dN9jNQy4qyE4xxFdiNw5kVfyf+9Zlcxuo2 nrc+JG/RY8OA7PiPpKOYQb/LJOw0O2/tKDLMYwy+vp0w8Pd7sO9f+PIXAAAA//8DAFBLAwQUAAYA CAAAACEAcCHtgdoAAAAFAQAADwAAAGRycy9kb3ducmV2LnhtbEyOwU7DMBBE70j8g7VI3KjTqoQQ 4lQIVFUgLm2RuG6TJQ7E6zR22/D3LFzg+DSjmVcsRtepIw2h9WxgOklAEVe+brkx8LpdXmWgQkSu sfNMBr4owKI8Pyswr/2J13TcxEbJCIccDdgY+1zrUFlyGCa+J5bs3Q8Oo+DQ6HrAk4y7Ts+SJNUO W5YHiz09WKo+NwdnAB9X6/iWzZ5v2if78rFd7lc22xtzeTHe34GKNMa/MvzoizqU4rTzB66D6oRT KRqYT0FJeptez0HtflmXhf5vX34DAAD//wMAUEsBAi0AFAAGAAgAAAAhALaDOJL+AAAA4QEAABMA AAAAAAAAAAAAAAAAAAAAAFtDb250ZW50X1R5cGVzXS54bWxQSwECLQAUAAYACAAAACEAOP0h/9YA AACUAQAACwAAAAAAAAAAAAAAAAAvAQAAX3JlbHMvLnJlbHNQSwECLQAUAAYACAAAACEAUoGv9hIC AAApBAAADgAAAAAAAAAAAAAAAAAuAgAAZHJzL2Uyb0RvYy54bWxQSwECLQAUAAYACAAAACEAcCHt gdoAAAAFAQAADwAAAAAAAAAAAAAAAABsBAAAZHJzL2Rvd25yZXYueG1sUEsFBgAAAAAEAAQA8wAA AHMFAAAAAA== " o:allowincell="f" strokeweight="1pt">
                <w10:wrap type="topAndBottom"/>
              </v:line>
            </w:pict>
          </mc:Fallback>
        </mc:AlternateContent>
      </w:r>
    </w:p>
    <w:tbl>
      <w:tblPr>
        <w:tblW w:w="11762" w:type="dxa"/>
        <w:tblLayout w:type="fixed"/>
        <w:tblLook w:val="0000" w:firstRow="0" w:lastRow="0" w:firstColumn="0" w:lastColumn="0" w:noHBand="0" w:noVBand="0"/>
      </w:tblPr>
      <w:tblGrid>
        <w:gridCol w:w="5387"/>
        <w:gridCol w:w="283"/>
        <w:gridCol w:w="743"/>
        <w:gridCol w:w="850"/>
        <w:gridCol w:w="2906"/>
        <w:gridCol w:w="1593"/>
      </w:tblGrid>
      <w:tr w:rsidR="00A5342E" w:rsidRPr="00A5342E" w14:paraId="2F4F9ACA" w14:textId="77777777" w:rsidTr="00D3784E">
        <w:trPr>
          <w:gridAfter w:val="1"/>
          <w:wAfter w:w="1593" w:type="dxa"/>
        </w:trPr>
        <w:tc>
          <w:tcPr>
            <w:tcW w:w="5387" w:type="dxa"/>
          </w:tcPr>
          <w:p w14:paraId="6536A8AC" w14:textId="26C94FF7" w:rsidR="00AC4007" w:rsidRDefault="00B33F38" w:rsidP="00AC4007">
            <w:pPr>
              <w:ind w:left="-1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AC4007">
              <w:rPr>
                <w:sz w:val="24"/>
                <w:lang w:val="lt-LT"/>
              </w:rPr>
              <w:t>Vyriausyb</w:t>
            </w:r>
            <w:r w:rsidR="00333C19">
              <w:rPr>
                <w:sz w:val="24"/>
                <w:lang w:val="lt-LT"/>
              </w:rPr>
              <w:t>ei</w:t>
            </w:r>
          </w:p>
          <w:p w14:paraId="4A78C0E0" w14:textId="77777777" w:rsidR="00E875C6" w:rsidRDefault="00E875C6" w:rsidP="00AC4007">
            <w:pPr>
              <w:ind w:left="-108"/>
              <w:rPr>
                <w:sz w:val="24"/>
                <w:lang w:val="lt-LT"/>
              </w:rPr>
            </w:pPr>
          </w:p>
          <w:p w14:paraId="2F4F9AC6" w14:textId="47D28772" w:rsidR="00ED10BF" w:rsidRPr="005C416E" w:rsidRDefault="00ED10BF" w:rsidP="00F41296">
            <w:pPr>
              <w:ind w:left="-108"/>
              <w:rPr>
                <w:sz w:val="16"/>
                <w:szCs w:val="16"/>
                <w:lang w:val="lt-LT"/>
              </w:rPr>
            </w:pPr>
          </w:p>
        </w:tc>
        <w:tc>
          <w:tcPr>
            <w:tcW w:w="283" w:type="dxa"/>
          </w:tcPr>
          <w:p w14:paraId="2F4F9AC7" w14:textId="77777777" w:rsidR="00A5342E" w:rsidRPr="00A5342E" w:rsidRDefault="00A5342E" w:rsidP="00A5342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  <w:gridSpan w:val="3"/>
          </w:tcPr>
          <w:p w14:paraId="2F4F9AC8" w14:textId="41000008" w:rsidR="00A5342E" w:rsidRPr="00A5342E" w:rsidRDefault="00A5342E" w:rsidP="00A5342E">
            <w:pPr>
              <w:jc w:val="both"/>
              <w:rPr>
                <w:sz w:val="12"/>
                <w:lang w:val="lt-LT"/>
              </w:rPr>
            </w:pPr>
            <w:r w:rsidRPr="00A5342E">
              <w:rPr>
                <w:sz w:val="24"/>
                <w:lang w:val="lt-LT"/>
              </w:rPr>
              <w:t xml:space="preserve">  </w:t>
            </w:r>
            <w:r w:rsidR="005C416E">
              <w:rPr>
                <w:sz w:val="24"/>
                <w:lang w:val="lt-LT"/>
              </w:rPr>
              <w:t xml:space="preserve">              </w:t>
            </w:r>
            <w:r w:rsidR="00F41296">
              <w:rPr>
                <w:sz w:val="24"/>
                <w:lang w:val="lt-LT"/>
              </w:rPr>
              <w:t>2018-08</w:t>
            </w:r>
            <w:r w:rsidRPr="00A5342E">
              <w:rPr>
                <w:sz w:val="24"/>
                <w:lang w:val="lt-LT"/>
              </w:rPr>
              <w:t xml:space="preserve">- </w:t>
            </w:r>
            <w:r w:rsidRPr="00A5342E">
              <w:rPr>
                <w:sz w:val="24"/>
                <w:lang w:val="lt-LT"/>
              </w:rPr>
              <w:tab/>
              <w:t xml:space="preserve">Nr. </w:t>
            </w:r>
          </w:p>
          <w:p w14:paraId="2F4F9AC9" w14:textId="77777777" w:rsidR="00A5342E" w:rsidRPr="00A5342E" w:rsidRDefault="00A5342E" w:rsidP="00A5342E">
            <w:pPr>
              <w:rPr>
                <w:sz w:val="26"/>
                <w:lang w:val="lt-LT"/>
              </w:rPr>
            </w:pPr>
            <w:r w:rsidRPr="00A5342E">
              <w:rPr>
                <w:sz w:val="24"/>
                <w:lang w:val="lt-LT"/>
              </w:rPr>
              <w:t xml:space="preserve">      </w:t>
            </w:r>
          </w:p>
        </w:tc>
      </w:tr>
      <w:tr w:rsidR="00A5342E" w:rsidRPr="005C416E" w14:paraId="2F4F9ACE" w14:textId="77777777" w:rsidTr="00D3784E">
        <w:tc>
          <w:tcPr>
            <w:tcW w:w="6413" w:type="dxa"/>
            <w:gridSpan w:val="3"/>
          </w:tcPr>
          <w:p w14:paraId="2F4F9ACB" w14:textId="77777777" w:rsidR="005C416E" w:rsidRPr="00A5342E" w:rsidRDefault="005C416E" w:rsidP="001D4969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2F4F9ACC" w14:textId="77777777" w:rsidR="00A5342E" w:rsidRPr="00A5342E" w:rsidRDefault="00A5342E" w:rsidP="00A5342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  <w:gridSpan w:val="2"/>
          </w:tcPr>
          <w:p w14:paraId="2F4F9ACD" w14:textId="77777777" w:rsidR="00A5342E" w:rsidRPr="00A5342E" w:rsidRDefault="00A5342E" w:rsidP="00A5342E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2F4F9ACF" w14:textId="551A744C" w:rsidR="00A5342E" w:rsidRPr="005C416E" w:rsidRDefault="00A5342E" w:rsidP="00E7260A">
      <w:pPr>
        <w:jc w:val="both"/>
        <w:rPr>
          <w:b/>
          <w:sz w:val="24"/>
          <w:szCs w:val="24"/>
          <w:lang w:val="lt-LT"/>
        </w:rPr>
      </w:pPr>
      <w:r w:rsidRPr="00A5342E">
        <w:rPr>
          <w:b/>
          <w:sz w:val="24"/>
          <w:szCs w:val="24"/>
          <w:lang w:val="lt-LT"/>
        </w:rPr>
        <w:t>DĖL</w:t>
      </w:r>
      <w:r w:rsidR="00AC4007">
        <w:rPr>
          <w:b/>
          <w:sz w:val="24"/>
          <w:szCs w:val="24"/>
          <w:lang w:val="lt-LT"/>
        </w:rPr>
        <w:t xml:space="preserve"> </w:t>
      </w:r>
      <w:r w:rsidR="000B7746">
        <w:rPr>
          <w:b/>
          <w:sz w:val="24"/>
          <w:szCs w:val="24"/>
          <w:lang w:val="lt-LT"/>
        </w:rPr>
        <w:t xml:space="preserve">PATIKSLINTO </w:t>
      </w:r>
      <w:r w:rsidR="00AC4007">
        <w:rPr>
          <w:b/>
          <w:color w:val="000000"/>
          <w:sz w:val="24"/>
          <w:szCs w:val="24"/>
          <w:lang w:val="lt-LT"/>
        </w:rPr>
        <w:t xml:space="preserve">LIETUVOS RESPUBLIKOS </w:t>
      </w:r>
      <w:r w:rsidR="00E7260A" w:rsidRPr="00E7260A">
        <w:rPr>
          <w:b/>
          <w:color w:val="000000"/>
          <w:sz w:val="24"/>
          <w:szCs w:val="24"/>
          <w:lang w:val="lt-LT"/>
        </w:rPr>
        <w:t>TRANSPORTO VEIKLOS PAGRINDŲ ĮSTATYMO NR. I-1863 3, 5, 11</w:t>
      </w:r>
      <w:r w:rsidR="00DF4A7A">
        <w:rPr>
          <w:b/>
          <w:color w:val="000000"/>
          <w:sz w:val="24"/>
          <w:szCs w:val="24"/>
          <w:lang w:val="lt-LT"/>
        </w:rPr>
        <w:t xml:space="preserve"> IR</w:t>
      </w:r>
      <w:r w:rsidR="00E7260A" w:rsidRPr="00E7260A">
        <w:rPr>
          <w:b/>
          <w:color w:val="000000"/>
          <w:sz w:val="24"/>
          <w:szCs w:val="24"/>
          <w:lang w:val="lt-LT"/>
        </w:rPr>
        <w:t xml:space="preserve"> 12 STRAIPSNIŲ PAKEITIMO </w:t>
      </w:r>
      <w:r w:rsidR="00AC4007">
        <w:rPr>
          <w:b/>
          <w:color w:val="000000"/>
          <w:sz w:val="24"/>
          <w:szCs w:val="24"/>
          <w:lang w:val="lt-LT"/>
        </w:rPr>
        <w:t>ĮSTATYMO PROJEKTO IR LIETUVOS RESPUBLIKOS GELEŽINKELIŲ TRANSPORTO KODEKSO 3, 10</w:t>
      </w:r>
      <w:r w:rsidR="00AC4007">
        <w:rPr>
          <w:b/>
          <w:color w:val="000000"/>
          <w:sz w:val="24"/>
          <w:szCs w:val="24"/>
          <w:vertAlign w:val="superscript"/>
          <w:lang w:val="lt-LT"/>
        </w:rPr>
        <w:t>1</w:t>
      </w:r>
      <w:r w:rsidR="000B7746">
        <w:rPr>
          <w:b/>
          <w:color w:val="000000"/>
          <w:sz w:val="24"/>
          <w:szCs w:val="24"/>
          <w:lang w:val="lt-LT"/>
        </w:rPr>
        <w:t>, 12 IR 34</w:t>
      </w:r>
      <w:r w:rsidR="00AC4007">
        <w:rPr>
          <w:b/>
          <w:color w:val="000000"/>
          <w:sz w:val="24"/>
          <w:szCs w:val="24"/>
          <w:lang w:val="lt-LT"/>
        </w:rPr>
        <w:t xml:space="preserve"> STRAIPSNIŲ PAKEITIMO</w:t>
      </w:r>
      <w:r w:rsidR="00E7260A">
        <w:rPr>
          <w:b/>
          <w:color w:val="000000"/>
          <w:sz w:val="24"/>
          <w:szCs w:val="24"/>
          <w:lang w:val="lt-LT"/>
        </w:rPr>
        <w:t xml:space="preserve"> IR</w:t>
      </w:r>
      <w:r w:rsidR="00AC4007">
        <w:rPr>
          <w:b/>
          <w:color w:val="000000"/>
          <w:sz w:val="24"/>
          <w:szCs w:val="24"/>
          <w:lang w:val="lt-LT"/>
        </w:rPr>
        <w:t xml:space="preserve"> KODEKSO PAPILDYMO 12</w:t>
      </w:r>
      <w:r w:rsidR="00AC4007">
        <w:rPr>
          <w:b/>
          <w:color w:val="000000"/>
          <w:sz w:val="24"/>
          <w:szCs w:val="24"/>
          <w:vertAlign w:val="superscript"/>
          <w:lang w:val="lt-LT"/>
        </w:rPr>
        <w:t>1</w:t>
      </w:r>
      <w:r w:rsidR="00AC4007">
        <w:rPr>
          <w:b/>
          <w:color w:val="000000"/>
          <w:sz w:val="24"/>
          <w:szCs w:val="24"/>
          <w:lang w:val="lt-LT"/>
        </w:rPr>
        <w:t xml:space="preserve"> STRAIPSNIU ĮSTATYMO PROJEKTO PATEIKIMO</w:t>
      </w:r>
    </w:p>
    <w:p w14:paraId="2F4F9AD0" w14:textId="77777777" w:rsidR="00A5342E" w:rsidRPr="00A5342E" w:rsidRDefault="00A5342E" w:rsidP="00A0728A">
      <w:pPr>
        <w:tabs>
          <w:tab w:val="left" w:pos="851"/>
        </w:tabs>
        <w:spacing w:line="276" w:lineRule="auto"/>
        <w:jc w:val="both"/>
        <w:rPr>
          <w:b/>
          <w:sz w:val="24"/>
          <w:szCs w:val="24"/>
          <w:lang w:val="lt-LT"/>
        </w:rPr>
      </w:pPr>
    </w:p>
    <w:p w14:paraId="262E2326" w14:textId="454027C0" w:rsidR="00F41296" w:rsidRDefault="00A5342E" w:rsidP="00A01835">
      <w:pPr>
        <w:tabs>
          <w:tab w:val="left" w:pos="851"/>
        </w:tabs>
        <w:ind w:firstLine="1134"/>
        <w:jc w:val="both"/>
        <w:rPr>
          <w:sz w:val="24"/>
          <w:szCs w:val="24"/>
          <w:lang w:val="lt-LT"/>
        </w:rPr>
      </w:pPr>
      <w:r w:rsidRPr="00A5342E">
        <w:rPr>
          <w:sz w:val="24"/>
          <w:szCs w:val="24"/>
          <w:lang w:val="lt-LT"/>
        </w:rPr>
        <w:t xml:space="preserve">Susisiekimo ministerija </w:t>
      </w:r>
      <w:r w:rsidR="000B7746">
        <w:rPr>
          <w:sz w:val="24"/>
          <w:szCs w:val="24"/>
          <w:lang w:val="lt-LT"/>
        </w:rPr>
        <w:t xml:space="preserve">įvertino Lietuvos Respublikos Vyriausybės </w:t>
      </w:r>
      <w:r w:rsidR="007379A0">
        <w:rPr>
          <w:sz w:val="24"/>
          <w:szCs w:val="24"/>
          <w:lang w:val="lt-LT"/>
        </w:rPr>
        <w:t>kanceliarijos Teisės grupės 2018 m. birželio 29 d. išvadoje Nr. NV-1999</w:t>
      </w:r>
      <w:r w:rsidR="000B7746">
        <w:rPr>
          <w:sz w:val="24"/>
          <w:szCs w:val="24"/>
          <w:lang w:val="lt-LT"/>
        </w:rPr>
        <w:t xml:space="preserve"> </w:t>
      </w:r>
      <w:r w:rsidR="00A01835">
        <w:rPr>
          <w:sz w:val="24"/>
          <w:szCs w:val="24"/>
          <w:lang w:val="lt-LT"/>
        </w:rPr>
        <w:t xml:space="preserve">(toliau – išvada) </w:t>
      </w:r>
      <w:r w:rsidR="000B7746">
        <w:rPr>
          <w:rFonts w:eastAsia="Calibri"/>
          <w:sz w:val="24"/>
          <w:szCs w:val="24"/>
          <w:lang w:val="lt-LT"/>
        </w:rPr>
        <w:t xml:space="preserve">pateiktas pastabas ir pasiūlymus ir teikia patikslintą </w:t>
      </w:r>
      <w:r w:rsidR="00D3784E" w:rsidRPr="000B7746">
        <w:rPr>
          <w:rFonts w:eastAsia="Calibri"/>
          <w:spacing w:val="-2"/>
          <w:sz w:val="24"/>
          <w:szCs w:val="24"/>
          <w:lang w:val="lt-LT"/>
        </w:rPr>
        <w:t xml:space="preserve">Lietuvos Respublikos 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transporto veiklos pagrindų įstatymo </w:t>
      </w:r>
      <w:r w:rsidR="00E7260A">
        <w:rPr>
          <w:rFonts w:eastAsia="Calibri"/>
          <w:spacing w:val="-2"/>
          <w:sz w:val="24"/>
          <w:szCs w:val="24"/>
          <w:lang w:val="lt-LT"/>
        </w:rPr>
        <w:t>N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r. </w:t>
      </w:r>
      <w:r w:rsidR="00E7260A">
        <w:rPr>
          <w:rFonts w:eastAsia="Calibri"/>
          <w:spacing w:val="-2"/>
          <w:sz w:val="24"/>
          <w:szCs w:val="24"/>
          <w:lang w:val="lt-LT"/>
        </w:rPr>
        <w:t>I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>-1863 3, 5, 11</w:t>
      </w:r>
      <w:r w:rsidR="00DF4A7A">
        <w:rPr>
          <w:rFonts w:eastAsia="Calibri"/>
          <w:spacing w:val="-2"/>
          <w:sz w:val="24"/>
          <w:szCs w:val="24"/>
          <w:lang w:val="lt-LT"/>
        </w:rPr>
        <w:t xml:space="preserve"> ir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 12 straipsnių pakeitimo </w:t>
      </w:r>
      <w:r w:rsidR="00D3784E" w:rsidRPr="000B7746">
        <w:rPr>
          <w:rFonts w:eastAsia="Calibri"/>
          <w:sz w:val="24"/>
          <w:szCs w:val="24"/>
          <w:lang w:val="lt-LT"/>
        </w:rPr>
        <w:t>įstatymo projektą (toliau – TVPĮ pakeitimo įstatymo projektas) ir Lietuvos Respublikos geležinkelių transporto kodekso 3, 10</w:t>
      </w:r>
      <w:r w:rsidR="00D3784E" w:rsidRPr="000B7746">
        <w:rPr>
          <w:rFonts w:eastAsia="Calibri"/>
          <w:sz w:val="24"/>
          <w:szCs w:val="24"/>
          <w:vertAlign w:val="superscript"/>
          <w:lang w:val="lt-LT"/>
        </w:rPr>
        <w:t>1</w:t>
      </w:r>
      <w:r w:rsidR="000B7746" w:rsidRPr="000B7746">
        <w:rPr>
          <w:rFonts w:eastAsia="Calibri"/>
          <w:sz w:val="24"/>
          <w:szCs w:val="24"/>
          <w:lang w:val="lt-LT"/>
        </w:rPr>
        <w:t xml:space="preserve">, </w:t>
      </w:r>
      <w:r w:rsidR="00D3784E" w:rsidRPr="000B7746">
        <w:rPr>
          <w:rFonts w:eastAsia="Calibri"/>
          <w:sz w:val="24"/>
          <w:szCs w:val="24"/>
          <w:lang w:val="lt-LT"/>
        </w:rPr>
        <w:t>12</w:t>
      </w:r>
      <w:r w:rsidR="000B7746">
        <w:rPr>
          <w:rFonts w:eastAsia="Calibri"/>
          <w:sz w:val="24"/>
          <w:szCs w:val="24"/>
          <w:lang w:val="lt-LT"/>
        </w:rPr>
        <w:t xml:space="preserve"> ir 34</w:t>
      </w:r>
      <w:r w:rsidR="00D3784E" w:rsidRPr="000B7746">
        <w:rPr>
          <w:rFonts w:eastAsia="Calibri"/>
          <w:sz w:val="24"/>
          <w:szCs w:val="24"/>
          <w:lang w:val="lt-LT"/>
        </w:rPr>
        <w:t xml:space="preserve"> straipsnių pakeitimo</w:t>
      </w:r>
      <w:r w:rsidR="00E7260A">
        <w:rPr>
          <w:rFonts w:eastAsia="Calibri"/>
          <w:sz w:val="24"/>
          <w:szCs w:val="24"/>
          <w:lang w:val="lt-LT"/>
        </w:rPr>
        <w:t xml:space="preserve"> ir</w:t>
      </w:r>
      <w:r w:rsidR="00B33F38" w:rsidRPr="000B7746">
        <w:rPr>
          <w:rFonts w:eastAsia="Calibri"/>
          <w:sz w:val="24"/>
          <w:szCs w:val="24"/>
          <w:lang w:val="lt-LT"/>
        </w:rPr>
        <w:t xml:space="preserve"> Kodekso papildymo 12</w:t>
      </w:r>
      <w:r w:rsidR="00B33F38" w:rsidRPr="000B7746">
        <w:rPr>
          <w:rFonts w:eastAsia="Calibri"/>
          <w:sz w:val="24"/>
          <w:szCs w:val="24"/>
          <w:vertAlign w:val="superscript"/>
          <w:lang w:val="lt-LT"/>
        </w:rPr>
        <w:t>1</w:t>
      </w:r>
      <w:r w:rsidR="00B33F38" w:rsidRPr="000B7746">
        <w:rPr>
          <w:rFonts w:eastAsia="Calibri"/>
          <w:sz w:val="24"/>
          <w:szCs w:val="24"/>
          <w:lang w:val="lt-LT"/>
        </w:rPr>
        <w:t xml:space="preserve"> straipsniu</w:t>
      </w:r>
      <w:r w:rsidR="00D3784E" w:rsidRPr="000B7746">
        <w:rPr>
          <w:rFonts w:eastAsia="Calibri"/>
          <w:sz w:val="24"/>
          <w:szCs w:val="24"/>
          <w:lang w:val="lt-LT"/>
        </w:rPr>
        <w:t xml:space="preserve"> įstatymo projektą (toliau – GTK pakeitimo įstatymo projektas) (toliau kartu – Įstatymų projektai).</w:t>
      </w:r>
      <w:r w:rsidR="0054704D">
        <w:rPr>
          <w:rFonts w:eastAsia="Calibri"/>
          <w:sz w:val="24"/>
          <w:szCs w:val="24"/>
          <w:lang w:val="lt-LT"/>
        </w:rPr>
        <w:t xml:space="preserve"> </w:t>
      </w:r>
    </w:p>
    <w:p w14:paraId="3F26B022" w14:textId="53073096" w:rsidR="00F41296" w:rsidRDefault="00F41296" w:rsidP="00E7260A">
      <w:pPr>
        <w:tabs>
          <w:tab w:val="left" w:pos="851"/>
        </w:tabs>
        <w:ind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Įstatymų projektai 2018 m. liepos 10 d. buvo svarstyti tarpinstituciniame pasitarime.</w:t>
      </w:r>
    </w:p>
    <w:p w14:paraId="67AB5183" w14:textId="0C8AE1BC" w:rsidR="00A01835" w:rsidRDefault="00F41296" w:rsidP="00E7260A">
      <w:pPr>
        <w:tabs>
          <w:tab w:val="left" w:pos="851"/>
        </w:tabs>
        <w:ind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Dėl Lietuvos Respublikos Vyriausybės kanceliarijos Teisės grupės</w:t>
      </w:r>
      <w:r w:rsidR="007379A0">
        <w:rPr>
          <w:sz w:val="24"/>
          <w:szCs w:val="24"/>
          <w:lang w:val="lt-LT"/>
        </w:rPr>
        <w:t xml:space="preserve"> siūlymo </w:t>
      </w:r>
      <w:r w:rsidR="007379A0" w:rsidRPr="00A01835">
        <w:rPr>
          <w:i/>
          <w:sz w:val="24"/>
          <w:szCs w:val="24"/>
          <w:lang w:val="lt-LT"/>
        </w:rPr>
        <w:t>apsvarstyti galimybę</w:t>
      </w:r>
      <w:r w:rsidR="00A01835">
        <w:rPr>
          <w:i/>
          <w:sz w:val="24"/>
          <w:szCs w:val="24"/>
          <w:lang w:val="lt-LT"/>
        </w:rPr>
        <w:t xml:space="preserve"> kartu keisti ir V</w:t>
      </w:r>
      <w:r w:rsidR="007379A0" w:rsidRPr="00A01835">
        <w:rPr>
          <w:i/>
          <w:sz w:val="24"/>
          <w:szCs w:val="24"/>
          <w:lang w:val="lt-LT"/>
        </w:rPr>
        <w:t>ietos savivaldos įstatymo ir Kelių transporto kodekso atitinkamas nuostatas, numatant išimtis dėl kombinuotojo keleivių vežimo vietiniais maršrutais paslaugų</w:t>
      </w:r>
      <w:r w:rsidR="007379A0">
        <w:rPr>
          <w:sz w:val="24"/>
          <w:szCs w:val="24"/>
          <w:lang w:val="lt-LT"/>
        </w:rPr>
        <w:t xml:space="preserve"> </w:t>
      </w:r>
      <w:r w:rsidR="007379A0" w:rsidRPr="00DF4A7A">
        <w:rPr>
          <w:i/>
          <w:sz w:val="24"/>
          <w:szCs w:val="24"/>
          <w:lang w:val="lt-LT"/>
        </w:rPr>
        <w:t>organizavimo</w:t>
      </w:r>
      <w:r w:rsidR="007379A0">
        <w:rPr>
          <w:sz w:val="24"/>
          <w:szCs w:val="24"/>
          <w:lang w:val="lt-LT"/>
        </w:rPr>
        <w:t>, pažymime, kad</w:t>
      </w:r>
      <w:r w:rsidR="00DF4A7A">
        <w:rPr>
          <w:sz w:val="24"/>
          <w:szCs w:val="24"/>
          <w:lang w:val="lt-LT"/>
        </w:rPr>
        <w:t>,</w:t>
      </w:r>
      <w:r w:rsidR="007379A0">
        <w:rPr>
          <w:sz w:val="24"/>
          <w:szCs w:val="24"/>
          <w:lang w:val="lt-LT"/>
        </w:rPr>
        <w:t xml:space="preserve"> Susisiekimo ministerijos nuomone, </w:t>
      </w:r>
      <w:r w:rsidR="00A01835">
        <w:rPr>
          <w:sz w:val="24"/>
          <w:szCs w:val="24"/>
          <w:lang w:val="lt-LT"/>
        </w:rPr>
        <w:t>Įstatymų projekt</w:t>
      </w:r>
      <w:r w:rsidR="00DF4A7A">
        <w:rPr>
          <w:sz w:val="24"/>
          <w:szCs w:val="24"/>
          <w:lang w:val="lt-LT"/>
        </w:rPr>
        <w:t>ais</w:t>
      </w:r>
      <w:r w:rsidR="00A01835">
        <w:rPr>
          <w:sz w:val="24"/>
          <w:szCs w:val="24"/>
          <w:lang w:val="lt-LT"/>
        </w:rPr>
        <w:t xml:space="preserve"> siūlomu reguliavimu Vietos savivaldos įstatyme nustatyta savarankiškoji savivaldybių funkcija organizuoti </w:t>
      </w:r>
      <w:r w:rsidR="00A01835" w:rsidRPr="009A33E5">
        <w:rPr>
          <w:sz w:val="24"/>
          <w:szCs w:val="24"/>
          <w:u w:val="single"/>
          <w:lang w:val="lt-LT"/>
        </w:rPr>
        <w:t>keleivių vežimą vietiniais maršrutais</w:t>
      </w:r>
      <w:r w:rsidR="00A01835">
        <w:rPr>
          <w:sz w:val="24"/>
          <w:szCs w:val="24"/>
          <w:lang w:val="lt-LT"/>
        </w:rPr>
        <w:t xml:space="preserve"> nebūtų ribojama.</w:t>
      </w:r>
    </w:p>
    <w:p w14:paraId="10249433" w14:textId="67B5552E" w:rsidR="00A01835" w:rsidRDefault="00A01835" w:rsidP="00E7260A">
      <w:pPr>
        <w:tabs>
          <w:tab w:val="left" w:pos="851"/>
        </w:tabs>
        <w:ind w:firstLine="1134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Pažymime, kad pagal </w:t>
      </w:r>
      <w:r w:rsidR="007379A0" w:rsidRPr="007379A0">
        <w:rPr>
          <w:color w:val="000000"/>
          <w:sz w:val="24"/>
          <w:szCs w:val="24"/>
          <w:lang w:val="lt-LT"/>
        </w:rPr>
        <w:t>Transporto veiklos pagrindų į</w:t>
      </w:r>
      <w:r>
        <w:rPr>
          <w:color w:val="000000"/>
          <w:sz w:val="24"/>
          <w:szCs w:val="24"/>
          <w:lang w:val="lt-LT"/>
        </w:rPr>
        <w:t>statymą</w:t>
      </w:r>
      <w:r w:rsidR="007379A0" w:rsidRPr="007379A0">
        <w:rPr>
          <w:color w:val="000000"/>
          <w:sz w:val="24"/>
          <w:szCs w:val="24"/>
          <w:lang w:val="lt-LT"/>
        </w:rPr>
        <w:t xml:space="preserve"> </w:t>
      </w:r>
      <w:r w:rsidR="007379A0" w:rsidRPr="00A01835">
        <w:rPr>
          <w:i/>
          <w:color w:val="000000"/>
          <w:sz w:val="24"/>
          <w:szCs w:val="24"/>
          <w:lang w:val="lt-LT"/>
        </w:rPr>
        <w:t>Vyriausybė ar jos įgaliota institucija ir (ar) savivaldybių institucijos yra įpareigojamos užtikrinti socialiai būtinų paslaugų teikimą</w:t>
      </w:r>
      <w:r w:rsidR="007379A0" w:rsidRPr="007379A0">
        <w:rPr>
          <w:color w:val="000000"/>
          <w:sz w:val="24"/>
          <w:szCs w:val="24"/>
          <w:lang w:val="lt-LT"/>
        </w:rPr>
        <w:t>, kiekvienos iš šių institucijų kompetencija organizuojant konkrečios transporto rūšies socialiai būtinos paslaugos teikimą detalizuota Kelių</w:t>
      </w:r>
      <w:r w:rsidR="009A33E5">
        <w:rPr>
          <w:color w:val="000000"/>
          <w:sz w:val="24"/>
          <w:szCs w:val="24"/>
          <w:lang w:val="lt-LT"/>
        </w:rPr>
        <w:t xml:space="preserve"> transporto kodekso 4 straipsnio 3 dal</w:t>
      </w:r>
      <w:r w:rsidR="00DF4A7A">
        <w:rPr>
          <w:color w:val="000000"/>
          <w:sz w:val="24"/>
          <w:szCs w:val="24"/>
          <w:lang w:val="lt-LT"/>
        </w:rPr>
        <w:t>yje</w:t>
      </w:r>
      <w:r w:rsidR="009A33E5">
        <w:rPr>
          <w:color w:val="000000"/>
          <w:sz w:val="24"/>
          <w:szCs w:val="24"/>
          <w:lang w:val="lt-LT"/>
        </w:rPr>
        <w:t xml:space="preserve"> ir </w:t>
      </w:r>
      <w:r w:rsidR="009A33E5" w:rsidRPr="009A33E5">
        <w:rPr>
          <w:bCs/>
          <w:sz w:val="24"/>
          <w:szCs w:val="24"/>
          <w:lang w:val="lt-LT"/>
        </w:rPr>
        <w:t>17</w:t>
      </w:r>
      <w:r w:rsidR="009A33E5" w:rsidRPr="009A33E5">
        <w:rPr>
          <w:bCs/>
          <w:sz w:val="24"/>
          <w:szCs w:val="24"/>
          <w:vertAlign w:val="superscript"/>
          <w:lang w:val="lt-LT"/>
        </w:rPr>
        <w:t xml:space="preserve">1 </w:t>
      </w:r>
      <w:r w:rsidR="009A33E5" w:rsidRPr="009A33E5">
        <w:rPr>
          <w:bCs/>
          <w:sz w:val="24"/>
          <w:szCs w:val="24"/>
          <w:lang w:val="lt-LT"/>
        </w:rPr>
        <w:t>straipsnio 1 dal</w:t>
      </w:r>
      <w:r w:rsidR="00DF4A7A">
        <w:rPr>
          <w:bCs/>
          <w:sz w:val="24"/>
          <w:szCs w:val="24"/>
          <w:lang w:val="lt-LT"/>
        </w:rPr>
        <w:t>yje</w:t>
      </w:r>
      <w:r w:rsidR="007379A0" w:rsidRPr="007379A0">
        <w:rPr>
          <w:color w:val="000000"/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>(keleivių vežimas vietiniais maršrutais</w:t>
      </w:r>
      <w:r w:rsidR="001861EE">
        <w:rPr>
          <w:color w:val="000000"/>
          <w:sz w:val="24"/>
          <w:szCs w:val="24"/>
          <w:lang w:val="lt-LT"/>
        </w:rPr>
        <w:t xml:space="preserve"> </w:t>
      </w:r>
      <w:r w:rsidR="009A33E5">
        <w:rPr>
          <w:color w:val="000000"/>
          <w:sz w:val="24"/>
          <w:szCs w:val="24"/>
          <w:lang w:val="lt-LT"/>
        </w:rPr>
        <w:t>/</w:t>
      </w:r>
      <w:r w:rsidR="009A33E5" w:rsidRPr="009A33E5">
        <w:rPr>
          <w:lang w:val="lt-LT"/>
        </w:rPr>
        <w:t xml:space="preserve"> </w:t>
      </w:r>
      <w:r w:rsidR="009A33E5" w:rsidRPr="009A33E5">
        <w:rPr>
          <w:sz w:val="24"/>
          <w:szCs w:val="24"/>
          <w:lang w:val="lt-LT"/>
        </w:rPr>
        <w:t>keleivinio kelių transporto vieš</w:t>
      </w:r>
      <w:r w:rsidR="001861EE">
        <w:rPr>
          <w:sz w:val="24"/>
          <w:szCs w:val="24"/>
          <w:lang w:val="lt-LT"/>
        </w:rPr>
        <w:t>osios</w:t>
      </w:r>
      <w:r w:rsidR="009A33E5" w:rsidRPr="009A33E5">
        <w:rPr>
          <w:sz w:val="24"/>
          <w:szCs w:val="24"/>
          <w:lang w:val="lt-LT"/>
        </w:rPr>
        <w:t xml:space="preserve"> paslaug</w:t>
      </w:r>
      <w:r w:rsidR="009A33E5">
        <w:rPr>
          <w:sz w:val="24"/>
          <w:szCs w:val="24"/>
          <w:lang w:val="lt-LT"/>
        </w:rPr>
        <w:t>os</w:t>
      </w:r>
      <w:r>
        <w:rPr>
          <w:color w:val="000000"/>
          <w:sz w:val="24"/>
          <w:szCs w:val="24"/>
          <w:lang w:val="lt-LT"/>
        </w:rPr>
        <w:t xml:space="preserve">) </w:t>
      </w:r>
      <w:r w:rsidR="007379A0" w:rsidRPr="007379A0">
        <w:rPr>
          <w:color w:val="000000"/>
          <w:sz w:val="24"/>
          <w:szCs w:val="24"/>
          <w:lang w:val="lt-LT"/>
        </w:rPr>
        <w:t>ir Geležinkelių transporto kodekse</w:t>
      </w:r>
      <w:r>
        <w:rPr>
          <w:color w:val="000000"/>
          <w:sz w:val="24"/>
          <w:szCs w:val="24"/>
          <w:lang w:val="lt-LT"/>
        </w:rPr>
        <w:t xml:space="preserve"> (keleivių vežimas geležinkelių transportu)</w:t>
      </w:r>
      <w:r w:rsidR="007379A0" w:rsidRPr="007379A0">
        <w:rPr>
          <w:color w:val="000000"/>
          <w:sz w:val="24"/>
          <w:szCs w:val="24"/>
          <w:lang w:val="lt-LT"/>
        </w:rPr>
        <w:t xml:space="preserve">. </w:t>
      </w:r>
      <w:r w:rsidR="001861EE">
        <w:rPr>
          <w:color w:val="000000"/>
          <w:sz w:val="24"/>
          <w:szCs w:val="24"/>
          <w:lang w:val="lt-LT"/>
        </w:rPr>
        <w:t>Atsižvelgdami į tai,</w:t>
      </w:r>
      <w:r w:rsidR="00A243DE">
        <w:rPr>
          <w:color w:val="000000"/>
          <w:sz w:val="24"/>
          <w:szCs w:val="24"/>
          <w:lang w:val="lt-LT"/>
        </w:rPr>
        <w:t xml:space="preserve"> manome, kad </w:t>
      </w:r>
      <w:r w:rsidR="00A243DE" w:rsidRPr="00A243DE">
        <w:rPr>
          <w:sz w:val="24"/>
          <w:szCs w:val="24"/>
          <w:lang w:val="lt-LT"/>
        </w:rPr>
        <w:t>kombinuotojo keleivių vežimo vietiniais maršrutais paslaugų organizavim</w:t>
      </w:r>
      <w:r w:rsidR="00A243DE">
        <w:rPr>
          <w:sz w:val="24"/>
          <w:szCs w:val="24"/>
          <w:lang w:val="lt-LT"/>
        </w:rPr>
        <w:t>ą pavedus Vyriausybei ar jo</w:t>
      </w:r>
      <w:r w:rsidR="001861EE">
        <w:rPr>
          <w:sz w:val="24"/>
          <w:szCs w:val="24"/>
          <w:lang w:val="lt-LT"/>
        </w:rPr>
        <w:t>s</w:t>
      </w:r>
      <w:r w:rsidR="00A243DE">
        <w:rPr>
          <w:sz w:val="24"/>
          <w:szCs w:val="24"/>
          <w:lang w:val="lt-LT"/>
        </w:rPr>
        <w:t xml:space="preserve"> įgaliotai institucijai bus užtikrintas aiškus</w:t>
      </w:r>
      <w:r w:rsidR="00A243DE" w:rsidRPr="00A243DE">
        <w:rPr>
          <w:color w:val="000000"/>
          <w:sz w:val="24"/>
          <w:szCs w:val="24"/>
          <w:lang w:val="lt-LT"/>
        </w:rPr>
        <w:t xml:space="preserve"> </w:t>
      </w:r>
      <w:r w:rsidR="00A243DE" w:rsidRPr="007379A0">
        <w:rPr>
          <w:color w:val="000000"/>
          <w:sz w:val="24"/>
          <w:szCs w:val="24"/>
          <w:lang w:val="lt-LT"/>
        </w:rPr>
        <w:t>ins</w:t>
      </w:r>
      <w:r w:rsidR="00A243DE">
        <w:rPr>
          <w:color w:val="000000"/>
          <w:sz w:val="24"/>
          <w:szCs w:val="24"/>
          <w:lang w:val="lt-LT"/>
        </w:rPr>
        <w:t>titucijų kompetencijos padalijimas.</w:t>
      </w:r>
    </w:p>
    <w:p w14:paraId="55DFC4C8" w14:textId="6E177A86" w:rsidR="00F41296" w:rsidRPr="007379A0" w:rsidRDefault="00A01835" w:rsidP="00E7260A">
      <w:pPr>
        <w:tabs>
          <w:tab w:val="left" w:pos="851"/>
        </w:tabs>
        <w:ind w:firstLine="1134"/>
        <w:jc w:val="both"/>
        <w:rPr>
          <w:rFonts w:eastAsia="Calibri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Papildomai informuojame, kad </w:t>
      </w:r>
      <w:r w:rsidR="001861EE">
        <w:rPr>
          <w:color w:val="000000"/>
          <w:sz w:val="24"/>
          <w:szCs w:val="24"/>
          <w:lang w:val="lt-LT"/>
        </w:rPr>
        <w:t>pagal</w:t>
      </w:r>
      <w:r>
        <w:rPr>
          <w:color w:val="000000"/>
          <w:sz w:val="24"/>
          <w:szCs w:val="24"/>
          <w:lang w:val="lt-LT"/>
        </w:rPr>
        <w:t xml:space="preserve"> išvadoje pateiktas </w:t>
      </w:r>
      <w:r w:rsidR="001861EE">
        <w:rPr>
          <w:color w:val="000000"/>
          <w:sz w:val="24"/>
          <w:szCs w:val="24"/>
          <w:lang w:val="lt-LT"/>
        </w:rPr>
        <w:t>k</w:t>
      </w:r>
      <w:r w:rsidR="001861EE">
        <w:rPr>
          <w:color w:val="000000"/>
          <w:sz w:val="24"/>
          <w:szCs w:val="24"/>
          <w:lang w:val="lt-LT"/>
        </w:rPr>
        <w:t xml:space="preserve">itas </w:t>
      </w:r>
      <w:r>
        <w:rPr>
          <w:color w:val="000000"/>
          <w:sz w:val="24"/>
          <w:szCs w:val="24"/>
          <w:lang w:val="lt-LT"/>
        </w:rPr>
        <w:t xml:space="preserve">pastabas ir pasiūlymus pakoreguoti Įstatymų projektai darbo tvarka suderinti su </w:t>
      </w:r>
      <w:r>
        <w:rPr>
          <w:sz w:val="24"/>
          <w:szCs w:val="24"/>
          <w:lang w:val="lt-LT"/>
        </w:rPr>
        <w:t>Lietuvos Respublikos Vyriausybės kanceliarijos Teisės grupe.</w:t>
      </w:r>
    </w:p>
    <w:p w14:paraId="1AAB51C1" w14:textId="6CE7A7DD" w:rsidR="00FB676F" w:rsidRPr="00FB676F" w:rsidRDefault="000B7746" w:rsidP="00FB676F">
      <w:pPr>
        <w:tabs>
          <w:tab w:val="left" w:pos="851"/>
        </w:tabs>
        <w:ind w:firstLine="1134"/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Pažymime, kad atsižvelgiant į Lietuvos Respublikos Vyriausybės kanceliarijos Politikos įgyvendinimo grupės 2017 m. spalio 24 d. pažymoje Nr. NV-2701 pateiktą pasiūlymą </w:t>
      </w:r>
      <w:r w:rsidR="001861EE">
        <w:rPr>
          <w:rFonts w:eastAsia="Calibri"/>
          <w:sz w:val="24"/>
          <w:szCs w:val="24"/>
          <w:lang w:val="lt-LT"/>
        </w:rPr>
        <w:t>a</w:t>
      </w:r>
      <w:r>
        <w:rPr>
          <w:rFonts w:eastAsia="Calibri"/>
          <w:sz w:val="24"/>
          <w:szCs w:val="24"/>
          <w:lang w:val="lt-LT"/>
        </w:rPr>
        <w:t xml:space="preserve">iškinamasis raštas dėl Įstatymų projektų buvo papildytas </w:t>
      </w:r>
      <w:r w:rsidR="00FB676F">
        <w:rPr>
          <w:rFonts w:eastAsia="Calibri"/>
          <w:sz w:val="24"/>
          <w:szCs w:val="24"/>
          <w:lang w:val="lt-LT"/>
        </w:rPr>
        <w:t>pagal</w:t>
      </w:r>
      <w:r>
        <w:rPr>
          <w:rFonts w:eastAsia="Calibri"/>
          <w:sz w:val="24"/>
          <w:szCs w:val="24"/>
          <w:lang w:val="lt-LT"/>
        </w:rPr>
        <w:t xml:space="preserve"> Lietuvos Respublikos Vyriausybės kanceliarijos parengtas Gaires proje</w:t>
      </w:r>
      <w:r w:rsidR="00FB676F">
        <w:rPr>
          <w:rFonts w:eastAsia="Calibri"/>
          <w:sz w:val="24"/>
          <w:szCs w:val="24"/>
          <w:lang w:val="lt-LT"/>
        </w:rPr>
        <w:t>ktų pagrindimui rengti:</w:t>
      </w:r>
      <w:r w:rsidR="00FB676F" w:rsidRPr="00FB676F">
        <w:rPr>
          <w:sz w:val="24"/>
          <w:szCs w:val="24"/>
          <w:lang w:val="lt-LT"/>
        </w:rPr>
        <w:t xml:space="preserve"> </w:t>
      </w:r>
      <w:r w:rsidR="001861EE">
        <w:rPr>
          <w:sz w:val="24"/>
          <w:szCs w:val="24"/>
          <w:lang w:val="lt-LT"/>
        </w:rPr>
        <w:t>pa</w:t>
      </w:r>
      <w:r w:rsidR="00FB676F">
        <w:rPr>
          <w:sz w:val="24"/>
          <w:szCs w:val="24"/>
          <w:lang w:val="lt-LT"/>
        </w:rPr>
        <w:t>siūlymai dėl teisinio reguliavimo  tobulinimo pateikti lentelėse, grafikuose, siekiant įvertinti</w:t>
      </w:r>
      <w:r w:rsidR="00E7260A">
        <w:rPr>
          <w:sz w:val="24"/>
          <w:szCs w:val="24"/>
          <w:lang w:val="lt-LT"/>
        </w:rPr>
        <w:t>,</w:t>
      </w:r>
      <w:r w:rsidR="00FB676F">
        <w:rPr>
          <w:sz w:val="24"/>
          <w:szCs w:val="24"/>
          <w:lang w:val="lt-LT"/>
        </w:rPr>
        <w:t xml:space="preserve"> kiek valstybės biudžeto lėšų būtų galima sutaupyti </w:t>
      </w:r>
      <w:r w:rsidR="00FB676F" w:rsidRPr="00FB676F">
        <w:rPr>
          <w:sz w:val="24"/>
          <w:szCs w:val="24"/>
          <w:lang w:val="lt-LT"/>
        </w:rPr>
        <w:t xml:space="preserve">nusprendus kombinuotąsias keleivių vežimo vietiniais maršrutais paslaugas teikti vietinio </w:t>
      </w:r>
      <w:r w:rsidR="00FB676F" w:rsidRPr="00FB676F">
        <w:rPr>
          <w:sz w:val="24"/>
          <w:szCs w:val="24"/>
          <w:lang w:val="lt-LT"/>
        </w:rPr>
        <w:lastRenderedPageBreak/>
        <w:t>susisiekimo maršrutuose</w:t>
      </w:r>
      <w:r w:rsidR="00FB676F">
        <w:rPr>
          <w:sz w:val="24"/>
          <w:szCs w:val="24"/>
          <w:lang w:val="lt-LT"/>
        </w:rPr>
        <w:t xml:space="preserve">, atlikti skaičiavimai. </w:t>
      </w:r>
      <w:r w:rsidR="00FB676F" w:rsidRPr="00FB676F">
        <w:rPr>
          <w:sz w:val="24"/>
          <w:szCs w:val="24"/>
          <w:lang w:val="lt-LT"/>
        </w:rPr>
        <w:t>Pavyzdžiui, nusprendus kombinuotąsias keleivių vežimo vietiniais maršrutais paslaugas teikti vietinio susisiekimo maršrutuose Vilnius–Ignalina–Visaginas</w:t>
      </w:r>
      <w:r w:rsidR="00E7260A">
        <w:rPr>
          <w:sz w:val="24"/>
          <w:szCs w:val="24"/>
          <w:lang w:val="lt-LT"/>
        </w:rPr>
        <w:t xml:space="preserve"> </w:t>
      </w:r>
      <w:r w:rsidR="00FB676F" w:rsidRPr="00FB676F">
        <w:rPr>
          <w:sz w:val="24"/>
          <w:szCs w:val="24"/>
          <w:lang w:val="lt-LT"/>
        </w:rPr>
        <w:t>/</w:t>
      </w:r>
      <w:r w:rsidR="00E7260A">
        <w:rPr>
          <w:sz w:val="24"/>
          <w:szCs w:val="24"/>
          <w:lang w:val="lt-LT"/>
        </w:rPr>
        <w:t xml:space="preserve"> </w:t>
      </w:r>
      <w:r w:rsidR="00FB676F" w:rsidRPr="00FB676F">
        <w:rPr>
          <w:sz w:val="24"/>
          <w:szCs w:val="24"/>
          <w:lang w:val="lt-LT"/>
        </w:rPr>
        <w:t>Turmantas (atkarpoje Vilnius</w:t>
      </w:r>
      <w:r w:rsidR="00E7260A">
        <w:rPr>
          <w:sz w:val="24"/>
          <w:szCs w:val="24"/>
          <w:lang w:val="lt-LT"/>
        </w:rPr>
        <w:t>–</w:t>
      </w:r>
      <w:r w:rsidR="00FB676F" w:rsidRPr="00FB676F">
        <w:rPr>
          <w:sz w:val="24"/>
          <w:szCs w:val="24"/>
          <w:lang w:val="lt-LT"/>
        </w:rPr>
        <w:t>Ignalina keleiviai būtų vežami traukiniu, o atkarpoje Visaginas–Ignalina keleiviai būtų vežami autobusu); Vilnius–Varėna–Marcinkonys (atkarpoje Vilnius–Varėna keleiviai būtų vežami traukiniu, o atkarpoje Marcinkonys–Varėna keleiviai būtų vežami autobusu); Kaunas–Kazlų Rūda–Kybartai (atkarpoje Kaunas–Kazlų Rūda keleiviai būtų vežami traukiniu, o atkarpoje Kazlų Rūda–Kybartai keleiviai būtų vežami autobusu), įvertinus</w:t>
      </w:r>
      <w:r w:rsidR="00E7260A">
        <w:rPr>
          <w:sz w:val="24"/>
          <w:szCs w:val="24"/>
          <w:lang w:val="lt-LT"/>
        </w:rPr>
        <w:t xml:space="preserve"> tai</w:t>
      </w:r>
      <w:r w:rsidR="00FB676F" w:rsidRPr="00FB676F">
        <w:rPr>
          <w:sz w:val="24"/>
          <w:szCs w:val="24"/>
          <w:lang w:val="lt-LT"/>
        </w:rPr>
        <w:t>, kad vidutinė 1 geležinkelio keleivio vietos 1 kilometro kaina 0,040 Eur, o 1 autobuso keleivio vietos 1 kilometro kaina – 0,032 Eur (įskaitant valstybei ir savivaldybėms tenkančias automobilių kelių infrastruktūros priežiūros sąnaudas), kompensacijos poreikis sumažėtų ne mažiau kaip 1,27 mln. Eur per metus.</w:t>
      </w:r>
    </w:p>
    <w:p w14:paraId="2F4F9AD2" w14:textId="77777777" w:rsidR="00D3784E" w:rsidRPr="00D3784E" w:rsidRDefault="005C416E" w:rsidP="000B7746">
      <w:pPr>
        <w:ind w:firstLine="1134"/>
        <w:jc w:val="both"/>
        <w:rPr>
          <w:b/>
          <w:bCs/>
          <w:kern w:val="36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Įstatymų projektai parengti siekiant </w:t>
      </w:r>
      <w:r w:rsidR="00D3784E" w:rsidRPr="00D3784E">
        <w:rPr>
          <w:rFonts w:eastAsia="Calibri"/>
          <w:sz w:val="24"/>
          <w:szCs w:val="24"/>
          <w:lang w:val="lt-LT"/>
        </w:rPr>
        <w:t xml:space="preserve">sudaryti teisines sąlygas optimizuoti viešųjų keleivių vežimo geležinkelių transportu paslaugų teikimą ir numatyti galimybę geležinkelio įmonėms (vežėjams) </w:t>
      </w:r>
      <w:r w:rsidR="000745C4">
        <w:rPr>
          <w:sz w:val="24"/>
          <w:szCs w:val="24"/>
          <w:lang w:val="lt-LT"/>
        </w:rPr>
        <w:t xml:space="preserve">pačioms ar pasitelkiant keleivių vežimą kelių transporto priemonėmis vykdysiantį vežėją </w:t>
      </w:r>
      <w:r w:rsidR="00D3784E" w:rsidRPr="00D3784E">
        <w:rPr>
          <w:bCs/>
          <w:kern w:val="36"/>
          <w:sz w:val="24"/>
          <w:szCs w:val="24"/>
          <w:lang w:val="lt-LT"/>
        </w:rPr>
        <w:t xml:space="preserve">teikti viešąsias </w:t>
      </w:r>
      <w:r w:rsidR="00D3784E" w:rsidRPr="00D3784E">
        <w:rPr>
          <w:rFonts w:eastAsia="Calibri"/>
          <w:sz w:val="24"/>
          <w:szCs w:val="24"/>
          <w:lang w:val="lt-LT"/>
        </w:rPr>
        <w:t>kombinuotojo keleivių vežimo vietiniais maršrutais paslaugas,</w:t>
      </w:r>
      <w:r w:rsidR="00D3784E" w:rsidRPr="00D3784E">
        <w:rPr>
          <w:sz w:val="24"/>
          <w:szCs w:val="24"/>
          <w:lang w:val="lt-LT"/>
        </w:rPr>
        <w:t xml:space="preserve"> t. y. vietinių maršrutų</w:t>
      </w:r>
      <w:r w:rsidR="00E80D91">
        <w:rPr>
          <w:sz w:val="24"/>
          <w:szCs w:val="24"/>
          <w:lang w:val="lt-LT"/>
        </w:rPr>
        <w:t>, kuriais važiuoja daugiausia keleivių,</w:t>
      </w:r>
      <w:r w:rsidR="00D3784E" w:rsidRPr="00D3784E">
        <w:rPr>
          <w:sz w:val="24"/>
          <w:szCs w:val="24"/>
          <w:lang w:val="lt-LT"/>
        </w:rPr>
        <w:t xml:space="preserve"> </w:t>
      </w:r>
      <w:r w:rsidR="00B64265">
        <w:rPr>
          <w:sz w:val="24"/>
          <w:szCs w:val="24"/>
          <w:lang w:val="lt-LT"/>
        </w:rPr>
        <w:t>ruožuose</w:t>
      </w:r>
      <w:r w:rsidR="00B64265" w:rsidRPr="00D3784E">
        <w:rPr>
          <w:sz w:val="24"/>
          <w:szCs w:val="24"/>
          <w:lang w:val="lt-LT"/>
        </w:rPr>
        <w:t xml:space="preserve"> </w:t>
      </w:r>
      <w:r w:rsidR="00D3784E" w:rsidRPr="00D3784E">
        <w:rPr>
          <w:sz w:val="24"/>
          <w:szCs w:val="24"/>
          <w:lang w:val="lt-LT"/>
        </w:rPr>
        <w:t xml:space="preserve">keleivius vežti traukiniais, o </w:t>
      </w:r>
      <w:r w:rsidR="001506AF">
        <w:rPr>
          <w:sz w:val="24"/>
          <w:szCs w:val="24"/>
          <w:lang w:val="lt-LT"/>
        </w:rPr>
        <w:t>kituose</w:t>
      </w:r>
      <w:r w:rsidR="001506AF" w:rsidRPr="00D3784E">
        <w:rPr>
          <w:sz w:val="24"/>
          <w:szCs w:val="24"/>
          <w:lang w:val="lt-LT"/>
        </w:rPr>
        <w:t xml:space="preserve"> </w:t>
      </w:r>
      <w:r w:rsidR="00D3784E" w:rsidRPr="00D3784E">
        <w:rPr>
          <w:sz w:val="24"/>
          <w:szCs w:val="24"/>
          <w:lang w:val="lt-LT"/>
        </w:rPr>
        <w:t>– autobusais</w:t>
      </w:r>
      <w:r w:rsidR="00D3784E">
        <w:rPr>
          <w:rFonts w:eastAsia="Calibri"/>
          <w:sz w:val="24"/>
          <w:szCs w:val="24"/>
          <w:lang w:val="lt-LT"/>
        </w:rPr>
        <w:t>.</w:t>
      </w:r>
    </w:p>
    <w:p w14:paraId="2F4F9AD3" w14:textId="3813BCC3" w:rsidR="00D3784E" w:rsidRPr="00D3784E" w:rsidRDefault="00D3784E" w:rsidP="000B7746">
      <w:pPr>
        <w:ind w:firstLine="1134"/>
        <w:jc w:val="both"/>
        <w:rPr>
          <w:rFonts w:eastAsia="Calibri"/>
          <w:sz w:val="24"/>
          <w:szCs w:val="24"/>
          <w:lang w:val="lt-LT"/>
        </w:rPr>
      </w:pPr>
      <w:r>
        <w:rPr>
          <w:rFonts w:eastAsia="Calibri"/>
          <w:spacing w:val="-2"/>
          <w:sz w:val="24"/>
          <w:szCs w:val="24"/>
          <w:lang w:val="lt-LT"/>
        </w:rPr>
        <w:t>T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eikiamu TVPĮ pakeitimo įstatymo projektu siūloma patikslinti sąvoką ,,kombinuoti vežimai“ </w:t>
      </w:r>
      <w:r w:rsidR="001506AF">
        <w:rPr>
          <w:rFonts w:eastAsia="Calibri"/>
          <w:spacing w:val="-2"/>
          <w:sz w:val="24"/>
          <w:szCs w:val="24"/>
          <w:lang w:val="lt-LT"/>
        </w:rPr>
        <w:t xml:space="preserve">ir </w:t>
      </w:r>
      <w:r w:rsidRPr="00D3784E">
        <w:rPr>
          <w:rFonts w:eastAsia="Calibri"/>
          <w:spacing w:val="-2"/>
          <w:sz w:val="24"/>
          <w:szCs w:val="24"/>
          <w:lang w:val="lt-LT"/>
        </w:rPr>
        <w:t>susie</w:t>
      </w:r>
      <w:r w:rsidR="001506AF">
        <w:rPr>
          <w:rFonts w:eastAsia="Calibri"/>
          <w:spacing w:val="-2"/>
          <w:sz w:val="24"/>
          <w:szCs w:val="24"/>
          <w:lang w:val="lt-LT"/>
        </w:rPr>
        <w:t>ti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ją su kombinuotuoju krovinių vežimu, apibrėžti naują sąvoką ,,kombinuotieji keleivių vežimai“</w:t>
      </w:r>
      <w:r w:rsidR="001506AF">
        <w:rPr>
          <w:rFonts w:eastAsia="Calibri"/>
          <w:spacing w:val="-2"/>
          <w:sz w:val="24"/>
          <w:szCs w:val="24"/>
          <w:lang w:val="lt-LT"/>
        </w:rPr>
        <w:t>.</w:t>
      </w:r>
      <w:r w:rsidR="00E875C6">
        <w:rPr>
          <w:rFonts w:eastAsia="Calibri"/>
          <w:spacing w:val="-2"/>
          <w:sz w:val="24"/>
          <w:szCs w:val="24"/>
          <w:lang w:val="lt-LT"/>
        </w:rPr>
        <w:t xml:space="preserve"> Atsižvelgiant į tai, kad 2018 m. gegužės 25 d. įsigaliojo </w:t>
      </w:r>
      <w:r w:rsidR="00E875C6" w:rsidRPr="00E875C6">
        <w:rPr>
          <w:sz w:val="24"/>
          <w:szCs w:val="24"/>
          <w:lang w:val="lt-LT"/>
        </w:rPr>
        <w:t>2016 m. balandžio 27 d. Europos Parlamento ir Tarybos reglament</w:t>
      </w:r>
      <w:r w:rsidR="00E875C6">
        <w:rPr>
          <w:sz w:val="24"/>
          <w:szCs w:val="24"/>
          <w:lang w:val="lt-LT"/>
        </w:rPr>
        <w:t>as</w:t>
      </w:r>
      <w:r w:rsidR="00E875C6" w:rsidRPr="00E875C6">
        <w:rPr>
          <w:sz w:val="24"/>
          <w:szCs w:val="24"/>
          <w:lang w:val="lt-LT"/>
        </w:rPr>
        <w:t xml:space="preserve"> (ES) 2016/679 dėl fizinių asmenų apsaugos tvarkant asmens duomenis ir dėl laisvo tokių duomenų judėjimo ir kuriuo panaikinama Direktyva 95/46/EB (Bendr</w:t>
      </w:r>
      <w:r w:rsidR="00D641D7">
        <w:rPr>
          <w:sz w:val="24"/>
          <w:szCs w:val="24"/>
          <w:lang w:val="lt-LT"/>
        </w:rPr>
        <w:t>asis</w:t>
      </w:r>
      <w:r w:rsidR="00E875C6" w:rsidRPr="00E875C6">
        <w:rPr>
          <w:sz w:val="24"/>
          <w:szCs w:val="24"/>
          <w:lang w:val="lt-LT"/>
        </w:rPr>
        <w:t xml:space="preserve"> duomenų apsaugos reglament</w:t>
      </w:r>
      <w:r w:rsidR="00AB5B52">
        <w:rPr>
          <w:sz w:val="24"/>
          <w:szCs w:val="24"/>
          <w:lang w:val="lt-LT"/>
        </w:rPr>
        <w:t>as</w:t>
      </w:r>
      <w:r w:rsidR="00E875C6" w:rsidRPr="00E875C6">
        <w:rPr>
          <w:sz w:val="24"/>
          <w:szCs w:val="24"/>
          <w:lang w:val="lt-LT"/>
        </w:rPr>
        <w:t xml:space="preserve">) </w:t>
      </w:r>
      <w:r w:rsidR="00E875C6" w:rsidRPr="00E875C6">
        <w:rPr>
          <w:sz w:val="24"/>
          <w:szCs w:val="24"/>
          <w:shd w:val="clear" w:color="auto" w:fill="FFFFFF"/>
          <w:lang w:val="lt-LT"/>
        </w:rPr>
        <w:t>(OL 2016 L 119, p. 1)</w:t>
      </w:r>
      <w:r w:rsidR="00E875C6">
        <w:rPr>
          <w:sz w:val="24"/>
          <w:szCs w:val="24"/>
          <w:shd w:val="clear" w:color="auto" w:fill="FFFFFF"/>
          <w:lang w:val="lt-LT"/>
        </w:rPr>
        <w:t>,</w:t>
      </w:r>
      <w:r w:rsidR="00F41296" w:rsidRPr="00F41296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="00F41296" w:rsidRPr="00D3784E">
        <w:rPr>
          <w:rFonts w:eastAsia="Calibri"/>
          <w:spacing w:val="-2"/>
          <w:sz w:val="24"/>
          <w:szCs w:val="24"/>
          <w:lang w:val="lt-LT"/>
        </w:rPr>
        <w:t>TVPĮ pakeitimo</w:t>
      </w:r>
      <w:r w:rsidR="00E875C6">
        <w:rPr>
          <w:sz w:val="24"/>
          <w:szCs w:val="24"/>
          <w:shd w:val="clear" w:color="auto" w:fill="FFFFFF"/>
          <w:lang w:val="lt-LT"/>
        </w:rPr>
        <w:t xml:space="preserve"> įstatymo projektas t</w:t>
      </w:r>
      <w:r w:rsidR="00E875C6">
        <w:rPr>
          <w:rFonts w:eastAsia="Calibri"/>
          <w:spacing w:val="-2"/>
          <w:sz w:val="24"/>
          <w:szCs w:val="24"/>
          <w:lang w:val="lt-LT"/>
        </w:rPr>
        <w:t>aip pat papildytas nuoroda į šį tiesioginio taikymo Europos Sąjungos teisės aktą.</w:t>
      </w:r>
    </w:p>
    <w:p w14:paraId="2F4F9AD4" w14:textId="27B0916F" w:rsidR="00D3784E" w:rsidRPr="00B33F38" w:rsidRDefault="00D3784E" w:rsidP="000B7746">
      <w:pPr>
        <w:ind w:firstLine="1134"/>
        <w:jc w:val="both"/>
        <w:rPr>
          <w:bCs/>
          <w:sz w:val="24"/>
          <w:szCs w:val="24"/>
          <w:lang w:val="lt-LT"/>
        </w:rPr>
      </w:pPr>
      <w:r w:rsidRPr="00D3784E">
        <w:rPr>
          <w:rFonts w:eastAsia="Calibri"/>
          <w:spacing w:val="-2"/>
          <w:sz w:val="24"/>
          <w:szCs w:val="24"/>
          <w:lang w:val="lt-LT"/>
        </w:rPr>
        <w:t xml:space="preserve"> </w:t>
      </w:r>
      <w:r>
        <w:rPr>
          <w:rFonts w:eastAsia="Calibri"/>
          <w:spacing w:val="-2"/>
          <w:sz w:val="24"/>
          <w:szCs w:val="24"/>
          <w:lang w:val="lt-LT"/>
        </w:rPr>
        <w:t>T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eikiamu GTK pakeitimo įstatymo projektu siūloma apibrėžti </w:t>
      </w:r>
      <w:r w:rsidR="00B02B7B">
        <w:rPr>
          <w:rFonts w:eastAsia="Calibri"/>
          <w:spacing w:val="-2"/>
          <w:sz w:val="24"/>
          <w:szCs w:val="24"/>
          <w:lang w:val="lt-LT"/>
        </w:rPr>
        <w:t>naujas sąvokas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,,kombinuotojo keleivių vežimo vietiniais maršrutais paslauga“</w:t>
      </w:r>
      <w:r w:rsidR="00B02B7B">
        <w:rPr>
          <w:rFonts w:eastAsia="Calibri"/>
          <w:spacing w:val="-2"/>
          <w:sz w:val="24"/>
          <w:szCs w:val="24"/>
          <w:lang w:val="lt-LT"/>
        </w:rPr>
        <w:t xml:space="preserve"> ir ,,viešoji</w:t>
      </w:r>
      <w:r w:rsidR="00B02B7B" w:rsidRPr="00B02B7B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="00B02B7B" w:rsidRPr="00D3784E">
        <w:rPr>
          <w:rFonts w:eastAsia="Calibri"/>
          <w:spacing w:val="-2"/>
          <w:sz w:val="24"/>
          <w:szCs w:val="24"/>
          <w:lang w:val="lt-LT"/>
        </w:rPr>
        <w:t>kombinuotojo keleivių vežimo vietiniais maršrutais paslauga</w:t>
      </w:r>
      <w:r w:rsidR="00B02B7B">
        <w:rPr>
          <w:rFonts w:eastAsia="Calibri"/>
          <w:spacing w:val="-2"/>
          <w:sz w:val="24"/>
          <w:szCs w:val="24"/>
          <w:lang w:val="lt-LT"/>
        </w:rPr>
        <w:t>“,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išplėsti </w:t>
      </w:r>
      <w:r w:rsidRPr="00D3784E">
        <w:rPr>
          <w:sz w:val="24"/>
          <w:szCs w:val="24"/>
          <w:lang w:val="lt-LT"/>
        </w:rPr>
        <w:t>geležinkelio įmonės (vežėjo) privalomojo civilinės atsakomybės draudimo taikymo sritį,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Pr="00D3784E">
        <w:rPr>
          <w:bCs/>
          <w:sz w:val="24"/>
          <w:szCs w:val="24"/>
          <w:lang w:val="lt-LT"/>
        </w:rPr>
        <w:t xml:space="preserve">nustatyti </w:t>
      </w:r>
      <w:r w:rsidR="00B51560">
        <w:rPr>
          <w:bCs/>
          <w:sz w:val="24"/>
          <w:szCs w:val="24"/>
          <w:lang w:val="lt-LT"/>
        </w:rPr>
        <w:t xml:space="preserve">viešųjų </w:t>
      </w:r>
      <w:r w:rsidR="00B51560" w:rsidRPr="000C753F">
        <w:rPr>
          <w:sz w:val="24"/>
          <w:szCs w:val="24"/>
          <w:lang w:val="lt-LT"/>
        </w:rPr>
        <w:t>keleivių vežimo geležinkelių transportu paslaugų</w:t>
      </w:r>
      <w:r w:rsidR="00B51560" w:rsidRPr="00D3784E">
        <w:rPr>
          <w:bCs/>
          <w:sz w:val="24"/>
          <w:szCs w:val="24"/>
          <w:lang w:val="lt-LT"/>
        </w:rPr>
        <w:t xml:space="preserve"> </w:t>
      </w:r>
      <w:r w:rsidR="00B51560">
        <w:rPr>
          <w:bCs/>
          <w:sz w:val="24"/>
          <w:szCs w:val="24"/>
          <w:lang w:val="lt-LT"/>
        </w:rPr>
        <w:t xml:space="preserve">ir </w:t>
      </w:r>
      <w:r w:rsidRPr="00D3784E">
        <w:rPr>
          <w:bCs/>
          <w:sz w:val="24"/>
          <w:szCs w:val="24"/>
          <w:lang w:val="lt-LT"/>
        </w:rPr>
        <w:t xml:space="preserve">viešųjų kombinuotojo keleivių vežimo vietiniais maršrutais paslaugų </w:t>
      </w:r>
      <w:r w:rsidR="00B51560">
        <w:rPr>
          <w:bCs/>
          <w:sz w:val="24"/>
          <w:szCs w:val="24"/>
          <w:lang w:val="lt-LT"/>
        </w:rPr>
        <w:t xml:space="preserve">(toliau kartu –viešosios paslaugos) </w:t>
      </w:r>
      <w:r w:rsidR="00B02B7B">
        <w:rPr>
          <w:bCs/>
          <w:sz w:val="24"/>
          <w:szCs w:val="24"/>
          <w:lang w:val="lt-LT"/>
        </w:rPr>
        <w:t>teikimo sąlygas,</w:t>
      </w:r>
      <w:r w:rsidRPr="00D3784E">
        <w:rPr>
          <w:bCs/>
          <w:sz w:val="24"/>
          <w:szCs w:val="24"/>
          <w:lang w:val="lt-LT"/>
        </w:rPr>
        <w:t xml:space="preserve"> </w:t>
      </w:r>
      <w:r w:rsidR="00B33F38">
        <w:rPr>
          <w:bCs/>
          <w:sz w:val="24"/>
          <w:szCs w:val="24"/>
          <w:lang w:val="lt-LT"/>
        </w:rPr>
        <w:t xml:space="preserve">nustatyti viešųjų paslaugų teikimo sutarčių nutraukimo sąlygas ir tvarką, </w:t>
      </w:r>
      <w:r w:rsidRPr="00D3784E">
        <w:rPr>
          <w:bCs/>
          <w:sz w:val="24"/>
          <w:szCs w:val="24"/>
          <w:lang w:val="lt-LT"/>
        </w:rPr>
        <w:t>išplėsti Lietuvos Respublikos Vyriausybės įgaliot</w:t>
      </w:r>
      <w:r w:rsidR="00E80D91">
        <w:rPr>
          <w:bCs/>
          <w:sz w:val="24"/>
          <w:szCs w:val="24"/>
          <w:lang w:val="lt-LT"/>
        </w:rPr>
        <w:t>o</w:t>
      </w:r>
      <w:r w:rsidRPr="00D3784E">
        <w:rPr>
          <w:bCs/>
          <w:sz w:val="24"/>
          <w:szCs w:val="24"/>
          <w:lang w:val="lt-LT"/>
        </w:rPr>
        <w:t xml:space="preserve">s institucijos įgaliojimus dėl viešųjų paslaugų poreikio nustatymo, patikslinti Lietuvos Respublikos </w:t>
      </w:r>
      <w:r w:rsidR="00B51560">
        <w:rPr>
          <w:bCs/>
          <w:sz w:val="24"/>
          <w:szCs w:val="24"/>
          <w:lang w:val="lt-LT"/>
        </w:rPr>
        <w:t xml:space="preserve">Vyriausybei ar jos įgaliotai institucijai </w:t>
      </w:r>
      <w:r w:rsidRPr="00D3784E">
        <w:rPr>
          <w:bCs/>
          <w:sz w:val="24"/>
          <w:szCs w:val="24"/>
          <w:lang w:val="lt-LT"/>
        </w:rPr>
        <w:t>suteiktus įgaliojimus dėl įgyvendinamojo teisės akto turinio</w:t>
      </w:r>
      <w:r w:rsidR="00B33F38">
        <w:rPr>
          <w:bCs/>
          <w:sz w:val="24"/>
          <w:szCs w:val="24"/>
          <w:lang w:val="lt-LT"/>
        </w:rPr>
        <w:t>.</w:t>
      </w:r>
    </w:p>
    <w:p w14:paraId="2F4F9AD5" w14:textId="48630731" w:rsidR="00A5342E" w:rsidRPr="00A5342E" w:rsidRDefault="00F42B60" w:rsidP="000B7746">
      <w:pPr>
        <w:tabs>
          <w:tab w:val="left" w:pos="851"/>
        </w:tabs>
        <w:ind w:firstLine="1134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Įstatymų</w:t>
      </w:r>
      <w:r w:rsidR="005C416E">
        <w:rPr>
          <w:color w:val="000000"/>
          <w:sz w:val="24"/>
          <w:szCs w:val="24"/>
          <w:lang w:val="lt-LT"/>
        </w:rPr>
        <w:t xml:space="preserve"> projektais </w:t>
      </w:r>
      <w:r w:rsidR="00A5342E" w:rsidRPr="00A5342E">
        <w:rPr>
          <w:color w:val="000000"/>
          <w:sz w:val="24"/>
          <w:szCs w:val="24"/>
          <w:lang w:val="lt-LT"/>
        </w:rPr>
        <w:t xml:space="preserve">nėra </w:t>
      </w:r>
      <w:r w:rsidR="00436882" w:rsidRPr="00A5342E">
        <w:rPr>
          <w:color w:val="000000"/>
          <w:sz w:val="24"/>
          <w:szCs w:val="24"/>
          <w:lang w:val="lt-LT"/>
        </w:rPr>
        <w:t>perkeliam</w:t>
      </w:r>
      <w:r w:rsidR="00436882">
        <w:rPr>
          <w:color w:val="000000"/>
          <w:sz w:val="24"/>
          <w:szCs w:val="24"/>
          <w:lang w:val="lt-LT"/>
        </w:rPr>
        <w:t>os</w:t>
      </w:r>
      <w:r w:rsidR="00436882" w:rsidRPr="00A5342E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 xml:space="preserve">ir (ar) </w:t>
      </w:r>
      <w:r w:rsidR="00436882" w:rsidRPr="00A5342E">
        <w:rPr>
          <w:color w:val="000000"/>
          <w:sz w:val="24"/>
          <w:szCs w:val="24"/>
          <w:lang w:val="lt-LT"/>
        </w:rPr>
        <w:t>įgyvendinam</w:t>
      </w:r>
      <w:r w:rsidR="00436882">
        <w:rPr>
          <w:color w:val="000000"/>
          <w:sz w:val="24"/>
          <w:szCs w:val="24"/>
          <w:lang w:val="lt-LT"/>
        </w:rPr>
        <w:t>os</w:t>
      </w:r>
      <w:r w:rsidR="00436882" w:rsidRPr="00A5342E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 xml:space="preserve">Europos Sąjungos teisės </w:t>
      </w:r>
      <w:r w:rsidR="00436882" w:rsidRPr="00A5342E">
        <w:rPr>
          <w:color w:val="000000"/>
          <w:sz w:val="24"/>
          <w:szCs w:val="24"/>
          <w:lang w:val="lt-LT"/>
        </w:rPr>
        <w:t>akt</w:t>
      </w:r>
      <w:r w:rsidR="00436882">
        <w:rPr>
          <w:color w:val="000000"/>
          <w:sz w:val="24"/>
          <w:szCs w:val="24"/>
          <w:lang w:val="lt-LT"/>
        </w:rPr>
        <w:t>ų nuostatos</w:t>
      </w:r>
      <w:r w:rsidR="00A5342E" w:rsidRPr="00A5342E">
        <w:rPr>
          <w:color w:val="000000"/>
          <w:sz w:val="24"/>
          <w:szCs w:val="24"/>
          <w:lang w:val="lt-LT"/>
        </w:rPr>
        <w:t xml:space="preserve">. </w:t>
      </w:r>
      <w:r>
        <w:rPr>
          <w:color w:val="000000"/>
          <w:sz w:val="24"/>
          <w:szCs w:val="24"/>
          <w:lang w:val="lt-LT"/>
        </w:rPr>
        <w:t xml:space="preserve">Įstatymų projektai </w:t>
      </w:r>
      <w:r w:rsidR="00A5342E" w:rsidRPr="00A5342E">
        <w:rPr>
          <w:color w:val="000000"/>
          <w:sz w:val="24"/>
          <w:szCs w:val="24"/>
          <w:lang w:val="lt-LT"/>
        </w:rPr>
        <w:t xml:space="preserve">nėra </w:t>
      </w:r>
      <w:r>
        <w:rPr>
          <w:color w:val="000000"/>
          <w:sz w:val="24"/>
          <w:szCs w:val="24"/>
          <w:lang w:val="lt-LT"/>
        </w:rPr>
        <w:t>notifikuotini</w:t>
      </w:r>
      <w:r w:rsidR="00A5342E" w:rsidRPr="00A5342E">
        <w:rPr>
          <w:color w:val="000000"/>
          <w:sz w:val="24"/>
          <w:szCs w:val="24"/>
          <w:lang w:val="lt-LT"/>
        </w:rPr>
        <w:t xml:space="preserve"> Europos Komisijai pagal Lietuvos Respublikos Vyriausybės 1999 m. gegužės 20 d. nutarimo Nr. 617 „Dėl</w:t>
      </w:r>
      <w:r w:rsidR="00B02B7B" w:rsidRPr="00B02B7B">
        <w:rPr>
          <w:lang w:val="lt-LT"/>
        </w:rPr>
        <w:t xml:space="preserve"> </w:t>
      </w:r>
      <w:r w:rsidR="00B02B7B" w:rsidRPr="00B02B7B">
        <w:rPr>
          <w:sz w:val="24"/>
          <w:szCs w:val="24"/>
          <w:lang w:val="lt-LT"/>
        </w:rPr>
        <w:t>Informacijos apie techninius reglamentus ir atitikties įvertinimo procedūras teikimo taisyklių</w:t>
      </w:r>
      <w:r w:rsidR="00A5342E" w:rsidRPr="00B02B7B">
        <w:rPr>
          <w:color w:val="000000"/>
          <w:sz w:val="24"/>
          <w:szCs w:val="24"/>
          <w:lang w:val="lt-LT"/>
        </w:rPr>
        <w:t xml:space="preserve"> patvirtinimo“ reikal</w:t>
      </w:r>
      <w:r w:rsidR="00A5342E" w:rsidRPr="00A5342E">
        <w:rPr>
          <w:color w:val="000000"/>
          <w:sz w:val="24"/>
          <w:szCs w:val="24"/>
          <w:lang w:val="lt-LT"/>
        </w:rPr>
        <w:t>avimus, kadangi teikiam</w:t>
      </w:r>
      <w:r w:rsidR="00E80D91">
        <w:rPr>
          <w:color w:val="000000"/>
          <w:sz w:val="24"/>
          <w:szCs w:val="24"/>
          <w:lang w:val="lt-LT"/>
        </w:rPr>
        <w:t>i</w:t>
      </w:r>
      <w:r w:rsidR="00A5342E" w:rsidRPr="00A5342E">
        <w:rPr>
          <w:color w:val="000000"/>
          <w:sz w:val="24"/>
          <w:szCs w:val="24"/>
          <w:lang w:val="lt-LT"/>
        </w:rPr>
        <w:t xml:space="preserve"> </w:t>
      </w:r>
      <w:r w:rsidR="00E80D91">
        <w:rPr>
          <w:color w:val="000000"/>
          <w:sz w:val="24"/>
          <w:szCs w:val="24"/>
          <w:lang w:val="lt-LT"/>
        </w:rPr>
        <w:t>Įstatymų</w:t>
      </w:r>
      <w:r w:rsidR="00A5342E" w:rsidRPr="00A5342E">
        <w:rPr>
          <w:color w:val="000000"/>
          <w:sz w:val="24"/>
          <w:szCs w:val="24"/>
          <w:lang w:val="lt-LT"/>
        </w:rPr>
        <w:t xml:space="preserve"> projekta</w:t>
      </w:r>
      <w:r w:rsidR="00E80D91">
        <w:rPr>
          <w:color w:val="000000"/>
          <w:sz w:val="24"/>
          <w:szCs w:val="24"/>
          <w:lang w:val="lt-LT"/>
        </w:rPr>
        <w:t>i</w:t>
      </w:r>
      <w:r w:rsidR="00A5342E" w:rsidRPr="00A5342E">
        <w:rPr>
          <w:color w:val="000000"/>
          <w:sz w:val="24"/>
          <w:szCs w:val="24"/>
          <w:lang w:val="lt-LT"/>
        </w:rPr>
        <w:t xml:space="preserve"> nepatenka į minėtų taisyklių reguliavimo sritį.</w:t>
      </w:r>
    </w:p>
    <w:p w14:paraId="2F4F9AD6" w14:textId="644E06CA" w:rsidR="00A5342E" w:rsidRPr="00A5342E" w:rsidRDefault="00F42B60" w:rsidP="000B7746">
      <w:pPr>
        <w:tabs>
          <w:tab w:val="left" w:pos="851"/>
        </w:tabs>
        <w:ind w:firstLine="1134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Įstatymų projektai </w:t>
      </w:r>
      <w:r w:rsidR="00A5342E" w:rsidRPr="00A5342E">
        <w:rPr>
          <w:color w:val="000000"/>
          <w:sz w:val="24"/>
          <w:szCs w:val="24"/>
          <w:lang w:val="lt-LT"/>
        </w:rPr>
        <w:t xml:space="preserve">atitinka Septynioliktosios Lietuvos Respublikos Vyriausybės programos, </w:t>
      </w:r>
      <w:r w:rsidR="005D0A52">
        <w:rPr>
          <w:color w:val="000000"/>
          <w:sz w:val="24"/>
          <w:szCs w:val="24"/>
          <w:lang w:val="lt-LT"/>
        </w:rPr>
        <w:t>kuriai pritarta</w:t>
      </w:r>
      <w:r w:rsidR="005D0A52" w:rsidRPr="00A5342E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 xml:space="preserve">Lietuvos Respublikos Seimo 2016 m. gruodžio 13 d. nutarimu Nr. </w:t>
      </w:r>
      <w:r w:rsidR="00A5342E" w:rsidRPr="00A5342E">
        <w:rPr>
          <w:sz w:val="24"/>
          <w:szCs w:val="24"/>
          <w:lang w:val="lt-LT"/>
        </w:rPr>
        <w:t xml:space="preserve">XIII-82 „Dėl </w:t>
      </w:r>
      <w:r w:rsidR="00A5342E" w:rsidRPr="00A5342E">
        <w:rPr>
          <w:color w:val="000000"/>
          <w:sz w:val="24"/>
          <w:szCs w:val="24"/>
          <w:lang w:val="lt-LT"/>
        </w:rPr>
        <w:t>Lietuvos Respublikos Vyriausybės programos“</w:t>
      </w:r>
      <w:r w:rsidR="00FE497D">
        <w:rPr>
          <w:color w:val="000000"/>
          <w:sz w:val="24"/>
          <w:szCs w:val="24"/>
          <w:lang w:val="lt-LT"/>
        </w:rPr>
        <w:t>,</w:t>
      </w:r>
      <w:r w:rsidR="00A5342E" w:rsidRPr="00A5342E">
        <w:rPr>
          <w:color w:val="000000"/>
          <w:sz w:val="24"/>
          <w:szCs w:val="24"/>
          <w:lang w:val="lt-LT"/>
        </w:rPr>
        <w:t xml:space="preserve"> </w:t>
      </w:r>
      <w:r w:rsidR="004A21F2">
        <w:rPr>
          <w:color w:val="000000"/>
          <w:sz w:val="24"/>
          <w:szCs w:val="24"/>
          <w:lang w:val="lt-LT"/>
        </w:rPr>
        <w:t>83.1, 95.5</w:t>
      </w:r>
      <w:r w:rsidR="00E80D91">
        <w:rPr>
          <w:color w:val="000000"/>
          <w:sz w:val="24"/>
          <w:szCs w:val="24"/>
          <w:lang w:val="lt-LT"/>
        </w:rPr>
        <w:t xml:space="preserve"> papunkčius</w:t>
      </w:r>
      <w:r w:rsidR="004A21F2">
        <w:rPr>
          <w:color w:val="000000"/>
          <w:sz w:val="24"/>
          <w:szCs w:val="24"/>
          <w:lang w:val="lt-LT"/>
        </w:rPr>
        <w:t xml:space="preserve"> ir  </w:t>
      </w:r>
      <w:r w:rsidR="00A5342E" w:rsidRPr="00A5342E">
        <w:rPr>
          <w:color w:val="000000"/>
          <w:sz w:val="24"/>
          <w:szCs w:val="24"/>
          <w:lang w:val="lt-LT"/>
        </w:rPr>
        <w:t>23</w:t>
      </w:r>
      <w:r w:rsidR="004A21F2">
        <w:rPr>
          <w:color w:val="000000"/>
          <w:sz w:val="24"/>
          <w:szCs w:val="24"/>
          <w:lang w:val="lt-LT"/>
        </w:rPr>
        <w:t>0</w:t>
      </w:r>
      <w:r w:rsidR="00E80D91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>punkt</w:t>
      </w:r>
      <w:r w:rsidR="00E80D91">
        <w:rPr>
          <w:color w:val="000000"/>
          <w:sz w:val="24"/>
          <w:szCs w:val="24"/>
          <w:lang w:val="lt-LT"/>
        </w:rPr>
        <w:t>ą</w:t>
      </w:r>
      <w:r w:rsidR="00A5342E" w:rsidRPr="00A5342E">
        <w:rPr>
          <w:color w:val="000000"/>
          <w:sz w:val="24"/>
          <w:szCs w:val="24"/>
          <w:lang w:val="lt-LT"/>
        </w:rPr>
        <w:t>.</w:t>
      </w:r>
    </w:p>
    <w:p w14:paraId="2F4F9AD7" w14:textId="54B9715B" w:rsidR="00A5342E" w:rsidRDefault="00F42B60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Įstatymų projektai </w:t>
      </w:r>
      <w:r w:rsidR="00B33F38">
        <w:rPr>
          <w:color w:val="000000"/>
          <w:sz w:val="24"/>
          <w:szCs w:val="24"/>
          <w:lang w:val="lt-LT" w:eastAsia="lt-LT"/>
        </w:rPr>
        <w:t xml:space="preserve">buvo </w:t>
      </w:r>
      <w:r>
        <w:rPr>
          <w:color w:val="000000"/>
          <w:sz w:val="24"/>
          <w:szCs w:val="24"/>
          <w:lang w:val="lt-LT" w:eastAsia="lt-LT"/>
        </w:rPr>
        <w:t>paskelbti</w:t>
      </w:r>
      <w:r w:rsidR="00A5342E" w:rsidRPr="00A5342E">
        <w:rPr>
          <w:color w:val="000000"/>
          <w:sz w:val="24"/>
          <w:szCs w:val="24"/>
          <w:lang w:val="lt-LT" w:eastAsia="lt-LT"/>
        </w:rPr>
        <w:t xml:space="preserve"> Lietuvos Respublikos Seimo kanceliarijos teisės aktų informacinėje sistemoje ir Susisiekimo ministerijos interneto svetainėje. Atskirų konsu</w:t>
      </w:r>
      <w:r w:rsidR="00B33F38">
        <w:rPr>
          <w:color w:val="000000"/>
          <w:sz w:val="24"/>
          <w:szCs w:val="24"/>
          <w:lang w:val="lt-LT" w:eastAsia="lt-LT"/>
        </w:rPr>
        <w:t>ltacijų su visuomene nebuvo.</w:t>
      </w:r>
    </w:p>
    <w:p w14:paraId="2F4F9AD8" w14:textId="061D21E3" w:rsidR="00B33F38" w:rsidRDefault="00B33F38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Įstatymų projektai buvo derinti su </w:t>
      </w:r>
      <w:r w:rsidR="00355CD4">
        <w:rPr>
          <w:color w:val="000000"/>
          <w:sz w:val="24"/>
          <w:szCs w:val="24"/>
          <w:lang w:val="lt-LT" w:eastAsia="lt-LT"/>
        </w:rPr>
        <w:t xml:space="preserve">Lietuvos transporto saugos administracija (buvusi </w:t>
      </w:r>
      <w:r>
        <w:rPr>
          <w:color w:val="000000"/>
          <w:sz w:val="24"/>
          <w:szCs w:val="24"/>
          <w:lang w:val="lt-LT" w:eastAsia="lt-LT"/>
        </w:rPr>
        <w:t>Valstybin</w:t>
      </w:r>
      <w:r w:rsidR="00355CD4">
        <w:rPr>
          <w:color w:val="000000"/>
          <w:sz w:val="24"/>
          <w:szCs w:val="24"/>
          <w:lang w:val="lt-LT" w:eastAsia="lt-LT"/>
        </w:rPr>
        <w:t>ė</w:t>
      </w:r>
      <w:r>
        <w:rPr>
          <w:color w:val="000000"/>
          <w:sz w:val="24"/>
          <w:szCs w:val="24"/>
          <w:lang w:val="lt-LT" w:eastAsia="lt-LT"/>
        </w:rPr>
        <w:t xml:space="preserve"> kelių transporto inspekcija prie Susisiekimo ministerijos</w:t>
      </w:r>
      <w:r w:rsidR="00355CD4">
        <w:rPr>
          <w:color w:val="000000"/>
          <w:sz w:val="24"/>
          <w:szCs w:val="24"/>
          <w:lang w:val="lt-LT" w:eastAsia="lt-LT"/>
        </w:rPr>
        <w:t>)</w:t>
      </w:r>
      <w:r>
        <w:rPr>
          <w:color w:val="000000"/>
          <w:sz w:val="24"/>
          <w:szCs w:val="24"/>
          <w:lang w:val="lt-LT" w:eastAsia="lt-LT"/>
        </w:rPr>
        <w:t>, Finansų ministerija, Ūkio ministerija, akcine bendrove ,,Lietuvos geležinkeliai“, Lietuvos savivaldybių asociacija, Lietuvos nacionalin</w:t>
      </w:r>
      <w:r w:rsidR="00610588">
        <w:rPr>
          <w:color w:val="000000"/>
          <w:sz w:val="24"/>
          <w:szCs w:val="24"/>
          <w:lang w:val="lt-LT" w:eastAsia="lt-LT"/>
        </w:rPr>
        <w:t>e</w:t>
      </w:r>
      <w:r>
        <w:rPr>
          <w:color w:val="000000"/>
          <w:sz w:val="24"/>
          <w:szCs w:val="24"/>
          <w:lang w:val="lt-LT" w:eastAsia="lt-LT"/>
        </w:rPr>
        <w:t xml:space="preserve"> vežėjų autom</w:t>
      </w:r>
      <w:r w:rsidR="00B02B7B">
        <w:rPr>
          <w:color w:val="000000"/>
          <w:sz w:val="24"/>
          <w:szCs w:val="24"/>
          <w:lang w:val="lt-LT" w:eastAsia="lt-LT"/>
        </w:rPr>
        <w:t>obiliais asociacija ,,Linava“,</w:t>
      </w:r>
      <w:r>
        <w:rPr>
          <w:color w:val="000000"/>
          <w:sz w:val="24"/>
          <w:szCs w:val="24"/>
          <w:lang w:val="lt-LT" w:eastAsia="lt-LT"/>
        </w:rPr>
        <w:t xml:space="preserve"> Lietuvos privačių geležinkelių įmonių asociacija</w:t>
      </w:r>
      <w:r w:rsidR="00E20BB4">
        <w:rPr>
          <w:color w:val="000000"/>
          <w:sz w:val="24"/>
          <w:szCs w:val="24"/>
          <w:lang w:val="lt-LT" w:eastAsia="lt-LT"/>
        </w:rPr>
        <w:t xml:space="preserve">, Europos teisės departamentu prie </w:t>
      </w:r>
      <w:r w:rsidR="00902825">
        <w:rPr>
          <w:color w:val="000000"/>
          <w:sz w:val="24"/>
          <w:szCs w:val="24"/>
          <w:lang w:val="lt-LT" w:eastAsia="lt-LT"/>
        </w:rPr>
        <w:t>Lietuvos Respublikos teisingumo ministerijos</w:t>
      </w:r>
      <w:r w:rsidR="00F41296">
        <w:rPr>
          <w:color w:val="000000"/>
          <w:sz w:val="24"/>
          <w:szCs w:val="24"/>
          <w:lang w:val="lt-LT" w:eastAsia="lt-LT"/>
        </w:rPr>
        <w:t xml:space="preserve">, Teisingumo ministerija, </w:t>
      </w:r>
      <w:r w:rsidR="00B02B7B">
        <w:rPr>
          <w:color w:val="000000"/>
          <w:sz w:val="24"/>
          <w:szCs w:val="24"/>
          <w:lang w:val="lt-LT" w:eastAsia="lt-LT"/>
        </w:rPr>
        <w:t>Konkurencijos taryba</w:t>
      </w:r>
      <w:r w:rsidR="00F41296">
        <w:rPr>
          <w:color w:val="000000"/>
          <w:sz w:val="24"/>
          <w:szCs w:val="24"/>
          <w:lang w:val="lt-LT" w:eastAsia="lt-LT"/>
        </w:rPr>
        <w:t xml:space="preserve"> ir Asmens duomenų apsaugos inspekcija</w:t>
      </w:r>
      <w:r>
        <w:rPr>
          <w:color w:val="000000"/>
          <w:sz w:val="24"/>
          <w:szCs w:val="24"/>
          <w:lang w:val="lt-LT" w:eastAsia="lt-LT"/>
        </w:rPr>
        <w:t xml:space="preserve">. </w:t>
      </w:r>
      <w:r w:rsidR="0024028C">
        <w:rPr>
          <w:color w:val="000000"/>
          <w:sz w:val="24"/>
          <w:szCs w:val="24"/>
          <w:lang w:val="lt-LT" w:eastAsia="lt-LT"/>
        </w:rPr>
        <w:t xml:space="preserve">Į Teisingumo ministerijos ir Konkurencijos tarybos pastabas atsižvelgta. </w:t>
      </w:r>
      <w:r>
        <w:rPr>
          <w:color w:val="000000"/>
          <w:sz w:val="24"/>
          <w:szCs w:val="24"/>
          <w:lang w:val="lt-LT" w:eastAsia="lt-LT"/>
        </w:rPr>
        <w:t>Finansų ministerija</w:t>
      </w:r>
      <w:r w:rsidR="00902825">
        <w:rPr>
          <w:color w:val="000000"/>
          <w:sz w:val="24"/>
          <w:szCs w:val="24"/>
          <w:lang w:val="lt-LT" w:eastAsia="lt-LT"/>
        </w:rPr>
        <w:t>, Europos teisės departamentas prie Lietuvos Respublikos teisingumo ministerijos</w:t>
      </w:r>
      <w:r w:rsidR="00F41296">
        <w:rPr>
          <w:color w:val="000000"/>
          <w:sz w:val="24"/>
          <w:szCs w:val="24"/>
          <w:lang w:val="lt-LT" w:eastAsia="lt-LT"/>
        </w:rPr>
        <w:t>, Asmens duomenų apsaugos inspekcija</w:t>
      </w:r>
      <w:r>
        <w:rPr>
          <w:color w:val="000000"/>
          <w:sz w:val="24"/>
          <w:szCs w:val="24"/>
          <w:lang w:val="lt-LT" w:eastAsia="lt-LT"/>
        </w:rPr>
        <w:t xml:space="preserve"> informavo, kad pastabų neturi. </w:t>
      </w:r>
      <w:r w:rsidR="00355CD4">
        <w:rPr>
          <w:color w:val="000000"/>
          <w:sz w:val="24"/>
          <w:szCs w:val="24"/>
          <w:lang w:val="lt-LT" w:eastAsia="lt-LT"/>
        </w:rPr>
        <w:t>Lietuvos transporto saugos administracija</w:t>
      </w:r>
      <w:r>
        <w:rPr>
          <w:color w:val="000000"/>
          <w:sz w:val="24"/>
          <w:szCs w:val="24"/>
          <w:lang w:val="lt-LT" w:eastAsia="lt-LT"/>
        </w:rPr>
        <w:t xml:space="preserve"> ir Lietuvos privačių geležinkelių įmonių asociacija pastabų dėl Įstatymų projektų per nustatytą terminą nepateikė. </w:t>
      </w:r>
      <w:r w:rsidR="00CE38A2">
        <w:rPr>
          <w:color w:val="000000"/>
          <w:sz w:val="24"/>
          <w:szCs w:val="24"/>
          <w:lang w:val="lt-LT" w:eastAsia="lt-LT"/>
        </w:rPr>
        <w:t xml:space="preserve">Akcinės bendrovės ,,Lietuvos geležinkeliai“, Lietuvos savivaldybių asociacijos, </w:t>
      </w:r>
      <w:r w:rsidR="00CE38A2">
        <w:rPr>
          <w:color w:val="000000"/>
          <w:sz w:val="24"/>
          <w:szCs w:val="24"/>
          <w:lang w:val="lt-LT" w:eastAsia="lt-LT"/>
        </w:rPr>
        <w:lastRenderedPageBreak/>
        <w:t xml:space="preserve">Lietuvos nacionalinės vežėjų automobiliais asociacijos ,,Linava“ </w:t>
      </w:r>
      <w:r>
        <w:rPr>
          <w:color w:val="000000"/>
          <w:sz w:val="24"/>
          <w:szCs w:val="24"/>
          <w:lang w:val="lt-LT" w:eastAsia="lt-LT"/>
        </w:rPr>
        <w:t xml:space="preserve">pastabos ir pasiūlymai </w:t>
      </w:r>
      <w:r w:rsidR="00E80F5B">
        <w:rPr>
          <w:color w:val="000000"/>
          <w:sz w:val="24"/>
          <w:szCs w:val="24"/>
          <w:lang w:val="lt-LT" w:eastAsia="lt-LT"/>
        </w:rPr>
        <w:t xml:space="preserve">dėl </w:t>
      </w:r>
      <w:r w:rsidR="00CE38A2">
        <w:rPr>
          <w:color w:val="000000"/>
          <w:sz w:val="24"/>
          <w:szCs w:val="24"/>
          <w:lang w:val="lt-LT" w:eastAsia="lt-LT"/>
        </w:rPr>
        <w:t>Įstatymų projekt</w:t>
      </w:r>
      <w:r w:rsidR="00E80F5B">
        <w:rPr>
          <w:color w:val="000000"/>
          <w:sz w:val="24"/>
          <w:szCs w:val="24"/>
          <w:lang w:val="lt-LT" w:eastAsia="lt-LT"/>
        </w:rPr>
        <w:t>ų</w:t>
      </w:r>
      <w:r w:rsidR="00CE38A2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 xml:space="preserve">į kuriuos neatsižvelgta arba atsižvelgta </w:t>
      </w:r>
      <w:r w:rsidR="00CE38A2">
        <w:rPr>
          <w:color w:val="000000"/>
          <w:sz w:val="24"/>
          <w:szCs w:val="24"/>
          <w:lang w:val="lt-LT" w:eastAsia="lt-LT"/>
        </w:rPr>
        <w:t xml:space="preserve">iš dalies, </w:t>
      </w:r>
      <w:r>
        <w:rPr>
          <w:color w:val="000000"/>
          <w:sz w:val="24"/>
          <w:szCs w:val="24"/>
          <w:lang w:val="lt-LT" w:eastAsia="lt-LT"/>
        </w:rPr>
        <w:t>įvertinti derinimo pažymoje.</w:t>
      </w:r>
    </w:p>
    <w:p w14:paraId="1B6F1634" w14:textId="51DF1945" w:rsidR="00487D3F" w:rsidRDefault="00DB5250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Dėl Ūkio ministerijos pastabos, kad turi būti užtikrintas konkurencijos taisyklių laikymasis teikiant kombinuotojo keleivių vežimo vietiniais maršrutais paslaugas, pažymime, kad</w:t>
      </w:r>
      <w:r w:rsidR="005D5841">
        <w:rPr>
          <w:color w:val="000000"/>
          <w:sz w:val="24"/>
          <w:szCs w:val="24"/>
          <w:lang w:val="lt-LT" w:eastAsia="lt-LT"/>
        </w:rPr>
        <w:t xml:space="preserve"> </w:t>
      </w:r>
      <w:r w:rsidR="00166CA2">
        <w:rPr>
          <w:color w:val="000000"/>
          <w:sz w:val="24"/>
          <w:szCs w:val="24"/>
          <w:lang w:val="lt-LT" w:eastAsia="lt-LT"/>
        </w:rPr>
        <w:t xml:space="preserve">GTK pakeitimo įstatymo projektu siūloma nustatyti kombinuotojo </w:t>
      </w:r>
      <w:r>
        <w:rPr>
          <w:color w:val="000000"/>
          <w:sz w:val="24"/>
          <w:szCs w:val="24"/>
          <w:lang w:val="lt-LT" w:eastAsia="lt-LT"/>
        </w:rPr>
        <w:t>keleivių vežimo vietiniais mar</w:t>
      </w:r>
      <w:r w:rsidR="00166CA2">
        <w:rPr>
          <w:color w:val="000000"/>
          <w:sz w:val="24"/>
          <w:szCs w:val="24"/>
          <w:lang w:val="lt-LT" w:eastAsia="lt-LT"/>
        </w:rPr>
        <w:t xml:space="preserve">šrutais paslaugų teikimo sąlygas, kurios teikiant, pavyzdžiui, keleivių vežimo autobusais paslaugas netaikomos, t. y. geležinkelio įmonės (vežėjas), </w:t>
      </w:r>
      <w:r w:rsidR="005D1623">
        <w:rPr>
          <w:color w:val="000000"/>
          <w:sz w:val="24"/>
          <w:szCs w:val="24"/>
          <w:lang w:val="lt-LT" w:eastAsia="lt-LT"/>
        </w:rPr>
        <w:t xml:space="preserve">kurios </w:t>
      </w:r>
      <w:r w:rsidR="00166CA2">
        <w:rPr>
          <w:color w:val="000000"/>
          <w:sz w:val="24"/>
          <w:szCs w:val="24"/>
          <w:lang w:val="lt-LT" w:eastAsia="lt-LT"/>
        </w:rPr>
        <w:t>ketina teikti kombinuotojo keleivių vežimo vietiniais maršrutais paslaugas</w:t>
      </w:r>
      <w:r w:rsidR="005D1623">
        <w:rPr>
          <w:color w:val="000000"/>
          <w:sz w:val="24"/>
          <w:szCs w:val="24"/>
          <w:lang w:val="lt-LT" w:eastAsia="lt-LT"/>
        </w:rPr>
        <w:t>,</w:t>
      </w:r>
      <w:r w:rsidR="00166CA2">
        <w:rPr>
          <w:color w:val="000000"/>
          <w:sz w:val="24"/>
          <w:szCs w:val="24"/>
          <w:lang w:val="lt-LT" w:eastAsia="lt-LT"/>
        </w:rPr>
        <w:t xml:space="preserve"> turi apsidrausti civilinę atsakomybę,  </w:t>
      </w:r>
      <w:r w:rsidR="00C27183">
        <w:rPr>
          <w:color w:val="000000"/>
          <w:sz w:val="24"/>
          <w:szCs w:val="24"/>
          <w:lang w:val="lt-LT" w:eastAsia="lt-LT"/>
        </w:rPr>
        <w:t>sukurti bendr</w:t>
      </w:r>
      <w:r w:rsidR="00E80F5B">
        <w:rPr>
          <w:color w:val="000000"/>
          <w:sz w:val="24"/>
          <w:szCs w:val="24"/>
          <w:lang w:val="lt-LT" w:eastAsia="lt-LT"/>
        </w:rPr>
        <w:t>ą</w:t>
      </w:r>
      <w:r w:rsidR="00166CA2">
        <w:rPr>
          <w:color w:val="000000"/>
          <w:sz w:val="24"/>
          <w:szCs w:val="24"/>
          <w:lang w:val="lt-LT" w:eastAsia="lt-LT"/>
        </w:rPr>
        <w:t xml:space="preserve"> bilietų si</w:t>
      </w:r>
      <w:r w:rsidR="00C27183">
        <w:rPr>
          <w:color w:val="000000"/>
          <w:sz w:val="24"/>
          <w:szCs w:val="24"/>
          <w:lang w:val="lt-LT" w:eastAsia="lt-LT"/>
        </w:rPr>
        <w:t>stemą</w:t>
      </w:r>
      <w:r w:rsidR="00166CA2">
        <w:rPr>
          <w:color w:val="000000"/>
          <w:sz w:val="24"/>
          <w:szCs w:val="24"/>
          <w:lang w:val="lt-LT" w:eastAsia="lt-LT"/>
        </w:rPr>
        <w:t>. Tuo tarpu lengvatų geležinkelio įmonėms (vežėjams), ketinan</w:t>
      </w:r>
      <w:r w:rsidR="005D0A52">
        <w:rPr>
          <w:color w:val="000000"/>
          <w:sz w:val="24"/>
          <w:szCs w:val="24"/>
          <w:lang w:val="lt-LT" w:eastAsia="lt-LT"/>
        </w:rPr>
        <w:t>čio</w:t>
      </w:r>
      <w:r w:rsidR="00166CA2">
        <w:rPr>
          <w:color w:val="000000"/>
          <w:sz w:val="24"/>
          <w:szCs w:val="24"/>
          <w:lang w:val="lt-LT" w:eastAsia="lt-LT"/>
        </w:rPr>
        <w:t>ms te</w:t>
      </w:r>
      <w:r w:rsidR="00C27183">
        <w:rPr>
          <w:color w:val="000000"/>
          <w:sz w:val="24"/>
          <w:szCs w:val="24"/>
          <w:lang w:val="lt-LT" w:eastAsia="lt-LT"/>
        </w:rPr>
        <w:t>i</w:t>
      </w:r>
      <w:r w:rsidR="00166CA2">
        <w:rPr>
          <w:color w:val="000000"/>
          <w:sz w:val="24"/>
          <w:szCs w:val="24"/>
          <w:lang w:val="lt-LT" w:eastAsia="lt-LT"/>
        </w:rPr>
        <w:t>kti kombinuotojo keleivių vežimo vietiniais maršrutais</w:t>
      </w:r>
      <w:r w:rsidR="00C27183">
        <w:rPr>
          <w:color w:val="000000"/>
          <w:sz w:val="24"/>
          <w:szCs w:val="24"/>
          <w:lang w:val="lt-LT" w:eastAsia="lt-LT"/>
        </w:rPr>
        <w:t xml:space="preserve"> paslaugas</w:t>
      </w:r>
      <w:r w:rsidR="00166CA2">
        <w:rPr>
          <w:color w:val="000000"/>
          <w:sz w:val="24"/>
          <w:szCs w:val="24"/>
          <w:lang w:val="lt-LT" w:eastAsia="lt-LT"/>
        </w:rPr>
        <w:t>, nustatyti nesiūlom</w:t>
      </w:r>
      <w:r w:rsidR="005D1623">
        <w:rPr>
          <w:color w:val="000000"/>
          <w:sz w:val="24"/>
          <w:szCs w:val="24"/>
          <w:lang w:val="lt-LT" w:eastAsia="lt-LT"/>
        </w:rPr>
        <w:t>a</w:t>
      </w:r>
      <w:r w:rsidR="00166CA2">
        <w:rPr>
          <w:color w:val="000000"/>
          <w:sz w:val="24"/>
          <w:szCs w:val="24"/>
          <w:lang w:val="lt-LT" w:eastAsia="lt-LT"/>
        </w:rPr>
        <w:t>, t. y. minėtos įmonės su vežėja</w:t>
      </w:r>
      <w:r w:rsidR="00C27183">
        <w:rPr>
          <w:color w:val="000000"/>
          <w:sz w:val="24"/>
          <w:szCs w:val="24"/>
          <w:lang w:val="lt-LT" w:eastAsia="lt-LT"/>
        </w:rPr>
        <w:t>i</w:t>
      </w:r>
      <w:r w:rsidR="00166CA2">
        <w:rPr>
          <w:color w:val="000000"/>
          <w:sz w:val="24"/>
          <w:szCs w:val="24"/>
          <w:lang w:val="lt-LT" w:eastAsia="lt-LT"/>
        </w:rPr>
        <w:t xml:space="preserve">s konkuruotų dėl to paties keleivių srauto tame pačiame maršrute. </w:t>
      </w:r>
      <w:r w:rsidR="00B20B14">
        <w:rPr>
          <w:color w:val="000000"/>
          <w:sz w:val="24"/>
          <w:szCs w:val="24"/>
          <w:lang w:val="lt-LT" w:eastAsia="lt-LT"/>
        </w:rPr>
        <w:t xml:space="preserve">Be to, pažymime, kad atsižvelgiant į Konkurencijos tarybos pastabą dėl konkurencijos teikiant viešąsias kombinuotojo keleivių vežimo vietiniais maršrutais paslaugas užtikrinimo GTK pakeitimo </w:t>
      </w:r>
      <w:r w:rsidR="002A39D5">
        <w:rPr>
          <w:color w:val="000000"/>
          <w:sz w:val="24"/>
          <w:szCs w:val="24"/>
          <w:lang w:val="lt-LT" w:eastAsia="lt-LT"/>
        </w:rPr>
        <w:t xml:space="preserve">įstatymo </w:t>
      </w:r>
      <w:r w:rsidR="00B20B14">
        <w:rPr>
          <w:color w:val="000000"/>
          <w:sz w:val="24"/>
          <w:szCs w:val="24"/>
          <w:lang w:val="lt-LT" w:eastAsia="lt-LT"/>
        </w:rPr>
        <w:t>projekte nustatyta, kad geležinkelio įmonė (vežėjas) pati keleivius vežti kelių transporto priemonėmis</w:t>
      </w:r>
      <w:r w:rsidR="00F00375">
        <w:rPr>
          <w:color w:val="000000"/>
          <w:sz w:val="24"/>
          <w:szCs w:val="24"/>
          <w:lang w:val="lt-LT" w:eastAsia="lt-LT"/>
        </w:rPr>
        <w:t>,</w:t>
      </w:r>
      <w:r w:rsidR="00B51560">
        <w:rPr>
          <w:color w:val="000000"/>
          <w:sz w:val="24"/>
          <w:szCs w:val="24"/>
          <w:lang w:val="lt-LT" w:eastAsia="lt-LT"/>
        </w:rPr>
        <w:t xml:space="preserve"> teikdama</w:t>
      </w:r>
      <w:r w:rsidR="00B20B14">
        <w:rPr>
          <w:color w:val="000000"/>
          <w:sz w:val="24"/>
          <w:szCs w:val="24"/>
          <w:lang w:val="lt-LT" w:eastAsia="lt-LT"/>
        </w:rPr>
        <w:t xml:space="preserve"> kombinuotojo keleivių vežimo vietiniais maršrutais paslaugas</w:t>
      </w:r>
      <w:r w:rsidR="00F00375">
        <w:rPr>
          <w:color w:val="000000"/>
          <w:sz w:val="24"/>
          <w:szCs w:val="24"/>
          <w:lang w:val="lt-LT" w:eastAsia="lt-LT"/>
        </w:rPr>
        <w:t>,</w:t>
      </w:r>
      <w:r w:rsidR="00B20B14">
        <w:rPr>
          <w:color w:val="000000"/>
          <w:sz w:val="24"/>
          <w:szCs w:val="24"/>
          <w:lang w:val="lt-LT" w:eastAsia="lt-LT"/>
        </w:rPr>
        <w:t xml:space="preserve"> gali tik tuo atveju, kai </w:t>
      </w:r>
      <w:r w:rsidR="00B51560">
        <w:rPr>
          <w:color w:val="000000"/>
          <w:sz w:val="24"/>
          <w:szCs w:val="24"/>
          <w:lang w:val="lt-LT" w:eastAsia="lt-LT"/>
        </w:rPr>
        <w:t>keleivi</w:t>
      </w:r>
      <w:r w:rsidR="002A39D5">
        <w:rPr>
          <w:color w:val="000000"/>
          <w:sz w:val="24"/>
          <w:szCs w:val="24"/>
          <w:lang w:val="lt-LT" w:eastAsia="lt-LT"/>
        </w:rPr>
        <w:t>us</w:t>
      </w:r>
      <w:r w:rsidR="00B51560">
        <w:rPr>
          <w:color w:val="000000"/>
          <w:sz w:val="24"/>
          <w:szCs w:val="24"/>
          <w:lang w:val="lt-LT" w:eastAsia="lt-LT"/>
        </w:rPr>
        <w:t xml:space="preserve"> kelių transporto priemonėmis vežantys vežėjai dėl objektyvių priežasčių</w:t>
      </w:r>
      <w:r w:rsidR="00A0728A">
        <w:rPr>
          <w:color w:val="000000"/>
          <w:sz w:val="24"/>
          <w:szCs w:val="24"/>
          <w:lang w:val="lt-LT" w:eastAsia="lt-LT"/>
        </w:rPr>
        <w:t xml:space="preserve"> negali būti pasitelkti</w:t>
      </w:r>
      <w:r w:rsidR="00B51560">
        <w:rPr>
          <w:color w:val="000000"/>
          <w:sz w:val="24"/>
          <w:szCs w:val="24"/>
          <w:lang w:val="lt-LT" w:eastAsia="lt-LT"/>
        </w:rPr>
        <w:t>.</w:t>
      </w:r>
      <w:r w:rsidR="00A0728A">
        <w:rPr>
          <w:color w:val="000000"/>
          <w:sz w:val="24"/>
          <w:szCs w:val="24"/>
          <w:lang w:val="lt-LT" w:eastAsia="lt-LT"/>
        </w:rPr>
        <w:t xml:space="preserve"> </w:t>
      </w:r>
      <w:r w:rsidR="00B20B14">
        <w:rPr>
          <w:color w:val="000000"/>
          <w:sz w:val="24"/>
          <w:szCs w:val="24"/>
          <w:lang w:val="lt-LT" w:eastAsia="lt-LT"/>
        </w:rPr>
        <w:t>Atsižvelgiant į tai, manytina, kad GTK pakeitimo įstatymo projektu siūlomos nustatyti kombinuotojo keleivių vežimo vietiniais maršrutais paslaugų teikimo sąlygos nesudaro prielaidų riboti konku</w:t>
      </w:r>
      <w:r w:rsidR="00B51560">
        <w:rPr>
          <w:color w:val="000000"/>
          <w:sz w:val="24"/>
          <w:szCs w:val="24"/>
          <w:lang w:val="lt-LT" w:eastAsia="lt-LT"/>
        </w:rPr>
        <w:t>renciją, o priešingai</w:t>
      </w:r>
      <w:r w:rsidR="00333C19">
        <w:rPr>
          <w:color w:val="000000"/>
          <w:sz w:val="24"/>
          <w:szCs w:val="24"/>
          <w:lang w:val="lt-LT" w:eastAsia="lt-LT"/>
        </w:rPr>
        <w:t xml:space="preserve"> –</w:t>
      </w:r>
      <w:r w:rsidR="00B51560">
        <w:rPr>
          <w:color w:val="000000"/>
          <w:sz w:val="24"/>
          <w:szCs w:val="24"/>
          <w:lang w:val="lt-LT" w:eastAsia="lt-LT"/>
        </w:rPr>
        <w:t xml:space="preserve"> sudaro naujas verslo plėtros galimybes keleivius kelių transporto priemonėmis vežantiems vežėjams.</w:t>
      </w:r>
    </w:p>
    <w:p w14:paraId="423ED6D0" w14:textId="0E1FB975" w:rsidR="00487D3F" w:rsidRPr="00AC4DA3" w:rsidRDefault="00487D3F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Dėl Konkurencijos tarybos pasiūlymo</w:t>
      </w:r>
      <w:r w:rsidR="00B20B14">
        <w:rPr>
          <w:color w:val="000000"/>
          <w:sz w:val="24"/>
          <w:szCs w:val="24"/>
          <w:lang w:val="lt-LT" w:eastAsia="lt-LT"/>
        </w:rPr>
        <w:t xml:space="preserve"> atlikti numatomo teisinio reguliavimo poveikio vertinimą pažymime, kad atitinkamai pakoregavome </w:t>
      </w:r>
      <w:r w:rsidR="000A4D89">
        <w:rPr>
          <w:color w:val="000000"/>
          <w:sz w:val="24"/>
          <w:szCs w:val="24"/>
          <w:lang w:val="lt-LT" w:eastAsia="lt-LT"/>
        </w:rPr>
        <w:t>a</w:t>
      </w:r>
      <w:r w:rsidR="00E875C6">
        <w:rPr>
          <w:sz w:val="24"/>
          <w:szCs w:val="24"/>
          <w:lang w:val="lt-LT"/>
        </w:rPr>
        <w:t>iškinamąjį raštą</w:t>
      </w:r>
      <w:r w:rsidR="000A4D89">
        <w:rPr>
          <w:sz w:val="24"/>
          <w:szCs w:val="24"/>
          <w:lang w:val="lt-LT"/>
        </w:rPr>
        <w:t xml:space="preserve"> dėl Įstatymų projektų</w:t>
      </w:r>
      <w:r w:rsidR="00B20B14">
        <w:rPr>
          <w:sz w:val="24"/>
          <w:szCs w:val="24"/>
          <w:lang w:val="lt-LT"/>
        </w:rPr>
        <w:t>. Vis</w:t>
      </w:r>
      <w:r w:rsidR="00B51560">
        <w:rPr>
          <w:sz w:val="24"/>
          <w:szCs w:val="24"/>
          <w:lang w:val="lt-LT"/>
        </w:rPr>
        <w:t xml:space="preserve"> </w:t>
      </w:r>
      <w:r w:rsidR="002A39D5">
        <w:rPr>
          <w:sz w:val="24"/>
          <w:szCs w:val="24"/>
          <w:lang w:val="lt-LT"/>
        </w:rPr>
        <w:t>dėlto</w:t>
      </w:r>
      <w:r w:rsidR="00B20B14">
        <w:rPr>
          <w:sz w:val="24"/>
          <w:szCs w:val="24"/>
          <w:lang w:val="lt-LT"/>
        </w:rPr>
        <w:t xml:space="preserve"> </w:t>
      </w:r>
      <w:bookmarkStart w:id="7" w:name="_GoBack"/>
      <w:bookmarkEnd w:id="7"/>
      <w:r w:rsidR="00B20B14">
        <w:rPr>
          <w:sz w:val="24"/>
          <w:szCs w:val="24"/>
          <w:lang w:val="lt-LT"/>
        </w:rPr>
        <w:t xml:space="preserve">atkreiptinas dėmesys į tai, kad poveikis verslo plėtrai tiesiogiai priklausys nuo to, koks bus nustatytas viešųjų kombinuotojo keleivių vežimo vietiniais maršrutais </w:t>
      </w:r>
      <w:r w:rsidR="002A39D5">
        <w:rPr>
          <w:sz w:val="24"/>
          <w:szCs w:val="24"/>
          <w:lang w:val="lt-LT"/>
        </w:rPr>
        <w:t xml:space="preserve">paslaugų </w:t>
      </w:r>
      <w:r w:rsidR="00B20B14">
        <w:rPr>
          <w:sz w:val="24"/>
          <w:szCs w:val="24"/>
          <w:lang w:val="lt-LT"/>
        </w:rPr>
        <w:t xml:space="preserve">poreikis, ar keleivių </w:t>
      </w:r>
      <w:r w:rsidR="00B20B14" w:rsidRPr="00AC4DA3">
        <w:rPr>
          <w:sz w:val="24"/>
          <w:szCs w:val="24"/>
          <w:lang w:val="lt-LT"/>
        </w:rPr>
        <w:t>vežimą kelių transporto priemonėmis vykdantys vežėjai išreikš norą kartu su geležinkelio įmonėmis (vežėjais) teikti viešąsias kombinuotojo keleivių vežimo vietiniais maršrutais paslaugas.</w:t>
      </w:r>
    </w:p>
    <w:p w14:paraId="2F4F9AD9" w14:textId="7E4718A7" w:rsidR="00BF6ED2" w:rsidRPr="00DB061D" w:rsidRDefault="00F42B60" w:rsidP="000B7746">
      <w:pPr>
        <w:ind w:firstLine="1134"/>
        <w:jc w:val="both"/>
        <w:rPr>
          <w:rFonts w:ascii="Courier New" w:hAnsi="Courier New" w:cs="Courier New"/>
          <w:spacing w:val="-2"/>
          <w:lang w:val="lt-LT" w:eastAsia="lt-LT"/>
        </w:rPr>
      </w:pPr>
      <w:r>
        <w:rPr>
          <w:spacing w:val="-2"/>
          <w:sz w:val="24"/>
          <w:szCs w:val="24"/>
          <w:lang w:val="lt-LT" w:eastAsia="lt-LT"/>
        </w:rPr>
        <w:t xml:space="preserve">Įstatymų projektus </w:t>
      </w:r>
      <w:r w:rsidR="00BF6ED2" w:rsidRPr="003C6AE8">
        <w:rPr>
          <w:spacing w:val="-2"/>
          <w:sz w:val="24"/>
          <w:szCs w:val="24"/>
          <w:lang w:val="lt-LT" w:eastAsia="lt-LT"/>
        </w:rPr>
        <w:t xml:space="preserve">parengė Susisiekimo ministerijos Vandens ir geležinkelių transporto politikos departamento (direktorius – Andrius Šniuolis, tel. 239 3926, el. paštas andrius.sniuolis@sumin.lt) </w:t>
      </w:r>
      <w:r w:rsidR="00BF6ED2" w:rsidRPr="003C6AE8">
        <w:rPr>
          <w:color w:val="000000"/>
          <w:sz w:val="24"/>
          <w:szCs w:val="24"/>
          <w:lang w:val="lt-LT" w:eastAsia="lt-LT"/>
        </w:rPr>
        <w:t>G</w:t>
      </w:r>
      <w:r w:rsidR="00BF6ED2">
        <w:rPr>
          <w:color w:val="000000"/>
          <w:sz w:val="24"/>
          <w:szCs w:val="24"/>
          <w:lang w:val="lt-LT" w:eastAsia="lt-LT"/>
        </w:rPr>
        <w:t>eležinkelių transporto skyrius</w:t>
      </w:r>
      <w:r w:rsidR="00BF6ED2" w:rsidRPr="003C6AE8">
        <w:rPr>
          <w:color w:val="000000"/>
          <w:sz w:val="24"/>
          <w:szCs w:val="24"/>
          <w:lang w:val="lt-LT" w:eastAsia="lt-LT"/>
        </w:rPr>
        <w:t xml:space="preserve">. </w:t>
      </w:r>
      <w:r w:rsidR="00BF6ED2">
        <w:rPr>
          <w:spacing w:val="-2"/>
          <w:sz w:val="24"/>
          <w:szCs w:val="24"/>
          <w:lang w:val="lt-LT" w:eastAsia="lt-LT"/>
        </w:rPr>
        <w:t xml:space="preserve">Tiesioginė </w:t>
      </w:r>
      <w:r>
        <w:rPr>
          <w:spacing w:val="-2"/>
          <w:sz w:val="24"/>
          <w:szCs w:val="24"/>
          <w:lang w:val="lt-LT" w:eastAsia="lt-LT"/>
        </w:rPr>
        <w:t xml:space="preserve">Įstatymų projektų </w:t>
      </w:r>
      <w:r w:rsidR="00BF6ED2" w:rsidRPr="003C6AE8">
        <w:rPr>
          <w:spacing w:val="-2"/>
          <w:sz w:val="24"/>
          <w:szCs w:val="24"/>
          <w:lang w:val="lt-LT" w:eastAsia="lt-LT"/>
        </w:rPr>
        <w:t xml:space="preserve">rengėja – </w:t>
      </w:r>
      <w:r w:rsidR="000B7746">
        <w:rPr>
          <w:spacing w:val="-2"/>
          <w:sz w:val="24"/>
          <w:szCs w:val="24"/>
          <w:lang w:val="lt-LT" w:eastAsia="lt-LT"/>
        </w:rPr>
        <w:t xml:space="preserve">patarėja, </w:t>
      </w:r>
      <w:r w:rsidR="00BF6ED2">
        <w:rPr>
          <w:spacing w:val="-2"/>
          <w:sz w:val="24"/>
          <w:szCs w:val="24"/>
          <w:lang w:val="lt-LT" w:eastAsia="lt-LT"/>
        </w:rPr>
        <w:t xml:space="preserve">laikinai einanti </w:t>
      </w:r>
      <w:r w:rsidR="00BF6ED2" w:rsidRPr="003C6AE8">
        <w:rPr>
          <w:color w:val="000000"/>
          <w:sz w:val="24"/>
          <w:szCs w:val="24"/>
          <w:lang w:val="lt-LT" w:eastAsia="lt-LT"/>
        </w:rPr>
        <w:t xml:space="preserve">skyriaus </w:t>
      </w:r>
      <w:r w:rsidR="00BF6ED2">
        <w:rPr>
          <w:color w:val="000000"/>
          <w:sz w:val="24"/>
          <w:szCs w:val="24"/>
          <w:lang w:val="lt-LT" w:eastAsia="lt-LT"/>
        </w:rPr>
        <w:t xml:space="preserve">vedėjo pareigas </w:t>
      </w:r>
      <w:r w:rsidR="00BF6ED2" w:rsidRPr="003C6AE8">
        <w:rPr>
          <w:color w:val="000000"/>
          <w:sz w:val="24"/>
          <w:szCs w:val="24"/>
          <w:lang w:val="lt-LT" w:eastAsia="lt-LT"/>
        </w:rPr>
        <w:t xml:space="preserve">Jurgita Norkienė (tel. </w:t>
      </w:r>
      <w:r w:rsidR="00BF6ED2" w:rsidRPr="003C6AE8">
        <w:rPr>
          <w:sz w:val="24"/>
          <w:szCs w:val="24"/>
          <w:lang w:val="lt-LT" w:eastAsia="lt-LT"/>
        </w:rPr>
        <w:t>239 3964, el. paštas jurgita.norkiene@sumin.lt)</w:t>
      </w:r>
      <w:r w:rsidR="00BF6ED2" w:rsidRPr="003C6AE8">
        <w:rPr>
          <w:spacing w:val="-2"/>
          <w:sz w:val="24"/>
          <w:szCs w:val="24"/>
          <w:lang w:val="lt-LT" w:eastAsia="lt-LT"/>
        </w:rPr>
        <w:t xml:space="preserve">. </w:t>
      </w:r>
    </w:p>
    <w:p w14:paraId="2F4F9ADA" w14:textId="77777777" w:rsidR="005C416E" w:rsidRDefault="005C416E" w:rsidP="000B7746">
      <w:pPr>
        <w:ind w:firstLine="1134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PRIDEDAMA:</w:t>
      </w:r>
    </w:p>
    <w:p w14:paraId="2F4F9ADB" w14:textId="496E1B97" w:rsidR="000A7E09" w:rsidRPr="000A7E09" w:rsidRDefault="000A7E09" w:rsidP="000B7746">
      <w:pPr>
        <w:ind w:firstLine="1134"/>
        <w:jc w:val="both"/>
        <w:rPr>
          <w:sz w:val="24"/>
          <w:szCs w:val="24"/>
          <w:lang w:val="lt-LT" w:eastAsia="lt-LT"/>
        </w:rPr>
      </w:pPr>
      <w:r>
        <w:rPr>
          <w:spacing w:val="-2"/>
          <w:sz w:val="24"/>
          <w:szCs w:val="24"/>
          <w:lang w:val="lt-LT"/>
        </w:rPr>
        <w:t xml:space="preserve">1. </w:t>
      </w:r>
      <w:r w:rsidRPr="000A7E09">
        <w:rPr>
          <w:sz w:val="24"/>
          <w:szCs w:val="24"/>
          <w:lang w:val="lt-LT" w:eastAsia="lt-LT"/>
        </w:rPr>
        <w:t xml:space="preserve">TVPĮ pakeitimo </w:t>
      </w:r>
      <w:r w:rsidR="00E80D91">
        <w:rPr>
          <w:sz w:val="24"/>
          <w:szCs w:val="24"/>
          <w:lang w:val="lt-LT" w:eastAsia="lt-LT"/>
        </w:rPr>
        <w:t xml:space="preserve">įstatymo </w:t>
      </w:r>
      <w:r w:rsidRPr="000A7E09">
        <w:rPr>
          <w:sz w:val="24"/>
          <w:szCs w:val="24"/>
          <w:lang w:val="lt-LT" w:eastAsia="lt-LT"/>
        </w:rPr>
        <w:t xml:space="preserve">projektas ir </w:t>
      </w:r>
      <w:r w:rsidR="005877EA">
        <w:rPr>
          <w:sz w:val="24"/>
          <w:szCs w:val="24"/>
          <w:lang w:val="lt-LT" w:eastAsia="lt-LT"/>
        </w:rPr>
        <w:t xml:space="preserve">šio </w:t>
      </w:r>
      <w:r w:rsidRPr="000A7E09">
        <w:rPr>
          <w:sz w:val="24"/>
          <w:szCs w:val="24"/>
          <w:lang w:val="lt-LT" w:eastAsia="lt-LT"/>
        </w:rPr>
        <w:t xml:space="preserve">projekto lyginamasis variantas, </w:t>
      </w:r>
      <w:r w:rsidR="00316DDD">
        <w:rPr>
          <w:sz w:val="24"/>
          <w:szCs w:val="24"/>
          <w:lang w:val="lt-LT" w:eastAsia="lt-LT"/>
        </w:rPr>
        <w:t>4</w:t>
      </w:r>
      <w:r w:rsidRPr="000A7E09">
        <w:rPr>
          <w:sz w:val="24"/>
          <w:szCs w:val="24"/>
          <w:lang w:val="lt-LT" w:eastAsia="lt-LT"/>
        </w:rPr>
        <w:t xml:space="preserve"> lapai.</w:t>
      </w:r>
    </w:p>
    <w:p w14:paraId="2F4F9ADC" w14:textId="77EC663C" w:rsidR="00D3784E" w:rsidRDefault="000A7E09" w:rsidP="000B774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</w:t>
      </w:r>
      <w:r w:rsidR="00D3784E">
        <w:rPr>
          <w:sz w:val="24"/>
          <w:szCs w:val="24"/>
          <w:lang w:val="lt-LT"/>
        </w:rPr>
        <w:t xml:space="preserve"> 2. GTK pakeitimo </w:t>
      </w:r>
      <w:r w:rsidR="00E80D91">
        <w:rPr>
          <w:sz w:val="24"/>
          <w:szCs w:val="24"/>
          <w:lang w:val="lt-LT"/>
        </w:rPr>
        <w:t xml:space="preserve">įstatymo </w:t>
      </w:r>
      <w:r w:rsidR="00D3784E">
        <w:rPr>
          <w:sz w:val="24"/>
          <w:szCs w:val="24"/>
          <w:lang w:val="lt-LT"/>
        </w:rPr>
        <w:t xml:space="preserve">projektas ir </w:t>
      </w:r>
      <w:r w:rsidR="005877EA">
        <w:rPr>
          <w:sz w:val="24"/>
          <w:szCs w:val="24"/>
          <w:lang w:val="lt-LT"/>
        </w:rPr>
        <w:t xml:space="preserve">šio </w:t>
      </w:r>
      <w:r w:rsidR="00D3784E">
        <w:rPr>
          <w:sz w:val="24"/>
          <w:szCs w:val="24"/>
          <w:lang w:val="lt-LT"/>
        </w:rPr>
        <w:t xml:space="preserve">projekto lyginamasis variantas, </w:t>
      </w:r>
      <w:r w:rsidR="00316DDD">
        <w:rPr>
          <w:sz w:val="24"/>
          <w:szCs w:val="24"/>
          <w:lang w:val="lt-LT"/>
        </w:rPr>
        <w:t>8</w:t>
      </w:r>
      <w:r w:rsidR="00C67427">
        <w:rPr>
          <w:sz w:val="24"/>
          <w:szCs w:val="24"/>
          <w:lang w:val="lt-LT"/>
        </w:rPr>
        <w:t xml:space="preserve"> </w:t>
      </w:r>
      <w:r w:rsidR="00D3784E">
        <w:rPr>
          <w:sz w:val="24"/>
          <w:szCs w:val="24"/>
          <w:lang w:val="lt-LT"/>
        </w:rPr>
        <w:t>lapai.</w:t>
      </w:r>
    </w:p>
    <w:p w14:paraId="2F4F9ADD" w14:textId="271C7364" w:rsidR="000A7E09" w:rsidRDefault="000A7E09" w:rsidP="000B7746">
      <w:pPr>
        <w:ind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Pr="00DC0357">
        <w:rPr>
          <w:sz w:val="24"/>
          <w:szCs w:val="24"/>
          <w:lang w:val="lt-LT"/>
        </w:rPr>
        <w:t>Aiškinamasis raštas ,,Dėl</w:t>
      </w:r>
      <w:r>
        <w:rPr>
          <w:sz w:val="24"/>
          <w:szCs w:val="24"/>
          <w:lang w:val="lt-LT"/>
        </w:rPr>
        <w:t xml:space="preserve"> </w:t>
      </w:r>
      <w:r w:rsidR="00E7260A" w:rsidRPr="000B7746">
        <w:rPr>
          <w:rFonts w:eastAsia="Calibri"/>
          <w:spacing w:val="-2"/>
          <w:sz w:val="24"/>
          <w:szCs w:val="24"/>
          <w:lang w:val="lt-LT"/>
        </w:rPr>
        <w:t xml:space="preserve">Lietuvos Respublikos 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transporto veiklos pagrindų įstatymo </w:t>
      </w:r>
      <w:r w:rsidR="00E7260A">
        <w:rPr>
          <w:rFonts w:eastAsia="Calibri"/>
          <w:spacing w:val="-2"/>
          <w:sz w:val="24"/>
          <w:szCs w:val="24"/>
          <w:lang w:val="lt-LT"/>
        </w:rPr>
        <w:t>N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r. </w:t>
      </w:r>
      <w:r w:rsidR="00E7260A">
        <w:rPr>
          <w:rFonts w:eastAsia="Calibri"/>
          <w:spacing w:val="-2"/>
          <w:sz w:val="24"/>
          <w:szCs w:val="24"/>
          <w:lang w:val="lt-LT"/>
        </w:rPr>
        <w:t>I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-1863 3, 5, 11, 12 straipsnių pakeitimo </w:t>
      </w:r>
      <w:r w:rsidR="00E7260A" w:rsidRPr="000B7746">
        <w:rPr>
          <w:rFonts w:eastAsia="Calibri"/>
          <w:sz w:val="24"/>
          <w:szCs w:val="24"/>
          <w:lang w:val="lt-LT"/>
        </w:rPr>
        <w:t>įstatymo</w:t>
      </w:r>
      <w:r w:rsidR="00E7260A">
        <w:rPr>
          <w:rFonts w:eastAsia="Calibri"/>
          <w:sz w:val="24"/>
          <w:szCs w:val="24"/>
          <w:lang w:val="lt-LT"/>
        </w:rPr>
        <w:t xml:space="preserve"> </w:t>
      </w:r>
      <w:r w:rsidRPr="00DC0357">
        <w:rPr>
          <w:sz w:val="24"/>
          <w:szCs w:val="24"/>
          <w:lang w:val="lt-LT"/>
        </w:rPr>
        <w:t>projekto</w:t>
      </w:r>
      <w:r w:rsidR="00D3784E">
        <w:rPr>
          <w:sz w:val="24"/>
          <w:szCs w:val="24"/>
          <w:lang w:val="lt-LT"/>
        </w:rPr>
        <w:t xml:space="preserve"> ir Lietuvos Respublikos geležinkelių transporto kodekso 3, 10</w:t>
      </w:r>
      <w:r w:rsidR="00D3784E">
        <w:rPr>
          <w:sz w:val="24"/>
          <w:szCs w:val="24"/>
          <w:vertAlign w:val="superscript"/>
          <w:lang w:val="lt-LT"/>
        </w:rPr>
        <w:t>1</w:t>
      </w:r>
      <w:r w:rsidR="000B7746">
        <w:rPr>
          <w:sz w:val="24"/>
          <w:szCs w:val="24"/>
          <w:lang w:val="lt-LT"/>
        </w:rPr>
        <w:t>, 12 ir 34</w:t>
      </w:r>
      <w:r w:rsidR="00D3784E">
        <w:rPr>
          <w:sz w:val="24"/>
          <w:szCs w:val="24"/>
          <w:lang w:val="lt-LT"/>
        </w:rPr>
        <w:t xml:space="preserve"> straipsnių pakeitimo</w:t>
      </w:r>
      <w:r w:rsidR="00E7260A">
        <w:rPr>
          <w:sz w:val="24"/>
          <w:szCs w:val="24"/>
          <w:lang w:val="lt-LT"/>
        </w:rPr>
        <w:t xml:space="preserve"> ir</w:t>
      </w:r>
      <w:r w:rsidR="00B33F38">
        <w:rPr>
          <w:sz w:val="24"/>
          <w:szCs w:val="24"/>
          <w:lang w:val="lt-LT"/>
        </w:rPr>
        <w:t xml:space="preserve"> Kodekso papildymo 12</w:t>
      </w:r>
      <w:r w:rsidR="00B33F38">
        <w:rPr>
          <w:sz w:val="24"/>
          <w:szCs w:val="24"/>
          <w:vertAlign w:val="superscript"/>
          <w:lang w:val="lt-LT"/>
        </w:rPr>
        <w:t>1</w:t>
      </w:r>
      <w:r w:rsidR="00B33F38">
        <w:rPr>
          <w:sz w:val="24"/>
          <w:szCs w:val="24"/>
          <w:lang w:val="lt-LT"/>
        </w:rPr>
        <w:t xml:space="preserve"> straipsniu</w:t>
      </w:r>
      <w:r w:rsidR="00D3784E">
        <w:rPr>
          <w:sz w:val="24"/>
          <w:szCs w:val="24"/>
          <w:lang w:val="lt-LT"/>
        </w:rPr>
        <w:t xml:space="preserve"> įstatymo projekto</w:t>
      </w:r>
      <w:r w:rsidRPr="00DC0357">
        <w:rPr>
          <w:sz w:val="24"/>
          <w:szCs w:val="24"/>
          <w:lang w:val="lt-LT"/>
        </w:rPr>
        <w:t xml:space="preserve">“, </w:t>
      </w:r>
      <w:r w:rsidR="00316DDD">
        <w:rPr>
          <w:sz w:val="24"/>
          <w:szCs w:val="24"/>
          <w:lang w:val="lt-LT"/>
        </w:rPr>
        <w:t>9</w:t>
      </w:r>
      <w:r w:rsidR="00875ECD">
        <w:rPr>
          <w:sz w:val="24"/>
          <w:szCs w:val="24"/>
          <w:lang w:val="lt-LT"/>
        </w:rPr>
        <w:t xml:space="preserve"> lap</w:t>
      </w:r>
      <w:r w:rsidR="00316DDD">
        <w:rPr>
          <w:sz w:val="24"/>
          <w:szCs w:val="24"/>
          <w:lang w:val="lt-LT"/>
        </w:rPr>
        <w:t>ai</w:t>
      </w:r>
      <w:r w:rsidRPr="00DC0357">
        <w:rPr>
          <w:sz w:val="24"/>
          <w:szCs w:val="24"/>
          <w:lang w:val="lt-LT"/>
        </w:rPr>
        <w:t>.</w:t>
      </w:r>
    </w:p>
    <w:p w14:paraId="2F4F9ADE" w14:textId="58F6A30E" w:rsidR="00A5342E" w:rsidRDefault="000A7E09" w:rsidP="000B7746">
      <w:pPr>
        <w:ind w:firstLine="1134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Pr="000A7E09">
        <w:rPr>
          <w:sz w:val="24"/>
          <w:szCs w:val="24"/>
          <w:lang w:val="lt-LT"/>
        </w:rPr>
        <w:t xml:space="preserve">Lietuvos Respublikos Vyriausybės nutarimo ,,Dėl </w:t>
      </w:r>
      <w:r w:rsidR="00E7260A" w:rsidRPr="000B7746">
        <w:rPr>
          <w:rFonts w:eastAsia="Calibri"/>
          <w:spacing w:val="-2"/>
          <w:sz w:val="24"/>
          <w:szCs w:val="24"/>
          <w:lang w:val="lt-LT"/>
        </w:rPr>
        <w:t xml:space="preserve">Lietuvos Respublikos 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transporto veiklos pagrindų įstatymo </w:t>
      </w:r>
      <w:r w:rsidR="00E7260A">
        <w:rPr>
          <w:rFonts w:eastAsia="Calibri"/>
          <w:spacing w:val="-2"/>
          <w:sz w:val="24"/>
          <w:szCs w:val="24"/>
          <w:lang w:val="lt-LT"/>
        </w:rPr>
        <w:t>N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r. </w:t>
      </w:r>
      <w:r w:rsidR="00E7260A">
        <w:rPr>
          <w:rFonts w:eastAsia="Calibri"/>
          <w:spacing w:val="-2"/>
          <w:sz w:val="24"/>
          <w:szCs w:val="24"/>
          <w:lang w:val="lt-LT"/>
        </w:rPr>
        <w:t>I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-1863 3, 5, 11, 12 straipsnių pakeitimo </w:t>
      </w:r>
      <w:r w:rsidR="00E7260A" w:rsidRPr="000B7746">
        <w:rPr>
          <w:rFonts w:eastAsia="Calibri"/>
          <w:sz w:val="24"/>
          <w:szCs w:val="24"/>
          <w:lang w:val="lt-LT"/>
        </w:rPr>
        <w:t>įstatymo</w:t>
      </w:r>
      <w:r w:rsidR="00E7260A">
        <w:rPr>
          <w:rFonts w:eastAsia="Calibri"/>
          <w:sz w:val="24"/>
          <w:szCs w:val="24"/>
          <w:lang w:val="lt-LT"/>
        </w:rPr>
        <w:t xml:space="preserve"> </w:t>
      </w:r>
      <w:r w:rsidR="00E7260A">
        <w:rPr>
          <w:sz w:val="24"/>
          <w:szCs w:val="24"/>
          <w:lang w:val="lt-LT"/>
        </w:rPr>
        <w:t>ir Lietuvos Respublikos geležinkelių transporto kodekso 3, 10</w:t>
      </w:r>
      <w:r w:rsidR="00E7260A">
        <w:rPr>
          <w:sz w:val="24"/>
          <w:szCs w:val="24"/>
          <w:vertAlign w:val="superscript"/>
          <w:lang w:val="lt-LT"/>
        </w:rPr>
        <w:t>1</w:t>
      </w:r>
      <w:r w:rsidR="00E7260A">
        <w:rPr>
          <w:sz w:val="24"/>
          <w:szCs w:val="24"/>
          <w:lang w:val="lt-LT"/>
        </w:rPr>
        <w:t>, 12 ir 34 straipsnių pakeitimo ir Kodekso papildymo 12</w:t>
      </w:r>
      <w:r w:rsidR="00E7260A">
        <w:rPr>
          <w:sz w:val="24"/>
          <w:szCs w:val="24"/>
          <w:vertAlign w:val="superscript"/>
          <w:lang w:val="lt-LT"/>
        </w:rPr>
        <w:t>1</w:t>
      </w:r>
      <w:r w:rsidR="00E7260A">
        <w:rPr>
          <w:sz w:val="24"/>
          <w:szCs w:val="24"/>
          <w:lang w:val="lt-LT"/>
        </w:rPr>
        <w:t xml:space="preserve"> straipsniu </w:t>
      </w:r>
      <w:r w:rsidR="00D3784E">
        <w:rPr>
          <w:sz w:val="24"/>
          <w:szCs w:val="24"/>
          <w:lang w:val="lt-LT"/>
        </w:rPr>
        <w:t>įstatymo projekt</w:t>
      </w:r>
      <w:r w:rsidR="000A4D89">
        <w:rPr>
          <w:sz w:val="24"/>
          <w:szCs w:val="24"/>
          <w:lang w:val="lt-LT"/>
        </w:rPr>
        <w:t>ų</w:t>
      </w:r>
      <w:r w:rsidRPr="000A7E09">
        <w:rPr>
          <w:sz w:val="24"/>
          <w:szCs w:val="24"/>
          <w:lang w:val="lt-LT"/>
        </w:rPr>
        <w:t xml:space="preserve"> pateikimo Lietuvos Respublikos Seimui“ projektas, 1 lapas.</w:t>
      </w:r>
    </w:p>
    <w:p w14:paraId="2F4F9ADF" w14:textId="20F45CD4" w:rsidR="00B33F38" w:rsidRDefault="00B33F38" w:rsidP="000B7746">
      <w:pPr>
        <w:ind w:firstLine="1134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Derinimo pažyma, </w:t>
      </w:r>
      <w:r w:rsidR="00527A05">
        <w:rPr>
          <w:sz w:val="24"/>
          <w:szCs w:val="24"/>
          <w:lang w:val="lt-LT"/>
        </w:rPr>
        <w:t>5</w:t>
      </w:r>
      <w:r w:rsidR="00EE182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lapai.</w:t>
      </w:r>
    </w:p>
    <w:p w14:paraId="2F4F9AE0" w14:textId="029DA698" w:rsidR="00B33F38" w:rsidRPr="00A5342E" w:rsidRDefault="00B33F38" w:rsidP="000B7746">
      <w:pPr>
        <w:ind w:firstLine="1134"/>
        <w:contextualSpacing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 xml:space="preserve">6. Suinteresuotų institucijų raštų kopijos, </w:t>
      </w:r>
      <w:r w:rsidR="00F41296">
        <w:rPr>
          <w:sz w:val="24"/>
          <w:szCs w:val="24"/>
          <w:lang w:val="lt-LT"/>
        </w:rPr>
        <w:t>1</w:t>
      </w:r>
      <w:r w:rsidR="002C272C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lap</w:t>
      </w:r>
      <w:r w:rsidR="00601DB5">
        <w:rPr>
          <w:sz w:val="24"/>
          <w:szCs w:val="24"/>
          <w:lang w:val="lt-LT"/>
        </w:rPr>
        <w:t>ų</w:t>
      </w:r>
      <w:r>
        <w:rPr>
          <w:sz w:val="24"/>
          <w:szCs w:val="24"/>
          <w:lang w:val="lt-LT"/>
        </w:rPr>
        <w:t>.</w:t>
      </w:r>
    </w:p>
    <w:p w14:paraId="2F4F9AE2" w14:textId="77777777" w:rsidR="000A7E09" w:rsidRDefault="000A7E09" w:rsidP="000B7746">
      <w:pPr>
        <w:pStyle w:val="Pagrindinistekstas"/>
        <w:tabs>
          <w:tab w:val="left" w:pos="993"/>
        </w:tabs>
        <w:ind w:firstLine="0"/>
      </w:pPr>
    </w:p>
    <w:p w14:paraId="37512A45" w14:textId="77777777" w:rsidR="007A1023" w:rsidRPr="00D213F8" w:rsidRDefault="007A1023" w:rsidP="00BF6ED2">
      <w:pPr>
        <w:pStyle w:val="Pagrindinistekstas"/>
        <w:tabs>
          <w:tab w:val="left" w:pos="993"/>
        </w:tabs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DF0DE1" w:rsidRPr="00563B1B" w14:paraId="2F4F9AE6" w14:textId="77777777" w:rsidTr="001506AF">
        <w:trPr>
          <w:trHeight w:val="240"/>
        </w:trPr>
        <w:tc>
          <w:tcPr>
            <w:tcW w:w="3765" w:type="dxa"/>
          </w:tcPr>
          <w:p w14:paraId="2F4F9AE3" w14:textId="77777777" w:rsidR="00DF0DE1" w:rsidRDefault="00DF0DE1" w:rsidP="001506AF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ministras</w:t>
            </w:r>
          </w:p>
        </w:tc>
        <w:tc>
          <w:tcPr>
            <w:tcW w:w="2773" w:type="dxa"/>
          </w:tcPr>
          <w:p w14:paraId="2F4F9AE4" w14:textId="77777777" w:rsidR="00DF0DE1" w:rsidRDefault="00DF0DE1" w:rsidP="001506AF">
            <w:pPr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2F4F9AE5" w14:textId="314EA147" w:rsidR="00DF0DE1" w:rsidRDefault="00DF0DE1" w:rsidP="002F3267">
            <w:pPr>
              <w:rPr>
                <w:sz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</w:t>
            </w:r>
            <w:r w:rsidR="002F3267">
              <w:rPr>
                <w:sz w:val="24"/>
                <w:szCs w:val="24"/>
                <w:lang w:val="lt-LT"/>
              </w:rPr>
              <w:t>Rokas Masiulis</w:t>
            </w:r>
          </w:p>
        </w:tc>
      </w:tr>
    </w:tbl>
    <w:p w14:paraId="2F4F9AE7" w14:textId="77777777" w:rsidR="00DF0DE1" w:rsidRPr="00563B1B" w:rsidRDefault="00DF0DE1" w:rsidP="00DF0DE1">
      <w:pPr>
        <w:pStyle w:val="Porat"/>
        <w:framePr w:w="9549" w:h="725" w:hRule="exact" w:hSpace="181" w:wrap="around" w:vAnchor="page" w:hAnchor="page" w:x="1629" w:y="15749" w:anchorLock="1"/>
        <w:rPr>
          <w:lang w:val="lt-LT"/>
        </w:rPr>
      </w:pPr>
      <w:r>
        <w:rPr>
          <w:sz w:val="24"/>
          <w:szCs w:val="24"/>
          <w:lang w:val="lt-LT"/>
        </w:rPr>
        <w:t>J</w:t>
      </w:r>
      <w:r w:rsidRPr="002A74C6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Norkienė</w:t>
      </w:r>
      <w:r w:rsidRPr="002A74C6">
        <w:rPr>
          <w:sz w:val="24"/>
          <w:szCs w:val="24"/>
          <w:lang w:val="lt-LT"/>
        </w:rPr>
        <w:t xml:space="preserve">, tel. </w:t>
      </w:r>
      <w:r w:rsidRPr="00563B1B">
        <w:rPr>
          <w:sz w:val="24"/>
          <w:szCs w:val="24"/>
          <w:lang w:val="lt-LT"/>
        </w:rPr>
        <w:t>(8 5) 239 3964</w:t>
      </w:r>
      <w:r w:rsidRPr="002A74C6">
        <w:rPr>
          <w:sz w:val="24"/>
          <w:szCs w:val="24"/>
          <w:lang w:val="lt-LT"/>
        </w:rPr>
        <w:t xml:space="preserve">, el. p. </w:t>
      </w:r>
      <w:r>
        <w:rPr>
          <w:color w:val="000000"/>
          <w:sz w:val="24"/>
          <w:szCs w:val="24"/>
          <w:lang w:val="lt-LT"/>
        </w:rPr>
        <w:t>jurgita.norkiene</w:t>
      </w:r>
      <w:r w:rsidRPr="002A74C6">
        <w:rPr>
          <w:color w:val="000000"/>
          <w:sz w:val="24"/>
          <w:szCs w:val="24"/>
          <w:lang w:val="lt-LT"/>
        </w:rPr>
        <w:t>@sumin.lt</w:t>
      </w:r>
    </w:p>
    <w:p w14:paraId="2F4F9AE8" w14:textId="77777777" w:rsidR="00DF0DE1" w:rsidRDefault="00DF0DE1" w:rsidP="00DF0DE1">
      <w:pPr>
        <w:rPr>
          <w:sz w:val="24"/>
          <w:lang w:val="lt-LT"/>
        </w:rPr>
      </w:pPr>
    </w:p>
    <w:p w14:paraId="2F4F9AE9" w14:textId="77777777" w:rsidR="00DF0DE1" w:rsidRDefault="00DF0DE1" w:rsidP="00DF0DE1">
      <w:pPr>
        <w:rPr>
          <w:sz w:val="24"/>
          <w:lang w:val="lt-LT"/>
        </w:rPr>
      </w:pPr>
    </w:p>
    <w:p w14:paraId="2F4F9AEA" w14:textId="77777777" w:rsidR="008C56AC" w:rsidRDefault="008C56AC">
      <w:pPr>
        <w:rPr>
          <w:sz w:val="24"/>
          <w:lang w:val="lt-LT"/>
        </w:rPr>
      </w:pPr>
    </w:p>
    <w:sectPr w:rsidR="008C56AC" w:rsidSect="00F96674">
      <w:headerReference w:type="even" r:id="rId11"/>
      <w:headerReference w:type="default" r:id="rId12"/>
      <w:footerReference w:type="first" r:id="rId13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1D06" w14:textId="77777777" w:rsidR="00DE7DE7" w:rsidRDefault="00DE7DE7">
      <w:r>
        <w:separator/>
      </w:r>
    </w:p>
  </w:endnote>
  <w:endnote w:type="continuationSeparator" w:id="0">
    <w:p w14:paraId="3E48E3AE" w14:textId="77777777" w:rsidR="00DE7DE7" w:rsidRDefault="00DE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9AF6" w14:textId="77777777" w:rsidR="001506AF" w:rsidRDefault="003E02EA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7728" behindDoc="0" locked="0" layoutInCell="1" allowOverlap="1" wp14:anchorId="2F4F9AF7" wp14:editId="2F4F9AF8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3070" cy="730885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FCA8C" w14:textId="77777777" w:rsidR="00DE7DE7" w:rsidRDefault="00DE7DE7">
      <w:r>
        <w:separator/>
      </w:r>
    </w:p>
  </w:footnote>
  <w:footnote w:type="continuationSeparator" w:id="0">
    <w:p w14:paraId="63B47370" w14:textId="77777777" w:rsidR="00DE7DE7" w:rsidRDefault="00DE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9AF2" w14:textId="77777777" w:rsidR="001506AF" w:rsidRDefault="00BF79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0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06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F4F9AF3" w14:textId="77777777" w:rsidR="001506AF" w:rsidRDefault="001506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9AF4" w14:textId="0B46C13E" w:rsidR="001506AF" w:rsidRDefault="00BF79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0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61E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4F9AF5" w14:textId="77777777" w:rsidR="001506AF" w:rsidRDefault="001506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688"/>
    <w:multiLevelType w:val="hybridMultilevel"/>
    <w:tmpl w:val="F738AED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468"/>
    <w:multiLevelType w:val="hybridMultilevel"/>
    <w:tmpl w:val="5F7A2E8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5913"/>
    <w:multiLevelType w:val="hybridMultilevel"/>
    <w:tmpl w:val="27E6ECB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3008"/>
    <w:multiLevelType w:val="hybridMultilevel"/>
    <w:tmpl w:val="5D5286A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D7467"/>
    <w:multiLevelType w:val="hybridMultilevel"/>
    <w:tmpl w:val="4BFEB36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B190B"/>
    <w:multiLevelType w:val="hybridMultilevel"/>
    <w:tmpl w:val="2E0E592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54076"/>
    <w:multiLevelType w:val="hybridMultilevel"/>
    <w:tmpl w:val="6EB0C8B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579D9"/>
    <w:multiLevelType w:val="hybridMultilevel"/>
    <w:tmpl w:val="85663422"/>
    <w:lvl w:ilvl="0" w:tplc="D1E0F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BA04018"/>
    <w:multiLevelType w:val="hybridMultilevel"/>
    <w:tmpl w:val="4CA4983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E28F3"/>
    <w:multiLevelType w:val="hybridMultilevel"/>
    <w:tmpl w:val="CEDE9F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494"/>
    <w:multiLevelType w:val="hybridMultilevel"/>
    <w:tmpl w:val="5D9484D6"/>
    <w:lvl w:ilvl="0" w:tplc="8C38B9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50497"/>
    <w:multiLevelType w:val="hybridMultilevel"/>
    <w:tmpl w:val="43D82DAA"/>
    <w:lvl w:ilvl="0" w:tplc="FE96894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B0026DC"/>
    <w:multiLevelType w:val="hybridMultilevel"/>
    <w:tmpl w:val="8EC0E89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A4591"/>
    <w:multiLevelType w:val="hybridMultilevel"/>
    <w:tmpl w:val="601687F4"/>
    <w:lvl w:ilvl="0" w:tplc="A0D80A8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7F204460"/>
    <w:multiLevelType w:val="hybridMultilevel"/>
    <w:tmpl w:val="9D68246C"/>
    <w:lvl w:ilvl="0" w:tplc="A0D80A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66"/>
    <w:rsid w:val="000051C6"/>
    <w:rsid w:val="00022288"/>
    <w:rsid w:val="0003493B"/>
    <w:rsid w:val="00040420"/>
    <w:rsid w:val="00044B0D"/>
    <w:rsid w:val="000571EA"/>
    <w:rsid w:val="00057E08"/>
    <w:rsid w:val="00064912"/>
    <w:rsid w:val="000745C4"/>
    <w:rsid w:val="0008509B"/>
    <w:rsid w:val="0008646E"/>
    <w:rsid w:val="000A4D89"/>
    <w:rsid w:val="000A7E09"/>
    <w:rsid w:val="000B59D3"/>
    <w:rsid w:val="000B7746"/>
    <w:rsid w:val="000C36CA"/>
    <w:rsid w:val="000E1445"/>
    <w:rsid w:val="000E219F"/>
    <w:rsid w:val="000E476E"/>
    <w:rsid w:val="000E753B"/>
    <w:rsid w:val="00104952"/>
    <w:rsid w:val="00114D6C"/>
    <w:rsid w:val="0013213C"/>
    <w:rsid w:val="001506AF"/>
    <w:rsid w:val="00166CA2"/>
    <w:rsid w:val="001819A7"/>
    <w:rsid w:val="00184F7D"/>
    <w:rsid w:val="001861EE"/>
    <w:rsid w:val="001B268A"/>
    <w:rsid w:val="001C3711"/>
    <w:rsid w:val="001D2CF7"/>
    <w:rsid w:val="001D3CE4"/>
    <w:rsid w:val="001D433F"/>
    <w:rsid w:val="001D4969"/>
    <w:rsid w:val="001E14B2"/>
    <w:rsid w:val="001F3AF6"/>
    <w:rsid w:val="00220C03"/>
    <w:rsid w:val="0024028C"/>
    <w:rsid w:val="0024427A"/>
    <w:rsid w:val="00244AC1"/>
    <w:rsid w:val="0025145F"/>
    <w:rsid w:val="00261B07"/>
    <w:rsid w:val="002666DE"/>
    <w:rsid w:val="0028220E"/>
    <w:rsid w:val="00296FE6"/>
    <w:rsid w:val="002A39D5"/>
    <w:rsid w:val="002C272C"/>
    <w:rsid w:val="002D4BEE"/>
    <w:rsid w:val="002E5117"/>
    <w:rsid w:val="002F3267"/>
    <w:rsid w:val="00301E48"/>
    <w:rsid w:val="00307BDC"/>
    <w:rsid w:val="00316DDD"/>
    <w:rsid w:val="00333C19"/>
    <w:rsid w:val="00355CD4"/>
    <w:rsid w:val="003635F7"/>
    <w:rsid w:val="00386B39"/>
    <w:rsid w:val="003906DE"/>
    <w:rsid w:val="003935B4"/>
    <w:rsid w:val="003B13D6"/>
    <w:rsid w:val="003C0213"/>
    <w:rsid w:val="003C6036"/>
    <w:rsid w:val="003E02EA"/>
    <w:rsid w:val="003F3E8F"/>
    <w:rsid w:val="003F55F7"/>
    <w:rsid w:val="004062A9"/>
    <w:rsid w:val="00425074"/>
    <w:rsid w:val="00436882"/>
    <w:rsid w:val="00454E58"/>
    <w:rsid w:val="00482645"/>
    <w:rsid w:val="00487D3F"/>
    <w:rsid w:val="004A21F2"/>
    <w:rsid w:val="004A3598"/>
    <w:rsid w:val="004B10CF"/>
    <w:rsid w:val="004D33D9"/>
    <w:rsid w:val="004F09D6"/>
    <w:rsid w:val="00500A44"/>
    <w:rsid w:val="005048F4"/>
    <w:rsid w:val="0051427D"/>
    <w:rsid w:val="00527A05"/>
    <w:rsid w:val="0054704D"/>
    <w:rsid w:val="0057080D"/>
    <w:rsid w:val="00582FCA"/>
    <w:rsid w:val="00583C24"/>
    <w:rsid w:val="005877EA"/>
    <w:rsid w:val="0059210A"/>
    <w:rsid w:val="005B0BFB"/>
    <w:rsid w:val="005C416E"/>
    <w:rsid w:val="005D0A52"/>
    <w:rsid w:val="005D1623"/>
    <w:rsid w:val="005D5841"/>
    <w:rsid w:val="00600015"/>
    <w:rsid w:val="00601DB5"/>
    <w:rsid w:val="00610588"/>
    <w:rsid w:val="00615688"/>
    <w:rsid w:val="006274DB"/>
    <w:rsid w:val="006412F2"/>
    <w:rsid w:val="00647DC8"/>
    <w:rsid w:val="006501D9"/>
    <w:rsid w:val="006618CC"/>
    <w:rsid w:val="00667691"/>
    <w:rsid w:val="00683775"/>
    <w:rsid w:val="006B3D73"/>
    <w:rsid w:val="006C0BE2"/>
    <w:rsid w:val="006E1E66"/>
    <w:rsid w:val="006F71C0"/>
    <w:rsid w:val="00702E8C"/>
    <w:rsid w:val="00717DEF"/>
    <w:rsid w:val="0072003A"/>
    <w:rsid w:val="007379A0"/>
    <w:rsid w:val="0074216D"/>
    <w:rsid w:val="00747302"/>
    <w:rsid w:val="00770725"/>
    <w:rsid w:val="007775A2"/>
    <w:rsid w:val="00782CD3"/>
    <w:rsid w:val="007843CA"/>
    <w:rsid w:val="00787B1B"/>
    <w:rsid w:val="007A1023"/>
    <w:rsid w:val="007B33C7"/>
    <w:rsid w:val="007B644B"/>
    <w:rsid w:val="007C4430"/>
    <w:rsid w:val="007C639B"/>
    <w:rsid w:val="007C7A9E"/>
    <w:rsid w:val="007D1F85"/>
    <w:rsid w:val="007D5EE5"/>
    <w:rsid w:val="007E0792"/>
    <w:rsid w:val="007F6C67"/>
    <w:rsid w:val="00845923"/>
    <w:rsid w:val="008558E1"/>
    <w:rsid w:val="00857A38"/>
    <w:rsid w:val="00874FE9"/>
    <w:rsid w:val="00875ECD"/>
    <w:rsid w:val="0089621A"/>
    <w:rsid w:val="008A7031"/>
    <w:rsid w:val="008C56AC"/>
    <w:rsid w:val="008D1B01"/>
    <w:rsid w:val="008D5880"/>
    <w:rsid w:val="008E4AFA"/>
    <w:rsid w:val="008E618A"/>
    <w:rsid w:val="008F27C3"/>
    <w:rsid w:val="00902825"/>
    <w:rsid w:val="0091036B"/>
    <w:rsid w:val="009A00B5"/>
    <w:rsid w:val="009A151F"/>
    <w:rsid w:val="009A33E5"/>
    <w:rsid w:val="009A481E"/>
    <w:rsid w:val="009E269C"/>
    <w:rsid w:val="009E7EF7"/>
    <w:rsid w:val="009F5CAA"/>
    <w:rsid w:val="009F7097"/>
    <w:rsid w:val="00A01835"/>
    <w:rsid w:val="00A0728A"/>
    <w:rsid w:val="00A243DE"/>
    <w:rsid w:val="00A27DDD"/>
    <w:rsid w:val="00A5342E"/>
    <w:rsid w:val="00A62E76"/>
    <w:rsid w:val="00A72990"/>
    <w:rsid w:val="00A77D9C"/>
    <w:rsid w:val="00A828A8"/>
    <w:rsid w:val="00A937A3"/>
    <w:rsid w:val="00AA27F8"/>
    <w:rsid w:val="00AA32C5"/>
    <w:rsid w:val="00AB1307"/>
    <w:rsid w:val="00AB3B16"/>
    <w:rsid w:val="00AB5B52"/>
    <w:rsid w:val="00AB5C7F"/>
    <w:rsid w:val="00AC4007"/>
    <w:rsid w:val="00AC4DA3"/>
    <w:rsid w:val="00AE7092"/>
    <w:rsid w:val="00B02B7B"/>
    <w:rsid w:val="00B1168E"/>
    <w:rsid w:val="00B20B14"/>
    <w:rsid w:val="00B331FB"/>
    <w:rsid w:val="00B33F38"/>
    <w:rsid w:val="00B348FC"/>
    <w:rsid w:val="00B51560"/>
    <w:rsid w:val="00B64265"/>
    <w:rsid w:val="00B74933"/>
    <w:rsid w:val="00B75815"/>
    <w:rsid w:val="00B96ABE"/>
    <w:rsid w:val="00BB7C66"/>
    <w:rsid w:val="00BC1207"/>
    <w:rsid w:val="00BC2CB6"/>
    <w:rsid w:val="00BC5449"/>
    <w:rsid w:val="00BE0766"/>
    <w:rsid w:val="00BF6ED2"/>
    <w:rsid w:val="00BF7981"/>
    <w:rsid w:val="00C13AA5"/>
    <w:rsid w:val="00C27183"/>
    <w:rsid w:val="00C42973"/>
    <w:rsid w:val="00C469F4"/>
    <w:rsid w:val="00C67427"/>
    <w:rsid w:val="00C71C73"/>
    <w:rsid w:val="00C90445"/>
    <w:rsid w:val="00C957F9"/>
    <w:rsid w:val="00C95BDB"/>
    <w:rsid w:val="00C96AD1"/>
    <w:rsid w:val="00CB42AE"/>
    <w:rsid w:val="00CC5F99"/>
    <w:rsid w:val="00CC6858"/>
    <w:rsid w:val="00CE0F9D"/>
    <w:rsid w:val="00CE38A2"/>
    <w:rsid w:val="00CF54D1"/>
    <w:rsid w:val="00D13FFB"/>
    <w:rsid w:val="00D17555"/>
    <w:rsid w:val="00D3177C"/>
    <w:rsid w:val="00D36FB0"/>
    <w:rsid w:val="00D3784E"/>
    <w:rsid w:val="00D641D7"/>
    <w:rsid w:val="00D81794"/>
    <w:rsid w:val="00D91FC5"/>
    <w:rsid w:val="00D944D9"/>
    <w:rsid w:val="00DB5250"/>
    <w:rsid w:val="00DC04B6"/>
    <w:rsid w:val="00DC0594"/>
    <w:rsid w:val="00DD228C"/>
    <w:rsid w:val="00DD3855"/>
    <w:rsid w:val="00DE7DE7"/>
    <w:rsid w:val="00DF0DE1"/>
    <w:rsid w:val="00DF4A7A"/>
    <w:rsid w:val="00E20BB4"/>
    <w:rsid w:val="00E2584B"/>
    <w:rsid w:val="00E45AD9"/>
    <w:rsid w:val="00E56929"/>
    <w:rsid w:val="00E7111C"/>
    <w:rsid w:val="00E717AF"/>
    <w:rsid w:val="00E7260A"/>
    <w:rsid w:val="00E80D91"/>
    <w:rsid w:val="00E80F5B"/>
    <w:rsid w:val="00E83793"/>
    <w:rsid w:val="00E875C6"/>
    <w:rsid w:val="00E9305A"/>
    <w:rsid w:val="00EA04E6"/>
    <w:rsid w:val="00EA74D7"/>
    <w:rsid w:val="00EC0A20"/>
    <w:rsid w:val="00ED10BF"/>
    <w:rsid w:val="00ED302C"/>
    <w:rsid w:val="00EE1820"/>
    <w:rsid w:val="00F00375"/>
    <w:rsid w:val="00F11979"/>
    <w:rsid w:val="00F41296"/>
    <w:rsid w:val="00F42A7A"/>
    <w:rsid w:val="00F42B60"/>
    <w:rsid w:val="00F82CEB"/>
    <w:rsid w:val="00F96674"/>
    <w:rsid w:val="00F966FB"/>
    <w:rsid w:val="00FB56FB"/>
    <w:rsid w:val="00FB601D"/>
    <w:rsid w:val="00FB6626"/>
    <w:rsid w:val="00FB676F"/>
    <w:rsid w:val="00FC152E"/>
    <w:rsid w:val="00FE497D"/>
    <w:rsid w:val="00FF255E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F9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link w:val="Pagrindinistekstas"/>
    <w:rsid w:val="00CB42AE"/>
    <w:rPr>
      <w:sz w:val="24"/>
      <w:lang w:eastAsia="en-US"/>
    </w:rPr>
  </w:style>
  <w:style w:type="character" w:styleId="Hipersaitas">
    <w:name w:val="Hyperlink"/>
    <w:unhideWhenUsed/>
    <w:rsid w:val="00CF54D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14D6C"/>
    <w:pPr>
      <w:ind w:left="720"/>
      <w:contextualSpacing/>
    </w:pPr>
  </w:style>
  <w:style w:type="paragraph" w:styleId="Betarp">
    <w:name w:val="No Spacing"/>
    <w:uiPriority w:val="1"/>
    <w:qFormat/>
    <w:rsid w:val="0003493B"/>
    <w:rPr>
      <w:rFonts w:ascii="Calibri" w:eastAsia="MS Mincho" w:hAnsi="Calibri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42B6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F42B60"/>
    <w:rPr>
      <w:lang w:val="en-GB" w:eastAsia="en-US"/>
    </w:rPr>
  </w:style>
  <w:style w:type="character" w:styleId="HTMLspausdinimomainl">
    <w:name w:val="HTML Typewriter"/>
    <w:uiPriority w:val="99"/>
    <w:rsid w:val="00F42B60"/>
    <w:rPr>
      <w:rFonts w:ascii="Courier New" w:eastAsia="Times New Roman" w:hAnsi="Courier New" w:cs="Courier New"/>
      <w:sz w:val="20"/>
      <w:szCs w:val="20"/>
    </w:rPr>
  </w:style>
  <w:style w:type="character" w:styleId="Komentaronuoroda">
    <w:name w:val="annotation reference"/>
    <w:semiHidden/>
    <w:unhideWhenUsed/>
    <w:rsid w:val="000E21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219F"/>
  </w:style>
  <w:style w:type="character" w:customStyle="1" w:styleId="KomentarotekstasDiagrama">
    <w:name w:val="Komentaro tekstas Diagrama"/>
    <w:link w:val="Komentarotekstas"/>
    <w:semiHidden/>
    <w:rsid w:val="000E219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219F"/>
    <w:rPr>
      <w:b/>
      <w:bCs/>
    </w:rPr>
  </w:style>
  <w:style w:type="character" w:customStyle="1" w:styleId="KomentarotemaDiagrama">
    <w:name w:val="Komentaro tema Diagrama"/>
    <w:link w:val="Komentarotema"/>
    <w:semiHidden/>
    <w:rsid w:val="000E219F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link w:val="Pagrindinistekstas"/>
    <w:rsid w:val="00CB42AE"/>
    <w:rPr>
      <w:sz w:val="24"/>
      <w:lang w:eastAsia="en-US"/>
    </w:rPr>
  </w:style>
  <w:style w:type="character" w:styleId="Hipersaitas">
    <w:name w:val="Hyperlink"/>
    <w:unhideWhenUsed/>
    <w:rsid w:val="00CF54D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14D6C"/>
    <w:pPr>
      <w:ind w:left="720"/>
      <w:contextualSpacing/>
    </w:pPr>
  </w:style>
  <w:style w:type="paragraph" w:styleId="Betarp">
    <w:name w:val="No Spacing"/>
    <w:uiPriority w:val="1"/>
    <w:qFormat/>
    <w:rsid w:val="0003493B"/>
    <w:rPr>
      <w:rFonts w:ascii="Calibri" w:eastAsia="MS Mincho" w:hAnsi="Calibri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42B6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F42B60"/>
    <w:rPr>
      <w:lang w:val="en-GB" w:eastAsia="en-US"/>
    </w:rPr>
  </w:style>
  <w:style w:type="character" w:styleId="HTMLspausdinimomainl">
    <w:name w:val="HTML Typewriter"/>
    <w:uiPriority w:val="99"/>
    <w:rsid w:val="00F42B60"/>
    <w:rPr>
      <w:rFonts w:ascii="Courier New" w:eastAsia="Times New Roman" w:hAnsi="Courier New" w:cs="Courier New"/>
      <w:sz w:val="20"/>
      <w:szCs w:val="20"/>
    </w:rPr>
  </w:style>
  <w:style w:type="character" w:styleId="Komentaronuoroda">
    <w:name w:val="annotation reference"/>
    <w:semiHidden/>
    <w:unhideWhenUsed/>
    <w:rsid w:val="000E21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219F"/>
  </w:style>
  <w:style w:type="character" w:customStyle="1" w:styleId="KomentarotekstasDiagrama">
    <w:name w:val="Komentaro tekstas Diagrama"/>
    <w:link w:val="Komentarotekstas"/>
    <w:semiHidden/>
    <w:rsid w:val="000E219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219F"/>
    <w:rPr>
      <w:b/>
      <w:bCs/>
    </w:rPr>
  </w:style>
  <w:style w:type="character" w:customStyle="1" w:styleId="KomentarotemaDiagrama">
    <w:name w:val="Komentaro tema Diagrama"/>
    <w:link w:val="Komentarotema"/>
    <w:semiHidden/>
    <w:rsid w:val="000E219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wmf" Type="http://schemas.openxmlformats.org/officeDocument/2006/relationships/image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A3779-127C-4175-9ACC-22848F61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B79688B7</Template>
  <TotalTime>0</TotalTime>
  <Pages>3</Pages>
  <Words>7749</Words>
  <Characters>4417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2018-08-10T09:50:00Z</dcterms:created>
  <dc:creator>Jurgita Norkienė</dc:creator>
  <cp:lastModifiedBy>Vidmantas Tamulis</cp:lastModifiedBy>
  <cp:lastPrinted>2017-04-03T10:03:00Z</cp:lastPrinted>
  <dcterms:modified xsi:type="dcterms:W3CDTF">2018-08-10T09:50:00Z</dcterms:modified>
  <cp:revision>2</cp:revision>
</cp:coreProperties>
</file>