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25" w:rsidRPr="00F55339" w:rsidRDefault="008D21F0" w:rsidP="003C0424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291925" w:rsidRPr="00F55339">
        <w:rPr>
          <w:b/>
          <w:szCs w:val="24"/>
        </w:rPr>
        <w:t>AIŠKINAMASIS RAŠTAS</w:t>
      </w:r>
    </w:p>
    <w:p w:rsidR="00291925" w:rsidRDefault="00291925" w:rsidP="003C042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</w:t>
      </w:r>
      <w:r w:rsidR="003C0424">
        <w:rPr>
          <w:b/>
          <w:szCs w:val="24"/>
          <w:lang w:eastAsia="lt-LT"/>
        </w:rPr>
        <w:t xml:space="preserve"> TRANSPORTO LENGVATŲ ĮSTATYMO </w:t>
      </w:r>
      <w:r w:rsidR="00E27215">
        <w:rPr>
          <w:b/>
          <w:szCs w:val="24"/>
          <w:lang w:eastAsia="lt-LT"/>
        </w:rPr>
        <w:t xml:space="preserve">NR. VIII-1605 </w:t>
      </w:r>
      <w:r w:rsidR="003C0424">
        <w:rPr>
          <w:b/>
          <w:szCs w:val="24"/>
          <w:lang w:val="en-US" w:eastAsia="lt-LT"/>
        </w:rPr>
        <w:t xml:space="preserve">5 STRAIPSNIO PAKEITIMO </w:t>
      </w:r>
      <w:r w:rsidR="003C0424">
        <w:rPr>
          <w:b/>
          <w:szCs w:val="24"/>
          <w:lang w:eastAsia="lt-LT"/>
        </w:rPr>
        <w:t>ĮSTATYMO PROJEKTO IR</w:t>
      </w:r>
      <w:r>
        <w:rPr>
          <w:b/>
          <w:szCs w:val="24"/>
          <w:lang w:eastAsia="lt-LT"/>
        </w:rPr>
        <w:t xml:space="preserve"> </w:t>
      </w:r>
      <w:r w:rsidR="003C0424">
        <w:rPr>
          <w:b/>
          <w:szCs w:val="24"/>
          <w:lang w:eastAsia="lt-LT"/>
        </w:rPr>
        <w:t xml:space="preserve">LIETUVOS RESPUBLIKOS </w:t>
      </w:r>
      <w:r>
        <w:rPr>
          <w:b/>
          <w:szCs w:val="24"/>
          <w:lang w:eastAsia="lt-LT"/>
        </w:rPr>
        <w:t>GELEŽINKELIŲ TRANSPORTO KODEKSO 3</w:t>
      </w:r>
      <w:r w:rsidR="003C0424">
        <w:rPr>
          <w:b/>
          <w:szCs w:val="24"/>
          <w:lang w:eastAsia="lt-LT"/>
        </w:rPr>
        <w:t xml:space="preserve"> IR </w:t>
      </w:r>
      <w:r>
        <w:rPr>
          <w:b/>
          <w:szCs w:val="24"/>
          <w:lang w:eastAsia="lt-LT"/>
        </w:rPr>
        <w:t xml:space="preserve">34 STRAIPSNIŲ PAKEITIMO </w:t>
      </w:r>
    </w:p>
    <w:p w:rsidR="00291925" w:rsidRPr="003549AC" w:rsidRDefault="00291925" w:rsidP="003C0424">
      <w:pPr>
        <w:ind w:hanging="14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ĮSTATYMO PROJEKTO</w:t>
      </w:r>
    </w:p>
    <w:p w:rsidR="00E24205" w:rsidRDefault="00E24205"/>
    <w:p w:rsidR="00B34488" w:rsidRPr="007004B3" w:rsidRDefault="00291925" w:rsidP="007004B3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1. Įstatym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rengimą paskatinusios priežastys, parengt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įstatym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tikslai ir uždaviniai</w:t>
      </w:r>
    </w:p>
    <w:p w:rsidR="003F4A6A" w:rsidRDefault="007004B3" w:rsidP="00D77346">
      <w:pPr>
        <w:pStyle w:val="Sraopastraip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04B3">
        <w:rPr>
          <w:rFonts w:ascii="Times New Roman" w:hAnsi="Times New Roman" w:cs="Times New Roman"/>
          <w:sz w:val="24"/>
          <w:szCs w:val="24"/>
        </w:rPr>
        <w:t xml:space="preserve">Lietuvos Respublikos Seimo kontrolierius, atlikęs tyrimą dėl </w:t>
      </w:r>
      <w:r w:rsidRPr="007004B3">
        <w:rPr>
          <w:rFonts w:ascii="Times New Roman" w:hAnsi="Times New Roman" w:cs="Times New Roman"/>
          <w:color w:val="000000"/>
          <w:sz w:val="24"/>
          <w:szCs w:val="24"/>
        </w:rPr>
        <w:t xml:space="preserve">važiavimo keleiviniu transportu lengvatų (toliau – </w:t>
      </w:r>
      <w:r w:rsidRPr="007004B3">
        <w:rPr>
          <w:rFonts w:ascii="Times New Roman" w:hAnsi="Times New Roman" w:cs="Times New Roman"/>
          <w:sz w:val="24"/>
          <w:szCs w:val="24"/>
        </w:rPr>
        <w:t xml:space="preserve">transporto lengvatos) </w:t>
      </w:r>
      <w:r w:rsidR="00D77346">
        <w:rPr>
          <w:rFonts w:ascii="Times New Roman" w:hAnsi="Times New Roman" w:cs="Times New Roman"/>
          <w:sz w:val="24"/>
          <w:szCs w:val="24"/>
        </w:rPr>
        <w:t xml:space="preserve">taikymo </w:t>
      </w:r>
      <w:r w:rsidRPr="007004B3">
        <w:rPr>
          <w:rFonts w:ascii="Times New Roman" w:hAnsi="Times New Roman" w:cs="Times New Roman"/>
          <w:sz w:val="24"/>
          <w:szCs w:val="24"/>
        </w:rPr>
        <w:t>studentams, nustatė, kad esamas teisinis reguliavimas</w:t>
      </w:r>
      <w:r w:rsidR="00D77346">
        <w:rPr>
          <w:rFonts w:ascii="Times New Roman" w:hAnsi="Times New Roman" w:cs="Times New Roman"/>
          <w:sz w:val="24"/>
          <w:szCs w:val="24"/>
        </w:rPr>
        <w:t xml:space="preserve"> transporto lengvatų taikymo srityje</w:t>
      </w:r>
      <w:r w:rsidRPr="007004B3">
        <w:rPr>
          <w:rFonts w:ascii="Times New Roman" w:hAnsi="Times New Roman" w:cs="Times New Roman"/>
          <w:sz w:val="24"/>
          <w:szCs w:val="24"/>
        </w:rPr>
        <w:t xml:space="preserve"> nėra aiškus</w:t>
      </w:r>
      <w:r w:rsidR="00A45F53">
        <w:rPr>
          <w:rFonts w:ascii="Times New Roman" w:hAnsi="Times New Roman" w:cs="Times New Roman"/>
          <w:sz w:val="24"/>
          <w:szCs w:val="24"/>
        </w:rPr>
        <w:t>,</w:t>
      </w:r>
      <w:r w:rsidRPr="007004B3">
        <w:rPr>
          <w:rFonts w:ascii="Times New Roman" w:hAnsi="Times New Roman" w:cs="Times New Roman"/>
          <w:sz w:val="24"/>
          <w:szCs w:val="24"/>
        </w:rPr>
        <w:t xml:space="preserve"> ir rekomendavo Lietuvos Respublikos Vyriausybei </w:t>
      </w:r>
      <w:r w:rsidR="001F3E24">
        <w:rPr>
          <w:rFonts w:ascii="Times New Roman" w:hAnsi="Times New Roman" w:cs="Times New Roman"/>
          <w:sz w:val="24"/>
          <w:szCs w:val="24"/>
        </w:rPr>
        <w:t xml:space="preserve">spręsti </w:t>
      </w:r>
      <w:r w:rsidR="00F27815">
        <w:rPr>
          <w:rFonts w:ascii="Times New Roman" w:hAnsi="Times New Roman" w:cs="Times New Roman"/>
          <w:sz w:val="24"/>
          <w:szCs w:val="24"/>
        </w:rPr>
        <w:t>teisin</w:t>
      </w:r>
      <w:r w:rsidR="001F3E24">
        <w:rPr>
          <w:rFonts w:ascii="Times New Roman" w:hAnsi="Times New Roman" w:cs="Times New Roman"/>
          <w:sz w:val="24"/>
          <w:szCs w:val="24"/>
        </w:rPr>
        <w:t>io</w:t>
      </w:r>
      <w:r w:rsidR="00F27815">
        <w:rPr>
          <w:rFonts w:ascii="Times New Roman" w:hAnsi="Times New Roman" w:cs="Times New Roman"/>
          <w:sz w:val="24"/>
          <w:szCs w:val="24"/>
        </w:rPr>
        <w:t xml:space="preserve"> reguliavim</w:t>
      </w:r>
      <w:r w:rsidR="001F3E24">
        <w:rPr>
          <w:rFonts w:ascii="Times New Roman" w:hAnsi="Times New Roman" w:cs="Times New Roman"/>
          <w:sz w:val="24"/>
          <w:szCs w:val="24"/>
        </w:rPr>
        <w:t>o</w:t>
      </w:r>
      <w:r w:rsidR="00F27815">
        <w:rPr>
          <w:rFonts w:ascii="Times New Roman" w:hAnsi="Times New Roman" w:cs="Times New Roman"/>
          <w:sz w:val="24"/>
          <w:szCs w:val="24"/>
        </w:rPr>
        <w:t xml:space="preserve"> t</w:t>
      </w:r>
      <w:r w:rsidRPr="007004B3">
        <w:rPr>
          <w:rFonts w:ascii="Times New Roman" w:hAnsi="Times New Roman" w:cs="Times New Roman"/>
          <w:sz w:val="24"/>
          <w:szCs w:val="24"/>
        </w:rPr>
        <w:t xml:space="preserve">ransporto lengvatų </w:t>
      </w:r>
      <w:r w:rsidR="00327480">
        <w:rPr>
          <w:rFonts w:ascii="Times New Roman" w:hAnsi="Times New Roman" w:cs="Times New Roman"/>
          <w:sz w:val="24"/>
          <w:szCs w:val="24"/>
        </w:rPr>
        <w:t xml:space="preserve">taikymo srityje </w:t>
      </w:r>
      <w:r w:rsidR="001F3E24">
        <w:rPr>
          <w:rFonts w:ascii="Times New Roman" w:hAnsi="Times New Roman" w:cs="Times New Roman"/>
          <w:sz w:val="24"/>
          <w:szCs w:val="24"/>
        </w:rPr>
        <w:t>problemas</w:t>
      </w:r>
      <w:r w:rsidRPr="007004B3">
        <w:rPr>
          <w:rFonts w:ascii="Times New Roman" w:hAnsi="Times New Roman" w:cs="Times New Roman"/>
          <w:sz w:val="24"/>
          <w:szCs w:val="24"/>
        </w:rPr>
        <w:t>.</w:t>
      </w:r>
    </w:p>
    <w:p w:rsidR="003C0424" w:rsidRPr="00B77019" w:rsidRDefault="003C0424" w:rsidP="008A47B0">
      <w:pPr>
        <w:pStyle w:val="Pagrindinistekstas"/>
        <w:ind w:firstLine="1134"/>
        <w:rPr>
          <w:noProof/>
          <w:szCs w:val="24"/>
        </w:rPr>
      </w:pPr>
      <w:r>
        <w:rPr>
          <w:szCs w:val="24"/>
        </w:rPr>
        <w:t>Be to,</w:t>
      </w:r>
      <w:r w:rsidR="00B77019">
        <w:rPr>
          <w:szCs w:val="24"/>
        </w:rPr>
        <w:t xml:space="preserve"> </w:t>
      </w:r>
      <w:r w:rsidR="00B77019" w:rsidRPr="00D276AE">
        <w:rPr>
          <w:noProof/>
          <w:szCs w:val="24"/>
        </w:rPr>
        <w:t>Europos Sąjungos Teisingumo Teism</w:t>
      </w:r>
      <w:r w:rsidR="00B77019">
        <w:rPr>
          <w:noProof/>
          <w:szCs w:val="24"/>
        </w:rPr>
        <w:t xml:space="preserve">as prejudiciniame sprendime </w:t>
      </w:r>
      <w:r w:rsidR="008A47B0">
        <w:rPr>
          <w:noProof/>
          <w:szCs w:val="24"/>
        </w:rPr>
        <w:t xml:space="preserve">bylose </w:t>
      </w:r>
      <w:r w:rsidR="008A47B0" w:rsidRPr="00D276AE">
        <w:rPr>
          <w:color w:val="000000"/>
          <w:szCs w:val="24"/>
          <w:lang w:eastAsia="lt-LT"/>
        </w:rPr>
        <w:t>C-349/18, C-350/18 ir C-351/18 (</w:t>
      </w:r>
      <w:r w:rsidR="008A47B0" w:rsidRPr="00D276AE">
        <w:rPr>
          <w:i/>
          <w:iCs/>
          <w:color w:val="000000"/>
          <w:szCs w:val="24"/>
          <w:lang w:eastAsia="lt-LT"/>
        </w:rPr>
        <w:t>Nacionalinės geležinkelių bendrovės veiksmai išieškant Bendrosiose keleivių vežimo sąlygose numatytą papildomą mokestį, kai važiuojama neturint bilieto – Bilieto neįsigijusio keleivio ir vežėjo teisinių santykių pobūdis – Keleivio teisė į apsaugą nuo nesąžiningų sąlygų – Draudimas teismui sušvelninti nesąžininga laikomos sąlygos poveikį arba taikyti bendrąsias atsakomybę reglamentuojančias teisės nuostatas</w:t>
      </w:r>
      <w:r w:rsidR="008A47B0" w:rsidRPr="00D276AE">
        <w:rPr>
          <w:color w:val="000000"/>
          <w:szCs w:val="24"/>
          <w:lang w:eastAsia="lt-LT"/>
        </w:rPr>
        <w:t>)</w:t>
      </w:r>
      <w:r w:rsidR="008A47B0" w:rsidRPr="00D276AE">
        <w:rPr>
          <w:noProof/>
          <w:szCs w:val="24"/>
        </w:rPr>
        <w:t xml:space="preserve"> </w:t>
      </w:r>
      <w:r w:rsidR="008A47B0">
        <w:rPr>
          <w:noProof/>
          <w:szCs w:val="24"/>
        </w:rPr>
        <w:t xml:space="preserve">(toliau – ETT sprendimas) </w:t>
      </w:r>
      <w:r w:rsidR="00B77019">
        <w:rPr>
          <w:noProof/>
          <w:szCs w:val="24"/>
        </w:rPr>
        <w:t>išaiškino traukinio keleivio statuso turinį.</w:t>
      </w:r>
    </w:p>
    <w:p w:rsidR="00EB3819" w:rsidRDefault="003102AC" w:rsidP="00B77019">
      <w:pPr>
        <w:ind w:firstLine="1134"/>
        <w:jc w:val="both"/>
        <w:rPr>
          <w:szCs w:val="24"/>
        </w:rPr>
      </w:pPr>
      <w:r>
        <w:rPr>
          <w:szCs w:val="24"/>
        </w:rPr>
        <w:t>Teikiam</w:t>
      </w:r>
      <w:r w:rsidR="00243560">
        <w:rPr>
          <w:szCs w:val="24"/>
        </w:rPr>
        <w:t xml:space="preserve">ų </w:t>
      </w:r>
      <w:r w:rsidRPr="004F321E">
        <w:rPr>
          <w:bCs/>
          <w:szCs w:val="24"/>
        </w:rPr>
        <w:t xml:space="preserve">Lietuvos Respublikos </w:t>
      </w:r>
      <w:r w:rsidR="003C0424" w:rsidRPr="004F321E">
        <w:rPr>
          <w:bCs/>
          <w:szCs w:val="24"/>
        </w:rPr>
        <w:t xml:space="preserve">transporto lengvatų įstatymo </w:t>
      </w:r>
      <w:r w:rsidR="00E27215">
        <w:rPr>
          <w:bCs/>
          <w:szCs w:val="24"/>
        </w:rPr>
        <w:t xml:space="preserve">Nr. VIII-1605 </w:t>
      </w:r>
      <w:r w:rsidR="003C0424" w:rsidRPr="004F321E">
        <w:rPr>
          <w:bCs/>
          <w:szCs w:val="24"/>
        </w:rPr>
        <w:t xml:space="preserve">5 straipsnio pakeitimo įstatymo projekto ir Lietuvos Respublikos </w:t>
      </w:r>
      <w:r w:rsidRPr="004F321E">
        <w:rPr>
          <w:bCs/>
          <w:szCs w:val="24"/>
        </w:rPr>
        <w:t>geležinkelių transporto kodekso 3</w:t>
      </w:r>
      <w:r w:rsidR="003C0424" w:rsidRPr="004F321E">
        <w:rPr>
          <w:bCs/>
          <w:szCs w:val="24"/>
        </w:rPr>
        <w:t xml:space="preserve"> ir</w:t>
      </w:r>
      <w:r w:rsidRPr="004F321E">
        <w:rPr>
          <w:bCs/>
          <w:szCs w:val="24"/>
        </w:rPr>
        <w:t xml:space="preserve"> 34 straipsnių pakeitimo įstatymo projekto</w:t>
      </w:r>
      <w:r w:rsidRPr="00A45F53">
        <w:rPr>
          <w:bCs/>
          <w:szCs w:val="24"/>
        </w:rPr>
        <w:t xml:space="preserve"> (t</w:t>
      </w:r>
      <w:r>
        <w:rPr>
          <w:szCs w:val="24"/>
        </w:rPr>
        <w:t xml:space="preserve">oliau </w:t>
      </w:r>
      <w:r w:rsidR="003C0424">
        <w:rPr>
          <w:szCs w:val="24"/>
        </w:rPr>
        <w:t xml:space="preserve">kartu </w:t>
      </w:r>
      <w:r>
        <w:rPr>
          <w:szCs w:val="24"/>
        </w:rPr>
        <w:t>– Įstatym</w:t>
      </w:r>
      <w:r w:rsidR="003C0424">
        <w:rPr>
          <w:szCs w:val="24"/>
        </w:rPr>
        <w:t>ų</w:t>
      </w:r>
      <w:r>
        <w:rPr>
          <w:szCs w:val="24"/>
        </w:rPr>
        <w:t xml:space="preserve"> projekta</w:t>
      </w:r>
      <w:r w:rsidR="003C0424">
        <w:rPr>
          <w:szCs w:val="24"/>
        </w:rPr>
        <w:t>i</w:t>
      </w:r>
      <w:r>
        <w:rPr>
          <w:szCs w:val="24"/>
        </w:rPr>
        <w:t xml:space="preserve">) </w:t>
      </w:r>
      <w:r w:rsidRPr="004F321E">
        <w:rPr>
          <w:bCs/>
          <w:szCs w:val="24"/>
        </w:rPr>
        <w:t>tiksla</w:t>
      </w:r>
      <w:r w:rsidR="000A1C53" w:rsidRPr="004F321E">
        <w:rPr>
          <w:bCs/>
          <w:szCs w:val="24"/>
        </w:rPr>
        <w:t>i</w:t>
      </w:r>
      <w:r>
        <w:rPr>
          <w:szCs w:val="24"/>
        </w:rPr>
        <w:t xml:space="preserve"> –</w:t>
      </w:r>
      <w:r w:rsidR="003C0424">
        <w:rPr>
          <w:szCs w:val="24"/>
        </w:rPr>
        <w:t xml:space="preserve"> </w:t>
      </w:r>
      <w:r>
        <w:rPr>
          <w:szCs w:val="24"/>
        </w:rPr>
        <w:t xml:space="preserve">išspręsti </w:t>
      </w:r>
      <w:r w:rsidR="003D2527">
        <w:rPr>
          <w:szCs w:val="24"/>
        </w:rPr>
        <w:t>teisinio reglamentavimo</w:t>
      </w:r>
      <w:r w:rsidR="00893304">
        <w:rPr>
          <w:szCs w:val="24"/>
        </w:rPr>
        <w:t xml:space="preserve"> keleivių vežimo</w:t>
      </w:r>
      <w:r w:rsidR="000A1C53">
        <w:rPr>
          <w:szCs w:val="24"/>
        </w:rPr>
        <w:t xml:space="preserve"> </w:t>
      </w:r>
      <w:r w:rsidR="00327480">
        <w:rPr>
          <w:szCs w:val="24"/>
        </w:rPr>
        <w:t xml:space="preserve">geležinkelių transportu </w:t>
      </w:r>
      <w:r w:rsidR="000A1C53">
        <w:rPr>
          <w:szCs w:val="24"/>
        </w:rPr>
        <w:t>ir</w:t>
      </w:r>
      <w:r w:rsidR="00CC116E">
        <w:rPr>
          <w:szCs w:val="24"/>
        </w:rPr>
        <w:t xml:space="preserve"> </w:t>
      </w:r>
      <w:r w:rsidR="00CC116E" w:rsidRPr="009D0A93">
        <w:rPr>
          <w:color w:val="000000"/>
          <w:szCs w:val="24"/>
        </w:rPr>
        <w:t>lengvat</w:t>
      </w:r>
      <w:r w:rsidR="00CC116E">
        <w:rPr>
          <w:color w:val="000000"/>
          <w:szCs w:val="24"/>
        </w:rPr>
        <w:t xml:space="preserve">ų </w:t>
      </w:r>
      <w:r w:rsidR="003D2527">
        <w:rPr>
          <w:szCs w:val="24"/>
        </w:rPr>
        <w:t>taikymo</w:t>
      </w:r>
      <w:r w:rsidR="00CC116E">
        <w:rPr>
          <w:szCs w:val="24"/>
        </w:rPr>
        <w:t xml:space="preserve"> </w:t>
      </w:r>
      <w:r w:rsidR="003D2527">
        <w:rPr>
          <w:szCs w:val="24"/>
        </w:rPr>
        <w:t>srity</w:t>
      </w:r>
      <w:r w:rsidR="00CC116E">
        <w:rPr>
          <w:szCs w:val="24"/>
        </w:rPr>
        <w:t>s</w:t>
      </w:r>
      <w:r w:rsidR="003D2527">
        <w:rPr>
          <w:szCs w:val="24"/>
        </w:rPr>
        <w:t>e</w:t>
      </w:r>
      <w:r>
        <w:rPr>
          <w:szCs w:val="24"/>
        </w:rPr>
        <w:t xml:space="preserve"> neišbaigtumo problemas</w:t>
      </w:r>
      <w:r w:rsidR="00B77019">
        <w:rPr>
          <w:szCs w:val="24"/>
        </w:rPr>
        <w:t xml:space="preserve"> ir:</w:t>
      </w:r>
    </w:p>
    <w:p w:rsidR="00FE5383" w:rsidRPr="00327480" w:rsidRDefault="00FE5383" w:rsidP="00327480">
      <w:pPr>
        <w:ind w:firstLine="1134"/>
        <w:jc w:val="both"/>
        <w:rPr>
          <w:szCs w:val="24"/>
        </w:rPr>
      </w:pPr>
      <w:r w:rsidRPr="00FE5383">
        <w:rPr>
          <w:bCs/>
          <w:szCs w:val="24"/>
        </w:rPr>
        <w:t xml:space="preserve">- </w:t>
      </w:r>
      <w:r w:rsidR="003C0424" w:rsidRPr="003C0424">
        <w:rPr>
          <w:bCs/>
          <w:szCs w:val="24"/>
        </w:rPr>
        <w:t>Lietuvos Respublikos transporto lengvatų įstatyme</w:t>
      </w:r>
      <w:r w:rsidR="003C0424">
        <w:rPr>
          <w:bCs/>
          <w:szCs w:val="24"/>
        </w:rPr>
        <w:t xml:space="preserve"> </w:t>
      </w:r>
      <w:r w:rsidR="00E27215">
        <w:rPr>
          <w:bCs/>
          <w:szCs w:val="24"/>
        </w:rPr>
        <w:t xml:space="preserve">Nr. VIII-1605 </w:t>
      </w:r>
      <w:r w:rsidR="003C0424">
        <w:rPr>
          <w:bCs/>
          <w:szCs w:val="24"/>
        </w:rPr>
        <w:t xml:space="preserve">(toliau – TLĮ) </w:t>
      </w:r>
      <w:r w:rsidR="003C0424" w:rsidRPr="003C0424">
        <w:rPr>
          <w:bCs/>
          <w:szCs w:val="24"/>
        </w:rPr>
        <w:t xml:space="preserve"> </w:t>
      </w:r>
      <w:r w:rsidRPr="00FE5383">
        <w:rPr>
          <w:bCs/>
          <w:szCs w:val="24"/>
        </w:rPr>
        <w:t>nustatyti reikalavimą</w:t>
      </w:r>
      <w:r w:rsidRPr="00FE5383">
        <w:rPr>
          <w:szCs w:val="24"/>
        </w:rPr>
        <w:t xml:space="preserve"> </w:t>
      </w:r>
      <w:r w:rsidR="001F3E24">
        <w:rPr>
          <w:szCs w:val="24"/>
        </w:rPr>
        <w:t>asmenims, k</w:t>
      </w:r>
      <w:r w:rsidR="00327480">
        <w:rPr>
          <w:szCs w:val="24"/>
        </w:rPr>
        <w:t>urie k</w:t>
      </w:r>
      <w:r w:rsidR="001F3E24">
        <w:rPr>
          <w:szCs w:val="24"/>
        </w:rPr>
        <w:t>etina</w:t>
      </w:r>
      <w:r w:rsidR="00327480">
        <w:rPr>
          <w:szCs w:val="24"/>
        </w:rPr>
        <w:t xml:space="preserve"> pasinaudoti transporto lengvata</w:t>
      </w:r>
      <w:r w:rsidR="001F3E24">
        <w:rPr>
          <w:szCs w:val="24"/>
        </w:rPr>
        <w:t xml:space="preserve">, </w:t>
      </w:r>
      <w:r w:rsidRPr="00FE5383">
        <w:rPr>
          <w:szCs w:val="24"/>
        </w:rPr>
        <w:t xml:space="preserve">pateikti </w:t>
      </w:r>
      <w:r w:rsidR="00327480">
        <w:rPr>
          <w:szCs w:val="24"/>
        </w:rPr>
        <w:t xml:space="preserve">minėtų asmenų socialinį statusą ar atitinkamas aplinkybes, nurodytus TLĮ </w:t>
      </w:r>
      <w:r w:rsidR="00327480">
        <w:rPr>
          <w:szCs w:val="24"/>
          <w:lang w:val="en-US"/>
        </w:rPr>
        <w:t xml:space="preserve">5 </w:t>
      </w:r>
      <w:proofErr w:type="spellStart"/>
      <w:r w:rsidR="00327480">
        <w:rPr>
          <w:szCs w:val="24"/>
          <w:lang w:val="en-US"/>
        </w:rPr>
        <w:t>straipsnio</w:t>
      </w:r>
      <w:proofErr w:type="spellEnd"/>
      <w:r w:rsidR="00327480">
        <w:rPr>
          <w:szCs w:val="24"/>
          <w:lang w:val="en-US"/>
        </w:rPr>
        <w:t xml:space="preserve"> 1–8 </w:t>
      </w:r>
      <w:proofErr w:type="spellStart"/>
      <w:r w:rsidR="00327480">
        <w:rPr>
          <w:szCs w:val="24"/>
          <w:lang w:val="en-US"/>
        </w:rPr>
        <w:t>dalyse</w:t>
      </w:r>
      <w:proofErr w:type="spellEnd"/>
      <w:r w:rsidR="00327480">
        <w:rPr>
          <w:szCs w:val="24"/>
          <w:lang w:val="en-US"/>
        </w:rPr>
        <w:t xml:space="preserve">, </w:t>
      </w:r>
      <w:proofErr w:type="spellStart"/>
      <w:r w:rsidR="00327480">
        <w:rPr>
          <w:szCs w:val="24"/>
          <w:lang w:val="en-US"/>
        </w:rPr>
        <w:t>patvirtinan</w:t>
      </w:r>
      <w:r w:rsidR="00327480">
        <w:rPr>
          <w:szCs w:val="24"/>
        </w:rPr>
        <w:t>čius</w:t>
      </w:r>
      <w:proofErr w:type="spellEnd"/>
      <w:r w:rsidR="00327480">
        <w:rPr>
          <w:szCs w:val="24"/>
        </w:rPr>
        <w:t xml:space="preserve"> dokumentus (</w:t>
      </w:r>
      <w:r w:rsidR="00327480" w:rsidRPr="00472812">
        <w:rPr>
          <w:szCs w:val="24"/>
        </w:rPr>
        <w:t>pažymėjimus) (toliau – statusą patvirtinantys dokumentai)</w:t>
      </w:r>
      <w:r w:rsidR="008A47B0" w:rsidRPr="00472812">
        <w:rPr>
          <w:szCs w:val="24"/>
        </w:rPr>
        <w:t xml:space="preserve">, </w:t>
      </w:r>
      <w:r w:rsidR="00472812" w:rsidRPr="00472812">
        <w:rPr>
          <w:szCs w:val="24"/>
        </w:rPr>
        <w:t xml:space="preserve">nustatyti </w:t>
      </w:r>
      <w:r w:rsidR="00327480" w:rsidRPr="00472812">
        <w:rPr>
          <w:szCs w:val="24"/>
        </w:rPr>
        <w:t xml:space="preserve">transporto lengvatų taikymo </w:t>
      </w:r>
      <w:r w:rsidR="00472812" w:rsidRPr="00472812">
        <w:rPr>
          <w:color w:val="000000" w:themeColor="text1"/>
          <w:szCs w:val="24"/>
        </w:rPr>
        <w:t>Europos Sąjungos valstybių narių ir Europos ekonominės erdvės valstybių piliečiams</w:t>
      </w:r>
      <w:r w:rsidR="008A47B0" w:rsidRPr="00472812">
        <w:rPr>
          <w:szCs w:val="24"/>
        </w:rPr>
        <w:t xml:space="preserve"> </w:t>
      </w:r>
      <w:r w:rsidR="00472812" w:rsidRPr="00472812">
        <w:rPr>
          <w:szCs w:val="24"/>
        </w:rPr>
        <w:t>principą</w:t>
      </w:r>
      <w:r w:rsidR="00472812">
        <w:rPr>
          <w:szCs w:val="24"/>
        </w:rPr>
        <w:t xml:space="preserve">, užtikrinti </w:t>
      </w:r>
      <w:r w:rsidR="008A47B0">
        <w:rPr>
          <w:szCs w:val="24"/>
        </w:rPr>
        <w:t>informacij</w:t>
      </w:r>
      <w:r w:rsidR="00726B37">
        <w:rPr>
          <w:szCs w:val="24"/>
        </w:rPr>
        <w:t xml:space="preserve">os apie </w:t>
      </w:r>
      <w:r w:rsidR="00327480">
        <w:rPr>
          <w:bCs/>
          <w:szCs w:val="24"/>
          <w:lang w:eastAsia="lt-LT"/>
        </w:rPr>
        <w:t xml:space="preserve">statusą patvirtinančių dokumentų </w:t>
      </w:r>
      <w:r w:rsidR="00726B37" w:rsidRPr="008A47B0">
        <w:rPr>
          <w:bCs/>
          <w:szCs w:val="24"/>
          <w:lang w:eastAsia="lt-LT"/>
        </w:rPr>
        <w:t>pavyzdži</w:t>
      </w:r>
      <w:r w:rsidR="00726B37">
        <w:rPr>
          <w:bCs/>
          <w:szCs w:val="24"/>
          <w:lang w:eastAsia="lt-LT"/>
        </w:rPr>
        <w:t>us atsekamumą</w:t>
      </w:r>
      <w:r w:rsidR="003C0424">
        <w:rPr>
          <w:szCs w:val="24"/>
        </w:rPr>
        <w:t>;</w:t>
      </w:r>
    </w:p>
    <w:p w:rsidR="00291925" w:rsidRPr="003F2451" w:rsidRDefault="003F2451" w:rsidP="003F2451">
      <w:pPr>
        <w:jc w:val="both"/>
        <w:rPr>
          <w:szCs w:val="24"/>
        </w:rPr>
      </w:pPr>
      <w:r>
        <w:rPr>
          <w:bCs/>
          <w:szCs w:val="24"/>
        </w:rPr>
        <w:t xml:space="preserve">                   </w:t>
      </w:r>
      <w:r>
        <w:rPr>
          <w:szCs w:val="24"/>
        </w:rPr>
        <w:t xml:space="preserve">- </w:t>
      </w:r>
      <w:r w:rsidR="003C0424">
        <w:rPr>
          <w:szCs w:val="24"/>
        </w:rPr>
        <w:t xml:space="preserve">Lietuvos Respublikos geležinkelių transporto kodekse (toliau – GTK) </w:t>
      </w:r>
      <w:r>
        <w:rPr>
          <w:szCs w:val="24"/>
        </w:rPr>
        <w:t>apibrėžti sąvoką ,,</w:t>
      </w:r>
      <w:r w:rsidR="00B77019">
        <w:rPr>
          <w:szCs w:val="24"/>
        </w:rPr>
        <w:t xml:space="preserve">traukinio </w:t>
      </w:r>
      <w:r>
        <w:rPr>
          <w:szCs w:val="24"/>
        </w:rPr>
        <w:t xml:space="preserve">keleivis“ ir </w:t>
      </w:r>
      <w:r w:rsidR="00CC116E">
        <w:rPr>
          <w:bCs/>
          <w:szCs w:val="24"/>
        </w:rPr>
        <w:t>atlikti kitus redakcinio pobūdžio pakeitimus.</w:t>
      </w:r>
    </w:p>
    <w:p w:rsidR="00FE5383" w:rsidRDefault="00FE5383" w:rsidP="00291925">
      <w:pPr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2. Įstatym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iniciatoriai (institucija, asmenys ar piliečių įgalioti atstovai) ir rengėjai</w:t>
      </w:r>
    </w:p>
    <w:p w:rsidR="00291925" w:rsidRPr="00471D92" w:rsidRDefault="00291925" w:rsidP="00DB4346">
      <w:pPr>
        <w:ind w:firstLine="1134"/>
        <w:jc w:val="both"/>
        <w:rPr>
          <w:szCs w:val="24"/>
        </w:rPr>
      </w:pPr>
      <w:r w:rsidRPr="00471D92">
        <w:rPr>
          <w:szCs w:val="24"/>
        </w:rPr>
        <w:t>Įstatym</w:t>
      </w:r>
      <w:r w:rsidR="003C0424">
        <w:rPr>
          <w:szCs w:val="24"/>
        </w:rPr>
        <w:t>ų</w:t>
      </w:r>
      <w:r w:rsidRPr="00471D92">
        <w:rPr>
          <w:szCs w:val="24"/>
        </w:rPr>
        <w:t xml:space="preserve"> projekt</w:t>
      </w:r>
      <w:r w:rsidR="003C0424">
        <w:rPr>
          <w:szCs w:val="24"/>
        </w:rPr>
        <w:t>ų</w:t>
      </w:r>
      <w:r w:rsidRPr="00471D92">
        <w:rPr>
          <w:szCs w:val="24"/>
        </w:rPr>
        <w:t xml:space="preserve"> iniciatorė Lietuvos Respublikos </w:t>
      </w:r>
      <w:r w:rsidR="00DB4346">
        <w:rPr>
          <w:szCs w:val="24"/>
        </w:rPr>
        <w:t>susisiekimo ministerija (toliau – Susisiekimo ministerija)</w:t>
      </w:r>
      <w:r w:rsidRPr="00471D92">
        <w:rPr>
          <w:szCs w:val="24"/>
        </w:rPr>
        <w:t>.</w:t>
      </w:r>
    </w:p>
    <w:p w:rsidR="00291925" w:rsidRPr="00471D92" w:rsidRDefault="00291925" w:rsidP="00291925">
      <w:pPr>
        <w:ind w:firstLine="1134"/>
        <w:jc w:val="both"/>
        <w:rPr>
          <w:szCs w:val="24"/>
        </w:rPr>
      </w:pPr>
      <w:r w:rsidRPr="00471D92">
        <w:rPr>
          <w:szCs w:val="24"/>
        </w:rPr>
        <w:t>Įstatym</w:t>
      </w:r>
      <w:r w:rsidR="003C0424">
        <w:rPr>
          <w:szCs w:val="24"/>
        </w:rPr>
        <w:t>ų</w:t>
      </w:r>
      <w:r w:rsidRPr="00471D92">
        <w:rPr>
          <w:szCs w:val="24"/>
        </w:rPr>
        <w:t xml:space="preserve"> projekt</w:t>
      </w:r>
      <w:r w:rsidR="003C0424">
        <w:rPr>
          <w:szCs w:val="24"/>
        </w:rPr>
        <w:t>us</w:t>
      </w:r>
      <w:r w:rsidRPr="00471D92">
        <w:rPr>
          <w:szCs w:val="24"/>
        </w:rPr>
        <w:t xml:space="preserve"> parengė Susisiekimo ministerijos Vandens ir geležinkelių transporto politikos grupės </w:t>
      </w:r>
      <w:r>
        <w:rPr>
          <w:szCs w:val="24"/>
        </w:rPr>
        <w:t>vyresnio</w:t>
      </w:r>
      <w:r w:rsidR="003C0424">
        <w:rPr>
          <w:szCs w:val="24"/>
        </w:rPr>
        <w:t>ji</w:t>
      </w:r>
      <w:r>
        <w:rPr>
          <w:szCs w:val="24"/>
        </w:rPr>
        <w:t xml:space="preserve"> patarėj</w:t>
      </w:r>
      <w:r w:rsidR="003C0424">
        <w:rPr>
          <w:szCs w:val="24"/>
        </w:rPr>
        <w:t>a</w:t>
      </w:r>
      <w:r w:rsidRPr="00471D92">
        <w:rPr>
          <w:szCs w:val="24"/>
        </w:rPr>
        <w:t xml:space="preserve"> Jurgita Norkienė (tel. 239 3964, el. paštas </w:t>
      </w:r>
      <w:hyperlink r:id="rId8" w:history="1">
        <w:r w:rsidRPr="00471D92">
          <w:rPr>
            <w:rStyle w:val="Hipersaitas"/>
            <w:color w:val="auto"/>
            <w:szCs w:val="24"/>
            <w:u w:val="none"/>
          </w:rPr>
          <w:t>jurgita.norkiene@sumin.lt</w:t>
        </w:r>
      </w:hyperlink>
      <w:r w:rsidRPr="00471D92">
        <w:rPr>
          <w:szCs w:val="24"/>
        </w:rPr>
        <w:t>).</w:t>
      </w:r>
    </w:p>
    <w:p w:rsidR="003C0424" w:rsidRPr="00F55339" w:rsidRDefault="003C0424" w:rsidP="00726B37">
      <w:pPr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3. Kaip šiuo metu yra reguliuojami įstatym</w:t>
      </w:r>
      <w:r w:rsidR="00720A11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720A11">
        <w:rPr>
          <w:b/>
          <w:szCs w:val="24"/>
        </w:rPr>
        <w:t>uos</w:t>
      </w:r>
      <w:r w:rsidRPr="00254F27">
        <w:rPr>
          <w:b/>
          <w:szCs w:val="24"/>
        </w:rPr>
        <w:t>e aptarti teisiniai santykiai</w:t>
      </w:r>
    </w:p>
    <w:p w:rsidR="00720A11" w:rsidRPr="00472812" w:rsidRDefault="00720A11" w:rsidP="00720A11">
      <w:pPr>
        <w:ind w:firstLine="1134"/>
        <w:jc w:val="both"/>
        <w:rPr>
          <w:i/>
          <w:iCs/>
          <w:szCs w:val="24"/>
        </w:rPr>
      </w:pPr>
      <w:r>
        <w:rPr>
          <w:i/>
          <w:szCs w:val="24"/>
          <w:lang w:val="en-US"/>
        </w:rPr>
        <w:t xml:space="preserve">3.1. </w:t>
      </w:r>
      <w:r w:rsidRPr="00AA207F">
        <w:rPr>
          <w:i/>
          <w:szCs w:val="24"/>
        </w:rPr>
        <w:t xml:space="preserve">Dėl </w:t>
      </w:r>
      <w:r>
        <w:rPr>
          <w:i/>
          <w:szCs w:val="24"/>
        </w:rPr>
        <w:t xml:space="preserve">reikalavimo pateikti </w:t>
      </w:r>
      <w:r w:rsidR="00472812">
        <w:rPr>
          <w:i/>
          <w:szCs w:val="24"/>
        </w:rPr>
        <w:t>statusą patvirtinančius dokumentus</w:t>
      </w:r>
    </w:p>
    <w:p w:rsidR="00720A11" w:rsidRPr="009D0A93" w:rsidRDefault="00F8709D" w:rsidP="00720A11">
      <w:pPr>
        <w:ind w:firstLine="1134"/>
        <w:jc w:val="both"/>
        <w:rPr>
          <w:color w:val="000000"/>
          <w:szCs w:val="24"/>
        </w:rPr>
      </w:pPr>
      <w:r>
        <w:rPr>
          <w:iCs/>
          <w:szCs w:val="24"/>
        </w:rPr>
        <w:t>TLĮ</w:t>
      </w:r>
      <w:r w:rsidR="00720A11" w:rsidRPr="009D0A93">
        <w:rPr>
          <w:iCs/>
          <w:szCs w:val="24"/>
        </w:rPr>
        <w:t xml:space="preserve"> reglamentuotos asmenų,</w:t>
      </w:r>
      <w:r w:rsidR="00720A11" w:rsidRPr="009D0A93">
        <w:rPr>
          <w:color w:val="000000"/>
          <w:szCs w:val="24"/>
        </w:rPr>
        <w:t xml:space="preserve"> kuriems teikiamos </w:t>
      </w:r>
      <w:r w:rsidR="00720A11">
        <w:rPr>
          <w:color w:val="000000"/>
          <w:szCs w:val="24"/>
        </w:rPr>
        <w:t>transporto lengvatos</w:t>
      </w:r>
      <w:r w:rsidR="00720A11" w:rsidRPr="009D0A93">
        <w:rPr>
          <w:color w:val="000000"/>
          <w:szCs w:val="24"/>
        </w:rPr>
        <w:t xml:space="preserve">, kategorijos, </w:t>
      </w:r>
      <w:r w:rsidR="00720A11">
        <w:rPr>
          <w:color w:val="000000"/>
          <w:szCs w:val="24"/>
        </w:rPr>
        <w:t xml:space="preserve">transporto </w:t>
      </w:r>
      <w:r w:rsidR="00720A11" w:rsidRPr="009D0A93">
        <w:rPr>
          <w:color w:val="000000"/>
          <w:szCs w:val="24"/>
        </w:rPr>
        <w:t>lengvatų rūš</w:t>
      </w:r>
      <w:r w:rsidR="00720A11">
        <w:rPr>
          <w:color w:val="000000"/>
          <w:szCs w:val="24"/>
        </w:rPr>
        <w:t>y</w:t>
      </w:r>
      <w:r w:rsidR="00720A11" w:rsidRPr="009D0A93">
        <w:rPr>
          <w:color w:val="000000"/>
          <w:szCs w:val="24"/>
        </w:rPr>
        <w:t>s</w:t>
      </w:r>
      <w:r w:rsidR="00720A11" w:rsidRPr="009D0A93">
        <w:rPr>
          <w:iCs/>
          <w:szCs w:val="24"/>
        </w:rPr>
        <w:t xml:space="preserve"> ir</w:t>
      </w:r>
      <w:r w:rsidR="00720A11">
        <w:rPr>
          <w:iCs/>
          <w:szCs w:val="24"/>
        </w:rPr>
        <w:t xml:space="preserve"> susiję klausimai, tačiau teisės į transporto lengvatą įgyvendinimo tvarka šiame</w:t>
      </w:r>
      <w:r w:rsidR="00243560">
        <w:rPr>
          <w:iCs/>
          <w:szCs w:val="24"/>
        </w:rPr>
        <w:t xml:space="preserve"> transporto lengvatų taikymą reglamentuojančiame</w:t>
      </w:r>
      <w:r w:rsidR="00720A11">
        <w:rPr>
          <w:iCs/>
          <w:szCs w:val="24"/>
        </w:rPr>
        <w:t xml:space="preserve"> įstatyme nenustatyta.</w:t>
      </w:r>
    </w:p>
    <w:p w:rsidR="00C9098B" w:rsidRDefault="00291925" w:rsidP="00291925">
      <w:pPr>
        <w:ind w:firstLine="1134"/>
        <w:jc w:val="both"/>
        <w:rPr>
          <w:i/>
          <w:szCs w:val="24"/>
        </w:rPr>
      </w:pPr>
      <w:r w:rsidRPr="00AA207F">
        <w:rPr>
          <w:i/>
          <w:szCs w:val="24"/>
        </w:rPr>
        <w:t>3.</w:t>
      </w:r>
      <w:r w:rsidR="00F8709D">
        <w:rPr>
          <w:i/>
          <w:szCs w:val="24"/>
        </w:rPr>
        <w:t>2</w:t>
      </w:r>
      <w:r w:rsidRPr="00AA207F">
        <w:rPr>
          <w:i/>
          <w:szCs w:val="24"/>
        </w:rPr>
        <w:t xml:space="preserve">. </w:t>
      </w:r>
      <w:r w:rsidR="00C9098B">
        <w:rPr>
          <w:i/>
          <w:szCs w:val="24"/>
        </w:rPr>
        <w:t xml:space="preserve">Dėl </w:t>
      </w:r>
      <w:r w:rsidR="003131C7">
        <w:rPr>
          <w:i/>
          <w:szCs w:val="24"/>
        </w:rPr>
        <w:t xml:space="preserve">asmens, vykstančio traukiniu, statuso </w:t>
      </w:r>
    </w:p>
    <w:p w:rsidR="007B3386" w:rsidRDefault="007B3386" w:rsidP="007B3386">
      <w:pPr>
        <w:ind w:firstLine="1134"/>
        <w:jc w:val="both"/>
        <w:rPr>
          <w:color w:val="000000"/>
          <w:szCs w:val="24"/>
        </w:rPr>
      </w:pPr>
      <w:r w:rsidRPr="007B3386">
        <w:rPr>
          <w:iCs/>
          <w:szCs w:val="24"/>
        </w:rPr>
        <w:t>GTK</w:t>
      </w:r>
      <w:r w:rsidR="003C0424">
        <w:rPr>
          <w:color w:val="000000"/>
          <w:szCs w:val="24"/>
        </w:rPr>
        <w:t xml:space="preserve"> </w:t>
      </w:r>
      <w:r w:rsidRPr="007B3386">
        <w:rPr>
          <w:color w:val="000000"/>
          <w:szCs w:val="24"/>
        </w:rPr>
        <w:t>reglamentuoja</w:t>
      </w:r>
      <w:r>
        <w:rPr>
          <w:color w:val="000000"/>
          <w:szCs w:val="24"/>
        </w:rPr>
        <w:t>mi</w:t>
      </w:r>
      <w:r w:rsidRPr="007B3386">
        <w:rPr>
          <w:color w:val="000000"/>
          <w:szCs w:val="24"/>
        </w:rPr>
        <w:t xml:space="preserve"> santyki</w:t>
      </w:r>
      <w:r>
        <w:rPr>
          <w:color w:val="000000"/>
          <w:szCs w:val="24"/>
        </w:rPr>
        <w:t>ai</w:t>
      </w:r>
      <w:r w:rsidRPr="007B3386">
        <w:rPr>
          <w:color w:val="000000"/>
          <w:szCs w:val="24"/>
        </w:rPr>
        <w:t>, atsirandan</w:t>
      </w:r>
      <w:r>
        <w:rPr>
          <w:color w:val="000000"/>
          <w:szCs w:val="24"/>
        </w:rPr>
        <w:t>tys</w:t>
      </w:r>
      <w:r w:rsidRPr="007B3386">
        <w:rPr>
          <w:color w:val="000000"/>
          <w:szCs w:val="24"/>
        </w:rPr>
        <w:t xml:space="preserve"> iš keleivių, bagažo vežimo geležinkelių transportu</w:t>
      </w:r>
      <w:r>
        <w:rPr>
          <w:color w:val="000000"/>
          <w:szCs w:val="24"/>
        </w:rPr>
        <w:t>, tačiau šiame įstatyme</w:t>
      </w:r>
      <w:r w:rsidR="003926F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ar kituose keleivių vežimo sąlygas reglamentuojančiuose nacionaliniuose teisės aktuose plačiai vartojama </w:t>
      </w:r>
      <w:r w:rsidR="00063590">
        <w:rPr>
          <w:color w:val="000000"/>
          <w:szCs w:val="24"/>
        </w:rPr>
        <w:t xml:space="preserve">ir visuotinai suprantama </w:t>
      </w:r>
      <w:r w:rsidR="00993049">
        <w:rPr>
          <w:color w:val="000000"/>
          <w:szCs w:val="24"/>
        </w:rPr>
        <w:t xml:space="preserve">sąvoka </w:t>
      </w:r>
      <w:r>
        <w:rPr>
          <w:color w:val="000000"/>
          <w:szCs w:val="24"/>
        </w:rPr>
        <w:t>,,</w:t>
      </w:r>
      <w:r w:rsidR="00B77019">
        <w:rPr>
          <w:color w:val="000000"/>
          <w:szCs w:val="24"/>
        </w:rPr>
        <w:t xml:space="preserve">traukinio </w:t>
      </w:r>
      <w:r>
        <w:rPr>
          <w:color w:val="000000"/>
          <w:szCs w:val="24"/>
        </w:rPr>
        <w:t>keleivis“ neapibrėžta.</w:t>
      </w:r>
    </w:p>
    <w:p w:rsidR="009A6C71" w:rsidRDefault="00063590" w:rsidP="00B77019">
      <w:pPr>
        <w:suppressAutoHyphens/>
        <w:ind w:right="113" w:firstLine="1134"/>
        <w:contextualSpacing/>
        <w:jc w:val="both"/>
        <w:rPr>
          <w:szCs w:val="24"/>
          <w:lang w:eastAsia="lt-LT"/>
        </w:rPr>
      </w:pPr>
      <w:r w:rsidRPr="00D276AE">
        <w:rPr>
          <w:szCs w:val="24"/>
          <w:lang w:eastAsia="lt-LT"/>
        </w:rPr>
        <w:lastRenderedPageBreak/>
        <w:t xml:space="preserve">Atkreiptinas dėmesys, kad </w:t>
      </w:r>
      <w:r>
        <w:rPr>
          <w:szCs w:val="24"/>
          <w:lang w:eastAsia="lt-LT"/>
        </w:rPr>
        <w:t xml:space="preserve">Europos Sąjungos teisės aktuose </w:t>
      </w:r>
      <w:r w:rsidR="00993049">
        <w:rPr>
          <w:szCs w:val="24"/>
          <w:lang w:eastAsia="lt-LT"/>
        </w:rPr>
        <w:t>sąvoka</w:t>
      </w:r>
      <w:r w:rsidR="009A6C71">
        <w:rPr>
          <w:szCs w:val="24"/>
          <w:lang w:eastAsia="lt-LT"/>
        </w:rPr>
        <w:t xml:space="preserve"> ,,</w:t>
      </w:r>
      <w:r w:rsidR="00B77019">
        <w:rPr>
          <w:szCs w:val="24"/>
          <w:lang w:eastAsia="lt-LT"/>
        </w:rPr>
        <w:t xml:space="preserve">traukinio </w:t>
      </w:r>
      <w:r w:rsidR="009A6C71">
        <w:rPr>
          <w:szCs w:val="24"/>
          <w:lang w:eastAsia="lt-LT"/>
        </w:rPr>
        <w:t xml:space="preserve">keleivis“ taip pat neapibrėžta. Nors </w:t>
      </w:r>
      <w:r w:rsidR="00B77019">
        <w:rPr>
          <w:szCs w:val="24"/>
          <w:lang w:eastAsia="lt-LT"/>
        </w:rPr>
        <w:t xml:space="preserve">traukinio </w:t>
      </w:r>
      <w:r w:rsidR="009A6C71">
        <w:rPr>
          <w:szCs w:val="24"/>
          <w:lang w:eastAsia="lt-LT"/>
        </w:rPr>
        <w:t xml:space="preserve">keleivių teises ir pareigas </w:t>
      </w:r>
      <w:r w:rsidR="009A6C71" w:rsidRPr="00993049">
        <w:rPr>
          <w:szCs w:val="24"/>
          <w:lang w:eastAsia="lt-LT"/>
        </w:rPr>
        <w:t xml:space="preserve">nustatančiame </w:t>
      </w:r>
      <w:r w:rsidR="00993049" w:rsidRPr="00993049">
        <w:rPr>
          <w:szCs w:val="24"/>
        </w:rPr>
        <w:t>2007 m. spalio 23 d. Europos Parlamento ir Tarybos reglament</w:t>
      </w:r>
      <w:r w:rsidR="00993049">
        <w:rPr>
          <w:szCs w:val="24"/>
        </w:rPr>
        <w:t>e</w:t>
      </w:r>
      <w:r w:rsidR="00993049" w:rsidRPr="00993049">
        <w:rPr>
          <w:szCs w:val="24"/>
        </w:rPr>
        <w:t xml:space="preserve"> (EB) Nr. 1371/2007 dėl geležinkelių keleivių teisių ir pareigų (toliau – Reglamentas (EB) Nr. 1371/2007)</w:t>
      </w:r>
      <w:r w:rsidRPr="00993049">
        <w:rPr>
          <w:szCs w:val="24"/>
          <w:lang w:eastAsia="lt-LT"/>
        </w:rPr>
        <w:t xml:space="preserve"> tiesiogiai ir nenurodyta, kad asmuo, kuris važi</w:t>
      </w:r>
      <w:r w:rsidR="00993049">
        <w:rPr>
          <w:szCs w:val="24"/>
          <w:lang w:eastAsia="lt-LT"/>
        </w:rPr>
        <w:t>uoja</w:t>
      </w:r>
      <w:r w:rsidRPr="00993049">
        <w:rPr>
          <w:szCs w:val="24"/>
          <w:lang w:eastAsia="lt-LT"/>
        </w:rPr>
        <w:t xml:space="preserve"> traukiniu</w:t>
      </w:r>
      <w:r w:rsidR="009A6C71" w:rsidRPr="00993049">
        <w:rPr>
          <w:szCs w:val="24"/>
          <w:lang w:eastAsia="lt-LT"/>
        </w:rPr>
        <w:t>, neatsižvelgiant į tai</w:t>
      </w:r>
      <w:r w:rsidR="00DC18EF">
        <w:rPr>
          <w:szCs w:val="24"/>
          <w:lang w:eastAsia="lt-LT"/>
        </w:rPr>
        <w:t>,</w:t>
      </w:r>
      <w:r w:rsidR="009A6C71" w:rsidRPr="00993049">
        <w:rPr>
          <w:szCs w:val="24"/>
          <w:lang w:eastAsia="lt-LT"/>
        </w:rPr>
        <w:t xml:space="preserve"> ar šis</w:t>
      </w:r>
      <w:r w:rsidR="009A6C71">
        <w:rPr>
          <w:szCs w:val="24"/>
          <w:lang w:eastAsia="lt-LT"/>
        </w:rPr>
        <w:t xml:space="preserve"> asmuo turi bilietą</w:t>
      </w:r>
      <w:r w:rsidR="00DC18EF">
        <w:rPr>
          <w:szCs w:val="24"/>
          <w:lang w:eastAsia="lt-LT"/>
        </w:rPr>
        <w:t>,</w:t>
      </w:r>
      <w:r w:rsidR="009A6C71">
        <w:rPr>
          <w:szCs w:val="24"/>
          <w:lang w:eastAsia="lt-LT"/>
        </w:rPr>
        <w:t xml:space="preserve"> ar ne,</w:t>
      </w:r>
      <w:r w:rsidRPr="00D276AE">
        <w:rPr>
          <w:szCs w:val="24"/>
          <w:lang w:eastAsia="lt-LT"/>
        </w:rPr>
        <w:t xml:space="preserve"> ir geležinkelio įmonė (vežėjas) laikomi vežimo sutartį sudariusiomis šalimis ir šiuos subjektus sieja sutartiniai teisiniai santykiai, tačiau tokia išvada darytina įvertinus </w:t>
      </w:r>
      <w:r w:rsidR="009A6C71" w:rsidRPr="00D276AE">
        <w:rPr>
          <w:szCs w:val="24"/>
          <w:lang w:eastAsia="lt-LT"/>
        </w:rPr>
        <w:t>Reglamento (EB)</w:t>
      </w:r>
      <w:r w:rsidR="00D77346">
        <w:rPr>
          <w:szCs w:val="24"/>
          <w:lang w:eastAsia="lt-LT"/>
        </w:rPr>
        <w:t xml:space="preserve"> </w:t>
      </w:r>
      <w:r w:rsidR="009A6C71" w:rsidRPr="00D276AE">
        <w:rPr>
          <w:szCs w:val="24"/>
          <w:lang w:eastAsia="lt-LT"/>
        </w:rPr>
        <w:t xml:space="preserve">Nr. 1371/2007 I priedo II antraštinės dalies 2 punktą, kuriame pažymėta, kad </w:t>
      </w:r>
      <w:r w:rsidR="009A6C71" w:rsidRPr="00D276AE">
        <w:rPr>
          <w:i/>
          <w:iCs/>
          <w:szCs w:val="24"/>
          <w:lang w:eastAsia="lt-LT"/>
        </w:rPr>
        <w:t xml:space="preserve">Vežimo sutartis turi būti patvirtinta vienu ar daugiau keleiviui išduotų bilietų. Tačiau pagal 9 straipsnį </w:t>
      </w:r>
      <w:r w:rsidR="009A6C71" w:rsidRPr="009A6C71">
        <w:rPr>
          <w:i/>
          <w:iCs/>
          <w:szCs w:val="24"/>
          <w:lang w:eastAsia="lt-LT"/>
        </w:rPr>
        <w:t>tai, kad bilieto nėra, jis neatitinka reikalavimų arba buvo pamestas, neturi įtakos sutarties buvimui ar galiojimui; sutartis ir toliau taikoma atsižvelgiant į šias Vienodąsias taisykles</w:t>
      </w:r>
      <w:r w:rsidR="009A6C71" w:rsidRPr="009A6C71">
        <w:rPr>
          <w:szCs w:val="24"/>
          <w:lang w:eastAsia="lt-LT"/>
        </w:rPr>
        <w:t>.</w:t>
      </w:r>
      <w:r w:rsidR="009A6C71" w:rsidRPr="00D276AE">
        <w:rPr>
          <w:szCs w:val="24"/>
          <w:lang w:eastAsia="lt-LT"/>
        </w:rPr>
        <w:t xml:space="preserve"> Taigi, remiantis minėta Reglamento (EB) </w:t>
      </w:r>
      <w:r w:rsidR="00B77019">
        <w:rPr>
          <w:szCs w:val="24"/>
          <w:lang w:eastAsia="lt-LT"/>
        </w:rPr>
        <w:t xml:space="preserve">           </w:t>
      </w:r>
      <w:r w:rsidR="009A6C71" w:rsidRPr="00D276AE">
        <w:rPr>
          <w:szCs w:val="24"/>
          <w:lang w:eastAsia="lt-LT"/>
        </w:rPr>
        <w:t xml:space="preserve">Nr. 1371/2007 nuostata, aplinkybė, kad keleivis dėl tam tikrų priežasčių neturi bilieto, savaime nereiškia, kad sutartis tarp keleivio ir </w:t>
      </w:r>
      <w:r w:rsidR="009A6C71">
        <w:rPr>
          <w:szCs w:val="24"/>
          <w:lang w:eastAsia="lt-LT"/>
        </w:rPr>
        <w:t>geležinkelio įmonės (</w:t>
      </w:r>
      <w:r w:rsidR="009A6C71" w:rsidRPr="00D276AE">
        <w:rPr>
          <w:szCs w:val="24"/>
          <w:lang w:eastAsia="lt-LT"/>
        </w:rPr>
        <w:t>vežėjo</w:t>
      </w:r>
      <w:r w:rsidR="009A6C71">
        <w:rPr>
          <w:szCs w:val="24"/>
          <w:lang w:eastAsia="lt-LT"/>
        </w:rPr>
        <w:t>)</w:t>
      </w:r>
      <w:r w:rsidR="009A6C71" w:rsidRPr="00D276AE">
        <w:rPr>
          <w:szCs w:val="24"/>
          <w:lang w:eastAsia="lt-LT"/>
        </w:rPr>
        <w:t xml:space="preserve"> nėra laikoma sudaryta.</w:t>
      </w:r>
    </w:p>
    <w:p w:rsidR="00063590" w:rsidRPr="00993049" w:rsidRDefault="00063590" w:rsidP="00993049">
      <w:pPr>
        <w:suppressAutoHyphens/>
        <w:ind w:right="113" w:firstLine="1134"/>
        <w:contextualSpacing/>
        <w:jc w:val="both"/>
        <w:rPr>
          <w:szCs w:val="24"/>
          <w:lang w:eastAsia="lt-LT"/>
        </w:rPr>
      </w:pPr>
      <w:r w:rsidRPr="00D276AE">
        <w:rPr>
          <w:szCs w:val="24"/>
          <w:lang w:eastAsia="lt-LT"/>
        </w:rPr>
        <w:t xml:space="preserve">Vertinant momentą, nuo kurio laikoma, kad keleivis su </w:t>
      </w:r>
      <w:r>
        <w:rPr>
          <w:szCs w:val="24"/>
          <w:lang w:eastAsia="lt-LT"/>
        </w:rPr>
        <w:t>geležinkelio įmone (</w:t>
      </w:r>
      <w:r w:rsidRPr="00D276AE">
        <w:rPr>
          <w:szCs w:val="24"/>
          <w:lang w:eastAsia="lt-LT"/>
        </w:rPr>
        <w:t>vežėju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sudarė vežimo sutartį ir sutiko naudotis </w:t>
      </w:r>
      <w:r>
        <w:rPr>
          <w:szCs w:val="24"/>
          <w:lang w:eastAsia="lt-LT"/>
        </w:rPr>
        <w:t>geležinkelio įmonės (</w:t>
      </w:r>
      <w:r w:rsidRPr="00D276AE">
        <w:rPr>
          <w:szCs w:val="24"/>
          <w:lang w:eastAsia="lt-LT"/>
        </w:rPr>
        <w:t>vežėjo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teikiamomis paslaugomis, nagrinėjamo klausimo kontekste taip pat atkreiptinas dėmesys, kad pati aplinkybė, jog keleivis įlipo į traukinį ir minėta transporto priemone važiavo, nors ir neturėdamas bilieto, jau vertintina kaip keleivio sutikimas naudotis </w:t>
      </w:r>
      <w:r>
        <w:rPr>
          <w:szCs w:val="24"/>
          <w:lang w:eastAsia="lt-LT"/>
        </w:rPr>
        <w:t>geležinkelio įmonės (</w:t>
      </w:r>
      <w:r w:rsidRPr="00D276AE">
        <w:rPr>
          <w:szCs w:val="24"/>
          <w:lang w:eastAsia="lt-LT"/>
        </w:rPr>
        <w:t>vežėjo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teikiamomis vežimo paslaugomis. Todėl atsižvelgus į tai, taip pat įvertinus išdėstytas Reglamento (EB) Nr. 1371/2007 nuostatas, darytina išvada, kad ir be bilieto važiuojantis keleivis turi būti laikomas su geležinkelio įmone </w:t>
      </w:r>
      <w:r>
        <w:rPr>
          <w:szCs w:val="24"/>
          <w:lang w:eastAsia="lt-LT"/>
        </w:rPr>
        <w:t xml:space="preserve">(vežėjo) </w:t>
      </w:r>
      <w:r w:rsidRPr="00D276AE">
        <w:rPr>
          <w:szCs w:val="24"/>
          <w:lang w:eastAsia="lt-LT"/>
        </w:rPr>
        <w:t xml:space="preserve">vežimo sutartį sudariusia šalimi (tokiu atveju keleivį ir geležinkelio įmonę </w:t>
      </w:r>
      <w:r>
        <w:rPr>
          <w:szCs w:val="24"/>
          <w:lang w:eastAsia="lt-LT"/>
        </w:rPr>
        <w:t xml:space="preserve">(vežėją) </w:t>
      </w:r>
      <w:r w:rsidRPr="00D276AE">
        <w:rPr>
          <w:szCs w:val="24"/>
          <w:lang w:eastAsia="lt-LT"/>
        </w:rPr>
        <w:t xml:space="preserve">sieja sutartiniai teisiniai santykiai) ir atitinkamai toks keleivis turi teisę naudotis Reglamente (EB) Nr. 1371/2007 įtvirtintomis teisėmis ir pareigomis. </w:t>
      </w:r>
    </w:p>
    <w:p w:rsidR="0011603D" w:rsidRPr="0011603D" w:rsidRDefault="003131C7" w:rsidP="0011603D">
      <w:pPr>
        <w:ind w:firstLine="1134"/>
        <w:jc w:val="both"/>
        <w:rPr>
          <w:i/>
          <w:iCs/>
          <w:color w:val="000000"/>
          <w:szCs w:val="24"/>
        </w:rPr>
      </w:pPr>
      <w:r w:rsidRPr="003131C7">
        <w:rPr>
          <w:bCs/>
          <w:i/>
          <w:iCs/>
          <w:szCs w:val="24"/>
        </w:rPr>
        <w:t>3.</w:t>
      </w:r>
      <w:r w:rsidR="00F8709D">
        <w:rPr>
          <w:bCs/>
          <w:i/>
          <w:iCs/>
          <w:szCs w:val="24"/>
          <w:lang w:val="en-US"/>
        </w:rPr>
        <w:t>3</w:t>
      </w:r>
      <w:r w:rsidRPr="003131C7">
        <w:rPr>
          <w:bCs/>
          <w:i/>
          <w:iCs/>
          <w:szCs w:val="24"/>
        </w:rPr>
        <w:t>. Dėl</w:t>
      </w:r>
      <w:r w:rsidRPr="003131C7">
        <w:rPr>
          <w:i/>
          <w:iCs/>
          <w:color w:val="000000"/>
          <w:szCs w:val="24"/>
        </w:rPr>
        <w:t xml:space="preserve"> </w:t>
      </w:r>
      <w:r w:rsidR="00EB3819">
        <w:rPr>
          <w:i/>
          <w:iCs/>
          <w:color w:val="000000"/>
          <w:szCs w:val="24"/>
        </w:rPr>
        <w:t xml:space="preserve">kitų </w:t>
      </w:r>
      <w:r w:rsidR="00573DD0">
        <w:rPr>
          <w:i/>
          <w:iCs/>
          <w:color w:val="000000"/>
          <w:szCs w:val="24"/>
        </w:rPr>
        <w:t>GTK pakeitimo į</w:t>
      </w:r>
      <w:r w:rsidR="00EB3819">
        <w:rPr>
          <w:i/>
          <w:iCs/>
          <w:color w:val="000000"/>
          <w:szCs w:val="24"/>
        </w:rPr>
        <w:t>statymo projekt</w:t>
      </w:r>
      <w:r w:rsidR="00573DD0">
        <w:rPr>
          <w:i/>
          <w:iCs/>
          <w:color w:val="000000"/>
          <w:szCs w:val="24"/>
        </w:rPr>
        <w:t>u</w:t>
      </w:r>
      <w:r w:rsidR="00EB3819">
        <w:rPr>
          <w:i/>
          <w:iCs/>
          <w:color w:val="000000"/>
          <w:szCs w:val="24"/>
        </w:rPr>
        <w:t xml:space="preserve"> siūlomų pakeitimų</w:t>
      </w:r>
    </w:p>
    <w:p w:rsidR="003131C7" w:rsidRPr="004E4E85" w:rsidRDefault="003131C7" w:rsidP="00291925">
      <w:pPr>
        <w:ind w:firstLine="1134"/>
        <w:jc w:val="both"/>
        <w:rPr>
          <w:szCs w:val="24"/>
        </w:rPr>
      </w:pPr>
      <w:r>
        <w:rPr>
          <w:color w:val="000000"/>
          <w:szCs w:val="24"/>
        </w:rPr>
        <w:t xml:space="preserve">GTK </w:t>
      </w:r>
      <w:r>
        <w:rPr>
          <w:color w:val="000000"/>
          <w:szCs w:val="24"/>
          <w:lang w:val="en-US"/>
        </w:rPr>
        <w:t xml:space="preserve">34 </w:t>
      </w:r>
      <w:r w:rsidRPr="004F321E">
        <w:rPr>
          <w:color w:val="000000"/>
          <w:szCs w:val="24"/>
        </w:rPr>
        <w:t>straipsnio 1 dalyje nustatyta, kad</w:t>
      </w:r>
      <w:r>
        <w:rPr>
          <w:color w:val="000000"/>
          <w:szCs w:val="24"/>
          <w:lang w:val="en-US"/>
        </w:rPr>
        <w:t xml:space="preserve"> </w:t>
      </w:r>
      <w:r w:rsidRPr="004E4E85">
        <w:rPr>
          <w:i/>
          <w:iCs/>
          <w:color w:val="000000"/>
          <w:szCs w:val="24"/>
        </w:rPr>
        <w:t>didžiausi keleivių vežimo vietinio susisiekimo maršrutais, įskaitant kombinuotąjį keleivių vežimą vietiniais maršrutais, tarifai turi būti suderinti su Valstybine kainų ir  kontrolės komisija</w:t>
      </w:r>
      <w:r w:rsidRPr="004E4E85">
        <w:rPr>
          <w:color w:val="000000"/>
          <w:szCs w:val="24"/>
        </w:rPr>
        <w:t xml:space="preserve">. </w:t>
      </w:r>
    </w:p>
    <w:p w:rsidR="003131C7" w:rsidRPr="004E4E85" w:rsidRDefault="004E4E85" w:rsidP="00291925">
      <w:pPr>
        <w:ind w:firstLine="1134"/>
        <w:jc w:val="both"/>
        <w:rPr>
          <w:szCs w:val="24"/>
        </w:rPr>
      </w:pPr>
      <w:r w:rsidRPr="004E4E85">
        <w:rPr>
          <w:szCs w:val="24"/>
        </w:rPr>
        <w:t xml:space="preserve">GTK 34 straipsnio 2 dalyje nustatyta, kad </w:t>
      </w:r>
      <w:r w:rsidRPr="004E4E85">
        <w:rPr>
          <w:i/>
          <w:iCs/>
          <w:color w:val="000000"/>
          <w:szCs w:val="24"/>
        </w:rPr>
        <w:t>keleivių vežimo vietinio susisiekimo maršrutais lengvatas ir dėl šių lengvatų taikymo geležinkelio įmonių (vežėjų) patirtų išlaidų kompensavimo (negautų pajamų atlyginimo) tvarką nustato Lietuvos Respublikos įstatymai</w:t>
      </w:r>
      <w:r w:rsidR="00F8709D">
        <w:rPr>
          <w:i/>
          <w:iCs/>
          <w:color w:val="000000"/>
          <w:szCs w:val="24"/>
        </w:rPr>
        <w:t>.</w:t>
      </w:r>
    </w:p>
    <w:p w:rsidR="004E4E85" w:rsidRDefault="004E4E85" w:rsidP="00291925">
      <w:pPr>
        <w:ind w:firstLine="1134"/>
        <w:jc w:val="both"/>
        <w:rPr>
          <w:b/>
          <w:bCs/>
          <w:szCs w:val="24"/>
        </w:rPr>
      </w:pPr>
    </w:p>
    <w:p w:rsidR="00291925" w:rsidRPr="003131C7" w:rsidRDefault="00291925" w:rsidP="00291925">
      <w:pPr>
        <w:ind w:firstLine="1134"/>
        <w:jc w:val="both"/>
        <w:rPr>
          <w:b/>
          <w:bCs/>
          <w:szCs w:val="24"/>
        </w:rPr>
      </w:pPr>
      <w:r w:rsidRPr="003131C7">
        <w:rPr>
          <w:b/>
          <w:bCs/>
          <w:szCs w:val="24"/>
        </w:rPr>
        <w:t>4. Kokios siūlomos naujos teisinio reguliavimo nuostatos ir kokių teigiamų rezultatų laukiama</w:t>
      </w:r>
    </w:p>
    <w:p w:rsidR="00472812" w:rsidRDefault="00B77019" w:rsidP="00B77019">
      <w:pPr>
        <w:ind w:firstLine="1134"/>
        <w:jc w:val="both"/>
        <w:rPr>
          <w:i/>
          <w:szCs w:val="24"/>
        </w:rPr>
      </w:pPr>
      <w:r>
        <w:rPr>
          <w:i/>
          <w:szCs w:val="24"/>
          <w:lang w:val="en-US"/>
        </w:rPr>
        <w:t xml:space="preserve">4.1. </w:t>
      </w:r>
      <w:r w:rsidRPr="00AA207F">
        <w:rPr>
          <w:i/>
          <w:szCs w:val="24"/>
        </w:rPr>
        <w:t xml:space="preserve">Dėl </w:t>
      </w:r>
      <w:r>
        <w:rPr>
          <w:i/>
          <w:szCs w:val="24"/>
        </w:rPr>
        <w:t xml:space="preserve">reikalavimo pateikti </w:t>
      </w:r>
      <w:r w:rsidR="00472812">
        <w:rPr>
          <w:i/>
          <w:szCs w:val="24"/>
        </w:rPr>
        <w:t>statusą patvirtinančius dokumentus</w:t>
      </w:r>
    </w:p>
    <w:p w:rsidR="00A86797" w:rsidRPr="00A46CC8" w:rsidRDefault="00A86797" w:rsidP="00A86797">
      <w:pPr>
        <w:ind w:firstLine="1134"/>
        <w:jc w:val="both"/>
        <w:rPr>
          <w:b/>
          <w:bCs/>
          <w:szCs w:val="24"/>
        </w:rPr>
      </w:pPr>
      <w:r w:rsidRPr="00A46CC8">
        <w:rPr>
          <w:bCs/>
          <w:szCs w:val="24"/>
        </w:rPr>
        <w:t xml:space="preserve">Pagal TLĮ </w:t>
      </w:r>
      <w:r w:rsidRPr="00A46CC8">
        <w:rPr>
          <w:bCs/>
          <w:szCs w:val="24"/>
          <w:lang w:val="en-US"/>
        </w:rPr>
        <w:t xml:space="preserve">5 </w:t>
      </w:r>
      <w:proofErr w:type="spellStart"/>
      <w:r w:rsidRPr="00A46CC8">
        <w:rPr>
          <w:bCs/>
          <w:szCs w:val="24"/>
          <w:lang w:val="en-US"/>
        </w:rPr>
        <w:t>straipsnio</w:t>
      </w:r>
      <w:proofErr w:type="spellEnd"/>
      <w:r w:rsidRPr="00A46CC8">
        <w:rPr>
          <w:bCs/>
          <w:szCs w:val="24"/>
          <w:lang w:val="en-US"/>
        </w:rPr>
        <w:t xml:space="preserve"> 1–8 dal</w:t>
      </w:r>
      <w:r w:rsidRPr="00A46CC8">
        <w:rPr>
          <w:bCs/>
          <w:szCs w:val="24"/>
        </w:rPr>
        <w:t xml:space="preserve">į teisė į transporto lengvatą siejama su atitinkamo teisinio socialinio statuso ar aplinkybių buvimu, t. y. teisė į transporto lengvatą suteikiama </w:t>
      </w:r>
      <w:r w:rsidR="00A46CC8" w:rsidRPr="00A46CC8">
        <w:rPr>
          <w:szCs w:val="24"/>
        </w:rPr>
        <w:t>asmenims, kuriems nustatytas neįgalumo lygis, atitinkamas darbingumo lygis, atitinkamo amžiaus sulaukusiems asmenims ir pan.</w:t>
      </w:r>
    </w:p>
    <w:p w:rsidR="00B77019" w:rsidRPr="008A47B0" w:rsidRDefault="008A47B0" w:rsidP="00B77019">
      <w:pPr>
        <w:ind w:firstLine="1134"/>
        <w:jc w:val="both"/>
        <w:rPr>
          <w:bCs/>
          <w:szCs w:val="24"/>
        </w:rPr>
      </w:pPr>
      <w:r w:rsidRPr="008A47B0">
        <w:rPr>
          <w:bCs/>
        </w:rPr>
        <w:t>TLĮ</w:t>
      </w:r>
      <w:r w:rsidR="00B77019" w:rsidRPr="008A47B0">
        <w:rPr>
          <w:bCs/>
        </w:rPr>
        <w:t xml:space="preserve"> </w:t>
      </w:r>
      <w:r w:rsidRPr="008A47B0">
        <w:rPr>
          <w:bCs/>
        </w:rPr>
        <w:t xml:space="preserve">pakeitimo įstatymo </w:t>
      </w:r>
      <w:r w:rsidR="00B77019" w:rsidRPr="008A47B0">
        <w:rPr>
          <w:bCs/>
        </w:rPr>
        <w:t>projekt</w:t>
      </w:r>
      <w:r w:rsidRPr="008A47B0">
        <w:rPr>
          <w:bCs/>
        </w:rPr>
        <w:t>u</w:t>
      </w:r>
      <w:r w:rsidR="00A86797">
        <w:rPr>
          <w:bCs/>
        </w:rPr>
        <w:t>, siekiant nustatyti pareigą asmenims, ketinantiems pasinaudoti transporto lengvata, su savimi turėti statusą patvirtinančius dokumentus įsigyjant bilietą</w:t>
      </w:r>
      <w:r w:rsidR="00A46CC8">
        <w:rPr>
          <w:bCs/>
        </w:rPr>
        <w:t xml:space="preserve"> </w:t>
      </w:r>
      <w:r w:rsidR="00A86797">
        <w:rPr>
          <w:bCs/>
        </w:rPr>
        <w:t xml:space="preserve">ir važiavimo transporto priemone metu, </w:t>
      </w:r>
      <w:r w:rsidR="00B77019" w:rsidRPr="008A47B0">
        <w:rPr>
          <w:bCs/>
        </w:rPr>
        <w:t>siūloma pa</w:t>
      </w:r>
      <w:r w:rsidRPr="008A47B0">
        <w:rPr>
          <w:bCs/>
        </w:rPr>
        <w:t>pildyti TLĮ</w:t>
      </w:r>
      <w:r w:rsidR="00B77019" w:rsidRPr="008A47B0">
        <w:rPr>
          <w:bCs/>
        </w:rPr>
        <w:t xml:space="preserve"> </w:t>
      </w:r>
      <w:r w:rsidRPr="008A47B0">
        <w:rPr>
          <w:bCs/>
          <w:lang w:val="en-US"/>
        </w:rPr>
        <w:t>5</w:t>
      </w:r>
      <w:r w:rsidR="00B77019" w:rsidRPr="008A47B0">
        <w:rPr>
          <w:bCs/>
          <w:lang w:val="en-US"/>
        </w:rPr>
        <w:t xml:space="preserve"> </w:t>
      </w:r>
      <w:r w:rsidR="00B77019" w:rsidRPr="004F321E">
        <w:rPr>
          <w:bCs/>
        </w:rPr>
        <w:t>straipsn</w:t>
      </w:r>
      <w:r w:rsidR="00B77019" w:rsidRPr="0051436D">
        <w:rPr>
          <w:bCs/>
        </w:rPr>
        <w:t>į</w:t>
      </w:r>
      <w:r w:rsidR="00B77019" w:rsidRPr="008A47B0">
        <w:rPr>
          <w:bCs/>
        </w:rPr>
        <w:t xml:space="preserve"> ir nustatyti, kad </w:t>
      </w:r>
      <w:r w:rsidRPr="008A47B0">
        <w:rPr>
          <w:bCs/>
          <w:color w:val="000000" w:themeColor="text1"/>
          <w:szCs w:val="24"/>
          <w:lang w:eastAsia="lt-LT"/>
        </w:rPr>
        <w:t>asmenys</w:t>
      </w:r>
      <w:r w:rsidR="008D21F0">
        <w:rPr>
          <w:bCs/>
          <w:color w:val="000000" w:themeColor="text1"/>
          <w:szCs w:val="24"/>
          <w:lang w:eastAsia="lt-LT"/>
        </w:rPr>
        <w:t xml:space="preserve"> </w:t>
      </w:r>
      <w:r w:rsidR="00472812">
        <w:rPr>
          <w:bCs/>
          <w:color w:val="000000" w:themeColor="text1"/>
          <w:szCs w:val="24"/>
          <w:lang w:eastAsia="lt-LT"/>
        </w:rPr>
        <w:t xml:space="preserve">teisę </w:t>
      </w:r>
      <w:r w:rsidR="00472812" w:rsidRPr="00A86797">
        <w:rPr>
          <w:color w:val="000000" w:themeColor="text1"/>
          <w:szCs w:val="24"/>
        </w:rPr>
        <w:t xml:space="preserve">naudotis </w:t>
      </w:r>
      <w:r w:rsidR="00A46CC8">
        <w:rPr>
          <w:color w:val="000000" w:themeColor="text1"/>
          <w:szCs w:val="24"/>
        </w:rPr>
        <w:t xml:space="preserve">transporto </w:t>
      </w:r>
      <w:r w:rsidR="00472812" w:rsidRPr="00A86797">
        <w:rPr>
          <w:color w:val="000000" w:themeColor="text1"/>
          <w:szCs w:val="24"/>
        </w:rPr>
        <w:t xml:space="preserve">lengvata </w:t>
      </w:r>
      <w:r w:rsidRPr="00A86797">
        <w:rPr>
          <w:szCs w:val="24"/>
        </w:rPr>
        <w:t>turi</w:t>
      </w:r>
      <w:r w:rsidRPr="008A47B0">
        <w:rPr>
          <w:bCs/>
          <w:szCs w:val="24"/>
        </w:rPr>
        <w:t xml:space="preserve"> pateikę </w:t>
      </w:r>
      <w:r w:rsidRPr="008A47B0">
        <w:rPr>
          <w:bCs/>
          <w:color w:val="000000"/>
          <w:szCs w:val="24"/>
        </w:rPr>
        <w:t xml:space="preserve">keleivinį transportą kontroliuojantiems pareigūnams, </w:t>
      </w:r>
      <w:r w:rsidRPr="008A47B0">
        <w:rPr>
          <w:bCs/>
          <w:szCs w:val="24"/>
        </w:rPr>
        <w:t xml:space="preserve">vežėjui ar vežėjo įgaliotiems asmenims </w:t>
      </w:r>
      <w:r w:rsidR="00A46CC8">
        <w:rPr>
          <w:bCs/>
          <w:szCs w:val="24"/>
        </w:rPr>
        <w:t xml:space="preserve">jų turimą statusą </w:t>
      </w:r>
      <w:r w:rsidRPr="008A47B0">
        <w:rPr>
          <w:bCs/>
          <w:szCs w:val="24"/>
        </w:rPr>
        <w:t>patvirtinančius dokumentu</w:t>
      </w:r>
      <w:r w:rsidR="00A46CC8">
        <w:rPr>
          <w:bCs/>
          <w:szCs w:val="24"/>
        </w:rPr>
        <w:t>s</w:t>
      </w:r>
      <w:r w:rsidRPr="008A47B0">
        <w:rPr>
          <w:bCs/>
          <w:szCs w:val="24"/>
        </w:rPr>
        <w:t>.</w:t>
      </w:r>
    </w:p>
    <w:p w:rsidR="00B77019" w:rsidRDefault="00B77019" w:rsidP="00B77019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 xml:space="preserve">Be to, siekiant užtikrinti šio reikalavimo įgyvendinimo proporcingumą ir nesukurti </w:t>
      </w:r>
      <w:r w:rsidRPr="0076543B">
        <w:rPr>
          <w:bCs/>
          <w:szCs w:val="24"/>
        </w:rPr>
        <w:t xml:space="preserve">papildomos naštos keleiviams, </w:t>
      </w:r>
      <w:r w:rsidR="008A47B0">
        <w:rPr>
          <w:bCs/>
          <w:szCs w:val="24"/>
        </w:rPr>
        <w:t>TLĮ pakeitimo į</w:t>
      </w:r>
      <w:r w:rsidRPr="0076543B">
        <w:rPr>
          <w:bCs/>
          <w:szCs w:val="24"/>
        </w:rPr>
        <w:t xml:space="preserve">statymo projekte siūloma nustatyti reikalavimo pateikti </w:t>
      </w:r>
      <w:r w:rsidR="00A86797">
        <w:rPr>
          <w:bCs/>
          <w:szCs w:val="24"/>
        </w:rPr>
        <w:t xml:space="preserve">statusą patvirtinančius </w:t>
      </w:r>
      <w:r w:rsidRPr="0076543B">
        <w:rPr>
          <w:bCs/>
          <w:szCs w:val="24"/>
        </w:rPr>
        <w:t>dokumentus</w:t>
      </w:r>
      <w:r w:rsidR="008A47B0">
        <w:rPr>
          <w:bCs/>
          <w:szCs w:val="24"/>
        </w:rPr>
        <w:t xml:space="preserve"> </w:t>
      </w:r>
      <w:r>
        <w:rPr>
          <w:bCs/>
          <w:szCs w:val="24"/>
        </w:rPr>
        <w:t xml:space="preserve">išimtį, </w:t>
      </w:r>
      <w:r w:rsidRPr="0076543B">
        <w:rPr>
          <w:bCs/>
          <w:szCs w:val="24"/>
        </w:rPr>
        <w:t xml:space="preserve">t. y. nereikalauti pateikti </w:t>
      </w:r>
      <w:r w:rsidR="00A86797">
        <w:rPr>
          <w:bCs/>
          <w:szCs w:val="24"/>
        </w:rPr>
        <w:t xml:space="preserve">statusą patvirtinančių </w:t>
      </w:r>
      <w:r w:rsidRPr="0076543B">
        <w:rPr>
          <w:bCs/>
          <w:szCs w:val="24"/>
        </w:rPr>
        <w:t>dokumentų, kai nėra abejonių, kad asmuo yra jaunesnis kaip 7 metų.</w:t>
      </w:r>
    </w:p>
    <w:p w:rsidR="008A47B0" w:rsidRDefault="008A47B0" w:rsidP="00B77019">
      <w:pPr>
        <w:ind w:firstLine="1134"/>
        <w:jc w:val="both"/>
        <w:rPr>
          <w:bCs/>
          <w:szCs w:val="24"/>
          <w:lang w:eastAsia="lt-LT"/>
        </w:rPr>
      </w:pPr>
      <w:r>
        <w:rPr>
          <w:bCs/>
          <w:szCs w:val="24"/>
        </w:rPr>
        <w:t xml:space="preserve">Siekiant užtikrinti </w:t>
      </w:r>
      <w:r w:rsidRPr="008A47B0">
        <w:rPr>
          <w:bCs/>
          <w:szCs w:val="24"/>
        </w:rPr>
        <w:t xml:space="preserve">informacijos apie </w:t>
      </w:r>
      <w:r>
        <w:rPr>
          <w:bCs/>
          <w:szCs w:val="24"/>
        </w:rPr>
        <w:t xml:space="preserve">atitinkamų kompetentingųjų institucijų nustatytus </w:t>
      </w:r>
      <w:r w:rsidR="00A86797">
        <w:rPr>
          <w:bCs/>
          <w:szCs w:val="24"/>
        </w:rPr>
        <w:t xml:space="preserve">statusą patvirtinančių </w:t>
      </w:r>
      <w:r w:rsidRPr="008A47B0">
        <w:rPr>
          <w:bCs/>
          <w:szCs w:val="24"/>
          <w:lang w:eastAsia="lt-LT"/>
        </w:rPr>
        <w:t>dokumentų pavyzdži</w:t>
      </w:r>
      <w:r>
        <w:rPr>
          <w:bCs/>
          <w:szCs w:val="24"/>
          <w:lang w:eastAsia="lt-LT"/>
        </w:rPr>
        <w:t xml:space="preserve">us pateikimą suinteresuotiesiems asmenims, t. y. </w:t>
      </w:r>
      <w:r w:rsidRPr="008A47B0">
        <w:rPr>
          <w:bCs/>
          <w:color w:val="000000"/>
          <w:szCs w:val="24"/>
        </w:rPr>
        <w:t>keleivinį transportą kontroliuojantiems pareigūnams ir</w:t>
      </w:r>
      <w:r w:rsidRPr="008A47B0">
        <w:rPr>
          <w:bCs/>
          <w:szCs w:val="24"/>
          <w:lang w:eastAsia="lt-LT"/>
        </w:rPr>
        <w:t xml:space="preserve"> vežėjams</w:t>
      </w:r>
      <w:r w:rsidR="0051436D">
        <w:rPr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atsekamumą</w:t>
      </w:r>
      <w:r w:rsidRPr="008A47B0">
        <w:rPr>
          <w:bCs/>
          <w:szCs w:val="24"/>
        </w:rPr>
        <w:t>, T</w:t>
      </w:r>
      <w:r w:rsidR="00726B37">
        <w:rPr>
          <w:bCs/>
          <w:szCs w:val="24"/>
        </w:rPr>
        <w:t>L</w:t>
      </w:r>
      <w:r w:rsidRPr="008A47B0">
        <w:rPr>
          <w:bCs/>
          <w:szCs w:val="24"/>
        </w:rPr>
        <w:t xml:space="preserve">Į pakeitimo įstatymo projektu siūloma nustatyti įpareigojimą Vyriausybei nustatyti </w:t>
      </w:r>
      <w:r w:rsidR="00A86797">
        <w:rPr>
          <w:bCs/>
          <w:szCs w:val="24"/>
        </w:rPr>
        <w:t xml:space="preserve">statusą patvirtinančių </w:t>
      </w:r>
      <w:r w:rsidRPr="008A47B0">
        <w:rPr>
          <w:bCs/>
          <w:szCs w:val="24"/>
          <w:lang w:eastAsia="lt-LT"/>
        </w:rPr>
        <w:t>dokumentų pavyzdžių pateikimo</w:t>
      </w:r>
      <w:r w:rsidRPr="008A47B0">
        <w:rPr>
          <w:bCs/>
          <w:color w:val="000000"/>
          <w:szCs w:val="24"/>
        </w:rPr>
        <w:t xml:space="preserve"> keleivinį transportą kontroliuojantiems pareigūnams ir</w:t>
      </w:r>
      <w:r w:rsidRPr="008A47B0">
        <w:rPr>
          <w:bCs/>
          <w:szCs w:val="24"/>
          <w:lang w:eastAsia="lt-LT"/>
        </w:rPr>
        <w:t xml:space="preserve"> vežėjams tvarką.</w:t>
      </w:r>
    </w:p>
    <w:p w:rsidR="00A86797" w:rsidRPr="005B1BD9" w:rsidRDefault="00A86797" w:rsidP="00B77019">
      <w:pPr>
        <w:ind w:firstLine="1134"/>
        <w:jc w:val="both"/>
        <w:rPr>
          <w:color w:val="000000"/>
          <w:szCs w:val="24"/>
        </w:rPr>
      </w:pPr>
      <w:r w:rsidRPr="00A46CC8">
        <w:rPr>
          <w:bCs/>
          <w:szCs w:val="24"/>
          <w:lang w:eastAsia="lt-LT"/>
        </w:rPr>
        <w:lastRenderedPageBreak/>
        <w:t>Be to, įvertinus tai, kad</w:t>
      </w:r>
      <w:r w:rsidR="00A46CC8" w:rsidRPr="00A46CC8">
        <w:rPr>
          <w:bCs/>
          <w:szCs w:val="24"/>
          <w:lang w:eastAsia="lt-LT"/>
        </w:rPr>
        <w:t xml:space="preserve"> pagal TLĮ</w:t>
      </w:r>
      <w:r w:rsidR="00A46CC8" w:rsidRPr="00A46CC8">
        <w:rPr>
          <w:bCs/>
          <w:szCs w:val="24"/>
          <w:lang w:val="en-US" w:eastAsia="lt-LT"/>
        </w:rPr>
        <w:t xml:space="preserve"> </w:t>
      </w:r>
      <w:proofErr w:type="spellStart"/>
      <w:r w:rsidR="00A46CC8">
        <w:rPr>
          <w:bCs/>
          <w:szCs w:val="24"/>
          <w:lang w:val="en-US" w:eastAsia="lt-LT"/>
        </w:rPr>
        <w:t>teisę</w:t>
      </w:r>
      <w:proofErr w:type="spellEnd"/>
      <w:r w:rsidR="00A46CC8">
        <w:rPr>
          <w:bCs/>
          <w:szCs w:val="24"/>
          <w:lang w:val="en-US" w:eastAsia="lt-LT"/>
        </w:rPr>
        <w:t xml:space="preserve"> į </w:t>
      </w:r>
      <w:proofErr w:type="spellStart"/>
      <w:r w:rsidR="00A46CC8">
        <w:rPr>
          <w:bCs/>
          <w:szCs w:val="24"/>
          <w:lang w:val="en-US" w:eastAsia="lt-LT"/>
        </w:rPr>
        <w:t>transporto</w:t>
      </w:r>
      <w:proofErr w:type="spellEnd"/>
      <w:r w:rsidR="00A46CC8">
        <w:rPr>
          <w:bCs/>
          <w:szCs w:val="24"/>
          <w:lang w:val="en-US" w:eastAsia="lt-LT"/>
        </w:rPr>
        <w:t xml:space="preserve"> </w:t>
      </w:r>
      <w:proofErr w:type="spellStart"/>
      <w:r w:rsidR="00A46CC8">
        <w:rPr>
          <w:bCs/>
          <w:szCs w:val="24"/>
          <w:lang w:val="en-US" w:eastAsia="lt-LT"/>
        </w:rPr>
        <w:t>lengvatą</w:t>
      </w:r>
      <w:proofErr w:type="spellEnd"/>
      <w:r w:rsidR="00A46CC8">
        <w:rPr>
          <w:bCs/>
          <w:szCs w:val="24"/>
          <w:lang w:val="en-US" w:eastAsia="lt-LT"/>
        </w:rPr>
        <w:t xml:space="preserve"> </w:t>
      </w:r>
      <w:proofErr w:type="spellStart"/>
      <w:r w:rsidR="00A46CC8">
        <w:rPr>
          <w:bCs/>
          <w:szCs w:val="24"/>
          <w:lang w:val="en-US" w:eastAsia="lt-LT"/>
        </w:rPr>
        <w:t>turi</w:t>
      </w:r>
      <w:proofErr w:type="spellEnd"/>
      <w:r w:rsidR="00A46CC8">
        <w:rPr>
          <w:bCs/>
          <w:szCs w:val="24"/>
          <w:lang w:val="en-US" w:eastAsia="lt-LT"/>
        </w:rPr>
        <w:t xml:space="preserve"> ne </w:t>
      </w:r>
      <w:proofErr w:type="spellStart"/>
      <w:r w:rsidR="00A46CC8">
        <w:rPr>
          <w:bCs/>
          <w:szCs w:val="24"/>
          <w:lang w:val="en-US" w:eastAsia="lt-LT"/>
        </w:rPr>
        <w:t>tik</w:t>
      </w:r>
      <w:proofErr w:type="spellEnd"/>
      <w:r w:rsidR="00A46CC8">
        <w:rPr>
          <w:bCs/>
          <w:szCs w:val="24"/>
          <w:lang w:val="en-US" w:eastAsia="lt-LT"/>
        </w:rPr>
        <w:t xml:space="preserve"> </w:t>
      </w:r>
      <w:proofErr w:type="spellStart"/>
      <w:r w:rsidR="00A46CC8">
        <w:rPr>
          <w:bCs/>
          <w:szCs w:val="24"/>
          <w:lang w:val="en-US" w:eastAsia="lt-LT"/>
        </w:rPr>
        <w:t>Lietuv</w:t>
      </w:r>
      <w:r w:rsidR="00757058">
        <w:rPr>
          <w:bCs/>
          <w:szCs w:val="24"/>
          <w:lang w:val="en-US" w:eastAsia="lt-LT"/>
        </w:rPr>
        <w:t>o</w:t>
      </w:r>
      <w:r w:rsidR="00A46CC8">
        <w:rPr>
          <w:bCs/>
          <w:szCs w:val="24"/>
          <w:lang w:val="en-US" w:eastAsia="lt-LT"/>
        </w:rPr>
        <w:t>s</w:t>
      </w:r>
      <w:proofErr w:type="spellEnd"/>
      <w:r w:rsidR="00A46CC8">
        <w:rPr>
          <w:bCs/>
          <w:szCs w:val="24"/>
          <w:lang w:val="en-US" w:eastAsia="lt-LT"/>
        </w:rPr>
        <w:t xml:space="preserve"> </w:t>
      </w:r>
      <w:proofErr w:type="spellStart"/>
      <w:r w:rsidR="00A46CC8">
        <w:rPr>
          <w:bCs/>
          <w:szCs w:val="24"/>
          <w:lang w:val="en-US" w:eastAsia="lt-LT"/>
        </w:rPr>
        <w:t>Resp</w:t>
      </w:r>
      <w:r w:rsidR="00757058">
        <w:rPr>
          <w:bCs/>
          <w:szCs w:val="24"/>
          <w:lang w:val="en-US" w:eastAsia="lt-LT"/>
        </w:rPr>
        <w:t>ublikos</w:t>
      </w:r>
      <w:proofErr w:type="spellEnd"/>
      <w:r w:rsidR="00757058">
        <w:rPr>
          <w:bCs/>
          <w:szCs w:val="24"/>
          <w:lang w:val="en-US" w:eastAsia="lt-LT"/>
        </w:rPr>
        <w:t xml:space="preserve"> </w:t>
      </w:r>
      <w:proofErr w:type="spellStart"/>
      <w:r w:rsidR="00757058">
        <w:rPr>
          <w:bCs/>
          <w:szCs w:val="24"/>
          <w:lang w:val="en-US" w:eastAsia="lt-LT"/>
        </w:rPr>
        <w:t>piliečiai</w:t>
      </w:r>
      <w:proofErr w:type="spellEnd"/>
      <w:r w:rsidR="00757058">
        <w:rPr>
          <w:bCs/>
          <w:szCs w:val="24"/>
          <w:lang w:val="en-US" w:eastAsia="lt-LT"/>
        </w:rPr>
        <w:t xml:space="preserve">, bet </w:t>
      </w:r>
      <w:proofErr w:type="spellStart"/>
      <w:r w:rsidR="00757058">
        <w:rPr>
          <w:bCs/>
          <w:szCs w:val="24"/>
          <w:lang w:val="en-US" w:eastAsia="lt-LT"/>
        </w:rPr>
        <w:t>ir</w:t>
      </w:r>
      <w:proofErr w:type="spellEnd"/>
      <w:r w:rsidR="00757058">
        <w:rPr>
          <w:bCs/>
          <w:szCs w:val="24"/>
          <w:lang w:val="en-US" w:eastAsia="lt-LT"/>
        </w:rPr>
        <w:t xml:space="preserve"> </w:t>
      </w:r>
      <w:proofErr w:type="spellStart"/>
      <w:r w:rsidR="00757058">
        <w:rPr>
          <w:bCs/>
          <w:szCs w:val="24"/>
          <w:lang w:val="en-US" w:eastAsia="lt-LT"/>
        </w:rPr>
        <w:t>kitų</w:t>
      </w:r>
      <w:proofErr w:type="spellEnd"/>
      <w:r w:rsidR="00757058">
        <w:rPr>
          <w:bCs/>
          <w:szCs w:val="24"/>
          <w:lang w:val="en-US" w:eastAsia="lt-LT"/>
        </w:rPr>
        <w:t xml:space="preserve"> </w:t>
      </w:r>
      <w:r w:rsidR="00A46CC8" w:rsidRPr="00A46CC8">
        <w:rPr>
          <w:color w:val="000000"/>
          <w:szCs w:val="24"/>
        </w:rPr>
        <w:t>Europos Sąjungos valstybių narių ir Europos ekonominės erdvės valstybių pilieči</w:t>
      </w:r>
      <w:r w:rsidR="00757058">
        <w:rPr>
          <w:color w:val="000000"/>
          <w:szCs w:val="24"/>
        </w:rPr>
        <w:t>ai, siekiant užtikrinti Europos</w:t>
      </w:r>
      <w:r w:rsidR="00757058" w:rsidRPr="00A46CC8">
        <w:rPr>
          <w:color w:val="000000"/>
          <w:szCs w:val="24"/>
        </w:rPr>
        <w:t xml:space="preserve"> Sąjungos valstyb</w:t>
      </w:r>
      <w:r w:rsidR="00757058">
        <w:rPr>
          <w:color w:val="000000"/>
          <w:szCs w:val="24"/>
        </w:rPr>
        <w:t>ėse</w:t>
      </w:r>
      <w:r w:rsidR="00757058" w:rsidRPr="00A46CC8">
        <w:rPr>
          <w:color w:val="000000"/>
          <w:szCs w:val="24"/>
        </w:rPr>
        <w:t xml:space="preserve"> nar</w:t>
      </w:r>
      <w:r w:rsidR="00757058">
        <w:rPr>
          <w:color w:val="000000"/>
          <w:szCs w:val="24"/>
        </w:rPr>
        <w:t>ėse</w:t>
      </w:r>
      <w:r w:rsidR="00757058" w:rsidRPr="00A46CC8">
        <w:rPr>
          <w:color w:val="000000"/>
          <w:szCs w:val="24"/>
        </w:rPr>
        <w:t xml:space="preserve"> ir Europos ekonominės erdvės valsty</w:t>
      </w:r>
      <w:r w:rsidR="00757058">
        <w:rPr>
          <w:color w:val="000000"/>
          <w:szCs w:val="24"/>
        </w:rPr>
        <w:t xml:space="preserve">bėse išduotų statusą patvirtinančių dokumentų pripažinimą Lietuvos Respublikoje kai transporto lengvata ketina pasinaudoti </w:t>
      </w:r>
      <w:r w:rsidR="00757058" w:rsidRPr="00A46CC8">
        <w:rPr>
          <w:color w:val="000000"/>
          <w:szCs w:val="24"/>
        </w:rPr>
        <w:t>Europos Sąjungos valstybių narių ir Europos ekonominės erdvės valstybių pilieči</w:t>
      </w:r>
      <w:r w:rsidR="00757058">
        <w:rPr>
          <w:color w:val="000000"/>
          <w:szCs w:val="24"/>
        </w:rPr>
        <w:t xml:space="preserve">ai, TLĮ pakeitimo įstatymo projektu siūloma nustatyti, </w:t>
      </w:r>
      <w:r w:rsidR="00757058" w:rsidRPr="005B1BD9">
        <w:rPr>
          <w:color w:val="000000"/>
          <w:szCs w:val="24"/>
        </w:rPr>
        <w:t>kad</w:t>
      </w:r>
      <w:r w:rsidR="005B1BD9" w:rsidRPr="005B1BD9">
        <w:rPr>
          <w:color w:val="000000" w:themeColor="text1"/>
          <w:szCs w:val="24"/>
        </w:rPr>
        <w:t xml:space="preserve"> Lietuvos Respublikoje galioja kitų Europos Sąjungos valstybių narių ir Europos ekonominės erdvės valstybių piliečiams išduoti šių asmenų statusą patvirtinantys dokumentai</w:t>
      </w:r>
      <w:r w:rsidR="005B1BD9">
        <w:rPr>
          <w:color w:val="000000" w:themeColor="text1"/>
          <w:szCs w:val="24"/>
        </w:rPr>
        <w:t>.</w:t>
      </w:r>
    </w:p>
    <w:p w:rsidR="00C9098B" w:rsidRDefault="00291925" w:rsidP="009D0A93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>4.</w:t>
      </w:r>
      <w:r w:rsidR="008A47B0">
        <w:rPr>
          <w:i/>
          <w:szCs w:val="24"/>
          <w:lang w:val="en-US"/>
        </w:rPr>
        <w:t>2</w:t>
      </w:r>
      <w:r>
        <w:rPr>
          <w:i/>
          <w:szCs w:val="24"/>
        </w:rPr>
        <w:t xml:space="preserve">. </w:t>
      </w:r>
      <w:r w:rsidR="00C9098B">
        <w:rPr>
          <w:i/>
          <w:szCs w:val="24"/>
        </w:rPr>
        <w:t xml:space="preserve">Dėl </w:t>
      </w:r>
      <w:r w:rsidR="00415CCE">
        <w:rPr>
          <w:i/>
          <w:szCs w:val="24"/>
        </w:rPr>
        <w:t>asmens, vykstančio traukiniu, statuso apibrėžimo</w:t>
      </w:r>
    </w:p>
    <w:p w:rsidR="003926F3" w:rsidRPr="00063590" w:rsidRDefault="00726B37" w:rsidP="00063590">
      <w:pPr>
        <w:pStyle w:val="Pagrindinistekstas"/>
        <w:ind w:firstLine="1134"/>
        <w:rPr>
          <w:noProof/>
          <w:szCs w:val="24"/>
        </w:rPr>
      </w:pPr>
      <w:r>
        <w:rPr>
          <w:noProof/>
          <w:szCs w:val="24"/>
        </w:rPr>
        <w:t xml:space="preserve">ETT sprendime </w:t>
      </w:r>
      <w:r w:rsidR="003926F3" w:rsidRPr="00063590">
        <w:rPr>
          <w:noProof/>
          <w:szCs w:val="24"/>
        </w:rPr>
        <w:t>konsta</w:t>
      </w:r>
      <w:r w:rsidR="009A6C71">
        <w:rPr>
          <w:noProof/>
          <w:szCs w:val="24"/>
        </w:rPr>
        <w:t>t</w:t>
      </w:r>
      <w:r w:rsidR="003926F3" w:rsidRPr="00063590">
        <w:rPr>
          <w:noProof/>
          <w:szCs w:val="24"/>
        </w:rPr>
        <w:t>a</w:t>
      </w:r>
      <w:r w:rsidR="009A6C71">
        <w:rPr>
          <w:noProof/>
          <w:szCs w:val="24"/>
        </w:rPr>
        <w:t>vo</w:t>
      </w:r>
      <w:r w:rsidR="003926F3" w:rsidRPr="00063590">
        <w:rPr>
          <w:noProof/>
          <w:szCs w:val="24"/>
        </w:rPr>
        <w:t xml:space="preserve">, kad </w:t>
      </w:r>
      <w:r w:rsidR="003926F3" w:rsidRPr="00063590">
        <w:rPr>
          <w:szCs w:val="24"/>
        </w:rPr>
        <w:t>Reglament</w:t>
      </w:r>
      <w:r w:rsidR="00063590">
        <w:rPr>
          <w:szCs w:val="24"/>
        </w:rPr>
        <w:t>o</w:t>
      </w:r>
      <w:r w:rsidR="003926F3" w:rsidRPr="00063590">
        <w:rPr>
          <w:szCs w:val="24"/>
        </w:rPr>
        <w:t xml:space="preserve"> (EB) Nr. 1371/2007</w:t>
      </w:r>
      <w:r w:rsidR="00063590">
        <w:rPr>
          <w:szCs w:val="24"/>
        </w:rPr>
        <w:t xml:space="preserve"> </w:t>
      </w:r>
      <w:r w:rsidR="003926F3" w:rsidRPr="00063590">
        <w:rPr>
          <w:szCs w:val="24"/>
        </w:rPr>
        <w:t xml:space="preserve">3 straipsnio 8 punktas turi būti aiškinamas taip, kad sąvoka „vežimo sutartis“, kaip ji suprantama pagal šią nuostatą, apima situaciją, kai siekdamas keliauti keleivis įlipa į laisvai prieinamą traukinį neįsigijęs bilieto, t. y. laikoma, kad </w:t>
      </w:r>
      <w:r w:rsidR="003926F3" w:rsidRPr="00063590">
        <w:rPr>
          <w:noProof/>
          <w:szCs w:val="24"/>
        </w:rPr>
        <w:t>asmuo, kuris važiavo traukiniu be bilieto, ir geležinkelio įmonė (vežėjas) yra sudarę keleivio vežimo sutartį.</w:t>
      </w:r>
    </w:p>
    <w:p w:rsidR="002828F5" w:rsidRPr="00573DD0" w:rsidRDefault="002828F5" w:rsidP="00573DD0">
      <w:pPr>
        <w:ind w:firstLine="1134"/>
        <w:jc w:val="both"/>
        <w:rPr>
          <w:b/>
          <w:bCs/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Nors keleivių vežimo geležinkelių transporto paslaugas Lietuvos Respublikoje teikianti geležinkelio įmonė (vežėjas) – </w:t>
      </w:r>
      <w:r w:rsidRPr="00D276AE">
        <w:rPr>
          <w:szCs w:val="24"/>
          <w:lang w:eastAsia="lt-LT"/>
        </w:rPr>
        <w:t xml:space="preserve">UAB „LG Keleiviams“ savo veikloje aiškindama keleivio sąvoką laikosi iš esmės analogiškos praktikos, kaip ir nurodyta </w:t>
      </w:r>
      <w:r w:rsidR="001F3E24">
        <w:rPr>
          <w:szCs w:val="24"/>
          <w:lang w:eastAsia="lt-LT"/>
        </w:rPr>
        <w:t xml:space="preserve">ETT </w:t>
      </w:r>
      <w:r>
        <w:rPr>
          <w:szCs w:val="24"/>
          <w:lang w:eastAsia="lt-LT"/>
        </w:rPr>
        <w:t>sprendime</w:t>
      </w:r>
      <w:r w:rsidRPr="00D276AE">
        <w:rPr>
          <w:szCs w:val="24"/>
          <w:lang w:eastAsia="lt-LT"/>
        </w:rPr>
        <w:t xml:space="preserve">, t. y. jeigu nustatoma, kad keleivis traukiniu važiuoja neįsigijęs bilieto,  laikoma, kad su tokiu keleiviu sudaryta vežimo sutartis, todėl </w:t>
      </w:r>
      <w:r>
        <w:rPr>
          <w:szCs w:val="24"/>
          <w:lang w:eastAsia="lt-LT"/>
        </w:rPr>
        <w:t>geležinkelio įmonę (</w:t>
      </w:r>
      <w:r w:rsidRPr="00D276AE">
        <w:rPr>
          <w:szCs w:val="24"/>
          <w:lang w:eastAsia="lt-LT"/>
        </w:rPr>
        <w:t>vežėją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ir keleivį sieja sutartiniai teisiniai santykiai ir toks keleivis turi teisę naudotis visomis keleivio teisėmis ir pareigomis, išskyrus t</w:t>
      </w:r>
      <w:r w:rsidR="009F3320">
        <w:rPr>
          <w:szCs w:val="24"/>
          <w:lang w:eastAsia="lt-LT"/>
        </w:rPr>
        <w:t>a</w:t>
      </w:r>
      <w:r w:rsidRPr="00D276AE">
        <w:rPr>
          <w:szCs w:val="24"/>
          <w:lang w:eastAsia="lt-LT"/>
        </w:rPr>
        <w:t>s, kurios neatsiejamai susijusios su bilieto įsigijimu ar turėjimu (pvz., teisė grąžinti bilietą ir pan.)</w:t>
      </w:r>
      <w:r w:rsidR="003776BD">
        <w:rPr>
          <w:szCs w:val="24"/>
          <w:lang w:eastAsia="lt-LT"/>
        </w:rPr>
        <w:t>, vis</w:t>
      </w:r>
      <w:r w:rsidR="009F3320">
        <w:rPr>
          <w:szCs w:val="24"/>
          <w:lang w:eastAsia="lt-LT"/>
        </w:rPr>
        <w:t xml:space="preserve"> dėlto</w:t>
      </w:r>
      <w:r w:rsidR="003776BD">
        <w:rPr>
          <w:szCs w:val="24"/>
          <w:lang w:eastAsia="lt-LT"/>
        </w:rPr>
        <w:t xml:space="preserve">, siekiant </w:t>
      </w:r>
      <w:r w:rsidR="003776BD" w:rsidRPr="00D276AE">
        <w:rPr>
          <w:szCs w:val="24"/>
          <w:lang w:eastAsia="lt-LT"/>
        </w:rPr>
        <w:t>išvengti galimo klaidingo sąvokos</w:t>
      </w:r>
      <w:r w:rsidR="003776BD">
        <w:rPr>
          <w:szCs w:val="24"/>
          <w:lang w:eastAsia="lt-LT"/>
        </w:rPr>
        <w:t xml:space="preserve"> </w:t>
      </w:r>
      <w:r w:rsidR="002862B9">
        <w:rPr>
          <w:szCs w:val="24"/>
          <w:lang w:eastAsia="lt-LT"/>
        </w:rPr>
        <w:t>,,</w:t>
      </w:r>
      <w:r w:rsidR="003776BD">
        <w:rPr>
          <w:szCs w:val="24"/>
          <w:lang w:eastAsia="lt-LT"/>
        </w:rPr>
        <w:t>keleivis“</w:t>
      </w:r>
      <w:r w:rsidR="003776BD" w:rsidRPr="00D276AE">
        <w:rPr>
          <w:szCs w:val="24"/>
          <w:lang w:eastAsia="lt-LT"/>
        </w:rPr>
        <w:t xml:space="preserve"> interpretavimo keleivių teisių ir pareigų įgyvendinimo </w:t>
      </w:r>
      <w:r w:rsidR="002862B9">
        <w:rPr>
          <w:szCs w:val="24"/>
          <w:lang w:eastAsia="lt-LT"/>
        </w:rPr>
        <w:t>ir</w:t>
      </w:r>
      <w:r w:rsidR="003776BD" w:rsidRPr="00D276AE">
        <w:rPr>
          <w:szCs w:val="24"/>
          <w:lang w:eastAsia="lt-LT"/>
        </w:rPr>
        <w:t xml:space="preserve"> jų užtikrinimo kontekste</w:t>
      </w:r>
      <w:r w:rsidR="009F3320">
        <w:rPr>
          <w:szCs w:val="24"/>
          <w:lang w:eastAsia="lt-LT"/>
        </w:rPr>
        <w:t>,</w:t>
      </w:r>
      <w:r w:rsidR="002862B9">
        <w:rPr>
          <w:szCs w:val="24"/>
          <w:lang w:eastAsia="lt-LT"/>
        </w:rPr>
        <w:t xml:space="preserve"> Įstatymo projektu siūloma GTK papildyti nauja sąvoka ,,</w:t>
      </w:r>
      <w:r w:rsidR="00726B37">
        <w:rPr>
          <w:szCs w:val="24"/>
          <w:lang w:eastAsia="lt-LT"/>
        </w:rPr>
        <w:t xml:space="preserve">traukinio </w:t>
      </w:r>
      <w:r w:rsidR="002862B9">
        <w:rPr>
          <w:szCs w:val="24"/>
          <w:lang w:eastAsia="lt-LT"/>
        </w:rPr>
        <w:t>keleivis“</w:t>
      </w:r>
      <w:r w:rsidR="00713F75">
        <w:rPr>
          <w:szCs w:val="24"/>
          <w:lang w:eastAsia="lt-LT"/>
        </w:rPr>
        <w:t xml:space="preserve"> ir nustatyti,</w:t>
      </w:r>
      <w:r w:rsidR="002862B9">
        <w:rPr>
          <w:szCs w:val="24"/>
          <w:lang w:eastAsia="lt-LT"/>
        </w:rPr>
        <w:t xml:space="preserve"> kad </w:t>
      </w:r>
      <w:r w:rsidR="001F3E24">
        <w:rPr>
          <w:szCs w:val="24"/>
          <w:lang w:eastAsia="lt-LT"/>
        </w:rPr>
        <w:t xml:space="preserve">traukinio </w:t>
      </w:r>
      <w:r w:rsidR="002862B9">
        <w:rPr>
          <w:szCs w:val="24"/>
          <w:lang w:eastAsia="lt-LT"/>
        </w:rPr>
        <w:t xml:space="preserve">keleiviu yra laikomas </w:t>
      </w:r>
      <w:r w:rsidR="001F3E24" w:rsidRPr="00164490">
        <w:rPr>
          <w:color w:val="000000"/>
        </w:rPr>
        <w:t xml:space="preserve">pagal </w:t>
      </w:r>
      <w:r w:rsidR="001F3E24">
        <w:rPr>
          <w:color w:val="000000"/>
        </w:rPr>
        <w:t xml:space="preserve">keleivių </w:t>
      </w:r>
      <w:r w:rsidR="001F3E24" w:rsidRPr="00164490">
        <w:rPr>
          <w:color w:val="000000"/>
        </w:rPr>
        <w:t>vežimo sutartį arba kitu teisiniu pagrindu</w:t>
      </w:r>
      <w:r w:rsidR="001F3E24">
        <w:rPr>
          <w:color w:val="000000"/>
        </w:rPr>
        <w:t xml:space="preserve"> traukiniu vykstantis asmuo,</w:t>
      </w:r>
      <w:r w:rsidR="001F3E24" w:rsidRPr="00164490">
        <w:rPr>
          <w:color w:val="000000" w:themeColor="text1"/>
          <w:szCs w:val="24"/>
          <w:lang w:eastAsia="lt-LT"/>
        </w:rPr>
        <w:t xml:space="preserve"> </w:t>
      </w:r>
      <w:r w:rsidR="001F3E24">
        <w:rPr>
          <w:color w:val="000000" w:themeColor="text1"/>
          <w:szCs w:val="24"/>
          <w:lang w:eastAsia="lt-LT"/>
        </w:rPr>
        <w:t>išskyrus traukinio mašinistą ir kitus</w:t>
      </w:r>
      <w:r w:rsidR="001F3E24" w:rsidRPr="00782A09">
        <w:t xml:space="preserve"> </w:t>
      </w:r>
      <w:r w:rsidR="001F3E24">
        <w:t xml:space="preserve">darbuotojus, </w:t>
      </w:r>
      <w:r w:rsidR="002F44A0">
        <w:t xml:space="preserve">kurie aptarnauja asmenis </w:t>
      </w:r>
      <w:r w:rsidR="001F3E24">
        <w:t>traukinyje</w:t>
      </w:r>
      <w:r w:rsidR="001F3E24" w:rsidRPr="00164490">
        <w:rPr>
          <w:color w:val="000000" w:themeColor="text1"/>
          <w:szCs w:val="24"/>
          <w:lang w:eastAsia="lt-LT"/>
        </w:rPr>
        <w:t>.</w:t>
      </w:r>
    </w:p>
    <w:p w:rsidR="003131C7" w:rsidRPr="0011603D" w:rsidRDefault="003131C7" w:rsidP="0011603D">
      <w:pPr>
        <w:ind w:firstLine="1134"/>
        <w:jc w:val="both"/>
        <w:rPr>
          <w:bCs/>
          <w:i/>
          <w:iCs/>
          <w:szCs w:val="24"/>
        </w:rPr>
      </w:pPr>
      <w:r>
        <w:rPr>
          <w:bCs/>
          <w:i/>
          <w:iCs/>
          <w:szCs w:val="24"/>
          <w:lang w:val="en-US"/>
        </w:rPr>
        <w:t>4</w:t>
      </w:r>
      <w:r w:rsidRPr="003131C7">
        <w:rPr>
          <w:bCs/>
          <w:i/>
          <w:iCs/>
          <w:szCs w:val="24"/>
        </w:rPr>
        <w:t>.</w:t>
      </w:r>
      <w:r w:rsidR="001F3E24">
        <w:rPr>
          <w:bCs/>
          <w:i/>
          <w:iCs/>
          <w:szCs w:val="24"/>
          <w:lang w:val="en-US"/>
        </w:rPr>
        <w:t>3</w:t>
      </w:r>
      <w:r w:rsidRPr="003131C7">
        <w:rPr>
          <w:bCs/>
          <w:i/>
          <w:iCs/>
          <w:szCs w:val="24"/>
        </w:rPr>
        <w:t>. Dėl</w:t>
      </w:r>
      <w:r w:rsidRPr="003131C7">
        <w:rPr>
          <w:i/>
          <w:iCs/>
          <w:color w:val="000000"/>
          <w:szCs w:val="24"/>
        </w:rPr>
        <w:t xml:space="preserve"> </w:t>
      </w:r>
      <w:r w:rsidR="00EB3819">
        <w:rPr>
          <w:i/>
          <w:iCs/>
          <w:color w:val="000000"/>
          <w:szCs w:val="24"/>
        </w:rPr>
        <w:t xml:space="preserve">kitų </w:t>
      </w:r>
      <w:r w:rsidR="001F3E24">
        <w:rPr>
          <w:i/>
          <w:iCs/>
          <w:color w:val="000000"/>
          <w:szCs w:val="24"/>
        </w:rPr>
        <w:t xml:space="preserve">GTK pakeitimo įstatymo </w:t>
      </w:r>
      <w:r w:rsidR="00EB3819">
        <w:rPr>
          <w:i/>
          <w:iCs/>
          <w:color w:val="000000"/>
          <w:szCs w:val="24"/>
        </w:rPr>
        <w:t>projektu siūlomų pakeitimų</w:t>
      </w:r>
    </w:p>
    <w:p w:rsidR="0011603D" w:rsidRDefault="00E9712F" w:rsidP="0011603D">
      <w:pPr>
        <w:pStyle w:val="Komentarotekstas"/>
        <w:ind w:firstLine="1134"/>
        <w:jc w:val="both"/>
        <w:rPr>
          <w:rStyle w:val="Grietas"/>
          <w:b w:val="0"/>
          <w:bCs w:val="0"/>
          <w:color w:val="000000"/>
          <w:sz w:val="24"/>
          <w:szCs w:val="24"/>
        </w:rPr>
      </w:pPr>
      <w:r w:rsidRPr="00E9712F">
        <w:rPr>
          <w:color w:val="000000"/>
          <w:sz w:val="24"/>
          <w:szCs w:val="24"/>
        </w:rPr>
        <w:t>Konsolid</w:t>
      </w:r>
      <w:r w:rsidR="0011603D">
        <w:rPr>
          <w:color w:val="000000"/>
          <w:sz w:val="24"/>
          <w:szCs w:val="24"/>
        </w:rPr>
        <w:t xml:space="preserve">avus </w:t>
      </w:r>
      <w:r w:rsidRPr="00E9712F">
        <w:rPr>
          <w:color w:val="000000"/>
          <w:sz w:val="24"/>
          <w:szCs w:val="24"/>
        </w:rPr>
        <w:t xml:space="preserve">energetikos sektoriaus reguliavimą ir priežiūrą, prie Valstybinės kainų ir energetikos kontrolės komisijos prijungus Valstybinę energetikos inspekciją prie Energetikos ministerijos, 2019 m. liepos 1 d. veiklą pradėjo </w:t>
      </w:r>
      <w:r w:rsidRPr="00E9712F">
        <w:rPr>
          <w:rStyle w:val="Grietas"/>
          <w:b w:val="0"/>
          <w:bCs w:val="0"/>
          <w:color w:val="000000"/>
          <w:sz w:val="24"/>
          <w:szCs w:val="24"/>
        </w:rPr>
        <w:t xml:space="preserve">Valstybinė energetikos reguliavimo taryba. </w:t>
      </w:r>
    </w:p>
    <w:p w:rsidR="00E9712F" w:rsidRPr="00E9712F" w:rsidRDefault="00E9712F" w:rsidP="0011603D">
      <w:pPr>
        <w:pStyle w:val="Komentarotekstas"/>
        <w:ind w:firstLine="1134"/>
        <w:jc w:val="both"/>
        <w:rPr>
          <w:sz w:val="24"/>
          <w:szCs w:val="24"/>
        </w:rPr>
      </w:pPr>
      <w:r w:rsidRPr="00E9712F">
        <w:rPr>
          <w:rStyle w:val="Grietas"/>
          <w:b w:val="0"/>
          <w:bCs w:val="0"/>
          <w:color w:val="000000"/>
          <w:sz w:val="24"/>
          <w:szCs w:val="24"/>
        </w:rPr>
        <w:t xml:space="preserve">Atsižvelgiant į tai, siekiant teisinio reguliavimo </w:t>
      </w:r>
      <w:r w:rsidR="0011603D">
        <w:rPr>
          <w:rStyle w:val="Grietas"/>
          <w:b w:val="0"/>
          <w:bCs w:val="0"/>
          <w:color w:val="000000"/>
          <w:sz w:val="24"/>
          <w:szCs w:val="24"/>
        </w:rPr>
        <w:t xml:space="preserve">aiškumo, </w:t>
      </w:r>
      <w:r w:rsidR="001F3E24">
        <w:rPr>
          <w:rStyle w:val="Grietas"/>
          <w:b w:val="0"/>
          <w:bCs w:val="0"/>
          <w:color w:val="000000"/>
          <w:sz w:val="24"/>
          <w:szCs w:val="24"/>
        </w:rPr>
        <w:t>GTK pakeitimo įstatymo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 projektu siūloma patikslinti institucijos</w:t>
      </w:r>
      <w:r w:rsidR="0011603D" w:rsidRPr="00B67502">
        <w:rPr>
          <w:rStyle w:val="Grietas"/>
          <w:b w:val="0"/>
          <w:bCs w:val="0"/>
          <w:color w:val="000000"/>
          <w:sz w:val="24"/>
          <w:szCs w:val="24"/>
        </w:rPr>
        <w:t>,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 su kuria turi būti derinami didžiausi </w:t>
      </w:r>
      <w:r w:rsidR="0011603D"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leistini 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nustatyti </w:t>
      </w:r>
      <w:r w:rsidR="00B67502" w:rsidRPr="00B67502">
        <w:rPr>
          <w:color w:val="000000"/>
          <w:sz w:val="24"/>
          <w:szCs w:val="24"/>
        </w:rPr>
        <w:t xml:space="preserve">keleivių vežimo vietinio susisiekimo maršrutais, įskaitant kombinuotąjį keleivių vežimą vietiniais maršrutais, 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>tarifai</w:t>
      </w:r>
      <w:r w:rsidR="0011603D" w:rsidRPr="00B67502">
        <w:rPr>
          <w:rStyle w:val="Grietas"/>
          <w:b w:val="0"/>
          <w:bCs w:val="0"/>
          <w:color w:val="000000"/>
          <w:sz w:val="24"/>
          <w:szCs w:val="24"/>
        </w:rPr>
        <w:t>,</w:t>
      </w:r>
      <w:r w:rsidR="0011603D">
        <w:rPr>
          <w:rStyle w:val="Grietas"/>
          <w:b w:val="0"/>
          <w:bCs w:val="0"/>
          <w:color w:val="000000"/>
          <w:sz w:val="24"/>
          <w:szCs w:val="24"/>
        </w:rPr>
        <w:t xml:space="preserve"> pavadinimą ir nustatyti, kad </w:t>
      </w:r>
      <w:r w:rsidR="00D2099D">
        <w:rPr>
          <w:rStyle w:val="Grietas"/>
          <w:b w:val="0"/>
          <w:bCs w:val="0"/>
          <w:color w:val="000000"/>
          <w:sz w:val="24"/>
          <w:szCs w:val="24"/>
        </w:rPr>
        <w:t xml:space="preserve">šie </w:t>
      </w:r>
      <w:r w:rsidRPr="00E9712F">
        <w:rPr>
          <w:color w:val="000000"/>
          <w:sz w:val="24"/>
          <w:szCs w:val="24"/>
        </w:rPr>
        <w:t>tarifai turi būti suderinti su Valstybine energetikos reguliavimo tarnyba, o ne Valstybine kainų ir energetikos kontrolės komisija.</w:t>
      </w:r>
    </w:p>
    <w:p w:rsidR="004E4E85" w:rsidRPr="00DF59E5" w:rsidRDefault="004E4E85" w:rsidP="004E4E85">
      <w:pPr>
        <w:ind w:firstLine="1134"/>
        <w:jc w:val="both"/>
        <w:rPr>
          <w:iCs/>
          <w:szCs w:val="24"/>
        </w:rPr>
      </w:pPr>
      <w:r>
        <w:rPr>
          <w:bCs/>
          <w:szCs w:val="24"/>
        </w:rPr>
        <w:t>Be to, siekiant užtikrinti T</w:t>
      </w:r>
      <w:r w:rsidR="001F3E24">
        <w:rPr>
          <w:bCs/>
          <w:szCs w:val="24"/>
        </w:rPr>
        <w:t>LĮ</w:t>
      </w:r>
      <w:r>
        <w:rPr>
          <w:bCs/>
          <w:szCs w:val="24"/>
        </w:rPr>
        <w:t xml:space="preserve"> ir GTK </w:t>
      </w:r>
      <w:r w:rsidRPr="00F8709D">
        <w:rPr>
          <w:bCs/>
          <w:szCs w:val="24"/>
        </w:rPr>
        <w:t xml:space="preserve">vartojamų sąvokų </w:t>
      </w:r>
      <w:r w:rsidR="00DF59E5" w:rsidRPr="00F8709D">
        <w:rPr>
          <w:bCs/>
          <w:szCs w:val="24"/>
        </w:rPr>
        <w:t xml:space="preserve">transporto lengvatų taikymo srityje </w:t>
      </w:r>
      <w:r w:rsidRPr="00F8709D">
        <w:rPr>
          <w:bCs/>
          <w:szCs w:val="24"/>
        </w:rPr>
        <w:t xml:space="preserve">sistemiškumą, siūloma patikslinti GTK </w:t>
      </w:r>
      <w:r w:rsidRPr="00F8709D">
        <w:rPr>
          <w:bCs/>
          <w:szCs w:val="24"/>
          <w:lang w:val="en-US"/>
        </w:rPr>
        <w:t>34 straipsnio</w:t>
      </w:r>
      <w:r w:rsidRPr="00F8709D">
        <w:rPr>
          <w:szCs w:val="24"/>
        </w:rPr>
        <w:t xml:space="preserve"> </w:t>
      </w:r>
      <w:r w:rsidR="00DF59E5" w:rsidRPr="00F8709D">
        <w:rPr>
          <w:szCs w:val="24"/>
        </w:rPr>
        <w:t xml:space="preserve">2 dalies nuostatas ir nustatyti, kad </w:t>
      </w:r>
      <w:r w:rsidR="00DF59E5" w:rsidRPr="00F8709D">
        <w:rPr>
          <w:color w:val="000000"/>
          <w:szCs w:val="24"/>
        </w:rPr>
        <w:t>keleivių važiavimo keleiviniais traukiniais lengvatas ir geležinkelio įmonių</w:t>
      </w:r>
      <w:r w:rsidR="00DF59E5" w:rsidRPr="00DF59E5">
        <w:rPr>
          <w:color w:val="000000"/>
          <w:szCs w:val="24"/>
        </w:rPr>
        <w:t xml:space="preserve"> (vežėjų) patirtų išlaidų </w:t>
      </w:r>
      <w:r w:rsidR="00DF59E5" w:rsidRPr="00DF59E5">
        <w:rPr>
          <w:szCs w:val="24"/>
        </w:rPr>
        <w:t xml:space="preserve">(negautų pajamų) dėl keleiviams taikytų važiavimo keleiviniais traukiniais lengvatų </w:t>
      </w:r>
      <w:r w:rsidR="00DF59E5" w:rsidRPr="00DF59E5">
        <w:rPr>
          <w:color w:val="000000"/>
          <w:szCs w:val="24"/>
        </w:rPr>
        <w:t>kompensavimo tvarką nustato Transporto lengvatų įstatymas</w:t>
      </w:r>
      <w:r w:rsidR="00DF59E5" w:rsidRPr="00DF59E5">
        <w:rPr>
          <w:iCs/>
          <w:szCs w:val="24"/>
        </w:rPr>
        <w:t>, taip pat GTK 3 straipsnio 52 dalyje nustatyti, kad GTK vartojamos sąvokos suprantamos taip, kaip jos apibrėžtos</w:t>
      </w:r>
      <w:r w:rsidR="00DF59E5">
        <w:rPr>
          <w:iCs/>
          <w:szCs w:val="24"/>
        </w:rPr>
        <w:t>, be kita ko, Transporto lengvatų įstatyme.</w:t>
      </w:r>
    </w:p>
    <w:p w:rsidR="00DF59E5" w:rsidRPr="00722789" w:rsidRDefault="00DF59E5" w:rsidP="00291925">
      <w:pPr>
        <w:ind w:firstLine="1134"/>
        <w:jc w:val="both"/>
        <w:rPr>
          <w:i/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5. Numatomo teisinio reguliavimo poveikio vertinimo rezultatai, galimos neigiamos priimto įstatymo pasekmės ir kokių priemonių reikėtų imtis, kad tokių pasekmių būtų išvengta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Poveikis ekonomikai, viešojo valdymo aplinkai (viešajam administravimui), aplinkai ir regionų plėtrai nenumatomas.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6. Kokią įtaką priimt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įstatyma</w:t>
      </w:r>
      <w:r w:rsidR="00F8709D">
        <w:rPr>
          <w:b/>
          <w:szCs w:val="24"/>
        </w:rPr>
        <w:t>i</w:t>
      </w:r>
      <w:r w:rsidR="00E9712F">
        <w:rPr>
          <w:b/>
          <w:szCs w:val="24"/>
        </w:rPr>
        <w:t xml:space="preserve"> </w:t>
      </w:r>
      <w:r w:rsidRPr="00254F27">
        <w:rPr>
          <w:b/>
          <w:szCs w:val="24"/>
        </w:rPr>
        <w:t xml:space="preserve">turės kriminogeninei situacijai, korupcijai 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Priimt</w:t>
      </w:r>
      <w:r w:rsidR="00F8709D">
        <w:rPr>
          <w:szCs w:val="24"/>
        </w:rPr>
        <w:t>i</w:t>
      </w:r>
      <w:r w:rsidRPr="00F55339">
        <w:rPr>
          <w:szCs w:val="24"/>
        </w:rPr>
        <w:t xml:space="preserve"> įstatyma</w:t>
      </w:r>
      <w:r w:rsidR="00F8709D">
        <w:rPr>
          <w:szCs w:val="24"/>
        </w:rPr>
        <w:t>i</w:t>
      </w:r>
      <w:r w:rsidRPr="00F55339">
        <w:rPr>
          <w:szCs w:val="24"/>
        </w:rPr>
        <w:t xml:space="preserve"> neturės įtakos kriminogeninei situacijai ir korupcijai.  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 xml:space="preserve">  </w:t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7. Kaip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įgyvendinimas atsilieps verslo sąlygoms ir jo plėtrai</w:t>
      </w:r>
    </w:p>
    <w:p w:rsidR="00F8709D" w:rsidRDefault="00573DD0" w:rsidP="00291925">
      <w:pPr>
        <w:ind w:firstLine="1134"/>
        <w:jc w:val="both"/>
        <w:rPr>
          <w:szCs w:val="24"/>
          <w:lang w:eastAsia="lt-LT"/>
        </w:rPr>
      </w:pPr>
      <w:r>
        <w:rPr>
          <w:szCs w:val="24"/>
        </w:rPr>
        <w:lastRenderedPageBreak/>
        <w:t xml:space="preserve">Pritarus Įstatymams bus užtikrintas teisinio </w:t>
      </w:r>
      <w:r w:rsidRPr="007004B3">
        <w:rPr>
          <w:szCs w:val="24"/>
        </w:rPr>
        <w:t>reguliavim</w:t>
      </w:r>
      <w:r>
        <w:rPr>
          <w:szCs w:val="24"/>
        </w:rPr>
        <w:t>o transporto lengvatų taikymo srityje</w:t>
      </w:r>
      <w:r w:rsidRPr="007004B3">
        <w:rPr>
          <w:szCs w:val="24"/>
        </w:rPr>
        <w:t xml:space="preserve"> </w:t>
      </w:r>
      <w:r>
        <w:rPr>
          <w:szCs w:val="24"/>
        </w:rPr>
        <w:t xml:space="preserve">aiškumas, </w:t>
      </w:r>
      <w:r w:rsidRPr="00D276AE">
        <w:rPr>
          <w:szCs w:val="24"/>
          <w:lang w:eastAsia="lt-LT"/>
        </w:rPr>
        <w:t>išvengt</w:t>
      </w:r>
      <w:r>
        <w:rPr>
          <w:szCs w:val="24"/>
          <w:lang w:eastAsia="lt-LT"/>
        </w:rPr>
        <w:t>a</w:t>
      </w:r>
      <w:r w:rsidRPr="00D276AE">
        <w:rPr>
          <w:szCs w:val="24"/>
          <w:lang w:eastAsia="lt-LT"/>
        </w:rPr>
        <w:t xml:space="preserve"> galimo klaidingo sąvokos</w:t>
      </w:r>
      <w:r>
        <w:rPr>
          <w:szCs w:val="24"/>
          <w:lang w:eastAsia="lt-LT"/>
        </w:rPr>
        <w:t xml:space="preserve"> ,,traukinio keleivis“</w:t>
      </w:r>
      <w:r w:rsidRPr="00D276AE">
        <w:rPr>
          <w:szCs w:val="24"/>
          <w:lang w:eastAsia="lt-LT"/>
        </w:rPr>
        <w:t xml:space="preserve"> interpretavimo keleivių teisių ir pareigų įgyvendinimo </w:t>
      </w:r>
      <w:r>
        <w:rPr>
          <w:szCs w:val="24"/>
          <w:lang w:eastAsia="lt-LT"/>
        </w:rPr>
        <w:t>ir</w:t>
      </w:r>
      <w:r w:rsidRPr="00D276AE">
        <w:rPr>
          <w:szCs w:val="24"/>
          <w:lang w:eastAsia="lt-LT"/>
        </w:rPr>
        <w:t xml:space="preserve"> jų užtikrinimo kontekste</w:t>
      </w:r>
      <w:r>
        <w:rPr>
          <w:szCs w:val="24"/>
          <w:lang w:eastAsia="lt-LT"/>
        </w:rPr>
        <w:t>.</w:t>
      </w:r>
    </w:p>
    <w:p w:rsidR="00573DD0" w:rsidRPr="00F55339" w:rsidRDefault="00573DD0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8.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inkorporavimas į teisinę sistemą, kokius teisės aktus būtina priimti, kokius galiojančius teisės aktus reikia pakeisti ar pripažinti netekusiais galios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Priėmus įstatym</w:t>
      </w:r>
      <w:r w:rsidR="00F8709D">
        <w:rPr>
          <w:szCs w:val="24"/>
        </w:rPr>
        <w:t>us</w:t>
      </w:r>
      <w:r w:rsidRPr="00F55339">
        <w:rPr>
          <w:szCs w:val="24"/>
        </w:rPr>
        <w:t xml:space="preserve"> kitų įstatymų priimti, pakeisti ar pripažinti netekusiais galios nereikės. </w:t>
      </w:r>
      <w:r w:rsidRPr="00F55339">
        <w:rPr>
          <w:szCs w:val="24"/>
        </w:rPr>
        <w:tab/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9. Ar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projekta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parengt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laikantis Lietuvos Respublikos valstybinės kalbos, Teisėkūros pagrindų įstatymų reikalavimų, o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sąvokos ir jas įvardijantys terminai įvertinti Terminų banko įstatymo ir jo įgyvendinamųjų teisės aktų nustatyta tvarka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F8709D">
        <w:rPr>
          <w:szCs w:val="24"/>
        </w:rPr>
        <w:t>ų</w:t>
      </w:r>
      <w:r w:rsidRPr="00F55339">
        <w:rPr>
          <w:szCs w:val="24"/>
        </w:rPr>
        <w:t xml:space="preserve"> projekta</w:t>
      </w:r>
      <w:r w:rsidR="00F8709D">
        <w:rPr>
          <w:szCs w:val="24"/>
        </w:rPr>
        <w:t>i</w:t>
      </w:r>
      <w:r w:rsidR="00E9712F">
        <w:rPr>
          <w:szCs w:val="24"/>
        </w:rPr>
        <w:t xml:space="preserve"> </w:t>
      </w:r>
      <w:r w:rsidRPr="00F55339">
        <w:rPr>
          <w:szCs w:val="24"/>
        </w:rPr>
        <w:t>parengt</w:t>
      </w:r>
      <w:r w:rsidR="00F8709D">
        <w:rPr>
          <w:szCs w:val="24"/>
        </w:rPr>
        <w:t>i</w:t>
      </w:r>
      <w:r w:rsidRPr="00F55339">
        <w:rPr>
          <w:szCs w:val="24"/>
        </w:rPr>
        <w:t xml:space="preserve"> laikantis Lietuvos Respublikos valstybinės kalbos ir Lietuvos Respublikos teisėkūros pagrindų įstatymų reikalavimų.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 xml:space="preserve"> </w:t>
      </w:r>
      <w:r w:rsidR="00F8709D">
        <w:rPr>
          <w:szCs w:val="24"/>
        </w:rPr>
        <w:t>GTK pakeitimo įstatymo</w:t>
      </w:r>
      <w:r w:rsidRPr="00F55339">
        <w:rPr>
          <w:szCs w:val="24"/>
        </w:rPr>
        <w:t xml:space="preserve"> projekt</w:t>
      </w:r>
      <w:r w:rsidR="00007766">
        <w:rPr>
          <w:szCs w:val="24"/>
        </w:rPr>
        <w:t>u</w:t>
      </w:r>
      <w:r w:rsidRPr="00F55339">
        <w:rPr>
          <w:szCs w:val="24"/>
        </w:rPr>
        <w:t xml:space="preserve"> </w:t>
      </w:r>
      <w:r>
        <w:rPr>
          <w:szCs w:val="24"/>
        </w:rPr>
        <w:t>siūloma</w:t>
      </w:r>
      <w:r w:rsidR="00007766">
        <w:rPr>
          <w:szCs w:val="24"/>
        </w:rPr>
        <w:t xml:space="preserve"> </w:t>
      </w:r>
      <w:r>
        <w:rPr>
          <w:szCs w:val="24"/>
        </w:rPr>
        <w:t>nustatyti nau</w:t>
      </w:r>
      <w:r w:rsidR="00007766">
        <w:rPr>
          <w:szCs w:val="24"/>
        </w:rPr>
        <w:t>ją</w:t>
      </w:r>
      <w:r>
        <w:rPr>
          <w:szCs w:val="24"/>
        </w:rPr>
        <w:t xml:space="preserve"> sąvok</w:t>
      </w:r>
      <w:r w:rsidR="00007766">
        <w:rPr>
          <w:szCs w:val="24"/>
        </w:rPr>
        <w:t>ą</w:t>
      </w:r>
      <w:r w:rsidRPr="00F55339">
        <w:rPr>
          <w:szCs w:val="24"/>
        </w:rPr>
        <w:t xml:space="preserve"> </w:t>
      </w:r>
      <w:r>
        <w:rPr>
          <w:szCs w:val="24"/>
        </w:rPr>
        <w:t>,,</w:t>
      </w:r>
      <w:r w:rsidR="001F3E24">
        <w:rPr>
          <w:szCs w:val="24"/>
        </w:rPr>
        <w:t xml:space="preserve">traukinio </w:t>
      </w:r>
      <w:r w:rsidR="00007766">
        <w:rPr>
          <w:szCs w:val="24"/>
        </w:rPr>
        <w:t>keleivis“</w:t>
      </w:r>
      <w:r w:rsidR="005C00E5">
        <w:rPr>
          <w:szCs w:val="24"/>
        </w:rPr>
        <w:t>.</w:t>
      </w:r>
      <w:r>
        <w:rPr>
          <w:szCs w:val="24"/>
        </w:rPr>
        <w:t xml:space="preserve"> Atitinkamai </w:t>
      </w:r>
      <w:r w:rsidRPr="002A3C5C">
        <w:rPr>
          <w:szCs w:val="24"/>
        </w:rPr>
        <w:t xml:space="preserve"> </w:t>
      </w:r>
      <w:r>
        <w:rPr>
          <w:szCs w:val="24"/>
        </w:rPr>
        <w:t>ši sąvoka</w:t>
      </w:r>
      <w:r w:rsidRPr="002A3C5C">
        <w:rPr>
          <w:szCs w:val="24"/>
        </w:rPr>
        <w:t xml:space="preserve"> </w:t>
      </w:r>
      <w:r w:rsidRPr="00F55339">
        <w:rPr>
          <w:szCs w:val="24"/>
        </w:rPr>
        <w:t>ir j</w:t>
      </w:r>
      <w:r w:rsidR="00007766">
        <w:rPr>
          <w:szCs w:val="24"/>
        </w:rPr>
        <w:t>ą</w:t>
      </w:r>
      <w:r w:rsidRPr="00F55339">
        <w:rPr>
          <w:szCs w:val="24"/>
        </w:rPr>
        <w:t xml:space="preserve"> </w:t>
      </w:r>
      <w:r>
        <w:rPr>
          <w:szCs w:val="24"/>
        </w:rPr>
        <w:t>įvardijant</w:t>
      </w:r>
      <w:r w:rsidR="00007766">
        <w:rPr>
          <w:szCs w:val="24"/>
        </w:rPr>
        <w:t>is</w:t>
      </w:r>
      <w:r>
        <w:rPr>
          <w:szCs w:val="24"/>
        </w:rPr>
        <w:t xml:space="preserve"> termina</w:t>
      </w:r>
      <w:r w:rsidR="00007766">
        <w:rPr>
          <w:szCs w:val="24"/>
        </w:rPr>
        <w:t>s</w:t>
      </w:r>
      <w:r>
        <w:rPr>
          <w:szCs w:val="24"/>
        </w:rPr>
        <w:t xml:space="preserve"> vertinam</w:t>
      </w:r>
      <w:r w:rsidR="00007766">
        <w:rPr>
          <w:szCs w:val="24"/>
        </w:rPr>
        <w:t>as</w:t>
      </w:r>
      <w:r w:rsidRPr="00F55339">
        <w:rPr>
          <w:szCs w:val="24"/>
        </w:rPr>
        <w:t xml:space="preserve"> Lietuvos Respublikos terminų banko įstatymo ir jo įgyvendinamųjų teisės aktų nustatyta tvarka.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10. Ar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projekta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atitinka Žmogaus teisių ir pagrindinių laisvių apsaugos konvencijos nuostatas ir Europos Sąjungos dokumentus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F8709D">
        <w:rPr>
          <w:szCs w:val="24"/>
        </w:rPr>
        <w:t>ų</w:t>
      </w:r>
      <w:r w:rsidRPr="00F55339">
        <w:rPr>
          <w:szCs w:val="24"/>
        </w:rPr>
        <w:t xml:space="preserve"> projekt</w:t>
      </w:r>
      <w:r w:rsidR="00F8709D">
        <w:rPr>
          <w:szCs w:val="24"/>
        </w:rPr>
        <w:t xml:space="preserve">ų </w:t>
      </w:r>
      <w:r w:rsidRPr="00F55339">
        <w:rPr>
          <w:szCs w:val="24"/>
        </w:rPr>
        <w:t xml:space="preserve">nuostatos neprieštarauja Žmogaus teisių ir pagrindinių laisvių apsaugos konvencijos nuostatoms. </w:t>
      </w:r>
      <w:r w:rsidR="00F8709D">
        <w:rPr>
          <w:szCs w:val="24"/>
        </w:rPr>
        <w:t>GTK pakeitimo į</w:t>
      </w:r>
      <w:r w:rsidRPr="00F55339">
        <w:rPr>
          <w:szCs w:val="24"/>
        </w:rPr>
        <w:t>statym</w:t>
      </w:r>
      <w:r w:rsidR="00007766">
        <w:rPr>
          <w:szCs w:val="24"/>
        </w:rPr>
        <w:t>o</w:t>
      </w:r>
      <w:r w:rsidRPr="00F55339">
        <w:rPr>
          <w:szCs w:val="24"/>
        </w:rPr>
        <w:t xml:space="preserve"> projekt</w:t>
      </w:r>
      <w:r w:rsidR="00007766">
        <w:rPr>
          <w:szCs w:val="24"/>
        </w:rPr>
        <w:t>u</w:t>
      </w:r>
      <w:r w:rsidRPr="00F55339">
        <w:rPr>
          <w:szCs w:val="24"/>
        </w:rPr>
        <w:t xml:space="preserve"> užtikrinamas tinkamas </w:t>
      </w:r>
      <w:r w:rsidR="001F3E24">
        <w:rPr>
          <w:szCs w:val="24"/>
        </w:rPr>
        <w:t xml:space="preserve">ETT sprendimo </w:t>
      </w:r>
      <w:r w:rsidRPr="00F55339">
        <w:rPr>
          <w:szCs w:val="24"/>
        </w:rPr>
        <w:t>įgyvendinimas.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11. Jeigu įstatym</w:t>
      </w:r>
      <w:r w:rsidR="00F8709D">
        <w:rPr>
          <w:b/>
          <w:szCs w:val="24"/>
        </w:rPr>
        <w:t>ams</w:t>
      </w:r>
      <w:r w:rsidRPr="00254F27">
        <w:rPr>
          <w:b/>
          <w:szCs w:val="24"/>
        </w:rPr>
        <w:t xml:space="preserve"> įgyvendinti reikia įgyvendinamųjų teisės aktų, – kas ir kada juos turėtų priimti</w:t>
      </w:r>
    </w:p>
    <w:p w:rsidR="00291925" w:rsidRDefault="00291925" w:rsidP="00291925">
      <w:pPr>
        <w:ind w:firstLine="1134"/>
        <w:jc w:val="both"/>
        <w:rPr>
          <w:szCs w:val="24"/>
        </w:rPr>
      </w:pPr>
      <w:r>
        <w:rPr>
          <w:szCs w:val="24"/>
        </w:rPr>
        <w:t xml:space="preserve">Pritarus </w:t>
      </w:r>
      <w:r w:rsidR="00007766">
        <w:rPr>
          <w:szCs w:val="24"/>
        </w:rPr>
        <w:t>Įstatym</w:t>
      </w:r>
      <w:r w:rsidR="00F8709D">
        <w:rPr>
          <w:szCs w:val="24"/>
        </w:rPr>
        <w:t xml:space="preserve">ams </w:t>
      </w:r>
      <w:r w:rsidR="001F3E24">
        <w:rPr>
          <w:szCs w:val="24"/>
        </w:rPr>
        <w:t>Vyriausybė i</w:t>
      </w:r>
      <w:r w:rsidR="00F8709D">
        <w:rPr>
          <w:szCs w:val="24"/>
        </w:rPr>
        <w:t xml:space="preserve">ki 2020 m. </w:t>
      </w:r>
      <w:r w:rsidR="00243560">
        <w:rPr>
          <w:szCs w:val="24"/>
        </w:rPr>
        <w:t>spalio 31 d.</w:t>
      </w:r>
      <w:r w:rsidR="00F8709D">
        <w:rPr>
          <w:szCs w:val="24"/>
        </w:rPr>
        <w:t xml:space="preserve"> </w:t>
      </w:r>
      <w:r w:rsidR="001F3E24">
        <w:rPr>
          <w:szCs w:val="24"/>
        </w:rPr>
        <w:t>turės</w:t>
      </w:r>
      <w:r w:rsidR="00F8709D">
        <w:rPr>
          <w:szCs w:val="24"/>
        </w:rPr>
        <w:t xml:space="preserve"> pakeisti</w:t>
      </w:r>
      <w:r w:rsidR="00007766">
        <w:rPr>
          <w:szCs w:val="24"/>
        </w:rPr>
        <w:t xml:space="preserve"> </w:t>
      </w:r>
      <w:r w:rsidR="001F3E24" w:rsidRPr="000C2D95">
        <w:rPr>
          <w:szCs w:val="24"/>
        </w:rPr>
        <w:t>Lietuvos Respublikos Vyriausybės 2000 m. balandžio 28 d. nutarimą Nr. 478 „Dėl Lietuvos Respublikos transporto lengvatų įstatymo įgyvendinimo“</w:t>
      </w:r>
      <w:r w:rsidR="001F3E24">
        <w:rPr>
          <w:szCs w:val="24"/>
        </w:rPr>
        <w:t>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12. Kiek valstybės, savivaldybių biudžetų ir kitų valstybės įsteigtų fondų lėšų prireiks įstatym</w:t>
      </w:r>
      <w:r w:rsidR="00243560">
        <w:rPr>
          <w:b/>
          <w:szCs w:val="24"/>
        </w:rPr>
        <w:t>ams</w:t>
      </w:r>
      <w:r w:rsidRPr="00254F27">
        <w:rPr>
          <w:b/>
          <w:szCs w:val="24"/>
        </w:rPr>
        <w:t xml:space="preserve"> įgyvendinti, ar bus galima sutaupyti (pateikiami prognozuojami rodikliai einamaisiais ir artimiausiais 3 biudžetiniais metais)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243560">
        <w:rPr>
          <w:szCs w:val="24"/>
        </w:rPr>
        <w:t>ų</w:t>
      </w:r>
      <w:r w:rsidRPr="00F55339">
        <w:rPr>
          <w:szCs w:val="24"/>
        </w:rPr>
        <w:t xml:space="preserve"> projekt</w:t>
      </w:r>
      <w:r w:rsidR="00243560">
        <w:rPr>
          <w:szCs w:val="24"/>
        </w:rPr>
        <w:t>ams</w:t>
      </w:r>
      <w:r w:rsidRPr="00F55339">
        <w:rPr>
          <w:szCs w:val="24"/>
        </w:rPr>
        <w:t xml:space="preserve"> įgyvendinti valstybės ar savivaldybės biudžeto lėšų nereikės. </w:t>
      </w:r>
      <w:r w:rsidR="00007766">
        <w:rPr>
          <w:szCs w:val="24"/>
        </w:rPr>
        <w:t>V</w:t>
      </w:r>
      <w:r w:rsidRPr="00F55339">
        <w:rPr>
          <w:szCs w:val="24"/>
        </w:rPr>
        <w:t>alstybės ar savivaldybių biudžetų lėšų nebus sutaupyta.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13. Įstatym</w:t>
      </w:r>
      <w:r w:rsidR="00243560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243560">
        <w:rPr>
          <w:b/>
          <w:szCs w:val="24"/>
        </w:rPr>
        <w:t>ų</w:t>
      </w:r>
      <w:r w:rsidRPr="00254F27">
        <w:rPr>
          <w:b/>
          <w:szCs w:val="24"/>
        </w:rPr>
        <w:t xml:space="preserve"> rengimo metu gauti specialistų vertinimai ir išvados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243560">
        <w:rPr>
          <w:szCs w:val="24"/>
        </w:rPr>
        <w:t>ų</w:t>
      </w:r>
      <w:r w:rsidRPr="00F55339">
        <w:rPr>
          <w:szCs w:val="24"/>
        </w:rPr>
        <w:t xml:space="preserve"> projekt</w:t>
      </w:r>
      <w:r w:rsidR="00243560">
        <w:rPr>
          <w:szCs w:val="24"/>
        </w:rPr>
        <w:t>ų</w:t>
      </w:r>
      <w:r w:rsidRPr="00F55339">
        <w:rPr>
          <w:szCs w:val="24"/>
        </w:rPr>
        <w:t xml:space="preserve"> rengimo metu specialistų vertinimų ir išvadų negauta.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14. Reikšminiai žodžiai, kurių reikia ši</w:t>
      </w:r>
      <w:r w:rsidR="00243560">
        <w:rPr>
          <w:b/>
          <w:szCs w:val="24"/>
        </w:rPr>
        <w:t>ems</w:t>
      </w:r>
      <w:r w:rsidRPr="00254F27">
        <w:rPr>
          <w:b/>
          <w:szCs w:val="24"/>
        </w:rPr>
        <w:t xml:space="preserve"> projekt</w:t>
      </w:r>
      <w:r w:rsidR="00243560">
        <w:rPr>
          <w:b/>
          <w:szCs w:val="24"/>
        </w:rPr>
        <w:t>ams</w:t>
      </w:r>
      <w:r w:rsidRPr="00254F27">
        <w:rPr>
          <w:b/>
          <w:szCs w:val="24"/>
        </w:rPr>
        <w:t xml:space="preserve"> įtraukti į kompiuterinę paieškos sistemą, įskaitant Europos žodyno „</w:t>
      </w:r>
      <w:proofErr w:type="spellStart"/>
      <w:r w:rsidRPr="00254F27">
        <w:rPr>
          <w:b/>
          <w:szCs w:val="24"/>
        </w:rPr>
        <w:t>Eurovoc</w:t>
      </w:r>
      <w:proofErr w:type="spellEnd"/>
      <w:r w:rsidRPr="00254F27">
        <w:rPr>
          <w:b/>
          <w:szCs w:val="24"/>
        </w:rPr>
        <w:t>“ terminus, temas bei sritis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Įstatymų projektų reikšminiai žodžiai: „</w:t>
      </w:r>
      <w:r w:rsidR="001F3E24">
        <w:rPr>
          <w:szCs w:val="24"/>
        </w:rPr>
        <w:t xml:space="preserve">traukinio </w:t>
      </w:r>
      <w:r w:rsidR="00007766">
        <w:rPr>
          <w:szCs w:val="24"/>
        </w:rPr>
        <w:t xml:space="preserve">keleivis“, </w:t>
      </w:r>
      <w:r w:rsidR="00243560">
        <w:rPr>
          <w:szCs w:val="24"/>
        </w:rPr>
        <w:t>,,transporto lengvatos“.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ab/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15. Kiti, iniciatorių nuomone, reikalingi pagrindimai ir paaiškinimai.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 xml:space="preserve">Nėra. </w:t>
      </w:r>
    </w:p>
    <w:p w:rsidR="00291925" w:rsidRDefault="00291925" w:rsidP="00291925">
      <w:pPr>
        <w:ind w:firstLine="1134"/>
        <w:jc w:val="center"/>
      </w:pPr>
      <w:r>
        <w:t>_____________</w:t>
      </w:r>
    </w:p>
    <w:p w:rsidR="00291925" w:rsidRDefault="00291925"/>
    <w:sectPr w:rsidR="00291925" w:rsidSect="00A91F53">
      <w:headerReference w:type="default" r:id="rId9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A97" w:rsidRDefault="00DB7A97" w:rsidP="00E9712F">
      <w:r>
        <w:separator/>
      </w:r>
    </w:p>
  </w:endnote>
  <w:endnote w:type="continuationSeparator" w:id="0">
    <w:p w:rsidR="00DB7A97" w:rsidRDefault="00DB7A97" w:rsidP="00E9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A97" w:rsidRDefault="00DB7A97" w:rsidP="00E9712F">
      <w:r>
        <w:separator/>
      </w:r>
    </w:p>
  </w:footnote>
  <w:footnote w:type="continuationSeparator" w:id="0">
    <w:p w:rsidR="00DB7A97" w:rsidRDefault="00DB7A97" w:rsidP="00E9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308248"/>
      <w:docPartObj>
        <w:docPartGallery w:val="Page Numbers (Top of Page)"/>
        <w:docPartUnique/>
      </w:docPartObj>
    </w:sdtPr>
    <w:sdtEndPr/>
    <w:sdtContent>
      <w:p w:rsidR="00A91F53" w:rsidRDefault="00A91F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1F53" w:rsidRDefault="00A91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651"/>
    <w:multiLevelType w:val="hybridMultilevel"/>
    <w:tmpl w:val="016CF6A8"/>
    <w:lvl w:ilvl="0" w:tplc="5310204A">
      <w:start w:val="2016"/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25"/>
    <w:rsid w:val="00007766"/>
    <w:rsid w:val="00063590"/>
    <w:rsid w:val="000A1C53"/>
    <w:rsid w:val="000D5826"/>
    <w:rsid w:val="0011603D"/>
    <w:rsid w:val="001C23AF"/>
    <w:rsid w:val="001F3E24"/>
    <w:rsid w:val="00236272"/>
    <w:rsid w:val="00243560"/>
    <w:rsid w:val="002828F5"/>
    <w:rsid w:val="002862B9"/>
    <w:rsid w:val="00291925"/>
    <w:rsid w:val="002F44A0"/>
    <w:rsid w:val="003102AC"/>
    <w:rsid w:val="003131C7"/>
    <w:rsid w:val="00327480"/>
    <w:rsid w:val="00340890"/>
    <w:rsid w:val="003776BD"/>
    <w:rsid w:val="003926F3"/>
    <w:rsid w:val="003B22FC"/>
    <w:rsid w:val="003C0424"/>
    <w:rsid w:val="003D2527"/>
    <w:rsid w:val="003F2451"/>
    <w:rsid w:val="003F4A6A"/>
    <w:rsid w:val="00415CCE"/>
    <w:rsid w:val="00472812"/>
    <w:rsid w:val="004E4E85"/>
    <w:rsid w:val="004F321E"/>
    <w:rsid w:val="0051436D"/>
    <w:rsid w:val="00545F90"/>
    <w:rsid w:val="0054743E"/>
    <w:rsid w:val="00551B25"/>
    <w:rsid w:val="00573DD0"/>
    <w:rsid w:val="005B1BD9"/>
    <w:rsid w:val="005C00E5"/>
    <w:rsid w:val="006011EA"/>
    <w:rsid w:val="00685F48"/>
    <w:rsid w:val="006B71CC"/>
    <w:rsid w:val="007004B3"/>
    <w:rsid w:val="00713F75"/>
    <w:rsid w:val="00720A11"/>
    <w:rsid w:val="00726B37"/>
    <w:rsid w:val="00757058"/>
    <w:rsid w:val="0076543B"/>
    <w:rsid w:val="007B3386"/>
    <w:rsid w:val="008274E2"/>
    <w:rsid w:val="00893304"/>
    <w:rsid w:val="008A47B0"/>
    <w:rsid w:val="008D21F0"/>
    <w:rsid w:val="009355B6"/>
    <w:rsid w:val="00993049"/>
    <w:rsid w:val="009A6C71"/>
    <w:rsid w:val="009D0A93"/>
    <w:rsid w:val="009F3320"/>
    <w:rsid w:val="00A3213D"/>
    <w:rsid w:val="00A45F53"/>
    <w:rsid w:val="00A46CC8"/>
    <w:rsid w:val="00A86797"/>
    <w:rsid w:val="00A91F53"/>
    <w:rsid w:val="00AB3575"/>
    <w:rsid w:val="00AC4A3B"/>
    <w:rsid w:val="00B34488"/>
    <w:rsid w:val="00B67502"/>
    <w:rsid w:val="00B77019"/>
    <w:rsid w:val="00C9098B"/>
    <w:rsid w:val="00CC116E"/>
    <w:rsid w:val="00D2099D"/>
    <w:rsid w:val="00D77346"/>
    <w:rsid w:val="00DB4346"/>
    <w:rsid w:val="00DB7A97"/>
    <w:rsid w:val="00DC18EF"/>
    <w:rsid w:val="00DF59E5"/>
    <w:rsid w:val="00E24205"/>
    <w:rsid w:val="00E27215"/>
    <w:rsid w:val="00E9712F"/>
    <w:rsid w:val="00EB3819"/>
    <w:rsid w:val="00EB4B69"/>
    <w:rsid w:val="00F27815"/>
    <w:rsid w:val="00F8709D"/>
    <w:rsid w:val="00FA5517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FCE6"/>
  <w15:chartTrackingRefBased/>
  <w15:docId w15:val="{1CA86375-947A-4F2E-864B-31EF0E65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91925"/>
    <w:rPr>
      <w:color w:val="0563C1" w:themeColor="hyperlink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E971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9712F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E9712F"/>
    <w:rPr>
      <w:b/>
      <w:bCs/>
    </w:rPr>
  </w:style>
  <w:style w:type="paragraph" w:styleId="Pagrindinistekstas">
    <w:name w:val="Body Text"/>
    <w:basedOn w:val="prastasis"/>
    <w:link w:val="PagrindinistekstasDiagrama"/>
    <w:rsid w:val="00E9712F"/>
    <w:pPr>
      <w:ind w:firstLine="124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9712F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9712F"/>
    <w:rPr>
      <w:sz w:val="20"/>
      <w:lang w:val="en-AU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9712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E9712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E971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A91F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1F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91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1F5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5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ailto:jurgita.norkiene@sumin.lt" TargetMode="External" Type="http://schemas.openxmlformats.org/officeDocument/2006/relationships/hyperlink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73DA-7EB8-4F52-9A1C-51C60B3F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9549</Words>
  <Characters>5443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2020-04-30T11:41:00Z</dcterms:created>
  <dc:creator>Jurgita Norkienė</dc:creator>
  <cp:lastModifiedBy>Jurgita Norkienė</cp:lastModifiedBy>
  <dcterms:modified xsi:type="dcterms:W3CDTF">2020-05-12T06:17:00Z</dcterms:modified>
  <cp:revision>5</cp:revision>
</cp:coreProperties>
</file>