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92BA3" w14:textId="77777777" w:rsidR="007821A3" w:rsidRPr="00C5798E" w:rsidRDefault="007821A3" w:rsidP="00F7532B">
      <w:pPr>
        <w:pStyle w:val="paveikslas"/>
        <w:framePr w:w="902" w:h="1089" w:hRule="exact" w:hSpace="181" w:wrap="around" w:vAnchor="page" w:x="6017" w:y="1141" w:anchorLock="1"/>
        <w:jc w:val="center"/>
        <w:rPr>
          <w:rFonts w:ascii="Times New Roman" w:hAnsi="Times New Roman"/>
          <w:sz w:val="24"/>
          <w:szCs w:val="24"/>
          <w:lang w:val="lt-LT"/>
        </w:rPr>
      </w:pPr>
      <w:r w:rsidRPr="00C5798E">
        <w:rPr>
          <w:rFonts w:ascii="Times New Roman" w:hAnsi="Times New Roman"/>
          <w:sz w:val="24"/>
          <w:szCs w:val="24"/>
          <w:lang w:val="lt-LT"/>
        </w:rPr>
        <w:object w:dxaOrig="820" w:dyaOrig="978" w14:anchorId="11E92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1.5pt" o:ole="" fillcolor="window">
            <v:imagedata r:id="rId8" o:title=""/>
          </v:shape>
          <o:OLEObject Type="Embed" ProgID="MSDraw" ShapeID="_x0000_i1025" DrawAspect="Content" ObjectID="_1648541304" r:id="rId9">
            <o:FieldCodes>\* mergeformat</o:FieldCodes>
          </o:OLEObject>
        </w:object>
      </w:r>
      <w:r w:rsidRPr="00C5798E">
        <w:rPr>
          <w:rFonts w:ascii="Times New Roman" w:hAnsi="Times New Roman"/>
          <w:sz w:val="24"/>
          <w:szCs w:val="24"/>
          <w:lang w:val="lt-LT"/>
        </w:rPr>
        <w:tab/>
      </w:r>
    </w:p>
    <w:p w14:paraId="11E92BA4" w14:textId="77777777" w:rsidR="007821A3" w:rsidRPr="00C5798E" w:rsidRDefault="007821A3" w:rsidP="00F7532B">
      <w:pPr>
        <w:pStyle w:val="Virsus"/>
        <w:framePr w:wrap="notBeside" w:x="1509" w:y="2207"/>
      </w:pPr>
      <w:r w:rsidRPr="00C5798E">
        <w:t>NACIONALINĖ MOKĖJIMO AGENTŪRa</w:t>
      </w:r>
      <w:r w:rsidRPr="00C5798E">
        <w:br/>
        <w:t>PRIE ŽEMĖS ŪKIO MINISTERIJOS</w:t>
      </w:r>
    </w:p>
    <w:p w14:paraId="11E92BA5" w14:textId="77777777" w:rsidR="005B7F66" w:rsidRPr="0049031C" w:rsidRDefault="005B7F66" w:rsidP="005B7F66">
      <w:pPr>
        <w:framePr w:w="4649" w:h="357" w:hSpace="181" w:wrap="around" w:vAnchor="page" w:hAnchor="page" w:x="1710" w:y="4021" w:anchorLock="1"/>
      </w:pPr>
      <w:r w:rsidRPr="0049031C">
        <w:t xml:space="preserve">Lietuvos Respublikos </w:t>
      </w:r>
    </w:p>
    <w:p w14:paraId="11E92BA6" w14:textId="77777777" w:rsidR="005B7F66" w:rsidRPr="0049031C" w:rsidRDefault="005B7F66" w:rsidP="005B7F66">
      <w:pPr>
        <w:framePr w:w="4649" w:h="357" w:hSpace="181" w:wrap="around" w:vAnchor="page" w:hAnchor="page" w:x="1710" w:y="4021" w:anchorLock="1"/>
      </w:pPr>
      <w:r w:rsidRPr="0049031C">
        <w:t xml:space="preserve">žemės ūkio ministerijai </w:t>
      </w:r>
    </w:p>
    <w:p w14:paraId="11E92BA7" w14:textId="77777777" w:rsidR="005B7F66" w:rsidRPr="0049031C" w:rsidRDefault="005B7F66" w:rsidP="005B7F66">
      <w:pPr>
        <w:framePr w:w="4649" w:h="357" w:hSpace="181" w:wrap="around" w:vAnchor="page" w:hAnchor="page" w:x="1710" w:y="4021" w:anchorLock="1"/>
      </w:pPr>
      <w:r w:rsidRPr="0049031C">
        <w:t xml:space="preserve">El. paštas </w:t>
      </w:r>
      <w:hyperlink r:id="rId10" w:history="1">
        <w:r w:rsidRPr="007B493F">
          <w:rPr>
            <w:rStyle w:val="Hipersaitas"/>
            <w:color w:val="auto"/>
          </w:rPr>
          <w:t>zum@zum.lt</w:t>
        </w:r>
      </w:hyperlink>
    </w:p>
    <w:p w14:paraId="11E92BA8" w14:textId="77777777" w:rsidR="005B7F66" w:rsidRPr="00C5798E" w:rsidRDefault="005B7F66" w:rsidP="005B7F66">
      <w:pPr>
        <w:framePr w:w="4649" w:h="357" w:hSpace="181" w:wrap="around" w:vAnchor="page" w:hAnchor="page" w:x="1710" w:y="4021" w:anchorLock="1"/>
      </w:pPr>
    </w:p>
    <w:p w14:paraId="11E92BA9" w14:textId="77777777" w:rsidR="007821A3" w:rsidRPr="00C5798E" w:rsidRDefault="007821A3" w:rsidP="00F7532B">
      <w:pPr>
        <w:framePr w:w="5103" w:hSpace="181" w:wrap="around" w:vAnchor="page" w:hAnchor="page" w:x="6193" w:y="4021" w:anchorLock="1"/>
        <w:tabs>
          <w:tab w:val="left" w:pos="567"/>
          <w:tab w:val="right" w:pos="5097"/>
        </w:tabs>
        <w:spacing w:after="120"/>
      </w:pPr>
      <w:r w:rsidRPr="00C5798E">
        <w:tab/>
        <w:t>_________________ Nr. _________________</w:t>
      </w:r>
      <w:r w:rsidRPr="00C5798E">
        <w:tab/>
      </w:r>
    </w:p>
    <w:p w14:paraId="11E92BAA" w14:textId="77777777" w:rsidR="007821A3" w:rsidRPr="00C5798E" w:rsidRDefault="007821A3" w:rsidP="00F7532B">
      <w:pPr>
        <w:framePr w:w="5103" w:hSpace="181" w:wrap="around" w:vAnchor="page" w:hAnchor="page" w:x="6193" w:y="4021" w:anchorLock="1"/>
        <w:tabs>
          <w:tab w:val="left" w:pos="425"/>
          <w:tab w:val="right" w:pos="5097"/>
        </w:tabs>
      </w:pPr>
      <w:r w:rsidRPr="00C5798E">
        <w:tab/>
        <w:t>Į _________________ Nr. _________________</w:t>
      </w:r>
      <w:r w:rsidRPr="00C5798E">
        <w:tab/>
      </w:r>
    </w:p>
    <w:p w14:paraId="11E92BAB" w14:textId="77777777" w:rsidR="007821A3" w:rsidRPr="00C5798E" w:rsidRDefault="004449DE" w:rsidP="00F7532B">
      <w:pPr>
        <w:framePr w:w="2064" w:h="363" w:hSpace="181" w:wrap="around" w:vAnchor="page" w:hAnchor="page" w:x="6737" w:y="4021" w:anchorLock="1"/>
      </w:pPr>
      <w:r>
        <w:t>2020</w:t>
      </w:r>
      <w:r w:rsidR="00F43B2F" w:rsidRPr="00C5798E">
        <w:t>-</w:t>
      </w:r>
      <w:r>
        <w:t>02</w:t>
      </w:r>
      <w:r w:rsidR="009F435E" w:rsidRPr="00C5798E">
        <w:t>-</w:t>
      </w:r>
    </w:p>
    <w:p w14:paraId="11E92BAC" w14:textId="77777777" w:rsidR="007821A3" w:rsidRPr="00C5798E" w:rsidRDefault="007821A3" w:rsidP="00F7532B">
      <w:pPr>
        <w:framePr w:w="2064" w:h="266" w:hSpace="181" w:wrap="around" w:vAnchor="page" w:hAnchor="page" w:x="6758" w:y="4405" w:anchorLock="1"/>
      </w:pPr>
    </w:p>
    <w:p w14:paraId="11E92BAD" w14:textId="77777777" w:rsidR="007821A3" w:rsidRPr="00C5798E" w:rsidRDefault="005E3FB9" w:rsidP="00F7532B">
      <w:pPr>
        <w:framePr w:w="2002" w:h="363" w:hSpace="181" w:wrap="around" w:vAnchor="page" w:hAnchor="page" w:x="9254" w:y="4031" w:anchorLock="1"/>
      </w:pPr>
      <w:r w:rsidRPr="00C5798E">
        <w:t>BR</w:t>
      </w:r>
      <w:r w:rsidR="00527A76" w:rsidRPr="00C5798E">
        <w:t>K</w:t>
      </w:r>
      <w:r w:rsidRPr="00C5798E">
        <w:t>-</w:t>
      </w:r>
    </w:p>
    <w:p w14:paraId="11E92BAE" w14:textId="77777777" w:rsidR="007821A3" w:rsidRPr="00C5798E" w:rsidRDefault="007821A3" w:rsidP="00F7532B">
      <w:pPr>
        <w:framePr w:w="2002" w:h="159" w:hSpace="181" w:wrap="around" w:vAnchor="page" w:hAnchor="page" w:x="9245" w:y="4433" w:anchorLock="1"/>
      </w:pPr>
    </w:p>
    <w:p w14:paraId="11E92BAF" w14:textId="77777777" w:rsidR="00CF4158" w:rsidRPr="00C5798E" w:rsidRDefault="00CF4158" w:rsidP="00F7532B">
      <w:pPr>
        <w:pStyle w:val="Pagrindinistekstas"/>
        <w:rPr>
          <w:b/>
          <w:szCs w:val="24"/>
        </w:rPr>
      </w:pPr>
    </w:p>
    <w:p w14:paraId="11E92BB0" w14:textId="77777777" w:rsidR="00CF4158" w:rsidRPr="00C5798E" w:rsidRDefault="00CF4158" w:rsidP="00F7532B">
      <w:pPr>
        <w:pStyle w:val="Pagrindinistekstas"/>
        <w:rPr>
          <w:b/>
          <w:szCs w:val="24"/>
        </w:rPr>
      </w:pPr>
    </w:p>
    <w:p w14:paraId="11E92BB1" w14:textId="77777777" w:rsidR="00CF4158" w:rsidRPr="00C5798E" w:rsidRDefault="00CF4158" w:rsidP="00F7532B">
      <w:pPr>
        <w:pStyle w:val="Pagrindinistekstas"/>
        <w:rPr>
          <w:b/>
          <w:szCs w:val="24"/>
        </w:rPr>
      </w:pPr>
    </w:p>
    <w:p w14:paraId="11E92BB2" w14:textId="77777777" w:rsidR="00CF4158" w:rsidRPr="00C5798E" w:rsidRDefault="00CF4158" w:rsidP="00F7532B">
      <w:pPr>
        <w:pStyle w:val="Pagrindinistekstas"/>
        <w:rPr>
          <w:b/>
          <w:szCs w:val="24"/>
        </w:rPr>
      </w:pPr>
    </w:p>
    <w:p w14:paraId="11E92BB3" w14:textId="77777777" w:rsidR="00CF4158" w:rsidRPr="00C5798E" w:rsidRDefault="00CF4158" w:rsidP="00F7532B">
      <w:pPr>
        <w:pStyle w:val="Pagrindinistekstas"/>
        <w:rPr>
          <w:b/>
          <w:szCs w:val="24"/>
        </w:rPr>
      </w:pPr>
    </w:p>
    <w:p w14:paraId="11E92BB4" w14:textId="77777777" w:rsidR="00CF4158" w:rsidRPr="00C5798E" w:rsidRDefault="00CF4158" w:rsidP="00F7532B">
      <w:pPr>
        <w:pStyle w:val="Pagrindinistekstas"/>
        <w:rPr>
          <w:b/>
          <w:szCs w:val="24"/>
        </w:rPr>
      </w:pPr>
    </w:p>
    <w:p w14:paraId="11E92BB5" w14:textId="77777777" w:rsidR="00CF4158" w:rsidRPr="00C5798E" w:rsidRDefault="00CF4158" w:rsidP="00F7532B">
      <w:pPr>
        <w:pStyle w:val="Pagrindinistekstas"/>
        <w:rPr>
          <w:b/>
          <w:szCs w:val="24"/>
        </w:rPr>
      </w:pPr>
    </w:p>
    <w:p w14:paraId="11E92BB6" w14:textId="77777777" w:rsidR="006E5B11" w:rsidRPr="00C5798E" w:rsidRDefault="006E5B11" w:rsidP="00474357">
      <w:pPr>
        <w:jc w:val="both"/>
        <w:rPr>
          <w:b/>
        </w:rPr>
      </w:pPr>
    </w:p>
    <w:p w14:paraId="11E92BB7" w14:textId="77777777" w:rsidR="00A62D63" w:rsidRPr="00C5798E" w:rsidRDefault="00A62D63">
      <w:pPr>
        <w:rPr>
          <w:b/>
        </w:rPr>
      </w:pPr>
    </w:p>
    <w:p w14:paraId="11E92BB8" w14:textId="77777777" w:rsidR="005B7F66" w:rsidRDefault="005B7F66">
      <w:pPr>
        <w:shd w:val="solid" w:color="FFFFFF" w:fill="FFFFFF"/>
        <w:rPr>
          <w:b/>
        </w:rPr>
      </w:pPr>
    </w:p>
    <w:p w14:paraId="11E92BB9" w14:textId="77777777" w:rsidR="002C6E44" w:rsidRDefault="002C6E44">
      <w:pPr>
        <w:shd w:val="solid" w:color="FFFFFF" w:fill="FFFFFF"/>
        <w:rPr>
          <w:b/>
        </w:rPr>
      </w:pPr>
    </w:p>
    <w:p w14:paraId="11E92BBA" w14:textId="77777777" w:rsidR="00340C4F" w:rsidRPr="00C5798E" w:rsidRDefault="00C60109">
      <w:pPr>
        <w:shd w:val="solid" w:color="FFFFFF" w:fill="FFFFFF"/>
        <w:rPr>
          <w:b/>
        </w:rPr>
      </w:pPr>
      <w:r w:rsidRPr="00C5798E">
        <w:rPr>
          <w:b/>
        </w:rPr>
        <w:t xml:space="preserve">DĖL </w:t>
      </w:r>
      <w:bookmarkStart w:id="0" w:name="pn1_19"/>
      <w:bookmarkEnd w:id="0"/>
      <w:r w:rsidR="00FE5C2D">
        <w:rPr>
          <w:b/>
        </w:rPr>
        <w:t>EFEKTYVESNIO SKOLŲ SUSIGRĄŽINIMO</w:t>
      </w:r>
    </w:p>
    <w:p w14:paraId="11E92BBB" w14:textId="77777777" w:rsidR="00340C4F" w:rsidRPr="00C5798E" w:rsidRDefault="00340C4F">
      <w:pPr>
        <w:shd w:val="solid" w:color="FFFFFF" w:fill="FFFFFF"/>
        <w:rPr>
          <w:b/>
        </w:rPr>
      </w:pPr>
    </w:p>
    <w:p w14:paraId="11E92BBC" w14:textId="77777777" w:rsidR="00C64F7F" w:rsidRPr="00C5798E" w:rsidRDefault="00C64F7F">
      <w:pPr>
        <w:shd w:val="solid" w:color="FFFFFF" w:fill="FFFFFF"/>
        <w:ind w:firstLine="851"/>
        <w:jc w:val="both"/>
        <w:rPr>
          <w:spacing w:val="-2"/>
        </w:rPr>
      </w:pPr>
    </w:p>
    <w:p w14:paraId="11E92BBD" w14:textId="77777777" w:rsidR="006B769C" w:rsidRDefault="0066459F" w:rsidP="005C7DEA">
      <w:pPr>
        <w:shd w:val="solid" w:color="FFFFFF" w:fill="FFFFFF"/>
        <w:spacing w:line="360" w:lineRule="auto"/>
        <w:ind w:firstLine="851"/>
        <w:jc w:val="both"/>
        <w:rPr>
          <w:spacing w:val="-2"/>
        </w:rPr>
      </w:pPr>
      <w:r w:rsidRPr="00C5798E">
        <w:rPr>
          <w:spacing w:val="-2"/>
        </w:rPr>
        <w:t>Nacionalinė mokėjimo agentūra prie Žemės ūkio ministerijos</w:t>
      </w:r>
      <w:r w:rsidR="009C7DC9" w:rsidRPr="00C5798E">
        <w:rPr>
          <w:spacing w:val="-2"/>
        </w:rPr>
        <w:t xml:space="preserve"> (toliau – NMA), siekdama </w:t>
      </w:r>
      <w:r w:rsidR="00F62963">
        <w:rPr>
          <w:spacing w:val="-2"/>
        </w:rPr>
        <w:t xml:space="preserve">efektyvinti grąžintinų lėšų </w:t>
      </w:r>
      <w:r w:rsidR="001C4204">
        <w:rPr>
          <w:spacing w:val="-2"/>
        </w:rPr>
        <w:t>(</w:t>
      </w:r>
      <w:r w:rsidR="001C4204" w:rsidRPr="006B769C">
        <w:rPr>
          <w:spacing w:val="-2"/>
        </w:rPr>
        <w:t xml:space="preserve">toliau – </w:t>
      </w:r>
      <w:r w:rsidR="001C4204">
        <w:rPr>
          <w:spacing w:val="-2"/>
        </w:rPr>
        <w:t xml:space="preserve">skola) </w:t>
      </w:r>
      <w:r w:rsidR="00F62963">
        <w:rPr>
          <w:spacing w:val="-2"/>
        </w:rPr>
        <w:t>susigrąžinimo procesą</w:t>
      </w:r>
      <w:r w:rsidR="006B769C">
        <w:rPr>
          <w:spacing w:val="-2"/>
        </w:rPr>
        <w:t>,</w:t>
      </w:r>
      <w:r w:rsidR="00527A76" w:rsidRPr="00C5798E">
        <w:rPr>
          <w:spacing w:val="-2"/>
        </w:rPr>
        <w:t xml:space="preserve"> </w:t>
      </w:r>
      <w:r w:rsidR="006B769C">
        <w:rPr>
          <w:spacing w:val="-2"/>
        </w:rPr>
        <w:t xml:space="preserve">teikia siūlymą </w:t>
      </w:r>
      <w:r w:rsidR="009D1BEB">
        <w:rPr>
          <w:spacing w:val="-2"/>
        </w:rPr>
        <w:t>papildyti Lietuvos Respublikos žemės ūkio, maisto ūkio ir kaimo plėtros įstatymą</w:t>
      </w:r>
      <w:r w:rsidR="00227481">
        <w:rPr>
          <w:rStyle w:val="Puslapioinaosnuoroda"/>
          <w:spacing w:val="-2"/>
        </w:rPr>
        <w:footnoteReference w:id="1"/>
      </w:r>
      <w:r w:rsidR="009D1BEB">
        <w:rPr>
          <w:spacing w:val="-2"/>
        </w:rPr>
        <w:t xml:space="preserve"> nuostata, kuria </w:t>
      </w:r>
      <w:r w:rsidR="009D1BEB" w:rsidRPr="00206064">
        <w:rPr>
          <w:b/>
          <w:spacing w:val="-2"/>
        </w:rPr>
        <w:t>būtų įtvirtinta, kad NMA priimami sprendimai</w:t>
      </w:r>
      <w:r w:rsidR="006B769C" w:rsidRPr="00206064">
        <w:rPr>
          <w:b/>
          <w:spacing w:val="-2"/>
        </w:rPr>
        <w:t xml:space="preserve"> dėl </w:t>
      </w:r>
      <w:r w:rsidR="001C4204" w:rsidRPr="00206064">
        <w:rPr>
          <w:b/>
          <w:spacing w:val="-2"/>
        </w:rPr>
        <w:t>skolos</w:t>
      </w:r>
      <w:r w:rsidR="006B769C" w:rsidRPr="00206064">
        <w:rPr>
          <w:b/>
          <w:spacing w:val="-2"/>
        </w:rPr>
        <w:t xml:space="preserve"> susigrąžinimo </w:t>
      </w:r>
      <w:r w:rsidR="009D1BEB" w:rsidRPr="00206064">
        <w:rPr>
          <w:b/>
          <w:spacing w:val="-2"/>
        </w:rPr>
        <w:t xml:space="preserve">būtų </w:t>
      </w:r>
      <w:r w:rsidR="006B769C" w:rsidRPr="00206064">
        <w:rPr>
          <w:b/>
          <w:spacing w:val="-2"/>
        </w:rPr>
        <w:t>prilyginti vykdomajam dokumentui</w:t>
      </w:r>
      <w:r w:rsidR="006B769C" w:rsidRPr="006B769C">
        <w:rPr>
          <w:spacing w:val="-2"/>
        </w:rPr>
        <w:t xml:space="preserve"> (Lietuvos Respublikos civilinio proceso kodekso (toliau – CPK) 587 straipsnio 10 dalis).</w:t>
      </w:r>
      <w:r w:rsidR="006D4592">
        <w:rPr>
          <w:spacing w:val="-2"/>
        </w:rPr>
        <w:t xml:space="preserve">  </w:t>
      </w:r>
      <w:r w:rsidR="00C46AE0">
        <w:rPr>
          <w:spacing w:val="-2"/>
        </w:rPr>
        <w:t xml:space="preserve"> </w:t>
      </w:r>
    </w:p>
    <w:p w14:paraId="11E92BBE" w14:textId="77777777" w:rsidR="00B5371A" w:rsidRDefault="00465D42" w:rsidP="005C7DEA">
      <w:pPr>
        <w:shd w:val="solid" w:color="FFFFFF" w:fill="FFFFFF"/>
        <w:spacing w:line="360" w:lineRule="auto"/>
        <w:ind w:firstLine="851"/>
        <w:jc w:val="both"/>
        <w:rPr>
          <w:spacing w:val="-2"/>
        </w:rPr>
      </w:pPr>
      <w:r>
        <w:rPr>
          <w:spacing w:val="-2"/>
        </w:rPr>
        <w:t xml:space="preserve">Atkreipiame dėmesį, kad NMA šiuo metu </w:t>
      </w:r>
      <w:r w:rsidR="001C4204">
        <w:rPr>
          <w:spacing w:val="-2"/>
        </w:rPr>
        <w:t>skolų</w:t>
      </w:r>
      <w:r>
        <w:rPr>
          <w:spacing w:val="-2"/>
        </w:rPr>
        <w:t xml:space="preserve"> susigrąžinimo procesą vykdo vadovaudamasi Lietuvos Respublikos Vyriausybės </w:t>
      </w:r>
      <w:r w:rsidR="006D4592">
        <w:rPr>
          <w:spacing w:val="-2"/>
        </w:rPr>
        <w:t xml:space="preserve">2008 m. vasario 13 d. </w:t>
      </w:r>
      <w:r>
        <w:rPr>
          <w:spacing w:val="-2"/>
        </w:rPr>
        <w:t>nutarim</w:t>
      </w:r>
      <w:r w:rsidR="004F2286">
        <w:rPr>
          <w:spacing w:val="-2"/>
        </w:rPr>
        <w:t>o</w:t>
      </w:r>
      <w:r>
        <w:rPr>
          <w:spacing w:val="-2"/>
        </w:rPr>
        <w:t xml:space="preserve"> Nr. 137 „Dėl grąžintinų lėšų, susidariusių įgyvendinant Europos Sąjungos žemės ūkio fondų priemones, administravimo taisykl</w:t>
      </w:r>
      <w:r w:rsidR="00A11010">
        <w:rPr>
          <w:spacing w:val="-2"/>
        </w:rPr>
        <w:t>ių patvirtinimo</w:t>
      </w:r>
      <w:r>
        <w:rPr>
          <w:spacing w:val="-2"/>
        </w:rPr>
        <w:t>“</w:t>
      </w:r>
      <w:r w:rsidRPr="00C5798E">
        <w:rPr>
          <w:spacing w:val="-2"/>
        </w:rPr>
        <w:t xml:space="preserve">, </w:t>
      </w:r>
      <w:r w:rsidR="008F4FD6">
        <w:rPr>
          <w:spacing w:val="-2"/>
        </w:rPr>
        <w:t xml:space="preserve">Lietuvos Respublikos žemės ūkio ministro </w:t>
      </w:r>
      <w:r w:rsidR="006D4592">
        <w:rPr>
          <w:spacing w:val="-2"/>
        </w:rPr>
        <w:t xml:space="preserve">2015 m. rugsėjo 22 d. </w:t>
      </w:r>
      <w:r w:rsidR="008F4FD6">
        <w:rPr>
          <w:spacing w:val="-2"/>
        </w:rPr>
        <w:t>įsakym</w:t>
      </w:r>
      <w:r w:rsidR="004F2286">
        <w:rPr>
          <w:spacing w:val="-2"/>
        </w:rPr>
        <w:t>o</w:t>
      </w:r>
      <w:r w:rsidR="008F4FD6">
        <w:rPr>
          <w:spacing w:val="-2"/>
        </w:rPr>
        <w:t xml:space="preserve"> Nr. 3D-709 „</w:t>
      </w:r>
      <w:r w:rsidR="008F4FD6" w:rsidRPr="008F4FD6">
        <w:rPr>
          <w:spacing w:val="-2"/>
        </w:rPr>
        <w:t>Dėl žemės ūkio ministro 2011 m. spalio 13 d. įsakymo Nr. 3D-750 „Dėl Grąžintinų lėšų, susidariusių įgyvendinant valstybės pagalbos žemės ūkiui, maisto ūkiui, žuvininkystei ir kaimo plėtrai ir kitas iš valstybės biudžeto lėšų finansuojamas priemones, administravimo taisyklių patvirtinimo“ pakeitimo</w:t>
      </w:r>
      <w:r w:rsidR="00C46AE0">
        <w:rPr>
          <w:spacing w:val="-2"/>
        </w:rPr>
        <w:t>“</w:t>
      </w:r>
      <w:r w:rsidR="004D7EA5">
        <w:rPr>
          <w:spacing w:val="-2"/>
        </w:rPr>
        <w:t xml:space="preserve"> bei Lietuvos Respublikos Vyriausybės </w:t>
      </w:r>
      <w:r w:rsidR="00C46AE0">
        <w:rPr>
          <w:spacing w:val="-2"/>
        </w:rPr>
        <w:t xml:space="preserve">2015 m. rugpjūčio 5 d. </w:t>
      </w:r>
      <w:r w:rsidR="004D7EA5">
        <w:rPr>
          <w:spacing w:val="-2"/>
        </w:rPr>
        <w:t>nutarim</w:t>
      </w:r>
      <w:r w:rsidR="004F2286">
        <w:rPr>
          <w:spacing w:val="-2"/>
        </w:rPr>
        <w:t>o</w:t>
      </w:r>
      <w:r w:rsidR="004D7EA5">
        <w:rPr>
          <w:spacing w:val="-2"/>
        </w:rPr>
        <w:t xml:space="preserve"> Nr. 824 „</w:t>
      </w:r>
      <w:r w:rsidR="004D7EA5" w:rsidRPr="004D7EA5">
        <w:rPr>
          <w:spacing w:val="-2"/>
        </w:rPr>
        <w:t>Dėl Lietuvos Respublikos Vyriausybės 2009 m. balandžio 8 d. nutarimo Nr. 275 „Dėl Grąžintinų lėšų, susidariusių įgyvendinant Europos žuvininkystės fondo priemones, administravimo taisyklių patvirtinimo“ pakeitimo</w:t>
      </w:r>
      <w:r w:rsidR="00C46AE0">
        <w:rPr>
          <w:spacing w:val="-2"/>
        </w:rPr>
        <w:t>“</w:t>
      </w:r>
      <w:r w:rsidR="004D7EA5">
        <w:rPr>
          <w:spacing w:val="-2"/>
        </w:rPr>
        <w:t xml:space="preserve"> </w:t>
      </w:r>
      <w:r w:rsidR="00FD15C6">
        <w:rPr>
          <w:spacing w:val="-2"/>
        </w:rPr>
        <w:t>(</w:t>
      </w:r>
      <w:r w:rsidR="004D7EA5">
        <w:rPr>
          <w:spacing w:val="-2"/>
        </w:rPr>
        <w:t xml:space="preserve">toliau </w:t>
      </w:r>
      <w:r w:rsidR="004F2286">
        <w:rPr>
          <w:spacing w:val="-2"/>
        </w:rPr>
        <w:t xml:space="preserve">visos kartu </w:t>
      </w:r>
      <w:r w:rsidR="004D7EA5">
        <w:rPr>
          <w:spacing w:val="-2"/>
        </w:rPr>
        <w:t>– Grąžintinų lėšų taisyklės</w:t>
      </w:r>
      <w:r w:rsidR="00FD15C6">
        <w:rPr>
          <w:spacing w:val="-2"/>
        </w:rPr>
        <w:t>)</w:t>
      </w:r>
      <w:r w:rsidR="00663B95">
        <w:rPr>
          <w:spacing w:val="-2"/>
        </w:rPr>
        <w:t xml:space="preserve"> </w:t>
      </w:r>
      <w:r>
        <w:rPr>
          <w:spacing w:val="-2"/>
        </w:rPr>
        <w:t xml:space="preserve">nurodyta tvarka. </w:t>
      </w:r>
    </w:p>
    <w:p w14:paraId="11E92BBF" w14:textId="77777777" w:rsidR="00687CA1" w:rsidRDefault="00D638A6" w:rsidP="00687CA1">
      <w:pPr>
        <w:shd w:val="solid" w:color="FFFFFF" w:fill="FFFFFF"/>
        <w:spacing w:line="360" w:lineRule="auto"/>
        <w:ind w:firstLine="851"/>
        <w:jc w:val="both"/>
        <w:rPr>
          <w:spacing w:val="-2"/>
        </w:rPr>
      </w:pPr>
      <w:r w:rsidRPr="00D638A6">
        <w:rPr>
          <w:spacing w:val="-2"/>
        </w:rPr>
        <w:lastRenderedPageBreak/>
        <w:t>Grąžintinų lėšų taisyklėse nurodyta, kad</w:t>
      </w:r>
      <w:r w:rsidR="00C46AE0">
        <w:rPr>
          <w:spacing w:val="-2"/>
        </w:rPr>
        <w:t>,</w:t>
      </w:r>
      <w:r w:rsidRPr="00D638A6">
        <w:rPr>
          <w:spacing w:val="-2"/>
        </w:rPr>
        <w:t xml:space="preserve"> jei per nustatytą terminą skolininkas </w:t>
      </w:r>
      <w:r>
        <w:rPr>
          <w:spacing w:val="-2"/>
        </w:rPr>
        <w:t>skolos</w:t>
      </w:r>
      <w:r w:rsidRPr="00D638A6">
        <w:rPr>
          <w:spacing w:val="-2"/>
        </w:rPr>
        <w:t xml:space="preserve"> negrąžina, </w:t>
      </w:r>
      <w:r w:rsidRPr="00206064">
        <w:rPr>
          <w:b/>
          <w:spacing w:val="-2"/>
        </w:rPr>
        <w:t>NMA nustatytais terminais turi kreiptis į teismą dėl grąžintinų lėšų priteisimo ir tik jas prisiteisusi teisme NMA tolimesnį grąžintinų lėšų išieškojimą gali perduoti antstoliams.</w:t>
      </w:r>
      <w:r>
        <w:rPr>
          <w:spacing w:val="-2"/>
        </w:rPr>
        <w:t xml:space="preserve"> </w:t>
      </w:r>
      <w:r w:rsidR="00687CA1">
        <w:rPr>
          <w:spacing w:val="-2"/>
        </w:rPr>
        <w:t>Pažymime, kad NMA teisminiu būdu vidutiniškai susigrąžina 22 proc. visų administruojamų skolų</w:t>
      </w:r>
      <w:r w:rsidR="00C46AE0">
        <w:rPr>
          <w:spacing w:val="-2"/>
        </w:rPr>
        <w:t>.</w:t>
      </w:r>
      <w:r w:rsidR="00687CA1">
        <w:rPr>
          <w:spacing w:val="-2"/>
        </w:rPr>
        <w:t xml:space="preserve"> </w:t>
      </w:r>
    </w:p>
    <w:p w14:paraId="11E92BC0" w14:textId="77777777" w:rsidR="00F51D6B" w:rsidRDefault="0083513F" w:rsidP="00F51D6B">
      <w:pPr>
        <w:shd w:val="solid" w:color="FFFFFF" w:fill="FFFFFF"/>
        <w:spacing w:line="360" w:lineRule="auto"/>
        <w:ind w:firstLine="851"/>
        <w:jc w:val="both"/>
      </w:pPr>
      <w:r>
        <w:rPr>
          <w:spacing w:val="-2"/>
        </w:rPr>
        <w:t xml:space="preserve">Atsižvelgiant į </w:t>
      </w:r>
      <w:r w:rsidR="00F918BC">
        <w:rPr>
          <w:spacing w:val="-2"/>
        </w:rPr>
        <w:t xml:space="preserve">Grąžintinų lėšų taisykles bei </w:t>
      </w:r>
      <w:r>
        <w:rPr>
          <w:spacing w:val="-2"/>
        </w:rPr>
        <w:t>parengtus ir patvirtintus detaliuosius darbo tvarkos aprašus</w:t>
      </w:r>
      <w:r w:rsidR="00EF431D">
        <w:rPr>
          <w:spacing w:val="-2"/>
        </w:rPr>
        <w:t>,</w:t>
      </w:r>
      <w:r w:rsidR="0077491B">
        <w:rPr>
          <w:spacing w:val="-2"/>
        </w:rPr>
        <w:t xml:space="preserve"> </w:t>
      </w:r>
      <w:r w:rsidR="008C475B">
        <w:rPr>
          <w:spacing w:val="-2"/>
        </w:rPr>
        <w:t>NMA</w:t>
      </w:r>
      <w:r w:rsidR="00DF1400">
        <w:rPr>
          <w:spacing w:val="-2"/>
        </w:rPr>
        <w:t xml:space="preserve"> </w:t>
      </w:r>
      <w:r w:rsidR="00687CA1">
        <w:rPr>
          <w:spacing w:val="-2"/>
        </w:rPr>
        <w:t xml:space="preserve">rengia </w:t>
      </w:r>
      <w:r>
        <w:rPr>
          <w:spacing w:val="-2"/>
        </w:rPr>
        <w:t>ieškin</w:t>
      </w:r>
      <w:r w:rsidR="00F918BC">
        <w:rPr>
          <w:spacing w:val="-2"/>
        </w:rPr>
        <w:t>į</w:t>
      </w:r>
      <w:r w:rsidR="00687CA1">
        <w:rPr>
          <w:spacing w:val="-2"/>
        </w:rPr>
        <w:t xml:space="preserve"> teismui</w:t>
      </w:r>
      <w:r>
        <w:rPr>
          <w:spacing w:val="-2"/>
        </w:rPr>
        <w:t xml:space="preserve"> dėl skolos priteisimo</w:t>
      </w:r>
      <w:r w:rsidR="00687CA1">
        <w:rPr>
          <w:spacing w:val="-2"/>
        </w:rPr>
        <w:t>.</w:t>
      </w:r>
      <w:r>
        <w:rPr>
          <w:spacing w:val="-2"/>
        </w:rPr>
        <w:t xml:space="preserve"> </w:t>
      </w:r>
      <w:r w:rsidR="003D01A4">
        <w:rPr>
          <w:spacing w:val="-2"/>
        </w:rPr>
        <w:t xml:space="preserve">Ieškinys </w:t>
      </w:r>
      <w:r w:rsidR="00A51D98">
        <w:rPr>
          <w:spacing w:val="-2"/>
        </w:rPr>
        <w:t xml:space="preserve">privalo būti </w:t>
      </w:r>
      <w:r>
        <w:rPr>
          <w:spacing w:val="-2"/>
        </w:rPr>
        <w:t xml:space="preserve">derinamas su skolą administruojančiu </w:t>
      </w:r>
      <w:r w:rsidR="00BB4E5E">
        <w:rPr>
          <w:spacing w:val="-2"/>
        </w:rPr>
        <w:t>ir skolos susigrąžinimą administruojančiais padaliniais</w:t>
      </w:r>
      <w:r w:rsidR="00343D60" w:rsidRPr="00343D60">
        <w:rPr>
          <w:spacing w:val="-2"/>
        </w:rPr>
        <w:t xml:space="preserve"> </w:t>
      </w:r>
      <w:r w:rsidR="00002F66">
        <w:rPr>
          <w:spacing w:val="-2"/>
        </w:rPr>
        <w:t>bei</w:t>
      </w:r>
      <w:r w:rsidR="00343D60">
        <w:rPr>
          <w:spacing w:val="-2"/>
        </w:rPr>
        <w:t xml:space="preserve"> pagal Grąžintinų lėšų taisykles 12 mėnesių </w:t>
      </w:r>
      <w:r w:rsidR="00343D60">
        <w:t>nuo grąžintinų lėšų grąžinimo termino turi pradėti grąžintinų lėšų išieškojimo teisminiu būdu procesą</w:t>
      </w:r>
      <w:r w:rsidR="00663B95">
        <w:t xml:space="preserve">. </w:t>
      </w:r>
      <w:r w:rsidR="0075726A">
        <w:t>NMA skolos sprendimo prilyginimas vykdomajam dokumentui</w:t>
      </w:r>
      <w:r w:rsidR="0075726A" w:rsidRPr="00D638A6">
        <w:t xml:space="preserve"> paspartintų </w:t>
      </w:r>
      <w:r w:rsidR="0075726A">
        <w:t>skolų išieškojimo procesą apie 70 proc.</w:t>
      </w:r>
      <w:r w:rsidR="00496863">
        <w:t>, mažintų administracinę naštą tiek teismams, tiek NMA.</w:t>
      </w:r>
    </w:p>
    <w:p w14:paraId="11E92BC1" w14:textId="77777777" w:rsidR="005A2E12" w:rsidRPr="00DF1400" w:rsidRDefault="005A2E12" w:rsidP="00F51D6B">
      <w:pPr>
        <w:shd w:val="solid" w:color="FFFFFF" w:fill="FFFFFF"/>
        <w:spacing w:line="360" w:lineRule="auto"/>
        <w:ind w:firstLine="851"/>
        <w:jc w:val="both"/>
      </w:pPr>
      <w:r>
        <w:rPr>
          <w:spacing w:val="-2"/>
        </w:rPr>
        <w:t xml:space="preserve">Taip pat pažymime, kad </w:t>
      </w:r>
      <w:r w:rsidR="00496863">
        <w:rPr>
          <w:spacing w:val="-2"/>
        </w:rPr>
        <w:t xml:space="preserve">kreipimosi į teismą dėl skolos priteisimo </w:t>
      </w:r>
      <w:r>
        <w:rPr>
          <w:spacing w:val="-2"/>
        </w:rPr>
        <w:t xml:space="preserve">procesas </w:t>
      </w:r>
      <w:r w:rsidRPr="00663B95">
        <w:rPr>
          <w:spacing w:val="-2"/>
        </w:rPr>
        <w:t>pailgina</w:t>
      </w:r>
      <w:r w:rsidR="0075726A" w:rsidRPr="007C5934">
        <w:t xml:space="preserve"> </w:t>
      </w:r>
      <w:r w:rsidRPr="00663B95">
        <w:rPr>
          <w:spacing w:val="-2"/>
        </w:rPr>
        <w:t>vykdomojo dokumento išdavimą</w:t>
      </w:r>
      <w:r w:rsidRPr="007C5934">
        <w:rPr>
          <w:spacing w:val="-2"/>
        </w:rPr>
        <w:t xml:space="preserve">, </w:t>
      </w:r>
      <w:r w:rsidR="00EF431D">
        <w:rPr>
          <w:spacing w:val="-2"/>
        </w:rPr>
        <w:t xml:space="preserve">todėl </w:t>
      </w:r>
      <w:r w:rsidRPr="00663B95">
        <w:rPr>
          <w:spacing w:val="-2"/>
        </w:rPr>
        <w:t>didėja finansinė našta paramos gavėjui</w:t>
      </w:r>
      <w:r w:rsidRPr="007C5934">
        <w:rPr>
          <w:spacing w:val="-2"/>
        </w:rPr>
        <w:t xml:space="preserve"> (toliau – skolininkas) (visą</w:t>
      </w:r>
      <w:r>
        <w:rPr>
          <w:spacing w:val="-2"/>
        </w:rPr>
        <w:t xml:space="preserve"> laiką</w:t>
      </w:r>
      <w:r w:rsidR="00EF431D">
        <w:rPr>
          <w:spacing w:val="-2"/>
        </w:rPr>
        <w:t>,</w:t>
      </w:r>
      <w:r>
        <w:rPr>
          <w:spacing w:val="-2"/>
        </w:rPr>
        <w:t xml:space="preserve"> kol vyksta skolos </w:t>
      </w:r>
      <w:proofErr w:type="spellStart"/>
      <w:r>
        <w:rPr>
          <w:spacing w:val="-2"/>
        </w:rPr>
        <w:t>priešteisminis</w:t>
      </w:r>
      <w:proofErr w:type="spellEnd"/>
      <w:r>
        <w:rPr>
          <w:spacing w:val="-2"/>
        </w:rPr>
        <w:t xml:space="preserve"> ir teisminis procesas</w:t>
      </w:r>
      <w:r w:rsidR="00EF431D">
        <w:rPr>
          <w:spacing w:val="-2"/>
        </w:rPr>
        <w:t>,</w:t>
      </w:r>
      <w:r>
        <w:rPr>
          <w:spacing w:val="-2"/>
        </w:rPr>
        <w:t xml:space="preserve"> skolininkui skaičiuojamos palūkanos nuo nesusigrąžintos skolos dalies bei priskaičiuojamas teismo žyminis mokestis).</w:t>
      </w:r>
    </w:p>
    <w:p w14:paraId="11E92BC2" w14:textId="77777777" w:rsidR="00465D42" w:rsidRDefault="00610D85" w:rsidP="005C7DEA">
      <w:pPr>
        <w:shd w:val="solid" w:color="FFFFFF" w:fill="FFFFFF"/>
        <w:spacing w:line="360" w:lineRule="auto"/>
        <w:ind w:firstLine="851"/>
        <w:jc w:val="both"/>
      </w:pPr>
      <w:r>
        <w:rPr>
          <w:spacing w:val="-2"/>
        </w:rPr>
        <w:t>Papildomai</w:t>
      </w:r>
      <w:r w:rsidR="001D73C3">
        <w:rPr>
          <w:spacing w:val="-2"/>
        </w:rPr>
        <w:t xml:space="preserve"> pažymime, kad esant skolai </w:t>
      </w:r>
      <w:r w:rsidR="00584DE0">
        <w:rPr>
          <w:spacing w:val="-2"/>
        </w:rPr>
        <w:t xml:space="preserve">mažesnei nei 100 Eur </w:t>
      </w:r>
      <w:r w:rsidR="00004DD1">
        <w:rPr>
          <w:spacing w:val="-2"/>
        </w:rPr>
        <w:t xml:space="preserve">ir </w:t>
      </w:r>
      <w:r w:rsidR="00584DE0">
        <w:rPr>
          <w:spacing w:val="-2"/>
        </w:rPr>
        <w:t xml:space="preserve">kuri nėra priskiriama </w:t>
      </w:r>
      <w:r w:rsidR="00404F1E">
        <w:rPr>
          <w:spacing w:val="-2"/>
        </w:rPr>
        <w:t>2013 m. gruodžio 17</w:t>
      </w:r>
      <w:r w:rsidR="00404F1E" w:rsidRPr="00404F1E">
        <w:rPr>
          <w:spacing w:val="-2"/>
        </w:rPr>
        <w:t xml:space="preserve"> d. Europos Parlamento ir Tarybos reglament</w:t>
      </w:r>
      <w:r w:rsidR="00873459">
        <w:rPr>
          <w:spacing w:val="-2"/>
        </w:rPr>
        <w:t>o</w:t>
      </w:r>
      <w:r w:rsidR="00404F1E" w:rsidRPr="00404F1E">
        <w:rPr>
          <w:spacing w:val="-2"/>
        </w:rPr>
        <w:t xml:space="preserve"> (ES) Nr. 1306/2013  dėl bendros žemės ūkio politikos finansavimo, valdymo ir stebėsen</w:t>
      </w:r>
      <w:r w:rsidR="00404F1E">
        <w:rPr>
          <w:spacing w:val="-2"/>
        </w:rPr>
        <w:t xml:space="preserve">os, kuriuo panaikinami Tarybos </w:t>
      </w:r>
      <w:r w:rsidR="00404F1E" w:rsidRPr="00404F1E">
        <w:rPr>
          <w:spacing w:val="-2"/>
        </w:rPr>
        <w:t>reglamentai (EEB) Nr.</w:t>
      </w:r>
      <w:r w:rsidR="00DD17ED">
        <w:rPr>
          <w:spacing w:val="-2"/>
        </w:rPr>
        <w:t> </w:t>
      </w:r>
      <w:r w:rsidR="00404F1E" w:rsidRPr="00404F1E">
        <w:rPr>
          <w:spacing w:val="-2"/>
        </w:rPr>
        <w:t>352/78, (EB) Nr. 165/94, (EB) Nr. 2799/98, (EB) Nr. 814/2000, (EB) Nr. 1290/2005 ir (EB) Nr.</w:t>
      </w:r>
      <w:r w:rsidR="00DD17ED">
        <w:rPr>
          <w:spacing w:val="-2"/>
        </w:rPr>
        <w:t> </w:t>
      </w:r>
      <w:r w:rsidR="00404F1E" w:rsidRPr="00404F1E">
        <w:rPr>
          <w:spacing w:val="-2"/>
        </w:rPr>
        <w:t>485</w:t>
      </w:r>
      <w:r w:rsidR="00404F1E">
        <w:rPr>
          <w:spacing w:val="-2"/>
        </w:rPr>
        <w:t xml:space="preserve">/2008, 54 straipsnio 3 dalyje nurodytoms išmokoms bei </w:t>
      </w:r>
      <w:r w:rsidR="001D73C3">
        <w:rPr>
          <w:spacing w:val="-2"/>
        </w:rPr>
        <w:t>skolos daliai</w:t>
      </w:r>
      <w:r w:rsidR="00B269D8">
        <w:rPr>
          <w:spacing w:val="-2"/>
        </w:rPr>
        <w:t>,</w:t>
      </w:r>
      <w:r w:rsidR="001D73C3">
        <w:rPr>
          <w:spacing w:val="-2"/>
        </w:rPr>
        <w:t xml:space="preserve"> </w:t>
      </w:r>
      <w:r w:rsidR="00004DD1">
        <w:rPr>
          <w:spacing w:val="-2"/>
        </w:rPr>
        <w:t>kurios likutis po įskaitymo ar skolininko apmokėjimo mažesnis nei 100 Eur ir skolininkas nėra pateikęs paraiškos paramai gauti jau daugiau nei 12 mėnesių</w:t>
      </w:r>
      <w:r w:rsidR="00EF431D">
        <w:rPr>
          <w:spacing w:val="-2"/>
        </w:rPr>
        <w:t>,</w:t>
      </w:r>
      <w:r w:rsidR="00C55403">
        <w:rPr>
          <w:spacing w:val="-2"/>
        </w:rPr>
        <w:t xml:space="preserve"> </w:t>
      </w:r>
      <w:r w:rsidR="00004DD1">
        <w:rPr>
          <w:spacing w:val="-2"/>
        </w:rPr>
        <w:t>vadovaujantis Grąžintinų lėšų taisyklių 28.3 papunkčiu</w:t>
      </w:r>
      <w:r w:rsidR="00EF431D">
        <w:rPr>
          <w:spacing w:val="-2"/>
        </w:rPr>
        <w:t>,</w:t>
      </w:r>
      <w:r w:rsidR="00004DD1">
        <w:rPr>
          <w:spacing w:val="-2"/>
        </w:rPr>
        <w:t xml:space="preserve"> NMA </w:t>
      </w:r>
      <w:r w:rsidR="00004DD1">
        <w:rPr>
          <w:color w:val="000000"/>
        </w:rPr>
        <w:t xml:space="preserve">nebetęsia skolos susigrąžinimo ir </w:t>
      </w:r>
      <w:r w:rsidR="0097557F">
        <w:rPr>
          <w:color w:val="000000"/>
        </w:rPr>
        <w:t>nuraš</w:t>
      </w:r>
      <w:r w:rsidR="00496863">
        <w:rPr>
          <w:color w:val="000000"/>
        </w:rPr>
        <w:t>o</w:t>
      </w:r>
      <w:r w:rsidR="0049031C">
        <w:rPr>
          <w:color w:val="000000"/>
        </w:rPr>
        <w:t xml:space="preserve"> </w:t>
      </w:r>
      <w:r w:rsidR="00496863">
        <w:rPr>
          <w:color w:val="000000"/>
        </w:rPr>
        <w:t>skolas</w:t>
      </w:r>
      <w:r w:rsidR="0097557F">
        <w:rPr>
          <w:color w:val="000000"/>
        </w:rPr>
        <w:t xml:space="preserve">, </w:t>
      </w:r>
      <w:r w:rsidR="0049031C">
        <w:rPr>
          <w:color w:val="000000"/>
        </w:rPr>
        <w:t>todėl</w:t>
      </w:r>
      <w:r w:rsidR="00004DD1">
        <w:rPr>
          <w:color w:val="000000"/>
        </w:rPr>
        <w:t xml:space="preserve"> dalis nurašomų lėšų tampa n</w:t>
      </w:r>
      <w:r w:rsidR="001D3AB7">
        <w:rPr>
          <w:color w:val="000000"/>
        </w:rPr>
        <w:t>ašta</w:t>
      </w:r>
      <w:r w:rsidR="00F20D44">
        <w:rPr>
          <w:color w:val="000000"/>
        </w:rPr>
        <w:t xml:space="preserve"> valstybei</w:t>
      </w:r>
      <w:r w:rsidR="00004DD1">
        <w:rPr>
          <w:color w:val="000000"/>
        </w:rPr>
        <w:t xml:space="preserve">, nes dalis </w:t>
      </w:r>
      <w:r w:rsidR="001D3AB7">
        <w:rPr>
          <w:color w:val="000000"/>
        </w:rPr>
        <w:t xml:space="preserve">nurašomos sumos yra dengiama </w:t>
      </w:r>
      <w:r w:rsidR="00F20D44">
        <w:rPr>
          <w:color w:val="000000"/>
        </w:rPr>
        <w:t xml:space="preserve">iš Lietuvos Respublikos </w:t>
      </w:r>
      <w:r w:rsidR="00EF431D">
        <w:t>ž</w:t>
      </w:r>
      <w:r w:rsidR="00F20D44">
        <w:t>emės ūkio ministerijai skirtų bendrųjų asignavimų.</w:t>
      </w:r>
      <w:r w:rsidR="00FE042D">
        <w:t xml:space="preserve"> </w:t>
      </w:r>
      <w:r w:rsidR="00AC328E">
        <w:t>P</w:t>
      </w:r>
      <w:r w:rsidR="003D635C">
        <w:t xml:space="preserve">ažymėtina, kad NMA sprendimą prilyginus vykdomajam dokumentui </w:t>
      </w:r>
      <w:r w:rsidR="007F3456">
        <w:t xml:space="preserve">ir taip reikšmingai sumažinus administracinę naštą </w:t>
      </w:r>
      <w:r w:rsidR="003D635C">
        <w:t xml:space="preserve">būtų galima inicijuoti skolos </w:t>
      </w:r>
      <w:r w:rsidR="00496863">
        <w:t xml:space="preserve">iki 100 Eur </w:t>
      </w:r>
      <w:r w:rsidR="003D635C">
        <w:t>susigrąžinimą, perdavus vykdomąjį dokumentą antstoliams, vidutiniškai 15 proc. nurašomų skolų, kurių bendra susigrąžinama suma sudaro apie 74 proc. bendros nurašomos sumos (neįskaitant palūkanų).</w:t>
      </w:r>
    </w:p>
    <w:p w14:paraId="11E92BC3" w14:textId="77777777" w:rsidR="00411D34" w:rsidRDefault="00B56527" w:rsidP="005C7DEA">
      <w:pPr>
        <w:shd w:val="solid" w:color="FFFFFF" w:fill="FFFFFF"/>
        <w:spacing w:line="360" w:lineRule="auto"/>
        <w:ind w:firstLine="851"/>
        <w:jc w:val="both"/>
      </w:pPr>
      <w:r>
        <w:t>Atkreipiame dėmesį, kad</w:t>
      </w:r>
      <w:r w:rsidR="00C46AE0">
        <w:t>,</w:t>
      </w:r>
      <w:r>
        <w:t xml:space="preserve"> atsižvelgiant į esamą skolų susigrąžinimo procesą, nauja tvarka nesukeltų jokių neigiamų pasekmių ar neigiamo poveikio pareiškėjams, valstybės finansams ar teisinei sistemai</w:t>
      </w:r>
      <w:r w:rsidR="00C55403">
        <w:t xml:space="preserve">, </w:t>
      </w:r>
      <w:r w:rsidR="009A0062">
        <w:t>tačiau manome,</w:t>
      </w:r>
      <w:r w:rsidR="00411D34">
        <w:t xml:space="preserve"> kad:</w:t>
      </w:r>
    </w:p>
    <w:p w14:paraId="11E92BC4" w14:textId="77777777" w:rsidR="00411D34" w:rsidRDefault="009A0062" w:rsidP="007B493F">
      <w:pPr>
        <w:pStyle w:val="Sraopastraipa"/>
        <w:numPr>
          <w:ilvl w:val="0"/>
          <w:numId w:val="19"/>
        </w:numPr>
        <w:shd w:val="solid" w:color="FFFFFF" w:fill="FFFFFF"/>
        <w:tabs>
          <w:tab w:val="left" w:pos="1134"/>
        </w:tabs>
        <w:spacing w:line="360" w:lineRule="auto"/>
        <w:ind w:left="0" w:firstLine="851"/>
        <w:jc w:val="both"/>
      </w:pPr>
      <w:r>
        <w:t>reikšmingai</w:t>
      </w:r>
      <w:r w:rsidR="00C55403">
        <w:t xml:space="preserve"> paspartintų </w:t>
      </w:r>
      <w:r>
        <w:t xml:space="preserve">skolų </w:t>
      </w:r>
      <w:r w:rsidR="00C55403">
        <w:t>susigrąžinimo proces</w:t>
      </w:r>
      <w:r w:rsidR="006A49CE">
        <w:t>ą (neliktų ieškinio rengimo, derinimo, teikimo teismui, teismo vykdomojo dokumento rengimo ir išdavimo);</w:t>
      </w:r>
      <w:r w:rsidR="00C55403">
        <w:t xml:space="preserve"> </w:t>
      </w:r>
    </w:p>
    <w:p w14:paraId="11E92BC5" w14:textId="77777777" w:rsidR="00411D34" w:rsidRDefault="00C55403" w:rsidP="007B493F">
      <w:pPr>
        <w:pStyle w:val="Sraopastraipa"/>
        <w:numPr>
          <w:ilvl w:val="0"/>
          <w:numId w:val="19"/>
        </w:numPr>
        <w:shd w:val="solid" w:color="FFFFFF" w:fill="FFFFFF"/>
        <w:tabs>
          <w:tab w:val="left" w:pos="1134"/>
        </w:tabs>
        <w:spacing w:line="360" w:lineRule="auto"/>
        <w:ind w:left="0" w:firstLine="851"/>
        <w:jc w:val="both"/>
      </w:pPr>
      <w:r>
        <w:t>sumažintų finansines išlaidas skolininkams</w:t>
      </w:r>
      <w:r w:rsidR="006A49CE">
        <w:t xml:space="preserve"> (neužsitęstų laikas</w:t>
      </w:r>
      <w:r w:rsidR="00EE7919">
        <w:t>,</w:t>
      </w:r>
      <w:r w:rsidR="006A49CE">
        <w:t xml:space="preserve"> </w:t>
      </w:r>
      <w:r w:rsidR="00EE7919">
        <w:t xml:space="preserve">kuris </w:t>
      </w:r>
      <w:r w:rsidR="006A49CE">
        <w:t>skiriamas administraciniams procesams, kurio metu skolininkui skaičiuojamos palūkanos, neliktų teismo žyminio mokesčio)</w:t>
      </w:r>
      <w:r w:rsidR="00411D34">
        <w:t>;</w:t>
      </w:r>
      <w:r>
        <w:t xml:space="preserve"> </w:t>
      </w:r>
    </w:p>
    <w:p w14:paraId="11E92BC6" w14:textId="77777777" w:rsidR="00411D34" w:rsidRDefault="00411D34" w:rsidP="007B493F">
      <w:pPr>
        <w:pStyle w:val="Sraopastraipa"/>
        <w:numPr>
          <w:ilvl w:val="0"/>
          <w:numId w:val="19"/>
        </w:numPr>
        <w:shd w:val="solid" w:color="FFFFFF" w:fill="FFFFFF"/>
        <w:tabs>
          <w:tab w:val="left" w:pos="1134"/>
        </w:tabs>
        <w:spacing w:line="360" w:lineRule="auto"/>
        <w:ind w:left="0" w:firstLine="851"/>
        <w:jc w:val="both"/>
      </w:pPr>
      <w:r w:rsidRPr="00411D34">
        <w:lastRenderedPageBreak/>
        <w:t xml:space="preserve">sumažintų finansines išlaidas </w:t>
      </w:r>
      <w:r w:rsidR="00C55403">
        <w:t>valstybei</w:t>
      </w:r>
      <w:r w:rsidR="006A49CE">
        <w:t xml:space="preserve"> (dalies skolų nurašymą</w:t>
      </w:r>
      <w:r>
        <w:t xml:space="preserve"> valstybės nenaudai</w:t>
      </w:r>
      <w:r w:rsidR="00A03570">
        <w:t xml:space="preserve"> būtų galima </w:t>
      </w:r>
      <w:r w:rsidR="006A49CE">
        <w:t>teikti antstoliams</w:t>
      </w:r>
      <w:r w:rsidR="00A03570">
        <w:t>, skol</w:t>
      </w:r>
      <w:r w:rsidR="00C37A39">
        <w:t>ai</w:t>
      </w:r>
      <w:r w:rsidR="00A03570">
        <w:t xml:space="preserve"> išieško</w:t>
      </w:r>
      <w:r w:rsidR="00C37A39">
        <w:t>t</w:t>
      </w:r>
      <w:r w:rsidR="00A03570">
        <w:t>i</w:t>
      </w:r>
      <w:r w:rsidR="006A49CE">
        <w:t>)</w:t>
      </w:r>
      <w:r>
        <w:t>;</w:t>
      </w:r>
    </w:p>
    <w:p w14:paraId="11E92BC7" w14:textId="77777777" w:rsidR="006A49CE" w:rsidRDefault="003D635C" w:rsidP="007B493F">
      <w:pPr>
        <w:pStyle w:val="Sraopastraipa"/>
        <w:numPr>
          <w:ilvl w:val="0"/>
          <w:numId w:val="19"/>
        </w:numPr>
        <w:shd w:val="solid" w:color="FFFFFF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sumažintų </w:t>
      </w:r>
      <w:r w:rsidR="00A03570">
        <w:t>teismų užimtumą;</w:t>
      </w:r>
    </w:p>
    <w:p w14:paraId="11E92BC8" w14:textId="77777777" w:rsidR="006A49CE" w:rsidRDefault="00C55403" w:rsidP="007B493F">
      <w:pPr>
        <w:pStyle w:val="Sraopastraipa"/>
        <w:numPr>
          <w:ilvl w:val="0"/>
          <w:numId w:val="19"/>
        </w:numPr>
        <w:shd w:val="solid" w:color="FFFFFF" w:fill="FFFFFF"/>
        <w:tabs>
          <w:tab w:val="left" w:pos="1134"/>
        </w:tabs>
        <w:spacing w:line="360" w:lineRule="auto"/>
        <w:ind w:left="0" w:firstLine="851"/>
        <w:jc w:val="both"/>
      </w:pPr>
      <w:r>
        <w:t>administravimo procesas taptų produktyvesnis</w:t>
      </w:r>
      <w:r w:rsidR="00B56527">
        <w:t xml:space="preserve">. </w:t>
      </w:r>
    </w:p>
    <w:p w14:paraId="11E92BC9" w14:textId="77777777" w:rsidR="0093399F" w:rsidRDefault="006A49CE" w:rsidP="006A49CE">
      <w:pPr>
        <w:shd w:val="solid" w:color="FFFFFF" w:fill="FFFFFF"/>
        <w:spacing w:line="360" w:lineRule="auto"/>
        <w:ind w:firstLine="851"/>
        <w:jc w:val="both"/>
      </w:pPr>
      <w:r>
        <w:t>Pažymėtina, kad s</w:t>
      </w:r>
      <w:r w:rsidR="00B56527">
        <w:t>kolų susigrąžinimo proces</w:t>
      </w:r>
      <w:r w:rsidR="009D33DC">
        <w:t>o metu</w:t>
      </w:r>
      <w:r w:rsidR="00B56527">
        <w:t xml:space="preserve"> galiojantys skolos grąžinimo terminai, galimybė skolą mokėti dalimis, papildomi informavimo būdai apie susidariusią skolą (NMA siunčia </w:t>
      </w:r>
      <w:r w:rsidR="00515401">
        <w:t>trumpąsias (</w:t>
      </w:r>
      <w:r w:rsidR="00B56527">
        <w:t>SMS</w:t>
      </w:r>
      <w:r w:rsidR="00515401">
        <w:t>)</w:t>
      </w:r>
      <w:r w:rsidR="00B56527">
        <w:t xml:space="preserve"> </w:t>
      </w:r>
      <w:r w:rsidR="00515401">
        <w:t>žinutes</w:t>
      </w:r>
      <w:r w:rsidR="00B56527">
        <w:t xml:space="preserve"> apie neapmokėtą pareiškėjo skolą ir atlieka kontrolinį priminimo skambutį) ar apskundimo terminai nepakistų. </w:t>
      </w:r>
    </w:p>
    <w:p w14:paraId="11E92BCA" w14:textId="77777777" w:rsidR="00D04938" w:rsidRDefault="00652D52" w:rsidP="005C7DEA">
      <w:pPr>
        <w:shd w:val="solid" w:color="FFFFFF" w:fill="FFFFFF"/>
        <w:spacing w:line="360" w:lineRule="auto"/>
        <w:ind w:firstLine="851"/>
        <w:jc w:val="both"/>
      </w:pPr>
      <w:r>
        <w:t>Siek</w:t>
      </w:r>
      <w:r w:rsidR="00F93733">
        <w:t>dami</w:t>
      </w:r>
      <w:r>
        <w:t xml:space="preserve"> užtikrinti Europos Sąjungos ir Lietuvos Respublikos finansinių interesų apsaugą, reikšmingai sumažinti administracinę naštą, efektyvinti skolų susigrąžinimo procesą, p</w:t>
      </w:r>
      <w:r w:rsidR="007F3456">
        <w:t xml:space="preserve">rašome įvertinti pateiktus argumentus ir informuoti apie sprendimą dėl siūlymo įgyvendinimo. </w:t>
      </w:r>
      <w:r w:rsidR="00D638A6" w:rsidRPr="00D638A6">
        <w:t>Pažymime, kad</w:t>
      </w:r>
      <w:r w:rsidR="00F93733">
        <w:t>,</w:t>
      </w:r>
      <w:r w:rsidR="00D638A6" w:rsidRPr="00D638A6">
        <w:t xml:space="preserve"> jei </w:t>
      </w:r>
      <w:r w:rsidR="007F3456" w:rsidRPr="00D638A6">
        <w:t>b</w:t>
      </w:r>
      <w:r w:rsidR="007F3456">
        <w:t xml:space="preserve">ūtų </w:t>
      </w:r>
      <w:r w:rsidR="00D638A6" w:rsidRPr="00D638A6">
        <w:t xml:space="preserve">pritarta siūlymui </w:t>
      </w:r>
      <w:r w:rsidR="007F3456" w:rsidRPr="00206064">
        <w:rPr>
          <w:b/>
        </w:rPr>
        <w:t>NMA sprendim</w:t>
      </w:r>
      <w:r w:rsidR="007F3456">
        <w:rPr>
          <w:b/>
        </w:rPr>
        <w:t>ą</w:t>
      </w:r>
      <w:r w:rsidR="007F3456" w:rsidRPr="00206064">
        <w:rPr>
          <w:b/>
        </w:rPr>
        <w:t xml:space="preserve"> dėl skolos grąžinimo prilygint</w:t>
      </w:r>
      <w:r w:rsidR="007F3456">
        <w:rPr>
          <w:b/>
        </w:rPr>
        <w:t>i</w:t>
      </w:r>
      <w:r w:rsidR="007F3456" w:rsidRPr="00206064">
        <w:rPr>
          <w:b/>
        </w:rPr>
        <w:t xml:space="preserve"> vykdomajam dokumentui </w:t>
      </w:r>
      <w:r w:rsidR="007F3456">
        <w:t>CPK</w:t>
      </w:r>
      <w:r w:rsidR="007F3456" w:rsidRPr="00D638A6">
        <w:t xml:space="preserve"> nustatyta tvarka </w:t>
      </w:r>
      <w:r w:rsidR="00D638A6" w:rsidRPr="00D638A6">
        <w:t xml:space="preserve">ir </w:t>
      </w:r>
      <w:r>
        <w:t xml:space="preserve">būtų </w:t>
      </w:r>
      <w:r w:rsidR="00D638A6" w:rsidRPr="00D638A6">
        <w:t xml:space="preserve">atlikti </w:t>
      </w:r>
      <w:r w:rsidR="007F3456" w:rsidRPr="00D638A6">
        <w:t>Lietuvos Respublikos žemės ūkio, maisto ūkio ir kaimo plėtros įstatym</w:t>
      </w:r>
      <w:r w:rsidR="00F93733">
        <w:t>o</w:t>
      </w:r>
      <w:r w:rsidR="007F3456" w:rsidRPr="00D638A6" w:rsidDel="007F3456">
        <w:t xml:space="preserve"> </w:t>
      </w:r>
      <w:r w:rsidR="00D638A6" w:rsidRPr="00D638A6">
        <w:t xml:space="preserve">pakeitimai, </w:t>
      </w:r>
      <w:r w:rsidR="009A0062">
        <w:t>turės būti atlikti</w:t>
      </w:r>
      <w:r w:rsidR="00D638A6" w:rsidRPr="00D638A6">
        <w:t xml:space="preserve"> Grąžintinų lėšų taisykl</w:t>
      </w:r>
      <w:r w:rsidR="009A0062">
        <w:t>ių pakeitimai</w:t>
      </w:r>
      <w:r w:rsidR="00D638A6" w:rsidRPr="00D638A6">
        <w:t>.</w:t>
      </w:r>
    </w:p>
    <w:p w14:paraId="11E92BCB" w14:textId="77777777" w:rsidR="002C6E44" w:rsidRDefault="00652D52" w:rsidP="002C6E44">
      <w:pPr>
        <w:shd w:val="solid" w:color="FFFFFF" w:fill="FFFFFF"/>
        <w:ind w:firstLine="851"/>
        <w:jc w:val="both"/>
      </w:pPr>
      <w:r>
        <w:t xml:space="preserve">Dėkojame už bendradarbiavimą. </w:t>
      </w:r>
    </w:p>
    <w:p w14:paraId="11E92BCC" w14:textId="77777777" w:rsidR="002C6E44" w:rsidRDefault="002C6E44" w:rsidP="00F20D44">
      <w:pPr>
        <w:shd w:val="solid" w:color="FFFFFF" w:fill="FFFFFF"/>
        <w:spacing w:line="360" w:lineRule="auto"/>
        <w:ind w:firstLine="851"/>
        <w:jc w:val="both"/>
      </w:pPr>
    </w:p>
    <w:p w14:paraId="11E92BCD" w14:textId="77777777" w:rsidR="002646D9" w:rsidRPr="00C5798E" w:rsidRDefault="002646D9">
      <w:pPr>
        <w:tabs>
          <w:tab w:val="left" w:pos="709"/>
        </w:tabs>
        <w:ind w:firstLine="851"/>
        <w:jc w:val="both"/>
      </w:pPr>
      <w:r w:rsidRPr="00C5798E">
        <w:t>Pagarbiai</w:t>
      </w:r>
    </w:p>
    <w:p w14:paraId="11E92BCE" w14:textId="77777777" w:rsidR="00C25D87" w:rsidRPr="00C5798E" w:rsidRDefault="00C25D87" w:rsidP="00474357">
      <w:pPr>
        <w:tabs>
          <w:tab w:val="left" w:pos="709"/>
        </w:tabs>
        <w:ind w:firstLine="709"/>
        <w:jc w:val="both"/>
      </w:pPr>
    </w:p>
    <w:p w14:paraId="11E92BCF" w14:textId="77777777" w:rsidR="00306A64" w:rsidRPr="00C5798E" w:rsidRDefault="00306A64" w:rsidP="00474357">
      <w:pPr>
        <w:tabs>
          <w:tab w:val="left" w:pos="709"/>
        </w:tabs>
        <w:ind w:firstLine="709"/>
        <w:jc w:val="both"/>
      </w:pPr>
    </w:p>
    <w:p w14:paraId="11E92BD0" w14:textId="77777777" w:rsidR="00652D52" w:rsidRDefault="00652D52" w:rsidP="00474357">
      <w:pPr>
        <w:jc w:val="both"/>
      </w:pPr>
    </w:p>
    <w:p w14:paraId="11E92BD1" w14:textId="77777777" w:rsidR="004B2AB1" w:rsidRDefault="00E30966" w:rsidP="00474357">
      <w:pPr>
        <w:jc w:val="both"/>
      </w:pPr>
      <w:r w:rsidRPr="00C5798E">
        <w:t>Direktorius</w:t>
      </w:r>
      <w:r w:rsidR="00D108F2" w:rsidRPr="00C5798E">
        <w:t xml:space="preserve">                                             </w:t>
      </w:r>
      <w:r w:rsidR="00C25D87" w:rsidRPr="00C5798E">
        <w:t xml:space="preserve"> </w:t>
      </w:r>
      <w:r w:rsidR="00D108F2" w:rsidRPr="00C5798E">
        <w:t xml:space="preserve">     </w:t>
      </w:r>
      <w:r w:rsidR="00DC04BD" w:rsidRPr="00C5798E">
        <w:t xml:space="preserve">          </w:t>
      </w:r>
      <w:r w:rsidR="00B443E0" w:rsidRPr="00C5798E">
        <w:t xml:space="preserve">                   </w:t>
      </w:r>
      <w:r w:rsidRPr="00C5798E">
        <w:t xml:space="preserve">    </w:t>
      </w:r>
      <w:r w:rsidR="002C6E44">
        <w:t xml:space="preserve">             </w:t>
      </w:r>
      <w:r w:rsidR="00D71E3A">
        <w:t xml:space="preserve">         Aleksandras Muzikevičius</w:t>
      </w:r>
    </w:p>
    <w:p w14:paraId="11E92BD2" w14:textId="77777777" w:rsidR="005C7DEA" w:rsidRDefault="005C7DEA" w:rsidP="00474357">
      <w:pPr>
        <w:jc w:val="both"/>
      </w:pPr>
    </w:p>
    <w:p w14:paraId="11E92BD3" w14:textId="77777777" w:rsidR="00652D52" w:rsidRDefault="00652D52" w:rsidP="00474357">
      <w:pPr>
        <w:jc w:val="both"/>
      </w:pPr>
    </w:p>
    <w:p w14:paraId="11E92BD4" w14:textId="77777777" w:rsidR="002D1016" w:rsidRDefault="002D1016" w:rsidP="00474357">
      <w:pPr>
        <w:jc w:val="both"/>
      </w:pPr>
    </w:p>
    <w:p w14:paraId="11E92BD5" w14:textId="77777777" w:rsidR="00652D52" w:rsidRDefault="00652D52" w:rsidP="00474357">
      <w:pPr>
        <w:jc w:val="both"/>
      </w:pPr>
    </w:p>
    <w:p w14:paraId="11E92BD6" w14:textId="77777777" w:rsidR="00652D52" w:rsidRDefault="00652D52" w:rsidP="00474357">
      <w:pPr>
        <w:jc w:val="both"/>
      </w:pPr>
    </w:p>
    <w:p w14:paraId="11E92BD7" w14:textId="77777777" w:rsidR="00652D52" w:rsidRDefault="00652D52" w:rsidP="00474357">
      <w:pPr>
        <w:jc w:val="both"/>
      </w:pPr>
    </w:p>
    <w:p w14:paraId="11E92BD8" w14:textId="77777777" w:rsidR="00652D52" w:rsidRDefault="00652D52" w:rsidP="00474357">
      <w:pPr>
        <w:jc w:val="both"/>
      </w:pPr>
    </w:p>
    <w:p w14:paraId="11E92BD9" w14:textId="77777777" w:rsidR="00652D52" w:rsidRDefault="00652D52" w:rsidP="00474357">
      <w:pPr>
        <w:jc w:val="both"/>
      </w:pPr>
    </w:p>
    <w:p w14:paraId="11E92BDA" w14:textId="77777777" w:rsidR="00652D52" w:rsidRDefault="00652D52" w:rsidP="00474357">
      <w:pPr>
        <w:jc w:val="both"/>
      </w:pPr>
    </w:p>
    <w:p w14:paraId="11E92BDB" w14:textId="77777777" w:rsidR="00652D52" w:rsidRPr="00C5798E" w:rsidRDefault="00652D52" w:rsidP="00474357">
      <w:pPr>
        <w:jc w:val="both"/>
      </w:pPr>
    </w:p>
    <w:p w14:paraId="11E92BDC" w14:textId="77777777" w:rsidR="004B2AB1" w:rsidRDefault="004B2AB1" w:rsidP="00474357">
      <w:pPr>
        <w:jc w:val="both"/>
      </w:pPr>
    </w:p>
    <w:p w14:paraId="11E92BDD" w14:textId="77777777" w:rsidR="00983F8E" w:rsidRDefault="00983F8E" w:rsidP="00474357">
      <w:pPr>
        <w:jc w:val="both"/>
      </w:pPr>
    </w:p>
    <w:p w14:paraId="11E92BDE" w14:textId="77777777" w:rsidR="0049031C" w:rsidRDefault="0049031C" w:rsidP="00474357">
      <w:pPr>
        <w:jc w:val="both"/>
      </w:pPr>
    </w:p>
    <w:p w14:paraId="11E92BDF" w14:textId="77777777" w:rsidR="0049031C" w:rsidRDefault="0049031C" w:rsidP="00474357">
      <w:pPr>
        <w:jc w:val="both"/>
      </w:pPr>
    </w:p>
    <w:p w14:paraId="11E92BE0" w14:textId="77777777" w:rsidR="0049031C" w:rsidRDefault="0049031C" w:rsidP="00474357">
      <w:pPr>
        <w:jc w:val="both"/>
      </w:pPr>
    </w:p>
    <w:p w14:paraId="11E92BE1" w14:textId="77777777" w:rsidR="002201B2" w:rsidRDefault="002201B2" w:rsidP="00474357">
      <w:pPr>
        <w:jc w:val="both"/>
      </w:pPr>
    </w:p>
    <w:p w14:paraId="11E92BE2" w14:textId="77777777" w:rsidR="002201B2" w:rsidRDefault="002201B2" w:rsidP="00474357">
      <w:pPr>
        <w:jc w:val="both"/>
      </w:pPr>
    </w:p>
    <w:p w14:paraId="11E92BE3" w14:textId="77777777" w:rsidR="002201B2" w:rsidRDefault="002201B2" w:rsidP="00474357">
      <w:pPr>
        <w:jc w:val="both"/>
      </w:pPr>
    </w:p>
    <w:p w14:paraId="11E92BE4" w14:textId="77777777" w:rsidR="002201B2" w:rsidRPr="00C5798E" w:rsidRDefault="002201B2" w:rsidP="00474357">
      <w:pPr>
        <w:jc w:val="both"/>
      </w:pPr>
    </w:p>
    <w:p w14:paraId="11E92BE5" w14:textId="77777777" w:rsidR="00CA417D" w:rsidRPr="00C5798E" w:rsidRDefault="00EF7DD6">
      <w:pPr>
        <w:tabs>
          <w:tab w:val="left" w:pos="7655"/>
        </w:tabs>
        <w:jc w:val="both"/>
      </w:pPr>
      <w:r w:rsidRPr="00C5798E">
        <w:rPr>
          <w:noProof/>
          <w:lang w:eastAsia="lt-LT"/>
        </w:rPr>
        <w:drawing>
          <wp:inline distT="0" distB="0" distL="0" distR="0" wp14:anchorId="11E92BE7" wp14:editId="11E92BE8">
            <wp:extent cx="793750" cy="739140"/>
            <wp:effectExtent l="0" t="0" r="6350" b="3810"/>
            <wp:docPr id="2" name="Picture 1" descr="NMA sukis_ logotipas 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A sukis_ logotipas j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98E">
        <w:t xml:space="preserve"> </w:t>
      </w:r>
      <w:r w:rsidR="002C6E44">
        <w:t>Erika Pavarotnikaitė</w:t>
      </w:r>
      <w:r w:rsidRPr="00C5798E">
        <w:t xml:space="preserve">, tel. </w:t>
      </w:r>
      <w:r w:rsidR="00F92AD7" w:rsidRPr="00C5798E">
        <w:t xml:space="preserve">(8 5) </w:t>
      </w:r>
      <w:r w:rsidR="002C6E44" w:rsidRPr="002C6E44">
        <w:t>250 0382, el. paštas erika.pavarotnikaite@nma.lt</w:t>
      </w:r>
    </w:p>
    <w:sectPr w:rsidR="00CA417D" w:rsidRPr="00C5798E" w:rsidSect="00E618FF">
      <w:headerReference w:type="even" r:id="rId12"/>
      <w:headerReference w:type="default" r:id="rId13"/>
      <w:footerReference w:type="first" r:id="rId14"/>
      <w:pgSz w:w="11907" w:h="16840" w:code="9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92BEB" w14:textId="77777777" w:rsidR="005140C1" w:rsidRDefault="005140C1">
      <w:r>
        <w:separator/>
      </w:r>
    </w:p>
  </w:endnote>
  <w:endnote w:type="continuationSeparator" w:id="0">
    <w:p w14:paraId="11E92BEC" w14:textId="77777777" w:rsidR="005140C1" w:rsidRDefault="0051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2135"/>
      <w:gridCol w:w="2009"/>
    </w:tblGrid>
    <w:tr w:rsidR="00BA10E1" w14:paraId="11E92C04" w14:textId="77777777" w:rsidTr="007B493F">
      <w:tc>
        <w:tcPr>
          <w:tcW w:w="29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E92BF1" w14:textId="77777777" w:rsidR="00BA10E1" w:rsidRDefault="00BA10E1" w:rsidP="001F629B">
          <w:pPr>
            <w:spacing w:before="120"/>
            <w:rPr>
              <w:sz w:val="20"/>
            </w:rPr>
          </w:pPr>
          <w:r>
            <w:rPr>
              <w:sz w:val="20"/>
            </w:rPr>
            <w:t>Biudžetinė įstaiga</w:t>
          </w:r>
        </w:p>
        <w:p w14:paraId="11E92BF2" w14:textId="77777777" w:rsidR="00BA10E1" w:rsidRDefault="00BA10E1" w:rsidP="001F629B">
          <w:pPr>
            <w:rPr>
              <w:sz w:val="20"/>
            </w:rPr>
          </w:pPr>
          <w:r>
            <w:rPr>
              <w:sz w:val="20"/>
            </w:rPr>
            <w:t>Blindžių g. 17, 08111 Vilnius</w:t>
          </w:r>
        </w:p>
        <w:p w14:paraId="11E92BF3" w14:textId="77777777" w:rsidR="00BA10E1" w:rsidRDefault="00BA10E1" w:rsidP="001F629B">
          <w:pPr>
            <w:rPr>
              <w:sz w:val="20"/>
            </w:rPr>
          </w:pPr>
          <w:r>
            <w:rPr>
              <w:sz w:val="20"/>
            </w:rPr>
            <w:t>Tel.:    (8 5) 252 6999, 1841</w:t>
          </w:r>
        </w:p>
        <w:p w14:paraId="11E92BF4" w14:textId="77777777" w:rsidR="00BA10E1" w:rsidRDefault="00BA10E1" w:rsidP="001F629B">
          <w:pPr>
            <w:ind w:right="-108"/>
            <w:rPr>
              <w:sz w:val="20"/>
            </w:rPr>
          </w:pPr>
          <w:r>
            <w:rPr>
              <w:sz w:val="20"/>
            </w:rPr>
            <w:t>Faks.  (8 5) 252 6945</w:t>
          </w:r>
        </w:p>
        <w:p w14:paraId="11E92BF5" w14:textId="77777777" w:rsidR="00BA10E1" w:rsidRDefault="00BA10E1" w:rsidP="001F629B">
          <w:pPr>
            <w:ind w:right="-108"/>
            <w:rPr>
              <w:sz w:val="20"/>
            </w:rPr>
          </w:pPr>
          <w:r>
            <w:rPr>
              <w:sz w:val="20"/>
            </w:rPr>
            <w:t>El. paštas info@nma.lt</w:t>
          </w:r>
        </w:p>
        <w:p w14:paraId="11E92BF6" w14:textId="77777777" w:rsidR="00BA10E1" w:rsidRDefault="00BA10E1" w:rsidP="001F629B">
          <w:pPr>
            <w:ind w:right="-108"/>
            <w:rPr>
              <w:sz w:val="20"/>
            </w:rPr>
          </w:pPr>
          <w:r>
            <w:rPr>
              <w:sz w:val="20"/>
            </w:rPr>
            <w:t xml:space="preserve">http://www.nma.lt </w:t>
          </w:r>
        </w:p>
        <w:p w14:paraId="11E92BF7" w14:textId="77777777" w:rsidR="00BA10E1" w:rsidRDefault="00BA10E1" w:rsidP="001F629B">
          <w:pPr>
            <w:ind w:right="-108"/>
            <w:rPr>
              <w:sz w:val="20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E92BF8" w14:textId="77777777" w:rsidR="00BA10E1" w:rsidRDefault="00BA10E1" w:rsidP="001F629B">
          <w:pPr>
            <w:spacing w:before="120"/>
            <w:ind w:right="-108"/>
            <w:rPr>
              <w:sz w:val="20"/>
            </w:rPr>
          </w:pPr>
          <w:r>
            <w:rPr>
              <w:sz w:val="20"/>
            </w:rPr>
            <w:t xml:space="preserve">Duomenys kaupiami ir saugomi  </w:t>
          </w:r>
        </w:p>
        <w:p w14:paraId="11E92BF9" w14:textId="77777777" w:rsidR="00BA10E1" w:rsidRDefault="00BA10E1" w:rsidP="001F629B">
          <w:pPr>
            <w:ind w:right="-108"/>
            <w:rPr>
              <w:sz w:val="20"/>
            </w:rPr>
          </w:pPr>
          <w:r>
            <w:rPr>
              <w:sz w:val="20"/>
            </w:rPr>
            <w:t>Juridinių asmenų registre</w:t>
          </w:r>
        </w:p>
        <w:p w14:paraId="11E92BFA" w14:textId="77777777" w:rsidR="00BA10E1" w:rsidRDefault="00BA10E1" w:rsidP="001F629B">
          <w:pPr>
            <w:ind w:right="-108"/>
            <w:rPr>
              <w:sz w:val="20"/>
            </w:rPr>
          </w:pPr>
          <w:r>
            <w:rPr>
              <w:sz w:val="20"/>
            </w:rPr>
            <w:t>Kodas 288739270</w:t>
          </w:r>
        </w:p>
        <w:p w14:paraId="11E92BFB" w14:textId="77777777" w:rsidR="00BA10E1" w:rsidRDefault="00BA10E1" w:rsidP="001F629B">
          <w:pPr>
            <w:ind w:right="-108"/>
            <w:rPr>
              <w:sz w:val="20"/>
            </w:rPr>
          </w:pPr>
          <w:r>
            <w:rPr>
              <w:sz w:val="20"/>
            </w:rPr>
            <w:t>A. s. LT357300010000189740</w:t>
          </w:r>
        </w:p>
        <w:p w14:paraId="11E92BFC" w14:textId="77777777" w:rsidR="00BA10E1" w:rsidRDefault="00BA10E1" w:rsidP="001F629B">
          <w:pPr>
            <w:ind w:right="-228"/>
            <w:rPr>
              <w:sz w:val="20"/>
            </w:rPr>
          </w:pPr>
          <w:r>
            <w:rPr>
              <w:sz w:val="20"/>
            </w:rPr>
            <w:t>„Swedbank“, AB</w:t>
          </w:r>
        </w:p>
        <w:p w14:paraId="11E92BFD" w14:textId="77777777" w:rsidR="00BA10E1" w:rsidRDefault="00BA10E1" w:rsidP="001F629B">
          <w:pPr>
            <w:ind w:right="-108"/>
            <w:rPr>
              <w:sz w:val="20"/>
            </w:rPr>
          </w:pPr>
          <w:r>
            <w:rPr>
              <w:sz w:val="20"/>
            </w:rPr>
            <w:t>Kodas 73000</w:t>
          </w:r>
        </w:p>
        <w:p w14:paraId="11E92BFE" w14:textId="77777777" w:rsidR="00BA10E1" w:rsidRDefault="00BA10E1" w:rsidP="001F629B">
          <w:pPr>
            <w:ind w:right="-108"/>
            <w:rPr>
              <w:sz w:val="20"/>
            </w:rPr>
          </w:pPr>
        </w:p>
      </w:tc>
      <w:tc>
        <w:tcPr>
          <w:tcW w:w="21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E92BFF" w14:textId="77777777" w:rsidR="00BA10E1" w:rsidRDefault="00BA10E1" w:rsidP="001F629B">
          <w:pPr>
            <w:ind w:right="-228"/>
            <w:rPr>
              <w:sz w:val="14"/>
              <w:szCs w:val="14"/>
            </w:rPr>
          </w:pPr>
          <w:r>
            <w:rPr>
              <w:noProof/>
              <w:lang w:eastAsia="lt-LT"/>
            </w:rPr>
            <w:drawing>
              <wp:anchor distT="0" distB="0" distL="114300" distR="114300" simplePos="0" relativeHeight="251659264" behindDoc="0" locked="0" layoutInCell="1" allowOverlap="1" wp14:anchorId="11E92C06" wp14:editId="11E92C07">
                <wp:simplePos x="0" y="0"/>
                <wp:positionH relativeFrom="column">
                  <wp:posOffset>8890</wp:posOffset>
                </wp:positionH>
                <wp:positionV relativeFrom="paragraph">
                  <wp:posOffset>78105</wp:posOffset>
                </wp:positionV>
                <wp:extent cx="1181100" cy="552450"/>
                <wp:effectExtent l="0" t="0" r="0" b="0"/>
                <wp:wrapThrough wrapText="bothSides">
                  <wp:wrapPolygon edited="0">
                    <wp:start x="0" y="0"/>
                    <wp:lineTo x="0" y="20855"/>
                    <wp:lineTo x="21252" y="20855"/>
                    <wp:lineTo x="21252" y="0"/>
                    <wp:lineTo x="0" y="0"/>
                  </wp:wrapPolygon>
                </wp:wrapThrough>
                <wp:docPr id="7" name="Picture 7" descr="BV_Certification_N&amp;B_ISO27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V_Certification_N&amp;B_ISO27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lt-LT"/>
            </w:rPr>
            <w:drawing>
              <wp:anchor distT="0" distB="0" distL="114300" distR="114300" simplePos="0" relativeHeight="251660288" behindDoc="0" locked="0" layoutInCell="1" allowOverlap="1" wp14:anchorId="11E92C08" wp14:editId="11E92C09">
                <wp:simplePos x="0" y="0"/>
                <wp:positionH relativeFrom="margin">
                  <wp:posOffset>1270</wp:posOffset>
                </wp:positionH>
                <wp:positionV relativeFrom="margin">
                  <wp:posOffset>635000</wp:posOffset>
                </wp:positionV>
                <wp:extent cx="1189355" cy="535305"/>
                <wp:effectExtent l="0" t="0" r="0" b="0"/>
                <wp:wrapNone/>
                <wp:docPr id="6" name="Picture 6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355" cy="535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1E92C00" w14:textId="77777777" w:rsidR="00BA10E1" w:rsidRDefault="00BA10E1" w:rsidP="001F629B">
          <w:pPr>
            <w:spacing w:before="120"/>
            <w:ind w:right="-228"/>
            <w:rPr>
              <w:sz w:val="20"/>
            </w:rPr>
          </w:pPr>
        </w:p>
        <w:p w14:paraId="11E92C01" w14:textId="77777777" w:rsidR="00BA10E1" w:rsidRDefault="00BA10E1" w:rsidP="001F629B">
          <w:pPr>
            <w:ind w:right="-228"/>
            <w:rPr>
              <w:sz w:val="20"/>
            </w:rPr>
          </w:pPr>
        </w:p>
      </w:tc>
      <w:tc>
        <w:tcPr>
          <w:tcW w:w="20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E92C02" w14:textId="77777777" w:rsidR="00BA10E1" w:rsidRDefault="00BA10E1" w:rsidP="007B493F">
          <w:pPr>
            <w:ind w:right="212"/>
            <w:jc w:val="center"/>
            <w:rPr>
              <w:sz w:val="12"/>
              <w:szCs w:val="12"/>
            </w:rPr>
          </w:pPr>
        </w:p>
        <w:p w14:paraId="11E92C03" w14:textId="77777777" w:rsidR="00BA10E1" w:rsidRDefault="00BA10E1" w:rsidP="007B493F">
          <w:pPr>
            <w:ind w:right="212"/>
            <w:jc w:val="center"/>
            <w:rPr>
              <w:sz w:val="20"/>
            </w:rPr>
          </w:pPr>
        </w:p>
      </w:tc>
    </w:tr>
  </w:tbl>
  <w:p w14:paraId="11E92C05" w14:textId="77777777" w:rsidR="00BA10E1" w:rsidRDefault="00BA10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92BE9" w14:textId="77777777" w:rsidR="005140C1" w:rsidRDefault="005140C1">
      <w:r>
        <w:separator/>
      </w:r>
    </w:p>
  </w:footnote>
  <w:footnote w:type="continuationSeparator" w:id="0">
    <w:p w14:paraId="11E92BEA" w14:textId="77777777" w:rsidR="005140C1" w:rsidRDefault="005140C1">
      <w:r>
        <w:continuationSeparator/>
      </w:r>
    </w:p>
  </w:footnote>
  <w:footnote w:id="1">
    <w:p w14:paraId="11E92C0A" w14:textId="77777777" w:rsidR="00227481" w:rsidRDefault="00227481">
      <w:pPr>
        <w:pStyle w:val="Puslapioinaostekstas"/>
      </w:pPr>
      <w:r>
        <w:rPr>
          <w:rStyle w:val="Puslapioinaosnuoroda"/>
        </w:rPr>
        <w:footnoteRef/>
      </w:r>
      <w:r>
        <w:t xml:space="preserve"> Lietuvos Respublikos žemės ūkio, maisto ūkio ir kaimo plėtros </w:t>
      </w:r>
      <w:r w:rsidR="007B721D">
        <w:t xml:space="preserve">2002 m. birželio 25 d. </w:t>
      </w:r>
      <w:r>
        <w:t>įstatymas Nr. IX-987 (galiojanti suvestinė redakcija 2018 m. spalio 1 d.).</w:t>
      </w:r>
      <w:r w:rsidR="007B721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2BED" w14:textId="77777777" w:rsidR="00BA10E1" w:rsidRDefault="00BA10E1" w:rsidP="000D07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E92BEE" w14:textId="77777777" w:rsidR="00BA10E1" w:rsidRDefault="00BA10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2BEF" w14:textId="77777777" w:rsidR="00BA10E1" w:rsidRDefault="00BA10E1" w:rsidP="000D07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51B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1E92BF0" w14:textId="77777777" w:rsidR="00BA10E1" w:rsidRDefault="00BA10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9A5"/>
    <w:multiLevelType w:val="hybridMultilevel"/>
    <w:tmpl w:val="079660E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4060ADE"/>
    <w:multiLevelType w:val="hybridMultilevel"/>
    <w:tmpl w:val="418AB52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177045"/>
    <w:multiLevelType w:val="hybridMultilevel"/>
    <w:tmpl w:val="16D42894"/>
    <w:lvl w:ilvl="0" w:tplc="C6B4691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933BB"/>
    <w:multiLevelType w:val="hybridMultilevel"/>
    <w:tmpl w:val="429A5E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04667"/>
    <w:multiLevelType w:val="hybridMultilevel"/>
    <w:tmpl w:val="4F1A189C"/>
    <w:lvl w:ilvl="0" w:tplc="9F5E80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1720"/>
    <w:multiLevelType w:val="hybridMultilevel"/>
    <w:tmpl w:val="79948978"/>
    <w:lvl w:ilvl="0" w:tplc="92204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9C4C27"/>
    <w:multiLevelType w:val="hybridMultilevel"/>
    <w:tmpl w:val="55F4EB96"/>
    <w:lvl w:ilvl="0" w:tplc="0427000F">
      <w:start w:val="1"/>
      <w:numFmt w:val="decimal"/>
      <w:lvlText w:val="%1."/>
      <w:lvlJc w:val="left"/>
      <w:pPr>
        <w:ind w:left="1789" w:hanging="360"/>
      </w:p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6B33BDA"/>
    <w:multiLevelType w:val="hybridMultilevel"/>
    <w:tmpl w:val="AC06F3E8"/>
    <w:lvl w:ilvl="0" w:tplc="50BC8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64A35BF"/>
    <w:multiLevelType w:val="hybridMultilevel"/>
    <w:tmpl w:val="139A7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C1358"/>
    <w:multiLevelType w:val="hybridMultilevel"/>
    <w:tmpl w:val="23909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377A"/>
    <w:multiLevelType w:val="hybridMultilevel"/>
    <w:tmpl w:val="5C98A5EC"/>
    <w:lvl w:ilvl="0" w:tplc="D662157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1F047E"/>
    <w:multiLevelType w:val="hybridMultilevel"/>
    <w:tmpl w:val="7ADEFE06"/>
    <w:lvl w:ilvl="0" w:tplc="2AD21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FB1265"/>
    <w:multiLevelType w:val="hybridMultilevel"/>
    <w:tmpl w:val="CA885EC0"/>
    <w:lvl w:ilvl="0" w:tplc="5E30C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7F1DA0"/>
    <w:multiLevelType w:val="hybridMultilevel"/>
    <w:tmpl w:val="06309BD4"/>
    <w:lvl w:ilvl="0" w:tplc="82E4CFB6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B874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7100E1"/>
    <w:multiLevelType w:val="hybridMultilevel"/>
    <w:tmpl w:val="7ADEFE06"/>
    <w:lvl w:ilvl="0" w:tplc="2AD21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6DA548F"/>
    <w:multiLevelType w:val="hybridMultilevel"/>
    <w:tmpl w:val="E5FC8AE0"/>
    <w:lvl w:ilvl="0" w:tplc="19DC4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076EE1"/>
    <w:multiLevelType w:val="hybridMultilevel"/>
    <w:tmpl w:val="C13E2154"/>
    <w:lvl w:ilvl="0" w:tplc="A508974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D0F6AC5"/>
    <w:multiLevelType w:val="hybridMultilevel"/>
    <w:tmpl w:val="C34003EE"/>
    <w:lvl w:ilvl="0" w:tplc="5A8C48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5"/>
  </w:num>
  <w:num w:numId="5">
    <w:abstractNumId w:val="3"/>
  </w:num>
  <w:num w:numId="6">
    <w:abstractNumId w:val="11"/>
  </w:num>
  <w:num w:numId="7">
    <w:abstractNumId w:val="1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1"/>
  </w:num>
  <w:num w:numId="12">
    <w:abstractNumId w:val="1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10"/>
  </w:num>
  <w:num w:numId="17">
    <w:abstractNumId w:val="14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58"/>
    <w:rsid w:val="00000856"/>
    <w:rsid w:val="00001373"/>
    <w:rsid w:val="00001927"/>
    <w:rsid w:val="000022A8"/>
    <w:rsid w:val="00002F66"/>
    <w:rsid w:val="00004DD1"/>
    <w:rsid w:val="0000527A"/>
    <w:rsid w:val="0000618A"/>
    <w:rsid w:val="00007DA6"/>
    <w:rsid w:val="000146A4"/>
    <w:rsid w:val="000158BE"/>
    <w:rsid w:val="000158D1"/>
    <w:rsid w:val="0002188B"/>
    <w:rsid w:val="00021CB1"/>
    <w:rsid w:val="00022C3D"/>
    <w:rsid w:val="000232A2"/>
    <w:rsid w:val="000239E7"/>
    <w:rsid w:val="0002427A"/>
    <w:rsid w:val="00024947"/>
    <w:rsid w:val="00024E79"/>
    <w:rsid w:val="000263C2"/>
    <w:rsid w:val="000265B7"/>
    <w:rsid w:val="00027074"/>
    <w:rsid w:val="000271B1"/>
    <w:rsid w:val="0003014B"/>
    <w:rsid w:val="000301A5"/>
    <w:rsid w:val="000322BB"/>
    <w:rsid w:val="00033D74"/>
    <w:rsid w:val="00034B99"/>
    <w:rsid w:val="00035980"/>
    <w:rsid w:val="00036FEB"/>
    <w:rsid w:val="0004048B"/>
    <w:rsid w:val="00040C61"/>
    <w:rsid w:val="00042147"/>
    <w:rsid w:val="00042987"/>
    <w:rsid w:val="00043062"/>
    <w:rsid w:val="00044806"/>
    <w:rsid w:val="00045BA7"/>
    <w:rsid w:val="000461EA"/>
    <w:rsid w:val="000463DF"/>
    <w:rsid w:val="000465DC"/>
    <w:rsid w:val="00046DD3"/>
    <w:rsid w:val="00050A79"/>
    <w:rsid w:val="00053186"/>
    <w:rsid w:val="00053812"/>
    <w:rsid w:val="00054BD1"/>
    <w:rsid w:val="00055135"/>
    <w:rsid w:val="00055ED2"/>
    <w:rsid w:val="000563B6"/>
    <w:rsid w:val="000570E6"/>
    <w:rsid w:val="00057FE5"/>
    <w:rsid w:val="00060607"/>
    <w:rsid w:val="00062BCA"/>
    <w:rsid w:val="0006371C"/>
    <w:rsid w:val="00066164"/>
    <w:rsid w:val="00067153"/>
    <w:rsid w:val="0006725E"/>
    <w:rsid w:val="00067D04"/>
    <w:rsid w:val="00071A0D"/>
    <w:rsid w:val="00073241"/>
    <w:rsid w:val="000732FC"/>
    <w:rsid w:val="000735B1"/>
    <w:rsid w:val="00073825"/>
    <w:rsid w:val="0007622A"/>
    <w:rsid w:val="0008001F"/>
    <w:rsid w:val="00081A19"/>
    <w:rsid w:val="000905AD"/>
    <w:rsid w:val="00090C11"/>
    <w:rsid w:val="0009187E"/>
    <w:rsid w:val="00091FAF"/>
    <w:rsid w:val="000935C7"/>
    <w:rsid w:val="00093CC3"/>
    <w:rsid w:val="00093E58"/>
    <w:rsid w:val="00094911"/>
    <w:rsid w:val="000951A4"/>
    <w:rsid w:val="00096AEF"/>
    <w:rsid w:val="000A1F44"/>
    <w:rsid w:val="000A27B6"/>
    <w:rsid w:val="000A343E"/>
    <w:rsid w:val="000A64C7"/>
    <w:rsid w:val="000A7ED7"/>
    <w:rsid w:val="000B1172"/>
    <w:rsid w:val="000B143E"/>
    <w:rsid w:val="000B23EE"/>
    <w:rsid w:val="000B2C09"/>
    <w:rsid w:val="000B6167"/>
    <w:rsid w:val="000B78C1"/>
    <w:rsid w:val="000B7C45"/>
    <w:rsid w:val="000C5BCB"/>
    <w:rsid w:val="000C699F"/>
    <w:rsid w:val="000C6CBA"/>
    <w:rsid w:val="000D0724"/>
    <w:rsid w:val="000D0BB8"/>
    <w:rsid w:val="000D24A7"/>
    <w:rsid w:val="000D4152"/>
    <w:rsid w:val="000D4711"/>
    <w:rsid w:val="000D4DD2"/>
    <w:rsid w:val="000D7067"/>
    <w:rsid w:val="000D7911"/>
    <w:rsid w:val="000E1966"/>
    <w:rsid w:val="000E25D7"/>
    <w:rsid w:val="000E2859"/>
    <w:rsid w:val="000E2F33"/>
    <w:rsid w:val="000E3063"/>
    <w:rsid w:val="000E5A28"/>
    <w:rsid w:val="000E6425"/>
    <w:rsid w:val="000E6511"/>
    <w:rsid w:val="000E65DF"/>
    <w:rsid w:val="000E6D2C"/>
    <w:rsid w:val="000E75A5"/>
    <w:rsid w:val="000F0159"/>
    <w:rsid w:val="000F097C"/>
    <w:rsid w:val="000F1C06"/>
    <w:rsid w:val="000F5ED6"/>
    <w:rsid w:val="000F682A"/>
    <w:rsid w:val="0010039D"/>
    <w:rsid w:val="001010B0"/>
    <w:rsid w:val="00101E08"/>
    <w:rsid w:val="00104FEA"/>
    <w:rsid w:val="00105521"/>
    <w:rsid w:val="001064D9"/>
    <w:rsid w:val="0010754D"/>
    <w:rsid w:val="00107E96"/>
    <w:rsid w:val="00111F0B"/>
    <w:rsid w:val="00115152"/>
    <w:rsid w:val="0011748D"/>
    <w:rsid w:val="001229E7"/>
    <w:rsid w:val="00124131"/>
    <w:rsid w:val="001260D5"/>
    <w:rsid w:val="00126258"/>
    <w:rsid w:val="001264EC"/>
    <w:rsid w:val="00126FE8"/>
    <w:rsid w:val="00130B89"/>
    <w:rsid w:val="00131A47"/>
    <w:rsid w:val="001321EA"/>
    <w:rsid w:val="00134441"/>
    <w:rsid w:val="00134B6F"/>
    <w:rsid w:val="00134EB6"/>
    <w:rsid w:val="00135A86"/>
    <w:rsid w:val="00136766"/>
    <w:rsid w:val="00140A59"/>
    <w:rsid w:val="0014339C"/>
    <w:rsid w:val="0014351C"/>
    <w:rsid w:val="00145485"/>
    <w:rsid w:val="001455EA"/>
    <w:rsid w:val="001465CE"/>
    <w:rsid w:val="001470B1"/>
    <w:rsid w:val="0015068D"/>
    <w:rsid w:val="0015228A"/>
    <w:rsid w:val="0015234A"/>
    <w:rsid w:val="0015250B"/>
    <w:rsid w:val="0015292A"/>
    <w:rsid w:val="001538D1"/>
    <w:rsid w:val="00153A43"/>
    <w:rsid w:val="00153BC7"/>
    <w:rsid w:val="00155024"/>
    <w:rsid w:val="00157331"/>
    <w:rsid w:val="00157611"/>
    <w:rsid w:val="001627D2"/>
    <w:rsid w:val="0016330D"/>
    <w:rsid w:val="001636A8"/>
    <w:rsid w:val="001703EF"/>
    <w:rsid w:val="00171BE3"/>
    <w:rsid w:val="001732BC"/>
    <w:rsid w:val="00173A6E"/>
    <w:rsid w:val="00173C7F"/>
    <w:rsid w:val="001750E6"/>
    <w:rsid w:val="00177008"/>
    <w:rsid w:val="00180095"/>
    <w:rsid w:val="00180523"/>
    <w:rsid w:val="00180983"/>
    <w:rsid w:val="001816A4"/>
    <w:rsid w:val="001820CB"/>
    <w:rsid w:val="00183630"/>
    <w:rsid w:val="00183808"/>
    <w:rsid w:val="001848EB"/>
    <w:rsid w:val="00186A1E"/>
    <w:rsid w:val="00190781"/>
    <w:rsid w:val="00190DA2"/>
    <w:rsid w:val="00191027"/>
    <w:rsid w:val="001935A5"/>
    <w:rsid w:val="00196138"/>
    <w:rsid w:val="00196213"/>
    <w:rsid w:val="00196582"/>
    <w:rsid w:val="001A03A6"/>
    <w:rsid w:val="001A11B0"/>
    <w:rsid w:val="001A148A"/>
    <w:rsid w:val="001A1858"/>
    <w:rsid w:val="001A1A10"/>
    <w:rsid w:val="001A3635"/>
    <w:rsid w:val="001A3864"/>
    <w:rsid w:val="001A38B1"/>
    <w:rsid w:val="001A4857"/>
    <w:rsid w:val="001A5810"/>
    <w:rsid w:val="001A7B8C"/>
    <w:rsid w:val="001B25C8"/>
    <w:rsid w:val="001B3722"/>
    <w:rsid w:val="001B482C"/>
    <w:rsid w:val="001B6E32"/>
    <w:rsid w:val="001B7047"/>
    <w:rsid w:val="001C1E32"/>
    <w:rsid w:val="001C261D"/>
    <w:rsid w:val="001C3898"/>
    <w:rsid w:val="001C4204"/>
    <w:rsid w:val="001C4AF3"/>
    <w:rsid w:val="001C4EC4"/>
    <w:rsid w:val="001C538B"/>
    <w:rsid w:val="001C58EC"/>
    <w:rsid w:val="001C73ED"/>
    <w:rsid w:val="001D1680"/>
    <w:rsid w:val="001D32EF"/>
    <w:rsid w:val="001D3A10"/>
    <w:rsid w:val="001D3AB7"/>
    <w:rsid w:val="001D6006"/>
    <w:rsid w:val="001D6CE3"/>
    <w:rsid w:val="001D73C3"/>
    <w:rsid w:val="001E075B"/>
    <w:rsid w:val="001E1EC7"/>
    <w:rsid w:val="001E5EAB"/>
    <w:rsid w:val="001E5EE9"/>
    <w:rsid w:val="001E60A9"/>
    <w:rsid w:val="001E73A7"/>
    <w:rsid w:val="001F1D4D"/>
    <w:rsid w:val="001F307A"/>
    <w:rsid w:val="001F3F91"/>
    <w:rsid w:val="001F4A03"/>
    <w:rsid w:val="001F5FD1"/>
    <w:rsid w:val="001F6142"/>
    <w:rsid w:val="001F629B"/>
    <w:rsid w:val="001F7CDC"/>
    <w:rsid w:val="00200344"/>
    <w:rsid w:val="002027D7"/>
    <w:rsid w:val="00204284"/>
    <w:rsid w:val="00204D36"/>
    <w:rsid w:val="00205AFA"/>
    <w:rsid w:val="00205C6A"/>
    <w:rsid w:val="00206064"/>
    <w:rsid w:val="002063E5"/>
    <w:rsid w:val="002066D2"/>
    <w:rsid w:val="00210C05"/>
    <w:rsid w:val="00211793"/>
    <w:rsid w:val="002117A9"/>
    <w:rsid w:val="00211D5F"/>
    <w:rsid w:val="00211E6B"/>
    <w:rsid w:val="002122D7"/>
    <w:rsid w:val="002125BE"/>
    <w:rsid w:val="00213CFC"/>
    <w:rsid w:val="00213EF0"/>
    <w:rsid w:val="00216A60"/>
    <w:rsid w:val="002201B2"/>
    <w:rsid w:val="00220621"/>
    <w:rsid w:val="0022137B"/>
    <w:rsid w:val="00221A71"/>
    <w:rsid w:val="00224271"/>
    <w:rsid w:val="002254FF"/>
    <w:rsid w:val="002257C4"/>
    <w:rsid w:val="00227481"/>
    <w:rsid w:val="00227666"/>
    <w:rsid w:val="0023009A"/>
    <w:rsid w:val="002318DC"/>
    <w:rsid w:val="00233238"/>
    <w:rsid w:val="0023349F"/>
    <w:rsid w:val="00233FF1"/>
    <w:rsid w:val="00235926"/>
    <w:rsid w:val="0023605C"/>
    <w:rsid w:val="0023724D"/>
    <w:rsid w:val="0023757C"/>
    <w:rsid w:val="00241385"/>
    <w:rsid w:val="00241D87"/>
    <w:rsid w:val="00243D22"/>
    <w:rsid w:val="00246C84"/>
    <w:rsid w:val="00247C94"/>
    <w:rsid w:val="00247EBB"/>
    <w:rsid w:val="002531E2"/>
    <w:rsid w:val="002545E6"/>
    <w:rsid w:val="00254863"/>
    <w:rsid w:val="00255AC3"/>
    <w:rsid w:val="002579F8"/>
    <w:rsid w:val="00257D00"/>
    <w:rsid w:val="00260D82"/>
    <w:rsid w:val="00262603"/>
    <w:rsid w:val="0026425D"/>
    <w:rsid w:val="002646D9"/>
    <w:rsid w:val="00266846"/>
    <w:rsid w:val="00272AC6"/>
    <w:rsid w:val="00275291"/>
    <w:rsid w:val="002764FC"/>
    <w:rsid w:val="00276A42"/>
    <w:rsid w:val="00283D8E"/>
    <w:rsid w:val="00284004"/>
    <w:rsid w:val="002861F8"/>
    <w:rsid w:val="002869D7"/>
    <w:rsid w:val="002900C8"/>
    <w:rsid w:val="002912EE"/>
    <w:rsid w:val="002934A2"/>
    <w:rsid w:val="00293D36"/>
    <w:rsid w:val="00295287"/>
    <w:rsid w:val="00295799"/>
    <w:rsid w:val="00296767"/>
    <w:rsid w:val="00297A81"/>
    <w:rsid w:val="002A039D"/>
    <w:rsid w:val="002A0FC1"/>
    <w:rsid w:val="002A1ED6"/>
    <w:rsid w:val="002A2528"/>
    <w:rsid w:val="002A2808"/>
    <w:rsid w:val="002A2A30"/>
    <w:rsid w:val="002A4AF5"/>
    <w:rsid w:val="002A6E01"/>
    <w:rsid w:val="002A7982"/>
    <w:rsid w:val="002B04FD"/>
    <w:rsid w:val="002B0698"/>
    <w:rsid w:val="002B0B53"/>
    <w:rsid w:val="002B0BCA"/>
    <w:rsid w:val="002B1471"/>
    <w:rsid w:val="002B21A8"/>
    <w:rsid w:val="002B4535"/>
    <w:rsid w:val="002B4CF0"/>
    <w:rsid w:val="002B6456"/>
    <w:rsid w:val="002C056D"/>
    <w:rsid w:val="002C4666"/>
    <w:rsid w:val="002C5A69"/>
    <w:rsid w:val="002C66C6"/>
    <w:rsid w:val="002C6E44"/>
    <w:rsid w:val="002D02E4"/>
    <w:rsid w:val="002D0C35"/>
    <w:rsid w:val="002D1016"/>
    <w:rsid w:val="002D104E"/>
    <w:rsid w:val="002D32DB"/>
    <w:rsid w:val="002D5BA1"/>
    <w:rsid w:val="002D62BE"/>
    <w:rsid w:val="002D6EF5"/>
    <w:rsid w:val="002D744C"/>
    <w:rsid w:val="002E03C3"/>
    <w:rsid w:val="002E1A4B"/>
    <w:rsid w:val="002E3771"/>
    <w:rsid w:val="002E40AF"/>
    <w:rsid w:val="002E4D17"/>
    <w:rsid w:val="002E4E6D"/>
    <w:rsid w:val="002E5435"/>
    <w:rsid w:val="002E5B32"/>
    <w:rsid w:val="002F2980"/>
    <w:rsid w:val="002F3099"/>
    <w:rsid w:val="002F35FF"/>
    <w:rsid w:val="002F3D00"/>
    <w:rsid w:val="002F5EAA"/>
    <w:rsid w:val="002F73E2"/>
    <w:rsid w:val="003012C4"/>
    <w:rsid w:val="0030258B"/>
    <w:rsid w:val="00303FFD"/>
    <w:rsid w:val="00304BA3"/>
    <w:rsid w:val="00304CBE"/>
    <w:rsid w:val="003054F6"/>
    <w:rsid w:val="00306791"/>
    <w:rsid w:val="00306A64"/>
    <w:rsid w:val="00307633"/>
    <w:rsid w:val="003079D8"/>
    <w:rsid w:val="00311B03"/>
    <w:rsid w:val="0031522E"/>
    <w:rsid w:val="0031558A"/>
    <w:rsid w:val="00320F87"/>
    <w:rsid w:val="003245F4"/>
    <w:rsid w:val="00324FF8"/>
    <w:rsid w:val="00325B05"/>
    <w:rsid w:val="00325F4D"/>
    <w:rsid w:val="00326BCB"/>
    <w:rsid w:val="003275CF"/>
    <w:rsid w:val="00327AA1"/>
    <w:rsid w:val="00327B0C"/>
    <w:rsid w:val="00332357"/>
    <w:rsid w:val="00334D4B"/>
    <w:rsid w:val="003360C2"/>
    <w:rsid w:val="00336C72"/>
    <w:rsid w:val="00337916"/>
    <w:rsid w:val="00337978"/>
    <w:rsid w:val="00340996"/>
    <w:rsid w:val="00340C4F"/>
    <w:rsid w:val="0034172C"/>
    <w:rsid w:val="0034218A"/>
    <w:rsid w:val="003421EA"/>
    <w:rsid w:val="00343270"/>
    <w:rsid w:val="00343D60"/>
    <w:rsid w:val="00343F68"/>
    <w:rsid w:val="003450E5"/>
    <w:rsid w:val="003452DE"/>
    <w:rsid w:val="00347484"/>
    <w:rsid w:val="00351430"/>
    <w:rsid w:val="003516D5"/>
    <w:rsid w:val="0035176F"/>
    <w:rsid w:val="0035194C"/>
    <w:rsid w:val="00354E70"/>
    <w:rsid w:val="00356760"/>
    <w:rsid w:val="00361354"/>
    <w:rsid w:val="003616DE"/>
    <w:rsid w:val="003637F2"/>
    <w:rsid w:val="00364CCD"/>
    <w:rsid w:val="00365921"/>
    <w:rsid w:val="00366080"/>
    <w:rsid w:val="00366CC9"/>
    <w:rsid w:val="0037054B"/>
    <w:rsid w:val="00371034"/>
    <w:rsid w:val="00372264"/>
    <w:rsid w:val="00373034"/>
    <w:rsid w:val="00374C31"/>
    <w:rsid w:val="00374FC7"/>
    <w:rsid w:val="003756F5"/>
    <w:rsid w:val="00375786"/>
    <w:rsid w:val="00375E1C"/>
    <w:rsid w:val="0037736C"/>
    <w:rsid w:val="003777A3"/>
    <w:rsid w:val="00381D3F"/>
    <w:rsid w:val="00381E09"/>
    <w:rsid w:val="0038591A"/>
    <w:rsid w:val="00386F95"/>
    <w:rsid w:val="0038739B"/>
    <w:rsid w:val="0039234C"/>
    <w:rsid w:val="0039679B"/>
    <w:rsid w:val="003A0137"/>
    <w:rsid w:val="003A10A6"/>
    <w:rsid w:val="003A1AB9"/>
    <w:rsid w:val="003A30D4"/>
    <w:rsid w:val="003A49C2"/>
    <w:rsid w:val="003A5710"/>
    <w:rsid w:val="003A6432"/>
    <w:rsid w:val="003B22DB"/>
    <w:rsid w:val="003B5AF1"/>
    <w:rsid w:val="003C04F8"/>
    <w:rsid w:val="003C15BF"/>
    <w:rsid w:val="003C1DE9"/>
    <w:rsid w:val="003C21F5"/>
    <w:rsid w:val="003C2672"/>
    <w:rsid w:val="003C269E"/>
    <w:rsid w:val="003C29F6"/>
    <w:rsid w:val="003C5016"/>
    <w:rsid w:val="003C5B59"/>
    <w:rsid w:val="003C6EE4"/>
    <w:rsid w:val="003C76C7"/>
    <w:rsid w:val="003D01A4"/>
    <w:rsid w:val="003D2E41"/>
    <w:rsid w:val="003D38C0"/>
    <w:rsid w:val="003D3B6C"/>
    <w:rsid w:val="003D4682"/>
    <w:rsid w:val="003D5757"/>
    <w:rsid w:val="003D5C66"/>
    <w:rsid w:val="003D635C"/>
    <w:rsid w:val="003E00D6"/>
    <w:rsid w:val="003E05DD"/>
    <w:rsid w:val="003E07C7"/>
    <w:rsid w:val="003E3017"/>
    <w:rsid w:val="003E320F"/>
    <w:rsid w:val="003E5046"/>
    <w:rsid w:val="003E651C"/>
    <w:rsid w:val="003E665E"/>
    <w:rsid w:val="003E7974"/>
    <w:rsid w:val="003F22CB"/>
    <w:rsid w:val="003F2512"/>
    <w:rsid w:val="003F26CF"/>
    <w:rsid w:val="003F4DC0"/>
    <w:rsid w:val="003F6D02"/>
    <w:rsid w:val="003F7C6A"/>
    <w:rsid w:val="00400024"/>
    <w:rsid w:val="004004CA"/>
    <w:rsid w:val="00400687"/>
    <w:rsid w:val="00400F75"/>
    <w:rsid w:val="00401461"/>
    <w:rsid w:val="00402B17"/>
    <w:rsid w:val="0040349F"/>
    <w:rsid w:val="0040392B"/>
    <w:rsid w:val="00403C79"/>
    <w:rsid w:val="00404165"/>
    <w:rsid w:val="00404F1E"/>
    <w:rsid w:val="00406934"/>
    <w:rsid w:val="00407117"/>
    <w:rsid w:val="00410385"/>
    <w:rsid w:val="00410D29"/>
    <w:rsid w:val="00411D34"/>
    <w:rsid w:val="00412B92"/>
    <w:rsid w:val="004146E4"/>
    <w:rsid w:val="00414C4F"/>
    <w:rsid w:val="004171DA"/>
    <w:rsid w:val="00420374"/>
    <w:rsid w:val="00420C92"/>
    <w:rsid w:val="004211E2"/>
    <w:rsid w:val="004218F9"/>
    <w:rsid w:val="00422091"/>
    <w:rsid w:val="004248E2"/>
    <w:rsid w:val="004255E6"/>
    <w:rsid w:val="004273C1"/>
    <w:rsid w:val="00433CEC"/>
    <w:rsid w:val="004343E6"/>
    <w:rsid w:val="00434618"/>
    <w:rsid w:val="0043788F"/>
    <w:rsid w:val="004402CB"/>
    <w:rsid w:val="00440534"/>
    <w:rsid w:val="00441FF0"/>
    <w:rsid w:val="0044224B"/>
    <w:rsid w:val="004433FC"/>
    <w:rsid w:val="004439CC"/>
    <w:rsid w:val="00443BDF"/>
    <w:rsid w:val="004449DE"/>
    <w:rsid w:val="00450A99"/>
    <w:rsid w:val="00452BC2"/>
    <w:rsid w:val="00453445"/>
    <w:rsid w:val="00453A38"/>
    <w:rsid w:val="004544EF"/>
    <w:rsid w:val="00462BE8"/>
    <w:rsid w:val="0046348D"/>
    <w:rsid w:val="00463A7A"/>
    <w:rsid w:val="004657CA"/>
    <w:rsid w:val="00465D42"/>
    <w:rsid w:val="00470E12"/>
    <w:rsid w:val="00470ED0"/>
    <w:rsid w:val="00471EA9"/>
    <w:rsid w:val="00472C54"/>
    <w:rsid w:val="00474357"/>
    <w:rsid w:val="00475296"/>
    <w:rsid w:val="00480973"/>
    <w:rsid w:val="0048125F"/>
    <w:rsid w:val="004824D9"/>
    <w:rsid w:val="004845F7"/>
    <w:rsid w:val="004849D5"/>
    <w:rsid w:val="00484EE1"/>
    <w:rsid w:val="00486804"/>
    <w:rsid w:val="0049031C"/>
    <w:rsid w:val="00490445"/>
    <w:rsid w:val="004905FC"/>
    <w:rsid w:val="00490FFE"/>
    <w:rsid w:val="004930E5"/>
    <w:rsid w:val="00493F56"/>
    <w:rsid w:val="00495E0F"/>
    <w:rsid w:val="00495E72"/>
    <w:rsid w:val="00496863"/>
    <w:rsid w:val="00497B19"/>
    <w:rsid w:val="00497DE1"/>
    <w:rsid w:val="004A0FAC"/>
    <w:rsid w:val="004A1853"/>
    <w:rsid w:val="004A1C07"/>
    <w:rsid w:val="004A335B"/>
    <w:rsid w:val="004A3D61"/>
    <w:rsid w:val="004A4EED"/>
    <w:rsid w:val="004A632E"/>
    <w:rsid w:val="004A7761"/>
    <w:rsid w:val="004A7921"/>
    <w:rsid w:val="004B22FA"/>
    <w:rsid w:val="004B2AB1"/>
    <w:rsid w:val="004B338E"/>
    <w:rsid w:val="004B33E8"/>
    <w:rsid w:val="004B73AD"/>
    <w:rsid w:val="004B7E1A"/>
    <w:rsid w:val="004C27FF"/>
    <w:rsid w:val="004C4357"/>
    <w:rsid w:val="004C63C4"/>
    <w:rsid w:val="004D1953"/>
    <w:rsid w:val="004D1E1D"/>
    <w:rsid w:val="004D31E9"/>
    <w:rsid w:val="004D46E6"/>
    <w:rsid w:val="004D47C5"/>
    <w:rsid w:val="004D6150"/>
    <w:rsid w:val="004D6FAB"/>
    <w:rsid w:val="004D7EA5"/>
    <w:rsid w:val="004E056B"/>
    <w:rsid w:val="004E0DDB"/>
    <w:rsid w:val="004E133F"/>
    <w:rsid w:val="004E18B9"/>
    <w:rsid w:val="004E2266"/>
    <w:rsid w:val="004E2915"/>
    <w:rsid w:val="004E42D5"/>
    <w:rsid w:val="004E64A7"/>
    <w:rsid w:val="004E6699"/>
    <w:rsid w:val="004E720D"/>
    <w:rsid w:val="004F2286"/>
    <w:rsid w:val="004F2DC2"/>
    <w:rsid w:val="004F2E91"/>
    <w:rsid w:val="004F2F2E"/>
    <w:rsid w:val="004F34A0"/>
    <w:rsid w:val="004F527E"/>
    <w:rsid w:val="004F59D3"/>
    <w:rsid w:val="004F6119"/>
    <w:rsid w:val="004F682C"/>
    <w:rsid w:val="0050005E"/>
    <w:rsid w:val="00501151"/>
    <w:rsid w:val="00501B49"/>
    <w:rsid w:val="00504A22"/>
    <w:rsid w:val="00505005"/>
    <w:rsid w:val="00506184"/>
    <w:rsid w:val="0050793E"/>
    <w:rsid w:val="0051017C"/>
    <w:rsid w:val="005114BA"/>
    <w:rsid w:val="00513EE7"/>
    <w:rsid w:val="005140C1"/>
    <w:rsid w:val="00514531"/>
    <w:rsid w:val="00515401"/>
    <w:rsid w:val="00515407"/>
    <w:rsid w:val="005160EA"/>
    <w:rsid w:val="00517EE2"/>
    <w:rsid w:val="005231FB"/>
    <w:rsid w:val="005237FE"/>
    <w:rsid w:val="00524663"/>
    <w:rsid w:val="005247D9"/>
    <w:rsid w:val="00525149"/>
    <w:rsid w:val="00525766"/>
    <w:rsid w:val="005261B3"/>
    <w:rsid w:val="0052782B"/>
    <w:rsid w:val="00527A76"/>
    <w:rsid w:val="00530BC5"/>
    <w:rsid w:val="005320BA"/>
    <w:rsid w:val="0053284E"/>
    <w:rsid w:val="00532E77"/>
    <w:rsid w:val="0053395A"/>
    <w:rsid w:val="00533E45"/>
    <w:rsid w:val="00533FA3"/>
    <w:rsid w:val="005341D9"/>
    <w:rsid w:val="005346C7"/>
    <w:rsid w:val="00534D5A"/>
    <w:rsid w:val="00536F2B"/>
    <w:rsid w:val="005372AA"/>
    <w:rsid w:val="00540415"/>
    <w:rsid w:val="00540520"/>
    <w:rsid w:val="00541182"/>
    <w:rsid w:val="00541DF3"/>
    <w:rsid w:val="00542B0C"/>
    <w:rsid w:val="00542DC2"/>
    <w:rsid w:val="005439E9"/>
    <w:rsid w:val="005442A8"/>
    <w:rsid w:val="005442C5"/>
    <w:rsid w:val="005466A9"/>
    <w:rsid w:val="00547D18"/>
    <w:rsid w:val="005518E1"/>
    <w:rsid w:val="00552010"/>
    <w:rsid w:val="00552131"/>
    <w:rsid w:val="00552B46"/>
    <w:rsid w:val="0055313E"/>
    <w:rsid w:val="005574FD"/>
    <w:rsid w:val="00561E0C"/>
    <w:rsid w:val="00563D05"/>
    <w:rsid w:val="00566803"/>
    <w:rsid w:val="0056778C"/>
    <w:rsid w:val="0057038D"/>
    <w:rsid w:val="00574CFF"/>
    <w:rsid w:val="00575781"/>
    <w:rsid w:val="005778CF"/>
    <w:rsid w:val="00577D87"/>
    <w:rsid w:val="005841EE"/>
    <w:rsid w:val="00584DE0"/>
    <w:rsid w:val="005868F0"/>
    <w:rsid w:val="00590882"/>
    <w:rsid w:val="005912BA"/>
    <w:rsid w:val="0059173D"/>
    <w:rsid w:val="00591F82"/>
    <w:rsid w:val="00595E12"/>
    <w:rsid w:val="0059634B"/>
    <w:rsid w:val="00597687"/>
    <w:rsid w:val="005A0302"/>
    <w:rsid w:val="005A2E12"/>
    <w:rsid w:val="005A32A7"/>
    <w:rsid w:val="005A52E1"/>
    <w:rsid w:val="005A55E6"/>
    <w:rsid w:val="005A690C"/>
    <w:rsid w:val="005A7143"/>
    <w:rsid w:val="005B0ADA"/>
    <w:rsid w:val="005B119C"/>
    <w:rsid w:val="005B1A2F"/>
    <w:rsid w:val="005B23D0"/>
    <w:rsid w:val="005B6944"/>
    <w:rsid w:val="005B6A84"/>
    <w:rsid w:val="005B7F66"/>
    <w:rsid w:val="005C01CC"/>
    <w:rsid w:val="005C0227"/>
    <w:rsid w:val="005C0858"/>
    <w:rsid w:val="005C2A3B"/>
    <w:rsid w:val="005C3D25"/>
    <w:rsid w:val="005C411A"/>
    <w:rsid w:val="005C5665"/>
    <w:rsid w:val="005C6023"/>
    <w:rsid w:val="005C641D"/>
    <w:rsid w:val="005C7DEA"/>
    <w:rsid w:val="005D0459"/>
    <w:rsid w:val="005D088E"/>
    <w:rsid w:val="005D2676"/>
    <w:rsid w:val="005D37F0"/>
    <w:rsid w:val="005D59C6"/>
    <w:rsid w:val="005D68AB"/>
    <w:rsid w:val="005D7408"/>
    <w:rsid w:val="005D78CA"/>
    <w:rsid w:val="005E2860"/>
    <w:rsid w:val="005E34F9"/>
    <w:rsid w:val="005E36A8"/>
    <w:rsid w:val="005E39D3"/>
    <w:rsid w:val="005E3F06"/>
    <w:rsid w:val="005E3FB9"/>
    <w:rsid w:val="005E5BDD"/>
    <w:rsid w:val="005E7EE0"/>
    <w:rsid w:val="005F0782"/>
    <w:rsid w:val="005F35EF"/>
    <w:rsid w:val="005F3CE8"/>
    <w:rsid w:val="005F63B2"/>
    <w:rsid w:val="0060152F"/>
    <w:rsid w:val="006034CE"/>
    <w:rsid w:val="00605B14"/>
    <w:rsid w:val="0060660C"/>
    <w:rsid w:val="00610D85"/>
    <w:rsid w:val="0061252B"/>
    <w:rsid w:val="00612A6E"/>
    <w:rsid w:val="0061389B"/>
    <w:rsid w:val="00613E53"/>
    <w:rsid w:val="00616651"/>
    <w:rsid w:val="00617FEF"/>
    <w:rsid w:val="00621F13"/>
    <w:rsid w:val="00624540"/>
    <w:rsid w:val="00625C51"/>
    <w:rsid w:val="0062629E"/>
    <w:rsid w:val="00626E09"/>
    <w:rsid w:val="00626EA1"/>
    <w:rsid w:val="00627E7D"/>
    <w:rsid w:val="0063019D"/>
    <w:rsid w:val="006309F8"/>
    <w:rsid w:val="0063196C"/>
    <w:rsid w:val="00631D3A"/>
    <w:rsid w:val="0063215C"/>
    <w:rsid w:val="00632249"/>
    <w:rsid w:val="006365B5"/>
    <w:rsid w:val="00636DFD"/>
    <w:rsid w:val="00637584"/>
    <w:rsid w:val="00640888"/>
    <w:rsid w:val="00640B16"/>
    <w:rsid w:val="00640B99"/>
    <w:rsid w:val="006421E0"/>
    <w:rsid w:val="00644F4C"/>
    <w:rsid w:val="0064658C"/>
    <w:rsid w:val="0064739A"/>
    <w:rsid w:val="006529E5"/>
    <w:rsid w:val="00652D52"/>
    <w:rsid w:val="00652E64"/>
    <w:rsid w:val="00653791"/>
    <w:rsid w:val="006606A6"/>
    <w:rsid w:val="006608F1"/>
    <w:rsid w:val="0066092C"/>
    <w:rsid w:val="006610EB"/>
    <w:rsid w:val="006628D4"/>
    <w:rsid w:val="00663A60"/>
    <w:rsid w:val="00663AC3"/>
    <w:rsid w:val="00663B95"/>
    <w:rsid w:val="006644DD"/>
    <w:rsid w:val="0066459F"/>
    <w:rsid w:val="00664EC7"/>
    <w:rsid w:val="00665BCE"/>
    <w:rsid w:val="00667391"/>
    <w:rsid w:val="006717E8"/>
    <w:rsid w:val="00672A3F"/>
    <w:rsid w:val="00673776"/>
    <w:rsid w:val="00674EED"/>
    <w:rsid w:val="006750E9"/>
    <w:rsid w:val="00675879"/>
    <w:rsid w:val="00680023"/>
    <w:rsid w:val="00680F0F"/>
    <w:rsid w:val="00681876"/>
    <w:rsid w:val="006821B6"/>
    <w:rsid w:val="00682837"/>
    <w:rsid w:val="0068472B"/>
    <w:rsid w:val="00686AEE"/>
    <w:rsid w:val="00687CA1"/>
    <w:rsid w:val="00690FF7"/>
    <w:rsid w:val="0069341E"/>
    <w:rsid w:val="006950FB"/>
    <w:rsid w:val="006A0C4C"/>
    <w:rsid w:val="006A0CF6"/>
    <w:rsid w:val="006A0E43"/>
    <w:rsid w:val="006A2443"/>
    <w:rsid w:val="006A394A"/>
    <w:rsid w:val="006A4170"/>
    <w:rsid w:val="006A49CE"/>
    <w:rsid w:val="006A5309"/>
    <w:rsid w:val="006B0622"/>
    <w:rsid w:val="006B32B5"/>
    <w:rsid w:val="006B32CA"/>
    <w:rsid w:val="006B39C2"/>
    <w:rsid w:val="006B43DB"/>
    <w:rsid w:val="006B5EA1"/>
    <w:rsid w:val="006B6A8D"/>
    <w:rsid w:val="006B7332"/>
    <w:rsid w:val="006B7343"/>
    <w:rsid w:val="006B7464"/>
    <w:rsid w:val="006B7621"/>
    <w:rsid w:val="006B769C"/>
    <w:rsid w:val="006B7C76"/>
    <w:rsid w:val="006C053C"/>
    <w:rsid w:val="006C0B5A"/>
    <w:rsid w:val="006C404F"/>
    <w:rsid w:val="006C57A3"/>
    <w:rsid w:val="006D083E"/>
    <w:rsid w:val="006D0A36"/>
    <w:rsid w:val="006D1A4B"/>
    <w:rsid w:val="006D1F69"/>
    <w:rsid w:val="006D4592"/>
    <w:rsid w:val="006D4E7F"/>
    <w:rsid w:val="006D53E0"/>
    <w:rsid w:val="006D579A"/>
    <w:rsid w:val="006D595B"/>
    <w:rsid w:val="006D5DF6"/>
    <w:rsid w:val="006E17C9"/>
    <w:rsid w:val="006E184F"/>
    <w:rsid w:val="006E1A94"/>
    <w:rsid w:val="006E216E"/>
    <w:rsid w:val="006E5B11"/>
    <w:rsid w:val="006E5D11"/>
    <w:rsid w:val="006E687A"/>
    <w:rsid w:val="006E6CCD"/>
    <w:rsid w:val="006E75BB"/>
    <w:rsid w:val="006F08C8"/>
    <w:rsid w:val="006F0CE9"/>
    <w:rsid w:val="006F1BCF"/>
    <w:rsid w:val="006F1F0C"/>
    <w:rsid w:val="006F29B9"/>
    <w:rsid w:val="006F2F4E"/>
    <w:rsid w:val="006F4C6C"/>
    <w:rsid w:val="006F4E36"/>
    <w:rsid w:val="006F5095"/>
    <w:rsid w:val="006F599D"/>
    <w:rsid w:val="006F59BE"/>
    <w:rsid w:val="006F6C42"/>
    <w:rsid w:val="006F752B"/>
    <w:rsid w:val="006F7F22"/>
    <w:rsid w:val="00701058"/>
    <w:rsid w:val="00704BFA"/>
    <w:rsid w:val="00704FB3"/>
    <w:rsid w:val="00706982"/>
    <w:rsid w:val="00710098"/>
    <w:rsid w:val="00710B45"/>
    <w:rsid w:val="00712DA5"/>
    <w:rsid w:val="007131BE"/>
    <w:rsid w:val="007143B2"/>
    <w:rsid w:val="00716340"/>
    <w:rsid w:val="00716DE9"/>
    <w:rsid w:val="007178FE"/>
    <w:rsid w:val="00720443"/>
    <w:rsid w:val="00721968"/>
    <w:rsid w:val="007222A7"/>
    <w:rsid w:val="00722914"/>
    <w:rsid w:val="007235D1"/>
    <w:rsid w:val="00723C72"/>
    <w:rsid w:val="00724077"/>
    <w:rsid w:val="00726249"/>
    <w:rsid w:val="00726B91"/>
    <w:rsid w:val="007273E4"/>
    <w:rsid w:val="00727851"/>
    <w:rsid w:val="007279AB"/>
    <w:rsid w:val="007302B0"/>
    <w:rsid w:val="00730B93"/>
    <w:rsid w:val="0073204D"/>
    <w:rsid w:val="00732241"/>
    <w:rsid w:val="0073476B"/>
    <w:rsid w:val="00735CED"/>
    <w:rsid w:val="00736413"/>
    <w:rsid w:val="007369F6"/>
    <w:rsid w:val="007370A2"/>
    <w:rsid w:val="007378C0"/>
    <w:rsid w:val="00742A05"/>
    <w:rsid w:val="00742B70"/>
    <w:rsid w:val="00746DE2"/>
    <w:rsid w:val="00747DA5"/>
    <w:rsid w:val="0075083B"/>
    <w:rsid w:val="00750A76"/>
    <w:rsid w:val="00750AA2"/>
    <w:rsid w:val="007516B4"/>
    <w:rsid w:val="0075180F"/>
    <w:rsid w:val="00752E2D"/>
    <w:rsid w:val="00753D28"/>
    <w:rsid w:val="00756799"/>
    <w:rsid w:val="0075726A"/>
    <w:rsid w:val="00757DA5"/>
    <w:rsid w:val="00760D16"/>
    <w:rsid w:val="00762F5F"/>
    <w:rsid w:val="00765CCB"/>
    <w:rsid w:val="00766F8B"/>
    <w:rsid w:val="0077309E"/>
    <w:rsid w:val="0077491B"/>
    <w:rsid w:val="007749DA"/>
    <w:rsid w:val="0077653F"/>
    <w:rsid w:val="007768D8"/>
    <w:rsid w:val="007770C6"/>
    <w:rsid w:val="00777360"/>
    <w:rsid w:val="007821A3"/>
    <w:rsid w:val="007825A2"/>
    <w:rsid w:val="007825D7"/>
    <w:rsid w:val="007878B8"/>
    <w:rsid w:val="00790C6B"/>
    <w:rsid w:val="0079212A"/>
    <w:rsid w:val="0079263A"/>
    <w:rsid w:val="00792A9C"/>
    <w:rsid w:val="0079369D"/>
    <w:rsid w:val="0079477B"/>
    <w:rsid w:val="00795BB2"/>
    <w:rsid w:val="00795E0F"/>
    <w:rsid w:val="00796428"/>
    <w:rsid w:val="00796516"/>
    <w:rsid w:val="00796CD8"/>
    <w:rsid w:val="007A0A24"/>
    <w:rsid w:val="007A2B2B"/>
    <w:rsid w:val="007A35AF"/>
    <w:rsid w:val="007A5D48"/>
    <w:rsid w:val="007A6F28"/>
    <w:rsid w:val="007B1C48"/>
    <w:rsid w:val="007B3A34"/>
    <w:rsid w:val="007B3C9E"/>
    <w:rsid w:val="007B3F68"/>
    <w:rsid w:val="007B493F"/>
    <w:rsid w:val="007B4EF6"/>
    <w:rsid w:val="007B616A"/>
    <w:rsid w:val="007B721D"/>
    <w:rsid w:val="007B7D08"/>
    <w:rsid w:val="007C002A"/>
    <w:rsid w:val="007C0BCE"/>
    <w:rsid w:val="007C2E04"/>
    <w:rsid w:val="007C3618"/>
    <w:rsid w:val="007C4D0D"/>
    <w:rsid w:val="007C4D45"/>
    <w:rsid w:val="007C5934"/>
    <w:rsid w:val="007C780E"/>
    <w:rsid w:val="007D07A9"/>
    <w:rsid w:val="007D0B6F"/>
    <w:rsid w:val="007D1B10"/>
    <w:rsid w:val="007D215A"/>
    <w:rsid w:val="007D3621"/>
    <w:rsid w:val="007D3C44"/>
    <w:rsid w:val="007D587F"/>
    <w:rsid w:val="007D5E34"/>
    <w:rsid w:val="007D6098"/>
    <w:rsid w:val="007D6B20"/>
    <w:rsid w:val="007E0B8B"/>
    <w:rsid w:val="007E242B"/>
    <w:rsid w:val="007E39DE"/>
    <w:rsid w:val="007E7703"/>
    <w:rsid w:val="007F1F3F"/>
    <w:rsid w:val="007F204A"/>
    <w:rsid w:val="007F2DAF"/>
    <w:rsid w:val="007F3456"/>
    <w:rsid w:val="007F6F91"/>
    <w:rsid w:val="007F79C1"/>
    <w:rsid w:val="008000FF"/>
    <w:rsid w:val="008020E6"/>
    <w:rsid w:val="008020EC"/>
    <w:rsid w:val="00802207"/>
    <w:rsid w:val="008032FB"/>
    <w:rsid w:val="00806E46"/>
    <w:rsid w:val="00807A9F"/>
    <w:rsid w:val="008104B3"/>
    <w:rsid w:val="008109AE"/>
    <w:rsid w:val="00811B58"/>
    <w:rsid w:val="00814C3D"/>
    <w:rsid w:val="008177EE"/>
    <w:rsid w:val="00817B8B"/>
    <w:rsid w:val="0082007E"/>
    <w:rsid w:val="0082240E"/>
    <w:rsid w:val="008231F3"/>
    <w:rsid w:val="00823F19"/>
    <w:rsid w:val="00824E1E"/>
    <w:rsid w:val="00830281"/>
    <w:rsid w:val="00830C6B"/>
    <w:rsid w:val="00831EB4"/>
    <w:rsid w:val="00834BB0"/>
    <w:rsid w:val="0083513F"/>
    <w:rsid w:val="008355BF"/>
    <w:rsid w:val="008359A0"/>
    <w:rsid w:val="00837FAF"/>
    <w:rsid w:val="00841E7B"/>
    <w:rsid w:val="00842475"/>
    <w:rsid w:val="00842C02"/>
    <w:rsid w:val="00844E46"/>
    <w:rsid w:val="00847B7D"/>
    <w:rsid w:val="00850283"/>
    <w:rsid w:val="00853C59"/>
    <w:rsid w:val="0086023F"/>
    <w:rsid w:val="0086422E"/>
    <w:rsid w:val="00864941"/>
    <w:rsid w:val="00865FF0"/>
    <w:rsid w:val="00867E43"/>
    <w:rsid w:val="00870B7D"/>
    <w:rsid w:val="00873459"/>
    <w:rsid w:val="008747C9"/>
    <w:rsid w:val="00876010"/>
    <w:rsid w:val="008764A0"/>
    <w:rsid w:val="0087672F"/>
    <w:rsid w:val="00876E09"/>
    <w:rsid w:val="0087790E"/>
    <w:rsid w:val="00877BD6"/>
    <w:rsid w:val="008826E3"/>
    <w:rsid w:val="00883867"/>
    <w:rsid w:val="00883B5B"/>
    <w:rsid w:val="0088547C"/>
    <w:rsid w:val="0089000D"/>
    <w:rsid w:val="0089168F"/>
    <w:rsid w:val="00891DC1"/>
    <w:rsid w:val="0089582A"/>
    <w:rsid w:val="00896E14"/>
    <w:rsid w:val="0089755A"/>
    <w:rsid w:val="00897D66"/>
    <w:rsid w:val="008A1668"/>
    <w:rsid w:val="008A342D"/>
    <w:rsid w:val="008A3B75"/>
    <w:rsid w:val="008A4171"/>
    <w:rsid w:val="008A433D"/>
    <w:rsid w:val="008A4C20"/>
    <w:rsid w:val="008B22DF"/>
    <w:rsid w:val="008B2AD5"/>
    <w:rsid w:val="008B44BD"/>
    <w:rsid w:val="008B46C9"/>
    <w:rsid w:val="008B536D"/>
    <w:rsid w:val="008B6814"/>
    <w:rsid w:val="008B7A54"/>
    <w:rsid w:val="008C00BE"/>
    <w:rsid w:val="008C0D38"/>
    <w:rsid w:val="008C1665"/>
    <w:rsid w:val="008C2105"/>
    <w:rsid w:val="008C2BC7"/>
    <w:rsid w:val="008C3596"/>
    <w:rsid w:val="008C475B"/>
    <w:rsid w:val="008C4F50"/>
    <w:rsid w:val="008C52D5"/>
    <w:rsid w:val="008C594A"/>
    <w:rsid w:val="008C62F6"/>
    <w:rsid w:val="008C678E"/>
    <w:rsid w:val="008D10D3"/>
    <w:rsid w:val="008D12EA"/>
    <w:rsid w:val="008D1879"/>
    <w:rsid w:val="008D1E40"/>
    <w:rsid w:val="008D1ECE"/>
    <w:rsid w:val="008D23BB"/>
    <w:rsid w:val="008D326A"/>
    <w:rsid w:val="008D33B2"/>
    <w:rsid w:val="008D33D5"/>
    <w:rsid w:val="008D3696"/>
    <w:rsid w:val="008D40B0"/>
    <w:rsid w:val="008D4663"/>
    <w:rsid w:val="008D78F7"/>
    <w:rsid w:val="008D7CC4"/>
    <w:rsid w:val="008E0013"/>
    <w:rsid w:val="008E0FA8"/>
    <w:rsid w:val="008E246B"/>
    <w:rsid w:val="008E310E"/>
    <w:rsid w:val="008E48EA"/>
    <w:rsid w:val="008E4B84"/>
    <w:rsid w:val="008E53C8"/>
    <w:rsid w:val="008E6D26"/>
    <w:rsid w:val="008E7D6B"/>
    <w:rsid w:val="008F0773"/>
    <w:rsid w:val="008F2A77"/>
    <w:rsid w:val="008F2DE1"/>
    <w:rsid w:val="008F31F7"/>
    <w:rsid w:val="008F4FD6"/>
    <w:rsid w:val="008F6AC1"/>
    <w:rsid w:val="008F7AF1"/>
    <w:rsid w:val="008F7E4D"/>
    <w:rsid w:val="0090108E"/>
    <w:rsid w:val="0090233E"/>
    <w:rsid w:val="009029AC"/>
    <w:rsid w:val="009049CB"/>
    <w:rsid w:val="00906D13"/>
    <w:rsid w:val="0090710B"/>
    <w:rsid w:val="0090752A"/>
    <w:rsid w:val="0091175B"/>
    <w:rsid w:val="009122F2"/>
    <w:rsid w:val="0091350A"/>
    <w:rsid w:val="00913603"/>
    <w:rsid w:val="00914658"/>
    <w:rsid w:val="00914ED3"/>
    <w:rsid w:val="009164A1"/>
    <w:rsid w:val="009173E7"/>
    <w:rsid w:val="00920974"/>
    <w:rsid w:val="009243A8"/>
    <w:rsid w:val="00925557"/>
    <w:rsid w:val="009264F5"/>
    <w:rsid w:val="00930C3F"/>
    <w:rsid w:val="0093394A"/>
    <w:rsid w:val="0093399F"/>
    <w:rsid w:val="00934447"/>
    <w:rsid w:val="00934C09"/>
    <w:rsid w:val="009364DE"/>
    <w:rsid w:val="00940523"/>
    <w:rsid w:val="00940A49"/>
    <w:rsid w:val="009411E8"/>
    <w:rsid w:val="00942E1E"/>
    <w:rsid w:val="009433E0"/>
    <w:rsid w:val="00945853"/>
    <w:rsid w:val="00946F40"/>
    <w:rsid w:val="009504DD"/>
    <w:rsid w:val="00950C01"/>
    <w:rsid w:val="0095182E"/>
    <w:rsid w:val="00952205"/>
    <w:rsid w:val="0095224F"/>
    <w:rsid w:val="00952ADC"/>
    <w:rsid w:val="00952F8E"/>
    <w:rsid w:val="009530E9"/>
    <w:rsid w:val="009532C2"/>
    <w:rsid w:val="009550E2"/>
    <w:rsid w:val="00956E5C"/>
    <w:rsid w:val="009578F0"/>
    <w:rsid w:val="00960600"/>
    <w:rsid w:val="00960FC8"/>
    <w:rsid w:val="0096587B"/>
    <w:rsid w:val="00965907"/>
    <w:rsid w:val="00965CF1"/>
    <w:rsid w:val="009660E4"/>
    <w:rsid w:val="0096626F"/>
    <w:rsid w:val="00970A1A"/>
    <w:rsid w:val="00971895"/>
    <w:rsid w:val="00972C24"/>
    <w:rsid w:val="00974974"/>
    <w:rsid w:val="0097557F"/>
    <w:rsid w:val="009769AD"/>
    <w:rsid w:val="00977049"/>
    <w:rsid w:val="00977183"/>
    <w:rsid w:val="00977633"/>
    <w:rsid w:val="00981C99"/>
    <w:rsid w:val="00983F8E"/>
    <w:rsid w:val="00984536"/>
    <w:rsid w:val="00984B38"/>
    <w:rsid w:val="00986547"/>
    <w:rsid w:val="009877F5"/>
    <w:rsid w:val="00987E6F"/>
    <w:rsid w:val="009921A6"/>
    <w:rsid w:val="00992A44"/>
    <w:rsid w:val="00995A10"/>
    <w:rsid w:val="0099650E"/>
    <w:rsid w:val="00997097"/>
    <w:rsid w:val="009A0062"/>
    <w:rsid w:val="009A1FE3"/>
    <w:rsid w:val="009A3758"/>
    <w:rsid w:val="009A6D43"/>
    <w:rsid w:val="009B11B7"/>
    <w:rsid w:val="009B1B48"/>
    <w:rsid w:val="009B2D5D"/>
    <w:rsid w:val="009B4337"/>
    <w:rsid w:val="009B4491"/>
    <w:rsid w:val="009B464E"/>
    <w:rsid w:val="009B49DD"/>
    <w:rsid w:val="009B4CA0"/>
    <w:rsid w:val="009B4F95"/>
    <w:rsid w:val="009B5E48"/>
    <w:rsid w:val="009C2F4B"/>
    <w:rsid w:val="009C3C5A"/>
    <w:rsid w:val="009C3DA3"/>
    <w:rsid w:val="009C4A86"/>
    <w:rsid w:val="009C4C20"/>
    <w:rsid w:val="009C5FD8"/>
    <w:rsid w:val="009C6E74"/>
    <w:rsid w:val="009C701B"/>
    <w:rsid w:val="009C7A25"/>
    <w:rsid w:val="009C7CF2"/>
    <w:rsid w:val="009C7DC9"/>
    <w:rsid w:val="009D1BEB"/>
    <w:rsid w:val="009D33DC"/>
    <w:rsid w:val="009D3595"/>
    <w:rsid w:val="009D3CFF"/>
    <w:rsid w:val="009D47F6"/>
    <w:rsid w:val="009D4F8B"/>
    <w:rsid w:val="009E1758"/>
    <w:rsid w:val="009E17B4"/>
    <w:rsid w:val="009E2ED2"/>
    <w:rsid w:val="009E4990"/>
    <w:rsid w:val="009E6372"/>
    <w:rsid w:val="009E708F"/>
    <w:rsid w:val="009E7155"/>
    <w:rsid w:val="009E7C4F"/>
    <w:rsid w:val="009F3CC1"/>
    <w:rsid w:val="009F435E"/>
    <w:rsid w:val="009F5CA2"/>
    <w:rsid w:val="009F5D8B"/>
    <w:rsid w:val="00A024D1"/>
    <w:rsid w:val="00A033E9"/>
    <w:rsid w:val="00A03570"/>
    <w:rsid w:val="00A0494F"/>
    <w:rsid w:val="00A10747"/>
    <w:rsid w:val="00A10C35"/>
    <w:rsid w:val="00A11010"/>
    <w:rsid w:val="00A111C5"/>
    <w:rsid w:val="00A1141E"/>
    <w:rsid w:val="00A11C59"/>
    <w:rsid w:val="00A11D4C"/>
    <w:rsid w:val="00A138A4"/>
    <w:rsid w:val="00A16053"/>
    <w:rsid w:val="00A169D0"/>
    <w:rsid w:val="00A1755A"/>
    <w:rsid w:val="00A1770E"/>
    <w:rsid w:val="00A21B34"/>
    <w:rsid w:val="00A21C03"/>
    <w:rsid w:val="00A21CAC"/>
    <w:rsid w:val="00A229C5"/>
    <w:rsid w:val="00A23436"/>
    <w:rsid w:val="00A272EE"/>
    <w:rsid w:val="00A31FE5"/>
    <w:rsid w:val="00A32ED5"/>
    <w:rsid w:val="00A338D8"/>
    <w:rsid w:val="00A33F3D"/>
    <w:rsid w:val="00A34447"/>
    <w:rsid w:val="00A34D57"/>
    <w:rsid w:val="00A35171"/>
    <w:rsid w:val="00A359B2"/>
    <w:rsid w:val="00A35BC3"/>
    <w:rsid w:val="00A407A2"/>
    <w:rsid w:val="00A41DF9"/>
    <w:rsid w:val="00A45974"/>
    <w:rsid w:val="00A45B86"/>
    <w:rsid w:val="00A46833"/>
    <w:rsid w:val="00A46C36"/>
    <w:rsid w:val="00A46F40"/>
    <w:rsid w:val="00A47E79"/>
    <w:rsid w:val="00A50B19"/>
    <w:rsid w:val="00A50D55"/>
    <w:rsid w:val="00A51D98"/>
    <w:rsid w:val="00A5240A"/>
    <w:rsid w:val="00A563A9"/>
    <w:rsid w:val="00A6059C"/>
    <w:rsid w:val="00A62087"/>
    <w:rsid w:val="00A62D63"/>
    <w:rsid w:val="00A63A1C"/>
    <w:rsid w:val="00A64699"/>
    <w:rsid w:val="00A64F4C"/>
    <w:rsid w:val="00A65EA3"/>
    <w:rsid w:val="00A6692A"/>
    <w:rsid w:val="00A66F6A"/>
    <w:rsid w:val="00A6790B"/>
    <w:rsid w:val="00A70511"/>
    <w:rsid w:val="00A706F1"/>
    <w:rsid w:val="00A70EF7"/>
    <w:rsid w:val="00A7180D"/>
    <w:rsid w:val="00A7293B"/>
    <w:rsid w:val="00A72C4C"/>
    <w:rsid w:val="00A72D65"/>
    <w:rsid w:val="00A73A72"/>
    <w:rsid w:val="00A7429F"/>
    <w:rsid w:val="00A74458"/>
    <w:rsid w:val="00A82D4C"/>
    <w:rsid w:val="00A85CB0"/>
    <w:rsid w:val="00A927B9"/>
    <w:rsid w:val="00A93A34"/>
    <w:rsid w:val="00A946C4"/>
    <w:rsid w:val="00A96684"/>
    <w:rsid w:val="00A97163"/>
    <w:rsid w:val="00AA374B"/>
    <w:rsid w:val="00AA3824"/>
    <w:rsid w:val="00AA6778"/>
    <w:rsid w:val="00AA760D"/>
    <w:rsid w:val="00AA7E49"/>
    <w:rsid w:val="00AB0877"/>
    <w:rsid w:val="00AB1008"/>
    <w:rsid w:val="00AB1A39"/>
    <w:rsid w:val="00AB2131"/>
    <w:rsid w:val="00AB2268"/>
    <w:rsid w:val="00AB633B"/>
    <w:rsid w:val="00AB6705"/>
    <w:rsid w:val="00AB6EC8"/>
    <w:rsid w:val="00AC0169"/>
    <w:rsid w:val="00AC0E52"/>
    <w:rsid w:val="00AC2C25"/>
    <w:rsid w:val="00AC328E"/>
    <w:rsid w:val="00AC588F"/>
    <w:rsid w:val="00AC70CD"/>
    <w:rsid w:val="00AD1282"/>
    <w:rsid w:val="00AD17EC"/>
    <w:rsid w:val="00AD5AB3"/>
    <w:rsid w:val="00AD67CB"/>
    <w:rsid w:val="00AD6BDC"/>
    <w:rsid w:val="00AE0A9D"/>
    <w:rsid w:val="00AE0BB8"/>
    <w:rsid w:val="00AE0E19"/>
    <w:rsid w:val="00AE0E49"/>
    <w:rsid w:val="00AE13F6"/>
    <w:rsid w:val="00AE3E50"/>
    <w:rsid w:val="00AE547F"/>
    <w:rsid w:val="00AF05F1"/>
    <w:rsid w:val="00AF087D"/>
    <w:rsid w:val="00AF08DE"/>
    <w:rsid w:val="00AF11F1"/>
    <w:rsid w:val="00AF176C"/>
    <w:rsid w:val="00B061AF"/>
    <w:rsid w:val="00B13D07"/>
    <w:rsid w:val="00B152DE"/>
    <w:rsid w:val="00B15725"/>
    <w:rsid w:val="00B16F92"/>
    <w:rsid w:val="00B216E2"/>
    <w:rsid w:val="00B2226F"/>
    <w:rsid w:val="00B2234C"/>
    <w:rsid w:val="00B2444D"/>
    <w:rsid w:val="00B246A6"/>
    <w:rsid w:val="00B25216"/>
    <w:rsid w:val="00B2685F"/>
    <w:rsid w:val="00B269D8"/>
    <w:rsid w:val="00B31F72"/>
    <w:rsid w:val="00B328AB"/>
    <w:rsid w:val="00B33403"/>
    <w:rsid w:val="00B3447A"/>
    <w:rsid w:val="00B34F1F"/>
    <w:rsid w:val="00B36DF9"/>
    <w:rsid w:val="00B37215"/>
    <w:rsid w:val="00B37BE8"/>
    <w:rsid w:val="00B443E0"/>
    <w:rsid w:val="00B51BCC"/>
    <w:rsid w:val="00B52C2C"/>
    <w:rsid w:val="00B533E2"/>
    <w:rsid w:val="00B5371A"/>
    <w:rsid w:val="00B53B25"/>
    <w:rsid w:val="00B5522B"/>
    <w:rsid w:val="00B56527"/>
    <w:rsid w:val="00B56763"/>
    <w:rsid w:val="00B60CD0"/>
    <w:rsid w:val="00B61551"/>
    <w:rsid w:val="00B63B88"/>
    <w:rsid w:val="00B64B04"/>
    <w:rsid w:val="00B6518B"/>
    <w:rsid w:val="00B65529"/>
    <w:rsid w:val="00B705A9"/>
    <w:rsid w:val="00B706B9"/>
    <w:rsid w:val="00B71768"/>
    <w:rsid w:val="00B80A7E"/>
    <w:rsid w:val="00B8358D"/>
    <w:rsid w:val="00B855EC"/>
    <w:rsid w:val="00B863C9"/>
    <w:rsid w:val="00B904D7"/>
    <w:rsid w:val="00B90515"/>
    <w:rsid w:val="00B923B1"/>
    <w:rsid w:val="00B925B3"/>
    <w:rsid w:val="00B92A7D"/>
    <w:rsid w:val="00B92BB6"/>
    <w:rsid w:val="00B951A3"/>
    <w:rsid w:val="00B9672C"/>
    <w:rsid w:val="00B9675B"/>
    <w:rsid w:val="00BA05C9"/>
    <w:rsid w:val="00BA10E1"/>
    <w:rsid w:val="00BA1E35"/>
    <w:rsid w:val="00BB0A6C"/>
    <w:rsid w:val="00BB0E9C"/>
    <w:rsid w:val="00BB170C"/>
    <w:rsid w:val="00BB3760"/>
    <w:rsid w:val="00BB39B4"/>
    <w:rsid w:val="00BB4DC9"/>
    <w:rsid w:val="00BB4E5E"/>
    <w:rsid w:val="00BB5D7A"/>
    <w:rsid w:val="00BB769A"/>
    <w:rsid w:val="00BC4275"/>
    <w:rsid w:val="00BD0C17"/>
    <w:rsid w:val="00BD0E13"/>
    <w:rsid w:val="00BD1372"/>
    <w:rsid w:val="00BD1EA6"/>
    <w:rsid w:val="00BD2AC9"/>
    <w:rsid w:val="00BD2EA7"/>
    <w:rsid w:val="00BD318F"/>
    <w:rsid w:val="00BD4067"/>
    <w:rsid w:val="00BD59BB"/>
    <w:rsid w:val="00BD5E94"/>
    <w:rsid w:val="00BD6DE4"/>
    <w:rsid w:val="00BD7818"/>
    <w:rsid w:val="00BE04D6"/>
    <w:rsid w:val="00BE0B5E"/>
    <w:rsid w:val="00BE13F7"/>
    <w:rsid w:val="00BE1504"/>
    <w:rsid w:val="00BE40D3"/>
    <w:rsid w:val="00BE4527"/>
    <w:rsid w:val="00BE454A"/>
    <w:rsid w:val="00BE4C5D"/>
    <w:rsid w:val="00BE5952"/>
    <w:rsid w:val="00BE5A6A"/>
    <w:rsid w:val="00BF1106"/>
    <w:rsid w:val="00BF1E2E"/>
    <w:rsid w:val="00BF513B"/>
    <w:rsid w:val="00BF5AEA"/>
    <w:rsid w:val="00BF770C"/>
    <w:rsid w:val="00BF7BC6"/>
    <w:rsid w:val="00C00983"/>
    <w:rsid w:val="00C01606"/>
    <w:rsid w:val="00C01960"/>
    <w:rsid w:val="00C02DAA"/>
    <w:rsid w:val="00C03B19"/>
    <w:rsid w:val="00C058E1"/>
    <w:rsid w:val="00C063E9"/>
    <w:rsid w:val="00C116BA"/>
    <w:rsid w:val="00C118B5"/>
    <w:rsid w:val="00C15203"/>
    <w:rsid w:val="00C17222"/>
    <w:rsid w:val="00C173CD"/>
    <w:rsid w:val="00C21DC3"/>
    <w:rsid w:val="00C22DF9"/>
    <w:rsid w:val="00C22E5E"/>
    <w:rsid w:val="00C23FCB"/>
    <w:rsid w:val="00C24688"/>
    <w:rsid w:val="00C25D87"/>
    <w:rsid w:val="00C303DD"/>
    <w:rsid w:val="00C318B2"/>
    <w:rsid w:val="00C337B2"/>
    <w:rsid w:val="00C34F28"/>
    <w:rsid w:val="00C36C3C"/>
    <w:rsid w:val="00C37A39"/>
    <w:rsid w:val="00C41F39"/>
    <w:rsid w:val="00C429B0"/>
    <w:rsid w:val="00C42E6A"/>
    <w:rsid w:val="00C44702"/>
    <w:rsid w:val="00C44C6F"/>
    <w:rsid w:val="00C44EE6"/>
    <w:rsid w:val="00C45343"/>
    <w:rsid w:val="00C466CB"/>
    <w:rsid w:val="00C46AE0"/>
    <w:rsid w:val="00C50112"/>
    <w:rsid w:val="00C504AA"/>
    <w:rsid w:val="00C50BBB"/>
    <w:rsid w:val="00C515D7"/>
    <w:rsid w:val="00C51FB1"/>
    <w:rsid w:val="00C52051"/>
    <w:rsid w:val="00C521A3"/>
    <w:rsid w:val="00C55403"/>
    <w:rsid w:val="00C560C0"/>
    <w:rsid w:val="00C56F26"/>
    <w:rsid w:val="00C5798E"/>
    <w:rsid w:val="00C57EB7"/>
    <w:rsid w:val="00C60109"/>
    <w:rsid w:val="00C60692"/>
    <w:rsid w:val="00C62921"/>
    <w:rsid w:val="00C6294B"/>
    <w:rsid w:val="00C62A9C"/>
    <w:rsid w:val="00C631F8"/>
    <w:rsid w:val="00C644BC"/>
    <w:rsid w:val="00C64D2F"/>
    <w:rsid w:val="00C64F7F"/>
    <w:rsid w:val="00C65952"/>
    <w:rsid w:val="00C659F3"/>
    <w:rsid w:val="00C67155"/>
    <w:rsid w:val="00C70261"/>
    <w:rsid w:val="00C7163F"/>
    <w:rsid w:val="00C7314E"/>
    <w:rsid w:val="00C73494"/>
    <w:rsid w:val="00C75C62"/>
    <w:rsid w:val="00C75E78"/>
    <w:rsid w:val="00C7603E"/>
    <w:rsid w:val="00C7644F"/>
    <w:rsid w:val="00C80797"/>
    <w:rsid w:val="00C82362"/>
    <w:rsid w:val="00C82ED7"/>
    <w:rsid w:val="00C836FA"/>
    <w:rsid w:val="00C844D8"/>
    <w:rsid w:val="00C85531"/>
    <w:rsid w:val="00C85DBC"/>
    <w:rsid w:val="00C87665"/>
    <w:rsid w:val="00C90211"/>
    <w:rsid w:val="00C90703"/>
    <w:rsid w:val="00C90DF3"/>
    <w:rsid w:val="00C918DD"/>
    <w:rsid w:val="00C9395C"/>
    <w:rsid w:val="00C94D27"/>
    <w:rsid w:val="00C96B56"/>
    <w:rsid w:val="00C96B87"/>
    <w:rsid w:val="00C97635"/>
    <w:rsid w:val="00CA145D"/>
    <w:rsid w:val="00CA3239"/>
    <w:rsid w:val="00CA417D"/>
    <w:rsid w:val="00CB19DD"/>
    <w:rsid w:val="00CB31B9"/>
    <w:rsid w:val="00CB3AC4"/>
    <w:rsid w:val="00CB404E"/>
    <w:rsid w:val="00CB4DA0"/>
    <w:rsid w:val="00CB5EAE"/>
    <w:rsid w:val="00CB704D"/>
    <w:rsid w:val="00CB7379"/>
    <w:rsid w:val="00CC0B24"/>
    <w:rsid w:val="00CC0CF3"/>
    <w:rsid w:val="00CC18EF"/>
    <w:rsid w:val="00CC2D4F"/>
    <w:rsid w:val="00CC306D"/>
    <w:rsid w:val="00CC33CF"/>
    <w:rsid w:val="00CC4E68"/>
    <w:rsid w:val="00CC6BCB"/>
    <w:rsid w:val="00CC778A"/>
    <w:rsid w:val="00CC7CA4"/>
    <w:rsid w:val="00CD0F46"/>
    <w:rsid w:val="00CD1606"/>
    <w:rsid w:val="00CD5EDA"/>
    <w:rsid w:val="00CD6D1A"/>
    <w:rsid w:val="00CD6F80"/>
    <w:rsid w:val="00CD70A7"/>
    <w:rsid w:val="00CD7884"/>
    <w:rsid w:val="00CE0BFF"/>
    <w:rsid w:val="00CE2732"/>
    <w:rsid w:val="00CE5A74"/>
    <w:rsid w:val="00CE6896"/>
    <w:rsid w:val="00CE73BE"/>
    <w:rsid w:val="00CE7816"/>
    <w:rsid w:val="00CE7AF0"/>
    <w:rsid w:val="00CF0371"/>
    <w:rsid w:val="00CF0CE6"/>
    <w:rsid w:val="00CF19B4"/>
    <w:rsid w:val="00CF21B0"/>
    <w:rsid w:val="00CF2E52"/>
    <w:rsid w:val="00CF2ED4"/>
    <w:rsid w:val="00CF3317"/>
    <w:rsid w:val="00CF4158"/>
    <w:rsid w:val="00CF4710"/>
    <w:rsid w:val="00CF50A7"/>
    <w:rsid w:val="00CF650C"/>
    <w:rsid w:val="00D0140A"/>
    <w:rsid w:val="00D0353A"/>
    <w:rsid w:val="00D0385D"/>
    <w:rsid w:val="00D04938"/>
    <w:rsid w:val="00D05D6B"/>
    <w:rsid w:val="00D0762E"/>
    <w:rsid w:val="00D108F2"/>
    <w:rsid w:val="00D108F8"/>
    <w:rsid w:val="00D11017"/>
    <w:rsid w:val="00D11504"/>
    <w:rsid w:val="00D12171"/>
    <w:rsid w:val="00D13780"/>
    <w:rsid w:val="00D13F60"/>
    <w:rsid w:val="00D1408E"/>
    <w:rsid w:val="00D14267"/>
    <w:rsid w:val="00D148BE"/>
    <w:rsid w:val="00D16375"/>
    <w:rsid w:val="00D16ACB"/>
    <w:rsid w:val="00D17004"/>
    <w:rsid w:val="00D205DF"/>
    <w:rsid w:val="00D21347"/>
    <w:rsid w:val="00D2566C"/>
    <w:rsid w:val="00D2690A"/>
    <w:rsid w:val="00D26A86"/>
    <w:rsid w:val="00D2729C"/>
    <w:rsid w:val="00D30AFE"/>
    <w:rsid w:val="00D3109F"/>
    <w:rsid w:val="00D316E6"/>
    <w:rsid w:val="00D31730"/>
    <w:rsid w:val="00D31CC2"/>
    <w:rsid w:val="00D3473C"/>
    <w:rsid w:val="00D34EC6"/>
    <w:rsid w:val="00D3620C"/>
    <w:rsid w:val="00D36C7D"/>
    <w:rsid w:val="00D3746C"/>
    <w:rsid w:val="00D37686"/>
    <w:rsid w:val="00D37C58"/>
    <w:rsid w:val="00D4221E"/>
    <w:rsid w:val="00D422FB"/>
    <w:rsid w:val="00D42B86"/>
    <w:rsid w:val="00D42F00"/>
    <w:rsid w:val="00D4760F"/>
    <w:rsid w:val="00D479E1"/>
    <w:rsid w:val="00D51F86"/>
    <w:rsid w:val="00D56C93"/>
    <w:rsid w:val="00D606FB"/>
    <w:rsid w:val="00D612FE"/>
    <w:rsid w:val="00D62729"/>
    <w:rsid w:val="00D631FE"/>
    <w:rsid w:val="00D63481"/>
    <w:rsid w:val="00D638A6"/>
    <w:rsid w:val="00D638DD"/>
    <w:rsid w:val="00D64631"/>
    <w:rsid w:val="00D64C18"/>
    <w:rsid w:val="00D654D4"/>
    <w:rsid w:val="00D65678"/>
    <w:rsid w:val="00D65979"/>
    <w:rsid w:val="00D670D7"/>
    <w:rsid w:val="00D71895"/>
    <w:rsid w:val="00D71C51"/>
    <w:rsid w:val="00D71E3A"/>
    <w:rsid w:val="00D73B55"/>
    <w:rsid w:val="00D82B71"/>
    <w:rsid w:val="00D863A8"/>
    <w:rsid w:val="00D878D2"/>
    <w:rsid w:val="00D87EE2"/>
    <w:rsid w:val="00D93D49"/>
    <w:rsid w:val="00D94E23"/>
    <w:rsid w:val="00D96B10"/>
    <w:rsid w:val="00D97212"/>
    <w:rsid w:val="00D97C0E"/>
    <w:rsid w:val="00DA03A4"/>
    <w:rsid w:val="00DA2B1F"/>
    <w:rsid w:val="00DA2BFA"/>
    <w:rsid w:val="00DA3838"/>
    <w:rsid w:val="00DB2708"/>
    <w:rsid w:val="00DB2B3D"/>
    <w:rsid w:val="00DB39EB"/>
    <w:rsid w:val="00DB65A6"/>
    <w:rsid w:val="00DB78BD"/>
    <w:rsid w:val="00DC04BD"/>
    <w:rsid w:val="00DC133E"/>
    <w:rsid w:val="00DC3036"/>
    <w:rsid w:val="00DC3B72"/>
    <w:rsid w:val="00DC4670"/>
    <w:rsid w:val="00DC477D"/>
    <w:rsid w:val="00DC4ECE"/>
    <w:rsid w:val="00DC6082"/>
    <w:rsid w:val="00DC70A1"/>
    <w:rsid w:val="00DD17ED"/>
    <w:rsid w:val="00DD29CF"/>
    <w:rsid w:val="00DD370D"/>
    <w:rsid w:val="00DD3C05"/>
    <w:rsid w:val="00DD4977"/>
    <w:rsid w:val="00DD4ABA"/>
    <w:rsid w:val="00DD7FFC"/>
    <w:rsid w:val="00DE38F1"/>
    <w:rsid w:val="00DE53D5"/>
    <w:rsid w:val="00DE5B73"/>
    <w:rsid w:val="00DE6A87"/>
    <w:rsid w:val="00DF0638"/>
    <w:rsid w:val="00DF1400"/>
    <w:rsid w:val="00DF4CB7"/>
    <w:rsid w:val="00DF67B3"/>
    <w:rsid w:val="00E00572"/>
    <w:rsid w:val="00E011CF"/>
    <w:rsid w:val="00E0141E"/>
    <w:rsid w:val="00E01B0E"/>
    <w:rsid w:val="00E0410F"/>
    <w:rsid w:val="00E04C0A"/>
    <w:rsid w:val="00E060E1"/>
    <w:rsid w:val="00E07AA6"/>
    <w:rsid w:val="00E11199"/>
    <w:rsid w:val="00E114E0"/>
    <w:rsid w:val="00E11E8A"/>
    <w:rsid w:val="00E127B4"/>
    <w:rsid w:val="00E13F8C"/>
    <w:rsid w:val="00E1781A"/>
    <w:rsid w:val="00E2048A"/>
    <w:rsid w:val="00E22221"/>
    <w:rsid w:val="00E26F84"/>
    <w:rsid w:val="00E26FBC"/>
    <w:rsid w:val="00E3002D"/>
    <w:rsid w:val="00E3065C"/>
    <w:rsid w:val="00E30966"/>
    <w:rsid w:val="00E30FD0"/>
    <w:rsid w:val="00E31A9B"/>
    <w:rsid w:val="00E31CA9"/>
    <w:rsid w:val="00E3340B"/>
    <w:rsid w:val="00E33B4C"/>
    <w:rsid w:val="00E36709"/>
    <w:rsid w:val="00E414EE"/>
    <w:rsid w:val="00E42532"/>
    <w:rsid w:val="00E44735"/>
    <w:rsid w:val="00E4495C"/>
    <w:rsid w:val="00E45874"/>
    <w:rsid w:val="00E4790B"/>
    <w:rsid w:val="00E50BCA"/>
    <w:rsid w:val="00E5234C"/>
    <w:rsid w:val="00E52899"/>
    <w:rsid w:val="00E543EF"/>
    <w:rsid w:val="00E56092"/>
    <w:rsid w:val="00E56BE3"/>
    <w:rsid w:val="00E60D3E"/>
    <w:rsid w:val="00E6178F"/>
    <w:rsid w:val="00E618FF"/>
    <w:rsid w:val="00E624A0"/>
    <w:rsid w:val="00E642D3"/>
    <w:rsid w:val="00E64BC2"/>
    <w:rsid w:val="00E64C14"/>
    <w:rsid w:val="00E65B95"/>
    <w:rsid w:val="00E72C32"/>
    <w:rsid w:val="00E740A0"/>
    <w:rsid w:val="00E77425"/>
    <w:rsid w:val="00E818E0"/>
    <w:rsid w:val="00E82842"/>
    <w:rsid w:val="00E82974"/>
    <w:rsid w:val="00E84734"/>
    <w:rsid w:val="00E84A0B"/>
    <w:rsid w:val="00E84E17"/>
    <w:rsid w:val="00E85F2C"/>
    <w:rsid w:val="00E87286"/>
    <w:rsid w:val="00E87B19"/>
    <w:rsid w:val="00E901F4"/>
    <w:rsid w:val="00E90F9B"/>
    <w:rsid w:val="00E915FF"/>
    <w:rsid w:val="00E92B95"/>
    <w:rsid w:val="00E92DCC"/>
    <w:rsid w:val="00E93E02"/>
    <w:rsid w:val="00E94B02"/>
    <w:rsid w:val="00E97F63"/>
    <w:rsid w:val="00EA04D7"/>
    <w:rsid w:val="00EA0C92"/>
    <w:rsid w:val="00EA1C42"/>
    <w:rsid w:val="00EA1DFD"/>
    <w:rsid w:val="00EA23DA"/>
    <w:rsid w:val="00EA28BC"/>
    <w:rsid w:val="00EB1506"/>
    <w:rsid w:val="00EB20DB"/>
    <w:rsid w:val="00EB2EB1"/>
    <w:rsid w:val="00EB4B0A"/>
    <w:rsid w:val="00EB5417"/>
    <w:rsid w:val="00EC04F4"/>
    <w:rsid w:val="00EC2500"/>
    <w:rsid w:val="00EC6327"/>
    <w:rsid w:val="00EC7E6D"/>
    <w:rsid w:val="00ED05C7"/>
    <w:rsid w:val="00ED05FC"/>
    <w:rsid w:val="00ED0C88"/>
    <w:rsid w:val="00ED0D13"/>
    <w:rsid w:val="00ED0E55"/>
    <w:rsid w:val="00ED2E51"/>
    <w:rsid w:val="00ED2E56"/>
    <w:rsid w:val="00ED3043"/>
    <w:rsid w:val="00ED39F3"/>
    <w:rsid w:val="00ED4B2F"/>
    <w:rsid w:val="00ED4C12"/>
    <w:rsid w:val="00ED666B"/>
    <w:rsid w:val="00EE06A4"/>
    <w:rsid w:val="00EE0715"/>
    <w:rsid w:val="00EE369C"/>
    <w:rsid w:val="00EE42B0"/>
    <w:rsid w:val="00EE51B3"/>
    <w:rsid w:val="00EE5F19"/>
    <w:rsid w:val="00EE67EC"/>
    <w:rsid w:val="00EE7919"/>
    <w:rsid w:val="00EE7E05"/>
    <w:rsid w:val="00EF03FC"/>
    <w:rsid w:val="00EF0EAF"/>
    <w:rsid w:val="00EF3080"/>
    <w:rsid w:val="00EF3F0D"/>
    <w:rsid w:val="00EF431D"/>
    <w:rsid w:val="00EF4BCB"/>
    <w:rsid w:val="00EF6FBF"/>
    <w:rsid w:val="00EF7828"/>
    <w:rsid w:val="00EF7DD6"/>
    <w:rsid w:val="00F001AB"/>
    <w:rsid w:val="00F00F48"/>
    <w:rsid w:val="00F0160E"/>
    <w:rsid w:val="00F01C53"/>
    <w:rsid w:val="00F01E03"/>
    <w:rsid w:val="00F0299A"/>
    <w:rsid w:val="00F03569"/>
    <w:rsid w:val="00F0752D"/>
    <w:rsid w:val="00F07A5F"/>
    <w:rsid w:val="00F107B1"/>
    <w:rsid w:val="00F11CD4"/>
    <w:rsid w:val="00F12686"/>
    <w:rsid w:val="00F13157"/>
    <w:rsid w:val="00F1345C"/>
    <w:rsid w:val="00F13807"/>
    <w:rsid w:val="00F139F5"/>
    <w:rsid w:val="00F13C8E"/>
    <w:rsid w:val="00F14484"/>
    <w:rsid w:val="00F154F9"/>
    <w:rsid w:val="00F15696"/>
    <w:rsid w:val="00F16108"/>
    <w:rsid w:val="00F17A94"/>
    <w:rsid w:val="00F2037A"/>
    <w:rsid w:val="00F20D44"/>
    <w:rsid w:val="00F230D4"/>
    <w:rsid w:val="00F23741"/>
    <w:rsid w:val="00F23745"/>
    <w:rsid w:val="00F23CF4"/>
    <w:rsid w:val="00F3043D"/>
    <w:rsid w:val="00F307EE"/>
    <w:rsid w:val="00F31A07"/>
    <w:rsid w:val="00F32077"/>
    <w:rsid w:val="00F32350"/>
    <w:rsid w:val="00F34752"/>
    <w:rsid w:val="00F352C1"/>
    <w:rsid w:val="00F35395"/>
    <w:rsid w:val="00F3540A"/>
    <w:rsid w:val="00F378C8"/>
    <w:rsid w:val="00F416F9"/>
    <w:rsid w:val="00F439E6"/>
    <w:rsid w:val="00F43B2F"/>
    <w:rsid w:val="00F43D81"/>
    <w:rsid w:val="00F449DE"/>
    <w:rsid w:val="00F512CD"/>
    <w:rsid w:val="00F516A4"/>
    <w:rsid w:val="00F51D6B"/>
    <w:rsid w:val="00F54CC5"/>
    <w:rsid w:val="00F5615C"/>
    <w:rsid w:val="00F57A0F"/>
    <w:rsid w:val="00F608F1"/>
    <w:rsid w:val="00F628C6"/>
    <w:rsid w:val="00F62963"/>
    <w:rsid w:val="00F630F7"/>
    <w:rsid w:val="00F633C3"/>
    <w:rsid w:val="00F65FCE"/>
    <w:rsid w:val="00F700C2"/>
    <w:rsid w:val="00F70E46"/>
    <w:rsid w:val="00F74389"/>
    <w:rsid w:val="00F7532B"/>
    <w:rsid w:val="00F777CF"/>
    <w:rsid w:val="00F77DD5"/>
    <w:rsid w:val="00F82232"/>
    <w:rsid w:val="00F83D1A"/>
    <w:rsid w:val="00F84BF0"/>
    <w:rsid w:val="00F85751"/>
    <w:rsid w:val="00F85920"/>
    <w:rsid w:val="00F85CD8"/>
    <w:rsid w:val="00F86140"/>
    <w:rsid w:val="00F87466"/>
    <w:rsid w:val="00F876DE"/>
    <w:rsid w:val="00F8773E"/>
    <w:rsid w:val="00F918BC"/>
    <w:rsid w:val="00F92AD7"/>
    <w:rsid w:val="00F93733"/>
    <w:rsid w:val="00F95C9E"/>
    <w:rsid w:val="00F966DD"/>
    <w:rsid w:val="00F9734D"/>
    <w:rsid w:val="00F978EF"/>
    <w:rsid w:val="00F97A8B"/>
    <w:rsid w:val="00FA0246"/>
    <w:rsid w:val="00FA2CA9"/>
    <w:rsid w:val="00FA2F3F"/>
    <w:rsid w:val="00FA3FD7"/>
    <w:rsid w:val="00FA51B9"/>
    <w:rsid w:val="00FA562C"/>
    <w:rsid w:val="00FA78F7"/>
    <w:rsid w:val="00FB0EA2"/>
    <w:rsid w:val="00FB23A6"/>
    <w:rsid w:val="00FB2B35"/>
    <w:rsid w:val="00FB5EC5"/>
    <w:rsid w:val="00FB6FF8"/>
    <w:rsid w:val="00FB7033"/>
    <w:rsid w:val="00FC4B30"/>
    <w:rsid w:val="00FC4D41"/>
    <w:rsid w:val="00FC4FB9"/>
    <w:rsid w:val="00FC5D82"/>
    <w:rsid w:val="00FC64FA"/>
    <w:rsid w:val="00FC7719"/>
    <w:rsid w:val="00FD035E"/>
    <w:rsid w:val="00FD15C6"/>
    <w:rsid w:val="00FD1928"/>
    <w:rsid w:val="00FD3F3C"/>
    <w:rsid w:val="00FE042D"/>
    <w:rsid w:val="00FE126E"/>
    <w:rsid w:val="00FE5C2D"/>
    <w:rsid w:val="00FE6138"/>
    <w:rsid w:val="00FE6EA1"/>
    <w:rsid w:val="00FF0B3D"/>
    <w:rsid w:val="00FF2D64"/>
    <w:rsid w:val="00FF44DE"/>
    <w:rsid w:val="00FF596D"/>
    <w:rsid w:val="00FF615F"/>
    <w:rsid w:val="00FF6194"/>
    <w:rsid w:val="00FF65DD"/>
    <w:rsid w:val="00FF73C2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E92BA3"/>
  <w15:docId w15:val="{F5AF9231-8A07-4B65-A390-8688D73F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41D87"/>
    <w:rPr>
      <w:sz w:val="24"/>
      <w:szCs w:val="24"/>
      <w:lang w:eastAsia="en-US"/>
    </w:rPr>
  </w:style>
  <w:style w:type="paragraph" w:styleId="Antrat4">
    <w:name w:val="heading 4"/>
    <w:basedOn w:val="prastasis"/>
    <w:next w:val="prastasis"/>
    <w:qFormat/>
    <w:rsid w:val="00CF4158"/>
    <w:pPr>
      <w:keepNext/>
      <w:spacing w:line="360" w:lineRule="auto"/>
      <w:jc w:val="center"/>
      <w:outlineLvl w:val="3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CF4158"/>
    <w:pPr>
      <w:jc w:val="both"/>
    </w:pPr>
    <w:rPr>
      <w:szCs w:val="20"/>
    </w:rPr>
  </w:style>
  <w:style w:type="paragraph" w:customStyle="1" w:styleId="paveikslas">
    <w:name w:val="paveikslas"/>
    <w:basedOn w:val="prastasis"/>
    <w:rsid w:val="00CF4158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prastasis"/>
    <w:rsid w:val="00CF4158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prastasis"/>
    <w:rsid w:val="00CF4158"/>
    <w:rPr>
      <w:sz w:val="20"/>
    </w:rPr>
  </w:style>
  <w:style w:type="paragraph" w:styleId="Debesliotekstas">
    <w:name w:val="Balloon Text"/>
    <w:basedOn w:val="prastasis"/>
    <w:semiHidden/>
    <w:rsid w:val="008D1E4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D0353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D0353A"/>
  </w:style>
  <w:style w:type="paragraph" w:styleId="Sraopastraipa">
    <w:name w:val="List Paragraph"/>
    <w:basedOn w:val="prastasis"/>
    <w:uiPriority w:val="34"/>
    <w:qFormat/>
    <w:rsid w:val="007A2B2B"/>
    <w:pPr>
      <w:ind w:left="720"/>
      <w:contextualSpacing/>
    </w:pPr>
  </w:style>
  <w:style w:type="character" w:styleId="Komentaronuoroda">
    <w:name w:val="annotation reference"/>
    <w:basedOn w:val="Numatytasispastraiposriftas"/>
    <w:rsid w:val="006E1A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E1A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1A9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E1A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E1A94"/>
    <w:rPr>
      <w:b/>
      <w:bCs/>
      <w:lang w:eastAsia="en-US"/>
    </w:rPr>
  </w:style>
  <w:style w:type="paragraph" w:styleId="Pataisymai">
    <w:name w:val="Revision"/>
    <w:hidden/>
    <w:uiPriority w:val="99"/>
    <w:semiHidden/>
    <w:rsid w:val="006E1A94"/>
    <w:rPr>
      <w:sz w:val="24"/>
      <w:szCs w:val="24"/>
      <w:lang w:eastAsia="en-US"/>
    </w:rPr>
  </w:style>
  <w:style w:type="character" w:styleId="Hipersaitas">
    <w:name w:val="Hyperlink"/>
    <w:basedOn w:val="Numatytasispastraiposriftas"/>
    <w:rsid w:val="002318DC"/>
    <w:rPr>
      <w:color w:val="0563C1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B7E1A"/>
    <w:rPr>
      <w:rFonts w:ascii="Calibri" w:eastAsiaTheme="minorHAnsi" w:hAnsi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B7E1A"/>
    <w:rPr>
      <w:rFonts w:ascii="Calibri" w:eastAsiaTheme="minorHAnsi" w:hAnsi="Calibri"/>
      <w:sz w:val="22"/>
      <w:szCs w:val="22"/>
    </w:rPr>
  </w:style>
  <w:style w:type="paragraph" w:styleId="Porat">
    <w:name w:val="footer"/>
    <w:basedOn w:val="prastasis"/>
    <w:link w:val="PoratDiagrama"/>
    <w:unhideWhenUsed/>
    <w:rsid w:val="00A66F6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A66F6A"/>
    <w:rPr>
      <w:sz w:val="24"/>
      <w:szCs w:val="24"/>
      <w:lang w:eastAsia="en-US"/>
    </w:rPr>
  </w:style>
  <w:style w:type="character" w:customStyle="1" w:styleId="dlxnowrap1">
    <w:name w:val="dlxnowrap1"/>
    <w:basedOn w:val="Numatytasispastraiposriftas"/>
    <w:rsid w:val="0031558A"/>
  </w:style>
  <w:style w:type="paragraph" w:customStyle="1" w:styleId="CentrBold">
    <w:name w:val="CentrBold"/>
    <w:basedOn w:val="prastasis"/>
    <w:rsid w:val="00EF7DD6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szCs w:val="20"/>
    </w:rPr>
  </w:style>
  <w:style w:type="paragraph" w:customStyle="1" w:styleId="tin">
    <w:name w:val="tin"/>
    <w:basedOn w:val="prastasis"/>
    <w:rsid w:val="00EF7DD6"/>
    <w:pPr>
      <w:spacing w:before="100" w:beforeAutospacing="1" w:after="100" w:afterAutospacing="1"/>
    </w:pPr>
    <w:rPr>
      <w:rFonts w:eastAsia="Calibri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7DD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7DD6"/>
    <w:rPr>
      <w:lang w:eastAsia="en-US"/>
    </w:rPr>
  </w:style>
  <w:style w:type="paragraph" w:customStyle="1" w:styleId="tajtip">
    <w:name w:val="tajtip"/>
    <w:basedOn w:val="prastasis"/>
    <w:rsid w:val="004D6FAB"/>
    <w:pPr>
      <w:spacing w:after="150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4F2DC2"/>
    <w:rPr>
      <w:color w:val="954F72" w:themeColor="followedHyperlink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2117A9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C6010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60109"/>
    <w:rPr>
      <w:sz w:val="24"/>
      <w:szCs w:val="24"/>
      <w:lang w:eastAsia="en-US"/>
    </w:rPr>
  </w:style>
  <w:style w:type="table" w:styleId="Lentelstinklelis">
    <w:name w:val="Table Grid"/>
    <w:basedOn w:val="prastojilentel"/>
    <w:rsid w:val="00C8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B7F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um@zu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86AF3-CD61-49A2-9B67-F795315C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5585</Characters>
  <Application>Microsoft Office Word</Application>
  <DocSecurity>4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Nacionalinės mokėjimo agentūros</vt:lpstr>
      <vt:lpstr>Nacionalinės mokėjimo agentūros</vt:lpstr>
    </vt:vector>
  </TitlesOfParts>
  <Company>NMA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mokėjimo agentūros</dc:title>
  <dc:creator>Erika Viltrakienė</dc:creator>
  <cp:lastModifiedBy>Edvardas Makšeckas</cp:lastModifiedBy>
  <cp:revision>2</cp:revision>
  <cp:lastPrinted>2020-02-04T13:02:00Z</cp:lastPrinted>
  <dcterms:created xsi:type="dcterms:W3CDTF">2020-04-16T08:22:00Z</dcterms:created>
  <dcterms:modified xsi:type="dcterms:W3CDTF">2020-04-16T08:22:00Z</dcterms:modified>
</cp:coreProperties>
</file>