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5A8BA" w14:textId="77777777" w:rsidR="00E9084D" w:rsidRPr="00852C5C" w:rsidRDefault="00E9569C" w:rsidP="00E9084D">
      <w:pPr>
        <w:spacing w:after="2400"/>
        <w:jc w:val="right"/>
        <w:rPr>
          <w:rFonts w:cs="Arial"/>
          <w:b/>
        </w:rPr>
      </w:pPr>
      <w:r w:rsidRPr="00852C5C">
        <w:rPr>
          <w:rFonts w:cs="Arial"/>
          <w:noProof/>
          <w:lang w:val="lt-LT" w:eastAsia="lt-LT"/>
        </w:rPr>
        <w:drawing>
          <wp:anchor distT="0" distB="0" distL="114300" distR="114300" simplePos="0" relativeHeight="251658240" behindDoc="0" locked="0" layoutInCell="1" allowOverlap="1" wp14:anchorId="2086124C" wp14:editId="32B8C845">
            <wp:simplePos x="0" y="0"/>
            <wp:positionH relativeFrom="margin">
              <wp:posOffset>3539490</wp:posOffset>
            </wp:positionH>
            <wp:positionV relativeFrom="margin">
              <wp:posOffset>-590550</wp:posOffset>
            </wp:positionV>
            <wp:extent cx="2814320" cy="1257300"/>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4320" cy="1257300"/>
                    </a:xfrm>
                    <a:prstGeom prst="rect">
                      <a:avLst/>
                    </a:prstGeom>
                    <a:noFill/>
                  </pic:spPr>
                </pic:pic>
              </a:graphicData>
            </a:graphic>
            <wp14:sizeRelH relativeFrom="margin">
              <wp14:pctWidth>0</wp14:pctWidth>
            </wp14:sizeRelH>
            <wp14:sizeRelV relativeFrom="margin">
              <wp14:pctHeight>0</wp14:pctHeight>
            </wp14:sizeRelV>
          </wp:anchor>
        </w:drawing>
      </w:r>
      <w:r w:rsidR="00CC7384">
        <w:rPr>
          <w:rFonts w:cs="Arial"/>
          <w:b/>
        </w:rPr>
        <w:tab/>
      </w:r>
    </w:p>
    <w:p w14:paraId="1826DF02" w14:textId="77777777" w:rsidR="00BD50BE" w:rsidRPr="00852C5C" w:rsidRDefault="00BD50BE" w:rsidP="00E9084D">
      <w:pPr>
        <w:jc w:val="center"/>
        <w:rPr>
          <w:rFonts w:cs="Arial"/>
          <w:b/>
        </w:rPr>
      </w:pPr>
      <w:r w:rsidRPr="00852C5C">
        <w:rPr>
          <w:rFonts w:cs="Arial"/>
          <w:b/>
        </w:rPr>
        <w:t>CONTRIBUTION AGREEMENT</w:t>
      </w:r>
    </w:p>
    <w:p w14:paraId="264617E2" w14:textId="4C5F6C70" w:rsidR="00BD50BE" w:rsidRDefault="00BD50BE" w:rsidP="00BD50BE">
      <w:pPr>
        <w:spacing w:before="120"/>
        <w:jc w:val="center"/>
        <w:rPr>
          <w:rFonts w:cs="Arial"/>
          <w:b/>
        </w:rPr>
      </w:pPr>
    </w:p>
    <w:p w14:paraId="03CFDBE8" w14:textId="77777777" w:rsidR="00CC30DC" w:rsidRPr="00852C5C" w:rsidRDefault="00CC30DC" w:rsidP="00BD50BE">
      <w:pPr>
        <w:spacing w:before="120"/>
        <w:jc w:val="center"/>
        <w:rPr>
          <w:rFonts w:cs="Arial"/>
          <w:b/>
        </w:rPr>
      </w:pPr>
    </w:p>
    <w:p w14:paraId="6A0F0FDE" w14:textId="77777777" w:rsidR="00BD50BE" w:rsidRPr="00852C5C" w:rsidRDefault="00BD50BE" w:rsidP="00BD50BE">
      <w:pPr>
        <w:spacing w:before="120"/>
        <w:jc w:val="center"/>
        <w:rPr>
          <w:rFonts w:cs="Arial"/>
        </w:rPr>
      </w:pPr>
      <w:proofErr w:type="gramStart"/>
      <w:r w:rsidRPr="00852C5C">
        <w:rPr>
          <w:rFonts w:cs="Arial"/>
        </w:rPr>
        <w:t>between</w:t>
      </w:r>
      <w:proofErr w:type="gramEnd"/>
    </w:p>
    <w:p w14:paraId="5EE09E86" w14:textId="2ED18CD7" w:rsidR="00BD50BE" w:rsidRDefault="00BD50BE" w:rsidP="00BD50BE">
      <w:pPr>
        <w:spacing w:before="120"/>
        <w:jc w:val="center"/>
        <w:rPr>
          <w:rFonts w:cs="Arial"/>
        </w:rPr>
      </w:pPr>
    </w:p>
    <w:p w14:paraId="3814F2AA" w14:textId="77777777" w:rsidR="00CC30DC" w:rsidRPr="00852C5C" w:rsidRDefault="00CC30DC" w:rsidP="00BD50BE">
      <w:pPr>
        <w:spacing w:before="120"/>
        <w:jc w:val="center"/>
        <w:rPr>
          <w:rFonts w:cs="Arial"/>
        </w:rPr>
      </w:pPr>
    </w:p>
    <w:p w14:paraId="6A2E6394" w14:textId="76EFA32E" w:rsidR="00BD50BE" w:rsidRPr="00852C5C" w:rsidRDefault="00BD50BE" w:rsidP="00BD50BE">
      <w:pPr>
        <w:spacing w:before="120"/>
        <w:jc w:val="center"/>
        <w:rPr>
          <w:rFonts w:cs="Arial"/>
          <w:b/>
        </w:rPr>
      </w:pPr>
      <w:r w:rsidRPr="00852C5C">
        <w:rPr>
          <w:rFonts w:cs="Arial"/>
          <w:b/>
        </w:rPr>
        <w:t>EUROPEAN INVESTMENT BANK</w:t>
      </w:r>
    </w:p>
    <w:p w14:paraId="10AF09FF" w14:textId="2806C70C" w:rsidR="00BD50BE" w:rsidRDefault="00BD50BE" w:rsidP="00BD50BE">
      <w:pPr>
        <w:spacing w:before="120"/>
        <w:jc w:val="center"/>
        <w:rPr>
          <w:rFonts w:cs="Arial"/>
          <w:b/>
        </w:rPr>
      </w:pPr>
    </w:p>
    <w:p w14:paraId="270EE151" w14:textId="77777777" w:rsidR="00CC30DC" w:rsidRPr="00852C5C" w:rsidRDefault="00CC30DC" w:rsidP="00BD50BE">
      <w:pPr>
        <w:spacing w:before="120"/>
        <w:jc w:val="center"/>
        <w:rPr>
          <w:rFonts w:cs="Arial"/>
          <w:b/>
        </w:rPr>
      </w:pPr>
    </w:p>
    <w:p w14:paraId="261F3E53" w14:textId="77777777" w:rsidR="00BD50BE" w:rsidRPr="00852C5C" w:rsidRDefault="00BD50BE" w:rsidP="00BD50BE">
      <w:pPr>
        <w:spacing w:before="120"/>
        <w:jc w:val="center"/>
        <w:rPr>
          <w:rFonts w:cs="Arial"/>
        </w:rPr>
      </w:pPr>
      <w:proofErr w:type="gramStart"/>
      <w:r w:rsidRPr="00852C5C">
        <w:rPr>
          <w:rFonts w:cs="Arial"/>
        </w:rPr>
        <w:t>and</w:t>
      </w:r>
      <w:proofErr w:type="gramEnd"/>
    </w:p>
    <w:p w14:paraId="17A6C2F5" w14:textId="427F6387" w:rsidR="00BD50BE" w:rsidRDefault="00BD50BE" w:rsidP="00BD50BE">
      <w:pPr>
        <w:spacing w:before="120"/>
        <w:jc w:val="center"/>
        <w:rPr>
          <w:rFonts w:cs="Arial"/>
        </w:rPr>
      </w:pPr>
    </w:p>
    <w:p w14:paraId="2C1A12ED" w14:textId="77777777" w:rsidR="00CC30DC" w:rsidRPr="00852C5C" w:rsidRDefault="00CC30DC" w:rsidP="00BD50BE">
      <w:pPr>
        <w:spacing w:before="120"/>
        <w:jc w:val="center"/>
        <w:rPr>
          <w:rFonts w:cs="Arial"/>
        </w:rPr>
      </w:pPr>
    </w:p>
    <w:p w14:paraId="7391EB72" w14:textId="0AC85450" w:rsidR="00BD50BE" w:rsidRPr="00852C5C" w:rsidRDefault="000806A4" w:rsidP="00BD50BE">
      <w:pPr>
        <w:spacing w:before="120"/>
        <w:jc w:val="center"/>
        <w:rPr>
          <w:rFonts w:cs="Arial"/>
          <w:b/>
        </w:rPr>
      </w:pPr>
      <w:r>
        <w:rPr>
          <w:rFonts w:cs="Arial"/>
          <w:b/>
        </w:rPr>
        <w:t>REPUBLIC OF LITHUANIA</w:t>
      </w:r>
    </w:p>
    <w:p w14:paraId="40026854" w14:textId="513104B7" w:rsidR="00BD50BE" w:rsidRDefault="00BD50BE" w:rsidP="00BD50BE">
      <w:pPr>
        <w:spacing w:before="120"/>
        <w:jc w:val="center"/>
        <w:rPr>
          <w:rFonts w:cs="Arial"/>
          <w:b/>
        </w:rPr>
      </w:pPr>
    </w:p>
    <w:p w14:paraId="608EB0F4" w14:textId="77777777" w:rsidR="00CC30DC" w:rsidRPr="00852C5C" w:rsidRDefault="00CC30DC" w:rsidP="00BD50BE">
      <w:pPr>
        <w:spacing w:before="120"/>
        <w:jc w:val="center"/>
        <w:rPr>
          <w:rFonts w:cs="Arial"/>
          <w:b/>
        </w:rPr>
      </w:pPr>
    </w:p>
    <w:p w14:paraId="3769385B" w14:textId="77777777" w:rsidR="00BD50BE" w:rsidRPr="00852C5C" w:rsidRDefault="00BD50BE" w:rsidP="00BD50BE">
      <w:pPr>
        <w:spacing w:before="120"/>
        <w:jc w:val="center"/>
        <w:rPr>
          <w:rFonts w:cs="Arial"/>
        </w:rPr>
      </w:pPr>
      <w:proofErr w:type="gramStart"/>
      <w:r w:rsidRPr="00852C5C">
        <w:rPr>
          <w:rFonts w:cs="Arial"/>
        </w:rPr>
        <w:t>in</w:t>
      </w:r>
      <w:proofErr w:type="gramEnd"/>
      <w:r w:rsidRPr="00852C5C">
        <w:rPr>
          <w:rFonts w:cs="Arial"/>
        </w:rPr>
        <w:t xml:space="preserve"> respect of the</w:t>
      </w:r>
    </w:p>
    <w:p w14:paraId="5AA3CCBB" w14:textId="6E509DE0" w:rsidR="00BD50BE" w:rsidRDefault="00BD50BE" w:rsidP="00BD50BE">
      <w:pPr>
        <w:spacing w:before="120"/>
        <w:jc w:val="center"/>
        <w:rPr>
          <w:rFonts w:cs="Arial"/>
        </w:rPr>
      </w:pPr>
    </w:p>
    <w:p w14:paraId="25C59E07" w14:textId="5259E50A" w:rsidR="00CC30DC" w:rsidRDefault="00CC30DC" w:rsidP="00BD50BE">
      <w:pPr>
        <w:spacing w:before="120"/>
        <w:jc w:val="center"/>
        <w:rPr>
          <w:rFonts w:cs="Arial"/>
        </w:rPr>
      </w:pPr>
    </w:p>
    <w:p w14:paraId="5DB48FA4" w14:textId="77777777" w:rsidR="00CC30DC" w:rsidRPr="00852C5C" w:rsidRDefault="00CC30DC" w:rsidP="00BD50BE">
      <w:pPr>
        <w:spacing w:before="120"/>
        <w:jc w:val="center"/>
        <w:rPr>
          <w:rFonts w:cs="Arial"/>
        </w:rPr>
      </w:pPr>
    </w:p>
    <w:p w14:paraId="58F1FB52" w14:textId="77777777" w:rsidR="00BD50BE" w:rsidRPr="00852C5C" w:rsidRDefault="00157028" w:rsidP="00BD50BE">
      <w:pPr>
        <w:spacing w:before="120"/>
        <w:jc w:val="center"/>
        <w:rPr>
          <w:rFonts w:cs="Arial"/>
          <w:b/>
        </w:rPr>
      </w:pPr>
      <w:r w:rsidRPr="00157028">
        <w:rPr>
          <w:rFonts w:cs="Arial"/>
          <w:b/>
        </w:rPr>
        <w:t>PAN-EUROPEAN GUARANTEE FUND IN RESPONSE TO COVID-19</w:t>
      </w:r>
      <w:r w:rsidR="00C92590">
        <w:rPr>
          <w:rFonts w:cs="Arial"/>
          <w:b/>
        </w:rPr>
        <w:t xml:space="preserve"> </w:t>
      </w:r>
    </w:p>
    <w:p w14:paraId="3135F035" w14:textId="77777777" w:rsidR="00CC30DC" w:rsidRDefault="00CC30DC" w:rsidP="006F4E20">
      <w:pPr>
        <w:spacing w:after="200"/>
        <w:jc w:val="center"/>
        <w:rPr>
          <w:rFonts w:cs="Arial"/>
          <w:b/>
          <w:spacing w:val="-1"/>
        </w:rPr>
        <w:sectPr w:rsidR="00CC30DC" w:rsidSect="004C5F5E">
          <w:footerReference w:type="default" r:id="rId11"/>
          <w:footerReference w:type="first" r:id="rId12"/>
          <w:pgSz w:w="11906" w:h="16838"/>
          <w:pgMar w:top="1440" w:right="1440" w:bottom="1440" w:left="1440" w:header="706" w:footer="706" w:gutter="0"/>
          <w:cols w:space="708"/>
          <w:titlePg/>
          <w:docGrid w:linePitch="360"/>
        </w:sectPr>
      </w:pPr>
    </w:p>
    <w:p w14:paraId="56436D60" w14:textId="77A933D2" w:rsidR="00315065" w:rsidRPr="00852C5C" w:rsidRDefault="00315065" w:rsidP="006F4E20">
      <w:pPr>
        <w:spacing w:after="200"/>
        <w:jc w:val="center"/>
        <w:rPr>
          <w:rFonts w:cs="Arial"/>
          <w:b/>
          <w:spacing w:val="-1"/>
        </w:rPr>
      </w:pPr>
    </w:p>
    <w:p w14:paraId="73C7EDFD" w14:textId="77777777" w:rsidR="00873D9C" w:rsidRPr="00B275C7" w:rsidRDefault="00BD50BE" w:rsidP="00E9084D">
      <w:pPr>
        <w:spacing w:after="360"/>
        <w:jc w:val="both"/>
        <w:rPr>
          <w:rFonts w:cs="Arial"/>
          <w:lang w:eastAsia="de-DE"/>
        </w:rPr>
      </w:pPr>
      <w:r w:rsidRPr="00B275C7">
        <w:rPr>
          <w:rFonts w:cs="Arial"/>
          <w:lang w:eastAsia="de-DE"/>
        </w:rPr>
        <w:t>This contribution agreement</w:t>
      </w:r>
      <w:r w:rsidR="00676E42" w:rsidRPr="00B275C7">
        <w:rPr>
          <w:rFonts w:cs="Arial"/>
          <w:lang w:eastAsia="de-DE"/>
        </w:rPr>
        <w:t xml:space="preserve"> </w:t>
      </w:r>
      <w:r w:rsidR="00873D9C" w:rsidRPr="00B275C7">
        <w:rPr>
          <w:rFonts w:cs="Arial"/>
          <w:lang w:eastAsia="de-DE"/>
        </w:rPr>
        <w:t>(the “</w:t>
      </w:r>
      <w:r w:rsidR="00873D9C" w:rsidRPr="00B275C7">
        <w:rPr>
          <w:rFonts w:cs="Arial"/>
          <w:b/>
          <w:lang w:eastAsia="de-DE"/>
        </w:rPr>
        <w:t xml:space="preserve">Contribution </w:t>
      </w:r>
      <w:r w:rsidR="00BE6464" w:rsidRPr="00B275C7">
        <w:rPr>
          <w:rFonts w:cs="Arial"/>
          <w:b/>
          <w:lang w:eastAsia="de-DE"/>
        </w:rPr>
        <w:t>Agreement</w:t>
      </w:r>
      <w:r w:rsidR="00873D9C" w:rsidRPr="00B275C7">
        <w:rPr>
          <w:rFonts w:cs="Arial"/>
          <w:lang w:eastAsia="de-DE"/>
        </w:rPr>
        <w:t xml:space="preserve">”) is </w:t>
      </w:r>
      <w:r w:rsidRPr="00B275C7">
        <w:rPr>
          <w:rFonts w:cs="Arial"/>
          <w:lang w:eastAsia="de-DE"/>
        </w:rPr>
        <w:t>entered into between:</w:t>
      </w:r>
    </w:p>
    <w:p w14:paraId="5801F540" w14:textId="7FD4324B" w:rsidR="00BD50BE" w:rsidRDefault="000806A4" w:rsidP="00CC30DC">
      <w:pPr>
        <w:jc w:val="both"/>
        <w:rPr>
          <w:rFonts w:cs="Arial"/>
        </w:rPr>
      </w:pPr>
      <w:r w:rsidRPr="00B275C7">
        <w:rPr>
          <w:rFonts w:cs="Arial"/>
        </w:rPr>
        <w:t>T</w:t>
      </w:r>
      <w:r w:rsidR="00BD50BE" w:rsidRPr="00B275C7">
        <w:rPr>
          <w:rFonts w:cs="Arial"/>
        </w:rPr>
        <w:t>he</w:t>
      </w:r>
      <w:r>
        <w:rPr>
          <w:rFonts w:cs="Arial"/>
        </w:rPr>
        <w:t xml:space="preserve"> </w:t>
      </w:r>
      <w:r w:rsidRPr="000806A4">
        <w:rPr>
          <w:rFonts w:cs="Arial"/>
          <w:b/>
        </w:rPr>
        <w:t>Republic of Lithuania</w:t>
      </w:r>
      <w:r w:rsidR="00BD50BE" w:rsidRPr="00B275C7">
        <w:rPr>
          <w:rFonts w:cs="Arial"/>
        </w:rPr>
        <w:t>,</w:t>
      </w:r>
    </w:p>
    <w:p w14:paraId="738CD45D" w14:textId="77777777" w:rsidR="00CC30DC" w:rsidRPr="00B275C7" w:rsidRDefault="00CC30DC" w:rsidP="00CC30DC">
      <w:pPr>
        <w:jc w:val="both"/>
        <w:rPr>
          <w:rFonts w:cs="Arial"/>
        </w:rPr>
      </w:pPr>
    </w:p>
    <w:p w14:paraId="5E2A7948" w14:textId="28B5203A" w:rsidR="00BD50BE" w:rsidRDefault="00BD50BE" w:rsidP="00CC30DC">
      <w:pPr>
        <w:jc w:val="both"/>
        <w:rPr>
          <w:rFonts w:cs="Arial"/>
        </w:rPr>
      </w:pPr>
      <w:r w:rsidRPr="00B275C7">
        <w:rPr>
          <w:rFonts w:cs="Arial"/>
        </w:rPr>
        <w:t>(</w:t>
      </w:r>
      <w:proofErr w:type="gramStart"/>
      <w:r w:rsidRPr="00B275C7">
        <w:rPr>
          <w:rFonts w:cs="Arial"/>
        </w:rPr>
        <w:t>the</w:t>
      </w:r>
      <w:proofErr w:type="gramEnd"/>
      <w:r w:rsidRPr="00B275C7">
        <w:rPr>
          <w:rFonts w:cs="Arial"/>
        </w:rPr>
        <w:t xml:space="preserve"> “</w:t>
      </w:r>
      <w:r w:rsidRPr="00B275C7">
        <w:rPr>
          <w:rFonts w:cs="Arial"/>
          <w:b/>
        </w:rPr>
        <w:t>Contributor</w:t>
      </w:r>
      <w:r w:rsidRPr="00B275C7">
        <w:rPr>
          <w:rFonts w:cs="Arial"/>
        </w:rPr>
        <w:t>”),</w:t>
      </w:r>
    </w:p>
    <w:p w14:paraId="47A22657" w14:textId="77777777" w:rsidR="00CC30DC" w:rsidRPr="00B275C7" w:rsidRDefault="00CC30DC" w:rsidP="00CC30DC">
      <w:pPr>
        <w:jc w:val="both"/>
        <w:rPr>
          <w:rFonts w:cs="Arial"/>
        </w:rPr>
      </w:pPr>
    </w:p>
    <w:p w14:paraId="1E7BA19D" w14:textId="74DF4ADF" w:rsidR="00BD50BE" w:rsidRDefault="00BD50BE" w:rsidP="00CC30DC">
      <w:pPr>
        <w:jc w:val="both"/>
        <w:rPr>
          <w:rFonts w:cs="Arial"/>
        </w:rPr>
      </w:pPr>
      <w:proofErr w:type="gramStart"/>
      <w:r w:rsidRPr="00B275C7">
        <w:rPr>
          <w:rFonts w:cs="Arial"/>
        </w:rPr>
        <w:t>on</w:t>
      </w:r>
      <w:proofErr w:type="gramEnd"/>
      <w:r w:rsidRPr="00B275C7">
        <w:rPr>
          <w:rFonts w:cs="Arial"/>
        </w:rPr>
        <w:t xml:space="preserve"> the one hand, and</w:t>
      </w:r>
    </w:p>
    <w:p w14:paraId="354838AF" w14:textId="77777777" w:rsidR="00CC30DC" w:rsidRDefault="00CC30DC" w:rsidP="00CC30DC">
      <w:pPr>
        <w:jc w:val="both"/>
        <w:rPr>
          <w:rFonts w:cs="Arial"/>
        </w:rPr>
      </w:pPr>
    </w:p>
    <w:p w14:paraId="4E1A319B" w14:textId="77777777" w:rsidR="00CC30DC" w:rsidRPr="00B275C7" w:rsidRDefault="00CC30DC" w:rsidP="00CC30DC">
      <w:pPr>
        <w:jc w:val="both"/>
        <w:rPr>
          <w:rFonts w:cs="Arial"/>
        </w:rPr>
      </w:pPr>
    </w:p>
    <w:p w14:paraId="07F3D171" w14:textId="77777777" w:rsidR="00BD50BE" w:rsidRPr="00B275C7" w:rsidRDefault="00BD50BE" w:rsidP="006371D2">
      <w:pPr>
        <w:spacing w:after="160"/>
        <w:jc w:val="both"/>
        <w:rPr>
          <w:rFonts w:cs="Arial"/>
        </w:rPr>
      </w:pPr>
      <w:proofErr w:type="gramStart"/>
      <w:r w:rsidRPr="00B275C7">
        <w:rPr>
          <w:rFonts w:cs="Arial"/>
        </w:rPr>
        <w:t>the</w:t>
      </w:r>
      <w:proofErr w:type="gramEnd"/>
      <w:r w:rsidRPr="00B275C7">
        <w:rPr>
          <w:rFonts w:cs="Arial"/>
        </w:rPr>
        <w:t xml:space="preserve"> </w:t>
      </w:r>
      <w:r w:rsidRPr="00B275C7">
        <w:rPr>
          <w:rFonts w:cs="Arial"/>
          <w:b/>
        </w:rPr>
        <w:t>European Investment Bank</w:t>
      </w:r>
      <w:r w:rsidRPr="00B275C7">
        <w:rPr>
          <w:rFonts w:cs="Arial"/>
        </w:rPr>
        <w:t xml:space="preserve">, </w:t>
      </w:r>
    </w:p>
    <w:p w14:paraId="2FB68184" w14:textId="77777777" w:rsidR="00B402A0" w:rsidRPr="00B275C7" w:rsidRDefault="00B402A0" w:rsidP="00B402A0">
      <w:pPr>
        <w:spacing w:after="160"/>
        <w:jc w:val="both"/>
        <w:rPr>
          <w:rFonts w:cs="Arial"/>
        </w:rPr>
      </w:pPr>
      <w:r w:rsidRPr="00B275C7">
        <w:rPr>
          <w:rFonts w:cs="Arial"/>
        </w:rPr>
        <w:t xml:space="preserve">with its seat at 98-100, boulevard Konrad Adenauer, L-2950 Luxembourg, Grand Duchy of Luxembourg, </w:t>
      </w:r>
    </w:p>
    <w:p w14:paraId="079377E7" w14:textId="77777777" w:rsidR="00BD50BE" w:rsidRPr="00B275C7" w:rsidRDefault="00BD50BE" w:rsidP="006371D2">
      <w:pPr>
        <w:spacing w:after="160"/>
        <w:jc w:val="both"/>
        <w:rPr>
          <w:rFonts w:cs="Arial"/>
        </w:rPr>
      </w:pPr>
      <w:r w:rsidRPr="00B275C7">
        <w:rPr>
          <w:rFonts w:cs="Arial"/>
        </w:rPr>
        <w:t>(</w:t>
      </w:r>
      <w:proofErr w:type="gramStart"/>
      <w:r w:rsidRPr="00B275C7">
        <w:rPr>
          <w:rFonts w:cs="Arial"/>
        </w:rPr>
        <w:t>the</w:t>
      </w:r>
      <w:proofErr w:type="gramEnd"/>
      <w:r w:rsidRPr="00B275C7">
        <w:rPr>
          <w:rFonts w:cs="Arial"/>
        </w:rPr>
        <w:t xml:space="preserve"> “</w:t>
      </w:r>
      <w:r w:rsidRPr="00B275C7">
        <w:rPr>
          <w:rFonts w:cs="Arial"/>
          <w:b/>
        </w:rPr>
        <w:t>Bank</w:t>
      </w:r>
      <w:r w:rsidRPr="00B275C7">
        <w:rPr>
          <w:rFonts w:cs="Arial"/>
        </w:rPr>
        <w:t>”),</w:t>
      </w:r>
    </w:p>
    <w:p w14:paraId="3F6B8F51" w14:textId="719E4109" w:rsidR="00BD50BE" w:rsidRDefault="00BD50BE" w:rsidP="00CC30DC">
      <w:pPr>
        <w:jc w:val="both"/>
        <w:rPr>
          <w:rFonts w:cs="Arial"/>
        </w:rPr>
      </w:pPr>
      <w:proofErr w:type="gramStart"/>
      <w:r w:rsidRPr="00B275C7">
        <w:rPr>
          <w:rFonts w:cs="Arial"/>
        </w:rPr>
        <w:t>on</w:t>
      </w:r>
      <w:proofErr w:type="gramEnd"/>
      <w:r w:rsidRPr="00B275C7">
        <w:rPr>
          <w:rFonts w:cs="Arial"/>
        </w:rPr>
        <w:t xml:space="preserve"> the other hand,</w:t>
      </w:r>
    </w:p>
    <w:p w14:paraId="5F31F1E6" w14:textId="77777777" w:rsidR="00CC30DC" w:rsidRPr="00B275C7" w:rsidRDefault="00CC30DC" w:rsidP="00CC30DC">
      <w:pPr>
        <w:jc w:val="both"/>
        <w:rPr>
          <w:rFonts w:cs="Arial"/>
        </w:rPr>
      </w:pPr>
    </w:p>
    <w:p w14:paraId="1C65EB52" w14:textId="77777777" w:rsidR="00BD50BE" w:rsidRPr="00B275C7" w:rsidRDefault="00BD50BE" w:rsidP="00CC30DC">
      <w:pPr>
        <w:jc w:val="both"/>
        <w:rPr>
          <w:rFonts w:cs="Arial"/>
        </w:rPr>
      </w:pPr>
      <w:r w:rsidRPr="00B275C7">
        <w:rPr>
          <w:rFonts w:cs="Arial"/>
        </w:rPr>
        <w:t>(</w:t>
      </w:r>
      <w:proofErr w:type="gramStart"/>
      <w:r w:rsidRPr="00B275C7">
        <w:rPr>
          <w:rFonts w:cs="Arial"/>
        </w:rPr>
        <w:t>the</w:t>
      </w:r>
      <w:proofErr w:type="gramEnd"/>
      <w:r w:rsidRPr="00B275C7">
        <w:rPr>
          <w:rFonts w:cs="Arial"/>
        </w:rPr>
        <w:t xml:space="preserve"> </w:t>
      </w:r>
      <w:r w:rsidR="006371D2" w:rsidRPr="00B275C7">
        <w:rPr>
          <w:rFonts w:cs="Arial"/>
        </w:rPr>
        <w:t>Contributor</w:t>
      </w:r>
      <w:r w:rsidRPr="00B275C7">
        <w:rPr>
          <w:rFonts w:cs="Arial"/>
        </w:rPr>
        <w:t xml:space="preserve"> and the Bank each referred to as a “</w:t>
      </w:r>
      <w:r w:rsidRPr="00B275C7">
        <w:rPr>
          <w:rFonts w:cs="Arial"/>
          <w:b/>
        </w:rPr>
        <w:t>Party</w:t>
      </w:r>
      <w:r w:rsidRPr="00B275C7">
        <w:rPr>
          <w:rFonts w:cs="Arial"/>
        </w:rPr>
        <w:t>” and together as the “</w:t>
      </w:r>
      <w:r w:rsidRPr="00B275C7">
        <w:rPr>
          <w:rFonts w:cs="Arial"/>
          <w:b/>
        </w:rPr>
        <w:t>Parties</w:t>
      </w:r>
      <w:r w:rsidRPr="00B275C7">
        <w:rPr>
          <w:rFonts w:cs="Arial"/>
        </w:rPr>
        <w:t>”).</w:t>
      </w:r>
    </w:p>
    <w:p w14:paraId="2402CB9C" w14:textId="52613910" w:rsidR="00CC30DC" w:rsidRDefault="00CC30DC" w:rsidP="00CC30DC">
      <w:pPr>
        <w:jc w:val="both"/>
        <w:rPr>
          <w:rFonts w:cs="Arial"/>
        </w:rPr>
      </w:pPr>
    </w:p>
    <w:p w14:paraId="76D6EFEE" w14:textId="77777777" w:rsidR="00CC30DC" w:rsidRDefault="00CC30DC" w:rsidP="00CC30DC">
      <w:pPr>
        <w:jc w:val="both"/>
        <w:rPr>
          <w:rFonts w:cs="Arial"/>
        </w:rPr>
      </w:pPr>
    </w:p>
    <w:p w14:paraId="0D017AEA" w14:textId="376475AA" w:rsidR="00067FD9" w:rsidRPr="00B275C7" w:rsidRDefault="00067FD9" w:rsidP="00CC30DC">
      <w:pPr>
        <w:spacing w:after="240"/>
        <w:jc w:val="both"/>
        <w:rPr>
          <w:rFonts w:cs="Arial"/>
        </w:rPr>
      </w:pPr>
      <w:r w:rsidRPr="00B275C7">
        <w:rPr>
          <w:rFonts w:cs="Arial"/>
        </w:rPr>
        <w:t>Whereas:</w:t>
      </w:r>
    </w:p>
    <w:p w14:paraId="0CD5197C" w14:textId="77777777" w:rsidR="00AA7D26" w:rsidRPr="00B275C7" w:rsidRDefault="00067FD9" w:rsidP="004A3B73">
      <w:pPr>
        <w:pStyle w:val="Sraopastraipa"/>
        <w:numPr>
          <w:ilvl w:val="0"/>
          <w:numId w:val="5"/>
        </w:numPr>
        <w:spacing w:before="120" w:after="240"/>
        <w:ind w:left="720"/>
        <w:jc w:val="both"/>
        <w:rPr>
          <w:rFonts w:ascii="Arial" w:hAnsi="Arial" w:cs="Arial"/>
          <w:sz w:val="20"/>
          <w:szCs w:val="20"/>
        </w:rPr>
      </w:pPr>
      <w:bookmarkStart w:id="0" w:name="_Ref38388322"/>
      <w:r w:rsidRPr="00B275C7">
        <w:rPr>
          <w:rFonts w:ascii="Arial" w:hAnsi="Arial" w:cs="Arial"/>
          <w:sz w:val="20"/>
          <w:szCs w:val="20"/>
        </w:rPr>
        <w:t xml:space="preserve">The Member States of the European Union have agreed to establish </w:t>
      </w:r>
      <w:r w:rsidR="00AA7D26" w:rsidRPr="00B275C7">
        <w:rPr>
          <w:rFonts w:ascii="Arial" w:hAnsi="Arial" w:cs="Arial"/>
          <w:sz w:val="20"/>
          <w:szCs w:val="20"/>
        </w:rPr>
        <w:t>the EU COVID-19 Guarantee Fund</w:t>
      </w:r>
      <w:r w:rsidRPr="00B275C7">
        <w:rPr>
          <w:rFonts w:ascii="Arial" w:hAnsi="Arial" w:cs="Arial"/>
          <w:sz w:val="20"/>
          <w:szCs w:val="20"/>
        </w:rPr>
        <w:t xml:space="preserve"> (the </w:t>
      </w:r>
      <w:r w:rsidR="00D42384" w:rsidRPr="00B275C7">
        <w:rPr>
          <w:rFonts w:ascii="Arial" w:hAnsi="Arial" w:cs="Arial"/>
          <w:bCs/>
          <w:sz w:val="20"/>
          <w:szCs w:val="20"/>
        </w:rPr>
        <w:t>“</w:t>
      </w:r>
      <w:r w:rsidRPr="00B275C7">
        <w:rPr>
          <w:rFonts w:ascii="Arial" w:hAnsi="Arial" w:cs="Arial"/>
          <w:b/>
          <w:bCs/>
          <w:sz w:val="20"/>
          <w:szCs w:val="20"/>
        </w:rPr>
        <w:t>Fund</w:t>
      </w:r>
      <w:r w:rsidR="00D42384" w:rsidRPr="00B275C7">
        <w:rPr>
          <w:rFonts w:ascii="Arial" w:hAnsi="Arial" w:cs="Arial"/>
          <w:bCs/>
          <w:sz w:val="20"/>
          <w:szCs w:val="20"/>
        </w:rPr>
        <w:t>”</w:t>
      </w:r>
      <w:r w:rsidRPr="00B275C7">
        <w:rPr>
          <w:rFonts w:ascii="Arial" w:hAnsi="Arial" w:cs="Arial"/>
          <w:sz w:val="20"/>
          <w:szCs w:val="20"/>
        </w:rPr>
        <w:t>).</w:t>
      </w:r>
      <w:bookmarkEnd w:id="0"/>
    </w:p>
    <w:p w14:paraId="663F5F8B" w14:textId="77777777" w:rsidR="00AA7D26" w:rsidRPr="00B275C7" w:rsidRDefault="00AA7D26" w:rsidP="004A3B73">
      <w:pPr>
        <w:pStyle w:val="Sraopastraipa"/>
        <w:numPr>
          <w:ilvl w:val="0"/>
          <w:numId w:val="5"/>
        </w:numPr>
        <w:spacing w:before="120" w:after="240"/>
        <w:ind w:left="720"/>
        <w:jc w:val="both"/>
        <w:rPr>
          <w:rFonts w:ascii="Arial" w:hAnsi="Arial" w:cs="Arial"/>
          <w:sz w:val="20"/>
          <w:szCs w:val="20"/>
        </w:rPr>
      </w:pPr>
      <w:r w:rsidRPr="00B275C7">
        <w:rPr>
          <w:rFonts w:ascii="Arial" w:hAnsi="Arial" w:cs="Arial"/>
          <w:sz w:val="20"/>
          <w:szCs w:val="20"/>
        </w:rPr>
        <w:t xml:space="preserve">Each contributor to the Fund shall enter into an undertaking to make contributions to the Fund on </w:t>
      </w:r>
      <w:r w:rsidR="00981895" w:rsidRPr="00B275C7">
        <w:rPr>
          <w:rFonts w:ascii="Arial" w:hAnsi="Arial" w:cs="Arial"/>
          <w:sz w:val="20"/>
          <w:szCs w:val="20"/>
        </w:rPr>
        <w:t xml:space="preserve">similar terms and conditions through </w:t>
      </w:r>
      <w:r w:rsidR="00D72B66" w:rsidRPr="00B275C7">
        <w:rPr>
          <w:rFonts w:ascii="Arial" w:hAnsi="Arial" w:cs="Arial"/>
          <w:sz w:val="20"/>
          <w:szCs w:val="20"/>
        </w:rPr>
        <w:t xml:space="preserve">their respective </w:t>
      </w:r>
      <w:r w:rsidR="00981895" w:rsidRPr="00B275C7">
        <w:rPr>
          <w:rFonts w:ascii="Arial" w:hAnsi="Arial" w:cs="Arial"/>
          <w:sz w:val="20"/>
          <w:szCs w:val="20"/>
        </w:rPr>
        <w:t>contribution agreements</w:t>
      </w:r>
      <w:r w:rsidRPr="00B275C7">
        <w:rPr>
          <w:rFonts w:ascii="Arial" w:hAnsi="Arial" w:cs="Arial"/>
          <w:sz w:val="20"/>
          <w:szCs w:val="20"/>
        </w:rPr>
        <w:t xml:space="preserve">. </w:t>
      </w:r>
    </w:p>
    <w:p w14:paraId="28414BDD" w14:textId="77777777" w:rsidR="001B73FF" w:rsidRPr="004426BB" w:rsidRDefault="001B73FF" w:rsidP="004A3B73">
      <w:pPr>
        <w:pStyle w:val="Sraopastraipa"/>
        <w:numPr>
          <w:ilvl w:val="0"/>
          <w:numId w:val="5"/>
        </w:numPr>
        <w:spacing w:before="120" w:after="240"/>
        <w:ind w:left="720"/>
        <w:jc w:val="both"/>
        <w:rPr>
          <w:rFonts w:ascii="Arial" w:hAnsi="Arial" w:cs="Arial"/>
          <w:sz w:val="20"/>
          <w:szCs w:val="20"/>
        </w:rPr>
      </w:pPr>
      <w:bookmarkStart w:id="1" w:name="_Ref38388345"/>
      <w:r w:rsidRPr="00B275C7">
        <w:rPr>
          <w:rFonts w:ascii="Arial" w:hAnsi="Arial" w:cs="Arial"/>
          <w:sz w:val="20"/>
          <w:szCs w:val="20"/>
        </w:rPr>
        <w:t xml:space="preserve">Each </w:t>
      </w:r>
      <w:r w:rsidR="00AA7D26" w:rsidRPr="00B275C7">
        <w:rPr>
          <w:rFonts w:ascii="Arial" w:hAnsi="Arial" w:cs="Arial"/>
          <w:sz w:val="20"/>
          <w:szCs w:val="20"/>
        </w:rPr>
        <w:t xml:space="preserve">contributor </w:t>
      </w:r>
      <w:r w:rsidRPr="00B275C7">
        <w:rPr>
          <w:rFonts w:ascii="Arial" w:hAnsi="Arial" w:cs="Arial"/>
          <w:sz w:val="20"/>
          <w:szCs w:val="20"/>
        </w:rPr>
        <w:t>to the Fund has entered</w:t>
      </w:r>
      <w:r w:rsidR="00D72B66" w:rsidRPr="00B275C7">
        <w:rPr>
          <w:rFonts w:ascii="Arial" w:hAnsi="Arial" w:cs="Arial"/>
          <w:sz w:val="20"/>
          <w:szCs w:val="20"/>
        </w:rPr>
        <w:t xml:space="preserve"> into</w:t>
      </w:r>
      <w:r w:rsidRPr="00B275C7">
        <w:rPr>
          <w:rFonts w:ascii="Arial" w:hAnsi="Arial" w:cs="Arial"/>
          <w:sz w:val="20"/>
          <w:szCs w:val="20"/>
        </w:rPr>
        <w:t xml:space="preserve"> </w:t>
      </w:r>
      <w:r w:rsidR="000368A3" w:rsidRPr="00B275C7">
        <w:rPr>
          <w:rFonts w:ascii="Arial" w:hAnsi="Arial" w:cs="Arial"/>
          <w:sz w:val="20"/>
          <w:szCs w:val="20"/>
        </w:rPr>
        <w:t xml:space="preserve">(or will </w:t>
      </w:r>
      <w:r w:rsidR="00D72B66" w:rsidRPr="00B275C7">
        <w:rPr>
          <w:rFonts w:ascii="Arial" w:hAnsi="Arial" w:cs="Arial"/>
          <w:sz w:val="20"/>
          <w:szCs w:val="20"/>
        </w:rPr>
        <w:t>accede to</w:t>
      </w:r>
      <w:r w:rsidR="000368A3" w:rsidRPr="00B275C7">
        <w:rPr>
          <w:rFonts w:ascii="Arial" w:hAnsi="Arial" w:cs="Arial"/>
          <w:sz w:val="20"/>
          <w:szCs w:val="20"/>
        </w:rPr>
        <w:t xml:space="preserve">) </w:t>
      </w:r>
      <w:r w:rsidR="00D72B66" w:rsidRPr="00B275C7">
        <w:rPr>
          <w:rFonts w:ascii="Arial" w:hAnsi="Arial" w:cs="Arial"/>
          <w:sz w:val="20"/>
          <w:szCs w:val="20"/>
        </w:rPr>
        <w:t xml:space="preserve">the </w:t>
      </w:r>
      <w:r w:rsidR="00097EB1" w:rsidRPr="00B275C7">
        <w:rPr>
          <w:rFonts w:ascii="Arial" w:hAnsi="Arial" w:cs="Arial"/>
          <w:sz w:val="20"/>
          <w:szCs w:val="20"/>
        </w:rPr>
        <w:t xml:space="preserve">first demand </w:t>
      </w:r>
      <w:r w:rsidRPr="00B275C7">
        <w:rPr>
          <w:rFonts w:ascii="Arial" w:hAnsi="Arial" w:cs="Arial"/>
          <w:sz w:val="20"/>
          <w:szCs w:val="20"/>
        </w:rPr>
        <w:t xml:space="preserve">guarantee </w:t>
      </w:r>
      <w:r w:rsidR="004D4D8F" w:rsidRPr="00B275C7">
        <w:rPr>
          <w:rFonts w:ascii="Arial" w:hAnsi="Arial" w:cs="Arial"/>
          <w:sz w:val="20"/>
          <w:szCs w:val="20"/>
        </w:rPr>
        <w:t xml:space="preserve">agreement </w:t>
      </w:r>
      <w:r w:rsidRPr="00B275C7">
        <w:rPr>
          <w:rFonts w:ascii="Arial" w:hAnsi="Arial" w:cs="Arial"/>
          <w:sz w:val="20"/>
          <w:szCs w:val="20"/>
        </w:rPr>
        <w:t xml:space="preserve">(the </w:t>
      </w:r>
      <w:r w:rsidR="00D42384" w:rsidRPr="00B275C7">
        <w:rPr>
          <w:rFonts w:ascii="Arial" w:hAnsi="Arial" w:cs="Arial"/>
          <w:bCs/>
          <w:sz w:val="20"/>
          <w:szCs w:val="20"/>
        </w:rPr>
        <w:t>“</w:t>
      </w:r>
      <w:r w:rsidRPr="00B275C7">
        <w:rPr>
          <w:rFonts w:ascii="Arial" w:hAnsi="Arial" w:cs="Arial"/>
          <w:b/>
          <w:bCs/>
          <w:sz w:val="20"/>
          <w:szCs w:val="20"/>
        </w:rPr>
        <w:t>Guarantee</w:t>
      </w:r>
      <w:r w:rsidR="003462CE" w:rsidRPr="00B275C7">
        <w:rPr>
          <w:rFonts w:ascii="Arial" w:hAnsi="Arial" w:cs="Arial"/>
          <w:b/>
          <w:bCs/>
          <w:sz w:val="20"/>
          <w:szCs w:val="20"/>
        </w:rPr>
        <w:t xml:space="preserve"> Agreement</w:t>
      </w:r>
      <w:r w:rsidR="00D42384" w:rsidRPr="00B275C7">
        <w:rPr>
          <w:rFonts w:ascii="Arial" w:hAnsi="Arial" w:cs="Arial"/>
          <w:bCs/>
          <w:sz w:val="20"/>
          <w:szCs w:val="20"/>
        </w:rPr>
        <w:t>”</w:t>
      </w:r>
      <w:r w:rsidRPr="00B275C7">
        <w:rPr>
          <w:rFonts w:ascii="Arial" w:hAnsi="Arial" w:cs="Arial"/>
          <w:sz w:val="20"/>
          <w:szCs w:val="20"/>
        </w:rPr>
        <w:t xml:space="preserve">) with the </w:t>
      </w:r>
      <w:r w:rsidR="00D42384" w:rsidRPr="00B275C7">
        <w:rPr>
          <w:rFonts w:ascii="Arial" w:hAnsi="Arial" w:cs="Arial"/>
          <w:sz w:val="20"/>
          <w:szCs w:val="20"/>
        </w:rPr>
        <w:t>Bank</w:t>
      </w:r>
      <w:r w:rsidRPr="00B275C7">
        <w:rPr>
          <w:rFonts w:ascii="Arial" w:hAnsi="Arial" w:cs="Arial"/>
          <w:sz w:val="20"/>
          <w:szCs w:val="20"/>
        </w:rPr>
        <w:t xml:space="preserve"> </w:t>
      </w:r>
      <w:r w:rsidR="00CF389E" w:rsidRPr="00B275C7">
        <w:rPr>
          <w:rFonts w:ascii="Arial" w:hAnsi="Arial" w:cs="Arial"/>
          <w:sz w:val="20"/>
          <w:szCs w:val="20"/>
        </w:rPr>
        <w:t xml:space="preserve">in </w:t>
      </w:r>
      <w:r w:rsidR="00126D92" w:rsidRPr="00B275C7">
        <w:rPr>
          <w:rFonts w:ascii="Arial" w:hAnsi="Arial" w:cs="Arial"/>
          <w:sz w:val="20"/>
          <w:szCs w:val="20"/>
        </w:rPr>
        <w:t xml:space="preserve">relation to </w:t>
      </w:r>
      <w:r w:rsidR="00BA5CE6" w:rsidRPr="00B275C7">
        <w:rPr>
          <w:rFonts w:ascii="Arial" w:hAnsi="Arial" w:cs="Arial"/>
          <w:sz w:val="20"/>
          <w:szCs w:val="20"/>
        </w:rPr>
        <w:t xml:space="preserve">Transactions </w:t>
      </w:r>
      <w:r w:rsidR="00CF389E" w:rsidRPr="00B275C7">
        <w:rPr>
          <w:rFonts w:ascii="Arial" w:hAnsi="Arial" w:cs="Arial"/>
          <w:sz w:val="20"/>
          <w:szCs w:val="20"/>
        </w:rPr>
        <w:t xml:space="preserve">entered </w:t>
      </w:r>
      <w:r w:rsidR="004D4D8F" w:rsidRPr="00B275C7">
        <w:rPr>
          <w:rFonts w:ascii="Arial" w:hAnsi="Arial" w:cs="Arial"/>
          <w:sz w:val="20"/>
          <w:szCs w:val="20"/>
        </w:rPr>
        <w:t xml:space="preserve">into by the Bank </w:t>
      </w:r>
      <w:r w:rsidR="00BE1443" w:rsidRPr="00B275C7">
        <w:rPr>
          <w:rFonts w:ascii="Arial" w:hAnsi="Arial" w:cs="Arial"/>
          <w:sz w:val="20"/>
          <w:szCs w:val="20"/>
        </w:rPr>
        <w:t xml:space="preserve">for the account of </w:t>
      </w:r>
      <w:r w:rsidR="00CF389E" w:rsidRPr="00B275C7">
        <w:rPr>
          <w:rFonts w:ascii="Arial" w:hAnsi="Arial" w:cs="Arial"/>
          <w:sz w:val="20"/>
          <w:szCs w:val="20"/>
        </w:rPr>
        <w:t>the Fund</w:t>
      </w:r>
      <w:r w:rsidR="00B73B18">
        <w:rPr>
          <w:rFonts w:ascii="Arial" w:hAnsi="Arial" w:cs="Arial"/>
          <w:sz w:val="20"/>
          <w:szCs w:val="20"/>
        </w:rPr>
        <w:t xml:space="preserve"> </w:t>
      </w:r>
      <w:r w:rsidR="004426BB" w:rsidRPr="004426BB">
        <w:rPr>
          <w:rFonts w:ascii="Arial" w:hAnsi="Arial" w:cs="Arial"/>
          <w:sz w:val="20"/>
          <w:szCs w:val="20"/>
        </w:rPr>
        <w:t>(including the back-to-back arrangement with the European Investment Fund ("</w:t>
      </w:r>
      <w:r w:rsidR="004426BB" w:rsidRPr="004426BB">
        <w:rPr>
          <w:rFonts w:ascii="Arial" w:hAnsi="Arial" w:cs="Arial"/>
          <w:b/>
          <w:bCs/>
          <w:sz w:val="20"/>
          <w:szCs w:val="20"/>
        </w:rPr>
        <w:t>EIF</w:t>
      </w:r>
      <w:r w:rsidR="004426BB" w:rsidRPr="004426BB">
        <w:rPr>
          <w:rFonts w:ascii="Arial" w:hAnsi="Arial" w:cs="Arial"/>
          <w:sz w:val="20"/>
          <w:szCs w:val="20"/>
        </w:rPr>
        <w:t>"))</w:t>
      </w:r>
      <w:r w:rsidR="00CF389E" w:rsidRPr="004426BB">
        <w:rPr>
          <w:rFonts w:ascii="Arial" w:hAnsi="Arial" w:cs="Arial"/>
          <w:sz w:val="20"/>
          <w:szCs w:val="20"/>
        </w:rPr>
        <w:t>.</w:t>
      </w:r>
      <w:bookmarkEnd w:id="1"/>
    </w:p>
    <w:p w14:paraId="6C081421" w14:textId="77777777" w:rsidR="001B73FF" w:rsidRPr="00B275C7" w:rsidRDefault="00CF389E" w:rsidP="00E9084D">
      <w:pPr>
        <w:spacing w:before="120"/>
        <w:ind w:left="720" w:hanging="720"/>
        <w:jc w:val="both"/>
        <w:rPr>
          <w:rFonts w:cs="Arial"/>
        </w:rPr>
      </w:pPr>
      <w:r w:rsidRPr="00B275C7">
        <w:rPr>
          <w:rFonts w:cs="Arial"/>
        </w:rPr>
        <w:t>(</w:t>
      </w:r>
      <w:r w:rsidR="00734C7B">
        <w:rPr>
          <w:rFonts w:cs="Arial"/>
        </w:rPr>
        <w:t>D</w:t>
      </w:r>
      <w:r w:rsidRPr="00B275C7">
        <w:rPr>
          <w:rFonts w:cs="Arial"/>
        </w:rPr>
        <w:t>)</w:t>
      </w:r>
      <w:r w:rsidR="00E9084D" w:rsidRPr="00B275C7">
        <w:rPr>
          <w:rFonts w:cs="Arial"/>
        </w:rPr>
        <w:tab/>
      </w:r>
      <w:r w:rsidR="004D4D8F" w:rsidRPr="00B275C7">
        <w:rPr>
          <w:rFonts w:cs="Arial"/>
        </w:rPr>
        <w:t xml:space="preserve">The Bank shall enter into a </w:t>
      </w:r>
      <w:r w:rsidR="00D72B66" w:rsidRPr="00B275C7">
        <w:rPr>
          <w:rFonts w:cs="Arial"/>
        </w:rPr>
        <w:t xml:space="preserve">separate </w:t>
      </w:r>
      <w:r w:rsidR="004B774D" w:rsidRPr="00B275C7">
        <w:rPr>
          <w:rFonts w:cs="Arial"/>
        </w:rPr>
        <w:t xml:space="preserve">arrangement </w:t>
      </w:r>
      <w:r w:rsidR="004D4D8F" w:rsidRPr="00B275C7">
        <w:rPr>
          <w:rFonts w:cs="Arial"/>
        </w:rPr>
        <w:t xml:space="preserve">with the </w:t>
      </w:r>
      <w:r w:rsidR="004D4D8F" w:rsidRPr="004426BB">
        <w:rPr>
          <w:rFonts w:cs="Arial"/>
          <w:bCs/>
        </w:rPr>
        <w:t>EIF</w:t>
      </w:r>
      <w:r w:rsidR="00BA5CE6" w:rsidRPr="00B275C7">
        <w:rPr>
          <w:rFonts w:cs="Arial"/>
        </w:rPr>
        <w:t xml:space="preserve"> </w:t>
      </w:r>
      <w:r w:rsidR="004D4D8F" w:rsidRPr="00B275C7">
        <w:rPr>
          <w:rFonts w:cs="Arial"/>
        </w:rPr>
        <w:t xml:space="preserve">in connection with </w:t>
      </w:r>
      <w:r w:rsidR="00BA5CE6" w:rsidRPr="00B275C7">
        <w:rPr>
          <w:rFonts w:cs="Arial"/>
        </w:rPr>
        <w:t xml:space="preserve">Transactions entered into by </w:t>
      </w:r>
      <w:r w:rsidR="004D4D8F" w:rsidRPr="00B275C7">
        <w:rPr>
          <w:rFonts w:cs="Arial"/>
        </w:rPr>
        <w:t xml:space="preserve">EIF in the context of the Fund. </w:t>
      </w:r>
    </w:p>
    <w:p w14:paraId="0CF934B2" w14:textId="77777777" w:rsidR="00F5352A" w:rsidRPr="00B275C7" w:rsidRDefault="008D2B1F" w:rsidP="00BA5CE6">
      <w:pPr>
        <w:spacing w:before="120"/>
        <w:ind w:left="720" w:hanging="720"/>
        <w:jc w:val="both"/>
        <w:rPr>
          <w:rFonts w:cs="Arial"/>
        </w:rPr>
      </w:pPr>
      <w:r w:rsidRPr="00B275C7">
        <w:rPr>
          <w:rFonts w:cs="Arial"/>
        </w:rPr>
        <w:t>(</w:t>
      </w:r>
      <w:r w:rsidR="00734C7B">
        <w:rPr>
          <w:rFonts w:cs="Arial"/>
        </w:rPr>
        <w:t>E</w:t>
      </w:r>
      <w:r w:rsidRPr="00B275C7">
        <w:rPr>
          <w:rFonts w:cs="Arial"/>
        </w:rPr>
        <w:t>)</w:t>
      </w:r>
      <w:r w:rsidRPr="00B275C7">
        <w:rPr>
          <w:rFonts w:cs="Arial"/>
        </w:rPr>
        <w:tab/>
      </w:r>
      <w:r w:rsidR="004B774D" w:rsidRPr="00B275C7">
        <w:rPr>
          <w:rFonts w:cs="Arial"/>
        </w:rPr>
        <w:t>The intention of the Parties is that in relation to all exposures to Transactions of EIB</w:t>
      </w:r>
      <w:r w:rsidR="000849E5">
        <w:rPr>
          <w:rFonts w:cs="Arial"/>
        </w:rPr>
        <w:t xml:space="preserve"> </w:t>
      </w:r>
      <w:r w:rsidR="005662DB">
        <w:rPr>
          <w:rFonts w:cs="Arial"/>
        </w:rPr>
        <w:t xml:space="preserve">for the account of the Fund </w:t>
      </w:r>
      <w:r w:rsidR="000849E5">
        <w:rPr>
          <w:rFonts w:cs="Arial"/>
        </w:rPr>
        <w:t>and/or EIF</w:t>
      </w:r>
      <w:r w:rsidR="004B774D" w:rsidRPr="00B275C7">
        <w:rPr>
          <w:rFonts w:cs="Arial"/>
        </w:rPr>
        <w:t xml:space="preserve"> </w:t>
      </w:r>
      <w:r w:rsidR="005662DB">
        <w:rPr>
          <w:rFonts w:cs="Arial"/>
        </w:rPr>
        <w:t xml:space="preserve">in the context of </w:t>
      </w:r>
      <w:r w:rsidR="004B774D" w:rsidRPr="00B275C7">
        <w:rPr>
          <w:rFonts w:cs="Arial"/>
        </w:rPr>
        <w:t>the Fund</w:t>
      </w:r>
      <w:r w:rsidR="005662DB">
        <w:rPr>
          <w:rFonts w:cs="Arial"/>
        </w:rPr>
        <w:t xml:space="preserve"> and the EIB/EIF Arrangement</w:t>
      </w:r>
      <w:r w:rsidR="004B774D" w:rsidRPr="00B275C7">
        <w:rPr>
          <w:rFonts w:cs="Arial"/>
        </w:rPr>
        <w:t>, all credit, market and other risks are assumed by and will be ultimately borne by the Fund and by the contributors and not by the Bank</w:t>
      </w:r>
      <w:r w:rsidR="00642F50">
        <w:rPr>
          <w:rFonts w:cs="Arial"/>
        </w:rPr>
        <w:t xml:space="preserve"> or the EIF</w:t>
      </w:r>
      <w:r w:rsidR="004B774D" w:rsidRPr="00B275C7">
        <w:rPr>
          <w:rFonts w:cs="Arial"/>
        </w:rPr>
        <w:t>.</w:t>
      </w:r>
      <w:r w:rsidR="00BA5CE6" w:rsidRPr="00B275C7">
        <w:rPr>
          <w:rFonts w:cs="Arial"/>
        </w:rPr>
        <w:t xml:space="preserve">  </w:t>
      </w:r>
      <w:r w:rsidR="00983B8E" w:rsidRPr="00B275C7">
        <w:rPr>
          <w:rFonts w:cs="Arial"/>
        </w:rPr>
        <w:t xml:space="preserve">Consistently, the Bank will act </w:t>
      </w:r>
      <w:r w:rsidR="001E1932" w:rsidRPr="00B275C7">
        <w:rPr>
          <w:rFonts w:cs="Arial"/>
        </w:rPr>
        <w:t xml:space="preserve">in relation to Transactions </w:t>
      </w:r>
      <w:r w:rsidR="00983B8E" w:rsidRPr="00B275C7">
        <w:rPr>
          <w:rFonts w:cs="Arial"/>
        </w:rPr>
        <w:t>for the account</w:t>
      </w:r>
      <w:r w:rsidR="00777CB0">
        <w:rPr>
          <w:rFonts w:cs="Arial"/>
        </w:rPr>
        <w:t xml:space="preserve"> </w:t>
      </w:r>
      <w:r w:rsidR="00983B8E" w:rsidRPr="00B275C7">
        <w:rPr>
          <w:rFonts w:cs="Arial"/>
        </w:rPr>
        <w:t xml:space="preserve">of the Fund. </w:t>
      </w:r>
      <w:r w:rsidR="00C97802">
        <w:rPr>
          <w:rFonts w:cs="Arial"/>
        </w:rPr>
        <w:t xml:space="preserve">The Bank </w:t>
      </w:r>
      <w:r w:rsidR="0017655A">
        <w:rPr>
          <w:rFonts w:cs="Arial"/>
        </w:rPr>
        <w:t xml:space="preserve">shall </w:t>
      </w:r>
      <w:r w:rsidR="00C97802">
        <w:rPr>
          <w:rFonts w:cs="Arial"/>
        </w:rPr>
        <w:t>provide a dedicated internal funding line to the Bank as administrator of the Fund for the purposes of providing liquidity to and treasury for the Fund.</w:t>
      </w:r>
    </w:p>
    <w:p w14:paraId="4F674A22" w14:textId="77777777" w:rsidR="008D2B1F" w:rsidRPr="00B275C7" w:rsidRDefault="00F5352A" w:rsidP="00F5352A">
      <w:pPr>
        <w:spacing w:before="120"/>
        <w:ind w:left="720" w:hanging="720"/>
        <w:jc w:val="both"/>
        <w:rPr>
          <w:rFonts w:cs="Arial"/>
        </w:rPr>
      </w:pPr>
      <w:r w:rsidRPr="00B275C7">
        <w:rPr>
          <w:rFonts w:cs="Arial"/>
        </w:rPr>
        <w:t>(</w:t>
      </w:r>
      <w:r w:rsidR="00734C7B">
        <w:rPr>
          <w:rFonts w:cs="Arial"/>
        </w:rPr>
        <w:t>F</w:t>
      </w:r>
      <w:r w:rsidRPr="00B275C7">
        <w:rPr>
          <w:rFonts w:cs="Arial"/>
        </w:rPr>
        <w:t>)</w:t>
      </w:r>
      <w:r w:rsidRPr="00B275C7">
        <w:rPr>
          <w:rFonts w:cs="Arial"/>
        </w:rPr>
        <w:tab/>
      </w:r>
      <w:r w:rsidR="00983B8E" w:rsidRPr="00B275C7">
        <w:rPr>
          <w:rFonts w:cs="Arial"/>
        </w:rPr>
        <w:t>A</w:t>
      </w:r>
      <w:r w:rsidR="00BA5CE6" w:rsidRPr="00B275C7">
        <w:rPr>
          <w:rFonts w:cs="Arial"/>
        </w:rPr>
        <w:t xml:space="preserve">ny Transaction to be entered into by EIB and/or EIF </w:t>
      </w:r>
      <w:r w:rsidR="00C97802">
        <w:rPr>
          <w:rFonts w:cs="Arial"/>
        </w:rPr>
        <w:t xml:space="preserve">in the context of the EIB/EIF Arrangement </w:t>
      </w:r>
      <w:r w:rsidR="00BA5CE6" w:rsidRPr="00B275C7">
        <w:rPr>
          <w:rFonts w:cs="Arial"/>
        </w:rPr>
        <w:t>is subject to the approval of the Fund’s Contributors’ Committee as further described in the Fund Description</w:t>
      </w:r>
      <w:r w:rsidR="009A00B8">
        <w:rPr>
          <w:rFonts w:cs="Arial"/>
        </w:rPr>
        <w:t>.</w:t>
      </w:r>
    </w:p>
    <w:p w14:paraId="4893E067" w14:textId="58F74345" w:rsidR="0028638E" w:rsidRDefault="0028638E" w:rsidP="0028638E">
      <w:pPr>
        <w:jc w:val="both"/>
        <w:rPr>
          <w:rFonts w:cs="Arial"/>
          <w:b/>
          <w:lang w:eastAsia="de-DE"/>
        </w:rPr>
      </w:pPr>
    </w:p>
    <w:p w14:paraId="20DCA069" w14:textId="77777777" w:rsidR="00CC30DC" w:rsidRPr="00B275C7" w:rsidRDefault="00CC30DC" w:rsidP="0028638E">
      <w:pPr>
        <w:jc w:val="both"/>
        <w:rPr>
          <w:rFonts w:cs="Arial"/>
          <w:b/>
          <w:lang w:eastAsia="de-DE"/>
        </w:rPr>
      </w:pPr>
    </w:p>
    <w:p w14:paraId="6C14B864" w14:textId="77777777" w:rsidR="00F97748" w:rsidRPr="00B275C7" w:rsidRDefault="006371D2" w:rsidP="00BD50BE">
      <w:pPr>
        <w:jc w:val="both"/>
        <w:rPr>
          <w:rFonts w:cs="Arial"/>
          <w:lang w:eastAsia="de-DE"/>
        </w:rPr>
      </w:pPr>
      <w:r w:rsidRPr="00B275C7">
        <w:rPr>
          <w:rFonts w:cs="Arial"/>
          <w:lang w:eastAsia="de-DE"/>
        </w:rPr>
        <w:t>The Parties have agreed as follows</w:t>
      </w:r>
      <w:r w:rsidR="00F9125D" w:rsidRPr="00B275C7">
        <w:rPr>
          <w:rFonts w:cs="Arial"/>
          <w:lang w:eastAsia="de-DE"/>
        </w:rPr>
        <w:t xml:space="preserve">: </w:t>
      </w:r>
    </w:p>
    <w:p w14:paraId="71F2C086" w14:textId="77777777" w:rsidR="00F9125D" w:rsidRPr="00B275C7" w:rsidRDefault="00F9125D" w:rsidP="006F4E20">
      <w:pPr>
        <w:jc w:val="both"/>
        <w:rPr>
          <w:rFonts w:cs="Arial"/>
          <w:lang w:eastAsia="de-DE"/>
        </w:rPr>
      </w:pPr>
    </w:p>
    <w:p w14:paraId="08D0B99D" w14:textId="77777777" w:rsidR="00E9084D" w:rsidRPr="00B275C7" w:rsidRDefault="00E9084D" w:rsidP="004A3B73">
      <w:pPr>
        <w:pStyle w:val="Sraopastraipa"/>
        <w:numPr>
          <w:ilvl w:val="0"/>
          <w:numId w:val="3"/>
        </w:numPr>
        <w:spacing w:after="240"/>
        <w:ind w:left="720"/>
        <w:jc w:val="both"/>
        <w:rPr>
          <w:rFonts w:ascii="Arial" w:hAnsi="Arial" w:cs="Arial"/>
          <w:b/>
          <w:sz w:val="20"/>
          <w:szCs w:val="20"/>
          <w:u w:val="single"/>
          <w:lang w:eastAsia="de-DE"/>
        </w:rPr>
      </w:pPr>
      <w:r w:rsidRPr="00B275C7">
        <w:rPr>
          <w:rFonts w:ascii="Arial" w:hAnsi="Arial" w:cs="Arial"/>
          <w:b/>
          <w:sz w:val="20"/>
          <w:szCs w:val="20"/>
          <w:u w:val="single"/>
          <w:lang w:eastAsia="de-DE"/>
        </w:rPr>
        <w:t>Definitions</w:t>
      </w:r>
    </w:p>
    <w:p w14:paraId="4A6D62EC" w14:textId="77777777" w:rsidR="00E9084D" w:rsidRPr="00B275C7" w:rsidRDefault="00E9084D" w:rsidP="00D40BE8">
      <w:pPr>
        <w:pStyle w:val="Sraopastraipa"/>
        <w:numPr>
          <w:ilvl w:val="0"/>
          <w:numId w:val="1"/>
        </w:numPr>
        <w:spacing w:after="240"/>
        <w:ind w:left="720" w:hanging="720"/>
        <w:jc w:val="both"/>
        <w:rPr>
          <w:rFonts w:ascii="Arial" w:hAnsi="Arial" w:cs="Arial"/>
          <w:sz w:val="20"/>
          <w:szCs w:val="20"/>
          <w:lang w:eastAsia="de-DE"/>
        </w:rPr>
      </w:pPr>
      <w:r w:rsidRPr="00B275C7">
        <w:rPr>
          <w:rFonts w:ascii="Arial" w:hAnsi="Arial" w:cs="Arial"/>
          <w:sz w:val="20"/>
          <w:szCs w:val="20"/>
          <w:lang w:eastAsia="de-DE"/>
        </w:rPr>
        <w:t xml:space="preserve">In this Contribution Agreement: </w:t>
      </w:r>
    </w:p>
    <w:p w14:paraId="6178DBFD" w14:textId="39CAEF0F" w:rsidR="00362F9B" w:rsidRPr="00B275C7" w:rsidRDefault="00362F9B" w:rsidP="00194232">
      <w:pPr>
        <w:pStyle w:val="Sraopastraipa"/>
        <w:spacing w:after="240"/>
        <w:ind w:left="720"/>
        <w:jc w:val="both"/>
        <w:rPr>
          <w:rFonts w:ascii="Arial" w:hAnsi="Arial" w:cs="Arial"/>
          <w:color w:val="000000"/>
          <w:sz w:val="20"/>
          <w:szCs w:val="20"/>
        </w:rPr>
      </w:pPr>
      <w:r w:rsidRPr="00B275C7">
        <w:rPr>
          <w:rFonts w:ascii="Arial" w:hAnsi="Arial" w:cs="Arial"/>
          <w:color w:val="000000"/>
          <w:sz w:val="20"/>
          <w:szCs w:val="20"/>
        </w:rPr>
        <w:t>“</w:t>
      </w:r>
      <w:r w:rsidRPr="00B275C7">
        <w:rPr>
          <w:rFonts w:ascii="Arial" w:hAnsi="Arial" w:cs="Arial"/>
          <w:b/>
          <w:color w:val="000000"/>
          <w:sz w:val="20"/>
          <w:szCs w:val="20"/>
        </w:rPr>
        <w:t>Advance</w:t>
      </w:r>
      <w:r w:rsidRPr="00B275C7">
        <w:rPr>
          <w:rFonts w:ascii="Arial" w:hAnsi="Arial" w:cs="Arial"/>
          <w:color w:val="000000"/>
          <w:sz w:val="20"/>
          <w:szCs w:val="20"/>
        </w:rPr>
        <w:t>”</w:t>
      </w:r>
      <w:r w:rsidR="0004096C" w:rsidRPr="00B275C7">
        <w:rPr>
          <w:rFonts w:ascii="Arial" w:hAnsi="Arial" w:cs="Arial"/>
          <w:color w:val="000000"/>
          <w:sz w:val="20"/>
          <w:szCs w:val="20"/>
        </w:rPr>
        <w:t xml:space="preserve"> means </w:t>
      </w:r>
      <w:r w:rsidRPr="00B275C7">
        <w:rPr>
          <w:rFonts w:ascii="Arial" w:hAnsi="Arial" w:cs="Arial"/>
          <w:color w:val="000000"/>
          <w:sz w:val="20"/>
          <w:szCs w:val="20"/>
        </w:rPr>
        <w:t xml:space="preserve">as defined in Annex </w:t>
      </w:r>
      <w:r w:rsidR="008D2B1F" w:rsidRPr="00567C59">
        <w:rPr>
          <w:rFonts w:ascii="Arial" w:hAnsi="Arial" w:cs="Arial"/>
          <w:color w:val="000000"/>
          <w:sz w:val="20"/>
          <w:szCs w:val="20"/>
        </w:rPr>
        <w:t>2</w:t>
      </w:r>
      <w:r w:rsidRPr="00567C59">
        <w:rPr>
          <w:rFonts w:ascii="Arial" w:hAnsi="Arial" w:cs="Arial"/>
          <w:color w:val="000000"/>
          <w:sz w:val="20"/>
          <w:szCs w:val="20"/>
        </w:rPr>
        <w:t>,</w:t>
      </w:r>
      <w:r w:rsidRPr="00B275C7">
        <w:rPr>
          <w:rFonts w:ascii="Arial" w:hAnsi="Arial" w:cs="Arial"/>
          <w:color w:val="000000"/>
          <w:sz w:val="20"/>
          <w:szCs w:val="20"/>
        </w:rPr>
        <w:t xml:space="preserve"> paragraph </w:t>
      </w:r>
      <w:r w:rsidR="00C92590">
        <w:rPr>
          <w:rFonts w:ascii="Arial" w:hAnsi="Arial" w:cs="Arial"/>
          <w:color w:val="000000"/>
          <w:sz w:val="20"/>
          <w:szCs w:val="20"/>
        </w:rPr>
        <w:t>I</w:t>
      </w:r>
      <w:r w:rsidR="00C92590" w:rsidRPr="00B275C7">
        <w:rPr>
          <w:rFonts w:ascii="Arial" w:hAnsi="Arial" w:cs="Arial"/>
          <w:color w:val="000000"/>
          <w:sz w:val="20"/>
          <w:szCs w:val="20"/>
        </w:rPr>
        <w:t>II</w:t>
      </w:r>
      <w:r w:rsidR="007B0B96">
        <w:rPr>
          <w:rFonts w:ascii="Arial" w:hAnsi="Arial" w:cs="Arial"/>
          <w:color w:val="000000"/>
          <w:sz w:val="20"/>
          <w:szCs w:val="20"/>
        </w:rPr>
        <w:t xml:space="preserve"> </w:t>
      </w:r>
      <w:r w:rsidR="00C92590">
        <w:rPr>
          <w:rFonts w:ascii="Arial" w:hAnsi="Arial" w:cs="Arial"/>
          <w:color w:val="000000"/>
          <w:sz w:val="20"/>
          <w:szCs w:val="20"/>
        </w:rPr>
        <w:t>A</w:t>
      </w:r>
      <w:r w:rsidR="00A11BE8">
        <w:rPr>
          <w:rFonts w:ascii="Arial" w:hAnsi="Arial" w:cs="Arial"/>
          <w:color w:val="000000"/>
          <w:sz w:val="20"/>
          <w:szCs w:val="20"/>
        </w:rPr>
        <w:t>.</w:t>
      </w:r>
    </w:p>
    <w:p w14:paraId="749C5418" w14:textId="458C7948" w:rsidR="0094727C" w:rsidRPr="00B275C7" w:rsidRDefault="0094727C" w:rsidP="00194232">
      <w:pPr>
        <w:pStyle w:val="Sraopastraipa"/>
        <w:spacing w:after="240"/>
        <w:ind w:left="720"/>
        <w:jc w:val="both"/>
        <w:rPr>
          <w:rFonts w:ascii="Arial" w:hAnsi="Arial" w:cs="Arial"/>
          <w:bCs/>
          <w:sz w:val="20"/>
          <w:szCs w:val="20"/>
          <w:lang w:val="en-GB"/>
        </w:rPr>
      </w:pPr>
      <w:r w:rsidRPr="00C92590">
        <w:rPr>
          <w:rFonts w:ascii="Arial" w:hAnsi="Arial" w:cs="Arial"/>
          <w:bCs/>
          <w:color w:val="000000"/>
          <w:sz w:val="20"/>
          <w:szCs w:val="20"/>
        </w:rPr>
        <w:t>"</w:t>
      </w:r>
      <w:r w:rsidRPr="00B275C7">
        <w:rPr>
          <w:rFonts w:ascii="Arial" w:hAnsi="Arial" w:cs="Arial"/>
          <w:b/>
          <w:bCs/>
          <w:color w:val="000000"/>
          <w:sz w:val="20"/>
          <w:szCs w:val="20"/>
        </w:rPr>
        <w:t>Acceding Guarantor</w:t>
      </w:r>
      <w:r w:rsidRPr="00C92590">
        <w:rPr>
          <w:rFonts w:ascii="Arial" w:hAnsi="Arial" w:cs="Arial"/>
          <w:bCs/>
          <w:color w:val="000000"/>
          <w:sz w:val="20"/>
          <w:szCs w:val="20"/>
        </w:rPr>
        <w:t>"</w:t>
      </w:r>
      <w:r w:rsidRPr="00B275C7">
        <w:rPr>
          <w:rFonts w:ascii="Arial" w:hAnsi="Arial" w:cs="Arial"/>
          <w:b/>
          <w:bCs/>
          <w:color w:val="000000"/>
          <w:sz w:val="20"/>
          <w:szCs w:val="20"/>
        </w:rPr>
        <w:t xml:space="preserve"> </w:t>
      </w:r>
      <w:r w:rsidRPr="00B275C7">
        <w:rPr>
          <w:rFonts w:ascii="Arial" w:hAnsi="Arial" w:cs="Arial"/>
          <w:color w:val="000000"/>
          <w:sz w:val="20"/>
          <w:szCs w:val="20"/>
        </w:rPr>
        <w:t xml:space="preserve">means as defined in </w:t>
      </w:r>
      <w:r w:rsidR="00F7342B">
        <w:rPr>
          <w:rFonts w:ascii="Arial" w:hAnsi="Arial" w:cs="Arial"/>
          <w:color w:val="000000"/>
          <w:sz w:val="20"/>
          <w:szCs w:val="20"/>
        </w:rPr>
        <w:t xml:space="preserve">paragraph </w:t>
      </w:r>
      <w:r w:rsidR="00A11BE8">
        <w:rPr>
          <w:rFonts w:ascii="Arial" w:hAnsi="Arial" w:cs="Arial"/>
          <w:color w:val="000000"/>
          <w:sz w:val="20"/>
          <w:szCs w:val="20"/>
        </w:rPr>
        <w:t>17</w:t>
      </w:r>
      <w:r w:rsidRPr="00B275C7">
        <w:rPr>
          <w:rFonts w:ascii="Arial" w:hAnsi="Arial" w:cs="Arial"/>
          <w:color w:val="000000"/>
          <w:sz w:val="20"/>
          <w:szCs w:val="20"/>
        </w:rPr>
        <w:t>.</w:t>
      </w:r>
    </w:p>
    <w:p w14:paraId="2C531F18" w14:textId="77777777" w:rsidR="00194232" w:rsidRPr="00B275C7" w:rsidRDefault="00194232" w:rsidP="00194232">
      <w:pPr>
        <w:pStyle w:val="Sraopastraipa"/>
        <w:spacing w:after="240"/>
        <w:ind w:left="720"/>
        <w:jc w:val="both"/>
        <w:rPr>
          <w:rFonts w:ascii="Arial" w:hAnsi="Arial" w:cs="Arial"/>
          <w:bCs/>
          <w:sz w:val="20"/>
          <w:szCs w:val="20"/>
        </w:rPr>
      </w:pPr>
      <w:r w:rsidRPr="00B275C7">
        <w:rPr>
          <w:rFonts w:ascii="Arial" w:hAnsi="Arial" w:cs="Arial"/>
          <w:bCs/>
          <w:sz w:val="20"/>
          <w:szCs w:val="20"/>
        </w:rPr>
        <w:lastRenderedPageBreak/>
        <w:t>“</w:t>
      </w:r>
      <w:r w:rsidRPr="00B275C7">
        <w:rPr>
          <w:rFonts w:ascii="Arial" w:hAnsi="Arial" w:cs="Arial"/>
          <w:b/>
          <w:bCs/>
          <w:sz w:val="20"/>
          <w:szCs w:val="20"/>
        </w:rPr>
        <w:t>Additional Contributor</w:t>
      </w:r>
      <w:r w:rsidRPr="00B275C7">
        <w:rPr>
          <w:rFonts w:ascii="Arial" w:hAnsi="Arial" w:cs="Arial"/>
          <w:bCs/>
          <w:sz w:val="20"/>
          <w:szCs w:val="20"/>
        </w:rPr>
        <w:t>”</w:t>
      </w:r>
      <w:r w:rsidR="006943A7" w:rsidRPr="00B275C7">
        <w:rPr>
          <w:rFonts w:ascii="Arial" w:hAnsi="Arial" w:cs="Arial"/>
          <w:bCs/>
          <w:sz w:val="20"/>
          <w:szCs w:val="20"/>
        </w:rPr>
        <w:t xml:space="preserve"> </w:t>
      </w:r>
      <w:r w:rsidR="0004096C" w:rsidRPr="00B275C7">
        <w:rPr>
          <w:rFonts w:ascii="Arial" w:hAnsi="Arial" w:cs="Arial"/>
          <w:bCs/>
          <w:sz w:val="20"/>
          <w:szCs w:val="20"/>
        </w:rPr>
        <w:t xml:space="preserve">means </w:t>
      </w:r>
      <w:r w:rsidR="006943A7" w:rsidRPr="00B275C7">
        <w:rPr>
          <w:rFonts w:ascii="Arial" w:hAnsi="Arial" w:cs="Arial"/>
          <w:color w:val="000000"/>
          <w:sz w:val="20"/>
          <w:szCs w:val="20"/>
        </w:rPr>
        <w:t>as defined in paragraph</w:t>
      </w:r>
      <w:r w:rsidR="0054485D">
        <w:rPr>
          <w:rFonts w:ascii="Arial" w:hAnsi="Arial" w:cs="Arial"/>
          <w:color w:val="000000"/>
          <w:sz w:val="20"/>
          <w:szCs w:val="20"/>
        </w:rPr>
        <w:t xml:space="preserve"> </w:t>
      </w:r>
      <w:r w:rsidR="0054485D">
        <w:rPr>
          <w:rFonts w:ascii="Arial" w:hAnsi="Arial" w:cs="Arial"/>
          <w:color w:val="000000"/>
          <w:sz w:val="20"/>
          <w:szCs w:val="20"/>
        </w:rPr>
        <w:fldChar w:fldCharType="begin"/>
      </w:r>
      <w:r w:rsidR="0054485D">
        <w:rPr>
          <w:rFonts w:ascii="Arial" w:hAnsi="Arial" w:cs="Arial"/>
          <w:color w:val="000000"/>
          <w:sz w:val="20"/>
          <w:szCs w:val="20"/>
        </w:rPr>
        <w:instrText xml:space="preserve"> REF _Ref39077287 \r \h </w:instrText>
      </w:r>
      <w:r w:rsidR="0054485D">
        <w:rPr>
          <w:rFonts w:ascii="Arial" w:hAnsi="Arial" w:cs="Arial"/>
          <w:color w:val="000000"/>
          <w:sz w:val="20"/>
          <w:szCs w:val="20"/>
        </w:rPr>
      </w:r>
      <w:r w:rsidR="0054485D">
        <w:rPr>
          <w:rFonts w:ascii="Arial" w:hAnsi="Arial" w:cs="Arial"/>
          <w:color w:val="000000"/>
          <w:sz w:val="20"/>
          <w:szCs w:val="20"/>
        </w:rPr>
        <w:fldChar w:fldCharType="separate"/>
      </w:r>
      <w:r w:rsidR="00C1002B">
        <w:rPr>
          <w:rFonts w:ascii="Arial" w:hAnsi="Arial" w:cs="Arial"/>
          <w:color w:val="000000"/>
          <w:sz w:val="20"/>
          <w:szCs w:val="20"/>
        </w:rPr>
        <w:t>17</w:t>
      </w:r>
      <w:r w:rsidR="0054485D">
        <w:rPr>
          <w:rFonts w:ascii="Arial" w:hAnsi="Arial" w:cs="Arial"/>
          <w:color w:val="000000"/>
          <w:sz w:val="20"/>
          <w:szCs w:val="20"/>
        </w:rPr>
        <w:fldChar w:fldCharType="end"/>
      </w:r>
      <w:r w:rsidR="006943A7" w:rsidRPr="00B275C7">
        <w:rPr>
          <w:rFonts w:ascii="Arial" w:hAnsi="Arial" w:cs="Arial"/>
          <w:color w:val="000000"/>
          <w:sz w:val="20"/>
          <w:szCs w:val="20"/>
        </w:rPr>
        <w:t>.</w:t>
      </w:r>
    </w:p>
    <w:p w14:paraId="0BDCB7A9" w14:textId="77777777" w:rsidR="00194232" w:rsidRPr="00B275C7" w:rsidRDefault="00194232" w:rsidP="00194232">
      <w:pPr>
        <w:pStyle w:val="Sraopastraipa"/>
        <w:spacing w:after="240"/>
        <w:ind w:left="720"/>
        <w:jc w:val="both"/>
        <w:rPr>
          <w:rFonts w:ascii="Arial" w:hAnsi="Arial" w:cs="Arial"/>
          <w:sz w:val="20"/>
          <w:szCs w:val="20"/>
        </w:rPr>
      </w:pPr>
      <w:r w:rsidRPr="00B275C7">
        <w:rPr>
          <w:rFonts w:ascii="Arial" w:hAnsi="Arial" w:cs="Arial"/>
          <w:bCs/>
          <w:sz w:val="20"/>
          <w:szCs w:val="20"/>
        </w:rPr>
        <w:t>“</w:t>
      </w:r>
      <w:r w:rsidRPr="00B275C7">
        <w:rPr>
          <w:rFonts w:ascii="Arial" w:hAnsi="Arial" w:cs="Arial"/>
          <w:b/>
          <w:bCs/>
          <w:sz w:val="20"/>
          <w:szCs w:val="20"/>
        </w:rPr>
        <w:t>Adjusted Key Percentage</w:t>
      </w:r>
      <w:r w:rsidRPr="00B275C7">
        <w:rPr>
          <w:rFonts w:ascii="Arial" w:hAnsi="Arial" w:cs="Arial"/>
          <w:bCs/>
          <w:sz w:val="20"/>
          <w:szCs w:val="20"/>
        </w:rPr>
        <w:t>”</w:t>
      </w:r>
      <w:r w:rsidRPr="00B275C7">
        <w:rPr>
          <w:rFonts w:ascii="Arial" w:hAnsi="Arial" w:cs="Arial"/>
          <w:b/>
          <w:bCs/>
          <w:sz w:val="20"/>
          <w:szCs w:val="20"/>
        </w:rPr>
        <w:t xml:space="preserve"> </w:t>
      </w:r>
      <w:r w:rsidRPr="00B275C7">
        <w:rPr>
          <w:rFonts w:ascii="Arial" w:hAnsi="Arial" w:cs="Arial"/>
          <w:sz w:val="20"/>
          <w:szCs w:val="20"/>
        </w:rPr>
        <w:t xml:space="preserve">means the percentage set out against the name of each </w:t>
      </w:r>
      <w:r w:rsidR="00AA7D26" w:rsidRPr="00B275C7">
        <w:rPr>
          <w:rFonts w:ascii="Arial" w:hAnsi="Arial" w:cs="Arial"/>
          <w:sz w:val="20"/>
          <w:szCs w:val="20"/>
        </w:rPr>
        <w:t>contributor to the Fund</w:t>
      </w:r>
      <w:r w:rsidR="00011DBF" w:rsidRPr="00B275C7">
        <w:rPr>
          <w:rFonts w:ascii="Arial" w:hAnsi="Arial" w:cs="Arial"/>
          <w:sz w:val="20"/>
          <w:szCs w:val="20"/>
        </w:rPr>
        <w:t xml:space="preserve"> </w:t>
      </w:r>
      <w:r w:rsidRPr="00B275C7">
        <w:rPr>
          <w:rFonts w:ascii="Arial" w:hAnsi="Arial" w:cs="Arial"/>
          <w:sz w:val="20"/>
          <w:szCs w:val="20"/>
        </w:rPr>
        <w:t xml:space="preserve">calculated by reference to the Total </w:t>
      </w:r>
      <w:r w:rsidR="00981895" w:rsidRPr="00B275C7">
        <w:rPr>
          <w:rFonts w:ascii="Arial" w:hAnsi="Arial" w:cs="Arial"/>
          <w:sz w:val="20"/>
          <w:szCs w:val="20"/>
        </w:rPr>
        <w:t>Contributions</w:t>
      </w:r>
      <w:r w:rsidRPr="00B275C7">
        <w:rPr>
          <w:rFonts w:ascii="Arial" w:hAnsi="Arial" w:cs="Arial"/>
          <w:sz w:val="20"/>
          <w:szCs w:val="20"/>
        </w:rPr>
        <w:t xml:space="preserve"> and the shareholding of each </w:t>
      </w:r>
      <w:r w:rsidR="00AA7D26" w:rsidRPr="00B275C7">
        <w:rPr>
          <w:rFonts w:ascii="Arial" w:hAnsi="Arial" w:cs="Arial"/>
          <w:sz w:val="20"/>
          <w:szCs w:val="20"/>
        </w:rPr>
        <w:t>c</w:t>
      </w:r>
      <w:r w:rsidRPr="00B275C7">
        <w:rPr>
          <w:rFonts w:ascii="Arial" w:hAnsi="Arial" w:cs="Arial"/>
          <w:sz w:val="20"/>
          <w:szCs w:val="20"/>
        </w:rPr>
        <w:t xml:space="preserve">ontributor in the capital of </w:t>
      </w:r>
      <w:r w:rsidR="00AA7D26" w:rsidRPr="00B275C7">
        <w:rPr>
          <w:rFonts w:ascii="Arial" w:hAnsi="Arial" w:cs="Arial"/>
          <w:sz w:val="20"/>
          <w:szCs w:val="20"/>
        </w:rPr>
        <w:t xml:space="preserve">the Bank </w:t>
      </w:r>
      <w:r w:rsidR="005D0C0E" w:rsidRPr="00B275C7">
        <w:rPr>
          <w:rFonts w:ascii="Arial" w:hAnsi="Arial" w:cs="Arial"/>
          <w:sz w:val="20"/>
          <w:szCs w:val="20"/>
        </w:rPr>
        <w:t xml:space="preserve">but </w:t>
      </w:r>
      <w:r w:rsidRPr="00B275C7">
        <w:rPr>
          <w:rFonts w:ascii="Arial" w:hAnsi="Arial" w:cs="Arial"/>
          <w:sz w:val="20"/>
          <w:szCs w:val="20"/>
        </w:rPr>
        <w:t>adjusted such that at all times, the aggregate of Adjusted Key Percentages is equal to 100%</w:t>
      </w:r>
      <w:r w:rsidR="00AA7D26" w:rsidRPr="00B275C7">
        <w:rPr>
          <w:rFonts w:ascii="Arial" w:hAnsi="Arial" w:cs="Arial"/>
          <w:sz w:val="20"/>
          <w:szCs w:val="20"/>
        </w:rPr>
        <w:t>.</w:t>
      </w:r>
      <w:r w:rsidRPr="00B275C7">
        <w:rPr>
          <w:rFonts w:ascii="Arial" w:hAnsi="Arial" w:cs="Arial"/>
          <w:sz w:val="20"/>
          <w:szCs w:val="20"/>
        </w:rPr>
        <w:t xml:space="preserve"> </w:t>
      </w:r>
      <w:r w:rsidR="00AA7D26" w:rsidRPr="00B275C7">
        <w:rPr>
          <w:rFonts w:ascii="Arial" w:hAnsi="Arial" w:cs="Arial"/>
          <w:sz w:val="20"/>
          <w:szCs w:val="20"/>
        </w:rPr>
        <w:t xml:space="preserve"> I</w:t>
      </w:r>
      <w:r w:rsidRPr="00B275C7">
        <w:rPr>
          <w:rFonts w:ascii="Arial" w:hAnsi="Arial" w:cs="Arial"/>
          <w:sz w:val="20"/>
          <w:szCs w:val="20"/>
        </w:rPr>
        <w:t xml:space="preserve">n the event of </w:t>
      </w:r>
      <w:r w:rsidR="00AA7D26" w:rsidRPr="00B275C7">
        <w:rPr>
          <w:rFonts w:ascii="Arial" w:hAnsi="Arial" w:cs="Arial"/>
          <w:sz w:val="20"/>
          <w:szCs w:val="20"/>
        </w:rPr>
        <w:t>an Additional Contributor</w:t>
      </w:r>
      <w:r w:rsidRPr="00B275C7">
        <w:rPr>
          <w:rFonts w:ascii="Arial" w:hAnsi="Arial" w:cs="Arial"/>
          <w:sz w:val="20"/>
          <w:szCs w:val="20"/>
        </w:rPr>
        <w:t>, the Adjusted Key Percentage shall be re-calculated accordingly</w:t>
      </w:r>
      <w:r w:rsidR="0072545C" w:rsidRPr="00B275C7">
        <w:rPr>
          <w:rFonts w:ascii="Arial" w:hAnsi="Arial" w:cs="Arial"/>
          <w:sz w:val="20"/>
          <w:szCs w:val="20"/>
        </w:rPr>
        <w:t xml:space="preserve"> and communicated to the contributors. </w:t>
      </w:r>
    </w:p>
    <w:p w14:paraId="2D7E7D00" w14:textId="77777777" w:rsidR="00194232" w:rsidRPr="00B275C7" w:rsidRDefault="00194232" w:rsidP="00194232">
      <w:pPr>
        <w:pStyle w:val="Sraopastraipa"/>
        <w:spacing w:after="240"/>
        <w:ind w:left="720"/>
        <w:jc w:val="both"/>
        <w:rPr>
          <w:rFonts w:ascii="Arial" w:hAnsi="Arial" w:cs="Arial"/>
          <w:color w:val="000000"/>
          <w:sz w:val="20"/>
          <w:szCs w:val="20"/>
        </w:rPr>
      </w:pPr>
      <w:r w:rsidRPr="00B275C7">
        <w:rPr>
          <w:rFonts w:ascii="Arial" w:hAnsi="Arial" w:cs="Arial"/>
          <w:bCs/>
          <w:sz w:val="20"/>
          <w:szCs w:val="20"/>
        </w:rPr>
        <w:t>“</w:t>
      </w:r>
      <w:r w:rsidRPr="00B275C7">
        <w:rPr>
          <w:rFonts w:ascii="Arial" w:hAnsi="Arial" w:cs="Arial"/>
          <w:b/>
          <w:bCs/>
          <w:sz w:val="20"/>
          <w:szCs w:val="20"/>
        </w:rPr>
        <w:t>Adjustment Payments</w:t>
      </w:r>
      <w:r w:rsidRPr="00B275C7">
        <w:rPr>
          <w:rFonts w:ascii="Arial" w:hAnsi="Arial" w:cs="Arial"/>
          <w:bCs/>
          <w:sz w:val="20"/>
          <w:szCs w:val="20"/>
        </w:rPr>
        <w:t>”</w:t>
      </w:r>
      <w:r w:rsidR="006943A7" w:rsidRPr="00B275C7">
        <w:rPr>
          <w:rFonts w:ascii="Arial" w:hAnsi="Arial" w:cs="Arial"/>
          <w:bCs/>
          <w:sz w:val="20"/>
          <w:szCs w:val="20"/>
        </w:rPr>
        <w:t xml:space="preserve"> </w:t>
      </w:r>
      <w:r w:rsidR="0004096C" w:rsidRPr="00B275C7">
        <w:rPr>
          <w:rFonts w:ascii="Arial" w:hAnsi="Arial" w:cs="Arial"/>
          <w:bCs/>
          <w:sz w:val="20"/>
          <w:szCs w:val="20"/>
        </w:rPr>
        <w:t xml:space="preserve">means </w:t>
      </w:r>
      <w:r w:rsidR="006943A7" w:rsidRPr="00B275C7">
        <w:rPr>
          <w:rFonts w:ascii="Arial" w:hAnsi="Arial" w:cs="Arial"/>
          <w:color w:val="000000"/>
          <w:sz w:val="20"/>
          <w:szCs w:val="20"/>
        </w:rPr>
        <w:t>as defined in paragraph</w:t>
      </w:r>
      <w:r w:rsidR="0054485D">
        <w:rPr>
          <w:rFonts w:ascii="Arial" w:hAnsi="Arial" w:cs="Arial"/>
          <w:color w:val="000000"/>
          <w:sz w:val="20"/>
          <w:szCs w:val="20"/>
        </w:rPr>
        <w:t xml:space="preserve"> </w:t>
      </w:r>
      <w:r w:rsidR="0054485D">
        <w:rPr>
          <w:rFonts w:ascii="Arial" w:hAnsi="Arial" w:cs="Arial"/>
          <w:color w:val="000000"/>
          <w:sz w:val="20"/>
          <w:szCs w:val="20"/>
        </w:rPr>
        <w:fldChar w:fldCharType="begin"/>
      </w:r>
      <w:r w:rsidR="0054485D">
        <w:rPr>
          <w:rFonts w:ascii="Arial" w:hAnsi="Arial" w:cs="Arial"/>
          <w:color w:val="000000"/>
          <w:sz w:val="20"/>
          <w:szCs w:val="20"/>
        </w:rPr>
        <w:instrText xml:space="preserve"> REF _Ref39077287 \r \h </w:instrText>
      </w:r>
      <w:r w:rsidR="0054485D">
        <w:rPr>
          <w:rFonts w:ascii="Arial" w:hAnsi="Arial" w:cs="Arial"/>
          <w:color w:val="000000"/>
          <w:sz w:val="20"/>
          <w:szCs w:val="20"/>
        </w:rPr>
      </w:r>
      <w:r w:rsidR="0054485D">
        <w:rPr>
          <w:rFonts w:ascii="Arial" w:hAnsi="Arial" w:cs="Arial"/>
          <w:color w:val="000000"/>
          <w:sz w:val="20"/>
          <w:szCs w:val="20"/>
        </w:rPr>
        <w:fldChar w:fldCharType="separate"/>
      </w:r>
      <w:r w:rsidR="00C1002B">
        <w:rPr>
          <w:rFonts w:ascii="Arial" w:hAnsi="Arial" w:cs="Arial"/>
          <w:color w:val="000000"/>
          <w:sz w:val="20"/>
          <w:szCs w:val="20"/>
        </w:rPr>
        <w:t>17</w:t>
      </w:r>
      <w:r w:rsidR="0054485D">
        <w:rPr>
          <w:rFonts w:ascii="Arial" w:hAnsi="Arial" w:cs="Arial"/>
          <w:color w:val="000000"/>
          <w:sz w:val="20"/>
          <w:szCs w:val="20"/>
        </w:rPr>
        <w:fldChar w:fldCharType="end"/>
      </w:r>
      <w:r w:rsidR="006943A7" w:rsidRPr="00B275C7">
        <w:rPr>
          <w:rFonts w:ascii="Arial" w:hAnsi="Arial" w:cs="Arial"/>
          <w:color w:val="000000"/>
          <w:sz w:val="20"/>
          <w:szCs w:val="20"/>
        </w:rPr>
        <w:t>.</w:t>
      </w:r>
    </w:p>
    <w:p w14:paraId="688E4216" w14:textId="77777777" w:rsidR="002036C2" w:rsidRPr="00B275C7" w:rsidRDefault="006264C6" w:rsidP="009F3642">
      <w:pPr>
        <w:spacing w:after="240"/>
        <w:ind w:left="720"/>
        <w:jc w:val="both"/>
        <w:rPr>
          <w:rFonts w:cs="Arial"/>
          <w:b/>
          <w:bCs/>
          <w:color w:val="000000"/>
        </w:rPr>
      </w:pPr>
      <w:r>
        <w:rPr>
          <w:rFonts w:cs="Arial"/>
          <w:spacing w:val="2"/>
          <w:lang w:val="en-US"/>
        </w:rPr>
        <w:t>“</w:t>
      </w:r>
      <w:r w:rsidR="002036C2" w:rsidRPr="00B275C7">
        <w:rPr>
          <w:rFonts w:cs="Arial"/>
          <w:b/>
          <w:spacing w:val="2"/>
          <w:lang w:val="en-US"/>
        </w:rPr>
        <w:t>Business Day</w:t>
      </w:r>
      <w:r>
        <w:rPr>
          <w:rFonts w:cs="Arial"/>
          <w:spacing w:val="2"/>
          <w:lang w:val="en-US"/>
        </w:rPr>
        <w:t>”</w:t>
      </w:r>
      <w:r w:rsidRPr="00B275C7">
        <w:rPr>
          <w:rFonts w:cs="Arial"/>
          <w:spacing w:val="2"/>
          <w:lang w:val="en-US"/>
        </w:rPr>
        <w:t xml:space="preserve"> </w:t>
      </w:r>
      <w:r w:rsidR="002036C2" w:rsidRPr="00B275C7">
        <w:rPr>
          <w:rFonts w:cs="Arial"/>
          <w:spacing w:val="2"/>
          <w:lang w:val="en-US"/>
        </w:rPr>
        <w:t xml:space="preserve">means any day other than a Saturday or Sunday </w:t>
      </w:r>
      <w:r w:rsidR="00BE1443" w:rsidRPr="00B275C7">
        <w:rPr>
          <w:rFonts w:cs="Arial"/>
          <w:spacing w:val="2"/>
          <w:lang w:val="en-US"/>
        </w:rPr>
        <w:t xml:space="preserve">(a) where </w:t>
      </w:r>
      <w:r w:rsidR="002036C2" w:rsidRPr="00B275C7">
        <w:rPr>
          <w:rFonts w:cs="Arial"/>
          <w:spacing w:val="2"/>
          <w:lang w:val="en-US"/>
        </w:rPr>
        <w:t xml:space="preserve">the </w:t>
      </w:r>
      <w:r w:rsidR="00BE1443" w:rsidRPr="00B275C7">
        <w:rPr>
          <w:rFonts w:cs="Arial"/>
          <w:spacing w:val="2"/>
          <w:lang w:val="en-US"/>
        </w:rPr>
        <w:t>Bank</w:t>
      </w:r>
      <w:r w:rsidR="002036C2" w:rsidRPr="00B275C7">
        <w:rPr>
          <w:rFonts w:cs="Arial"/>
          <w:spacing w:val="2"/>
          <w:lang w:val="en-US"/>
        </w:rPr>
        <w:t xml:space="preserve"> is open for business in Luxembourg and </w:t>
      </w:r>
      <w:r w:rsidR="00BE1443" w:rsidRPr="00B275C7">
        <w:rPr>
          <w:rFonts w:cs="Arial"/>
          <w:spacing w:val="2"/>
          <w:lang w:val="en-US"/>
        </w:rPr>
        <w:t xml:space="preserve">(b) where </w:t>
      </w:r>
      <w:r w:rsidR="002036C2" w:rsidRPr="00B275C7">
        <w:rPr>
          <w:rFonts w:cs="Arial"/>
          <w:spacing w:val="2"/>
          <w:lang w:val="en-US"/>
        </w:rPr>
        <w:t>referring to a payment</w:t>
      </w:r>
      <w:r w:rsidR="00BE1443" w:rsidRPr="00B275C7">
        <w:rPr>
          <w:rFonts w:cs="Arial"/>
          <w:spacing w:val="2"/>
          <w:lang w:val="en-US"/>
        </w:rPr>
        <w:t xml:space="preserve"> in euro or the determination of EURIBOR</w:t>
      </w:r>
      <w:r w:rsidR="002036C2" w:rsidRPr="00B275C7">
        <w:rPr>
          <w:rFonts w:cs="Arial"/>
          <w:spacing w:val="2"/>
          <w:lang w:val="en-US"/>
        </w:rPr>
        <w:t xml:space="preserve">, is also a TARGET2 Business Day. </w:t>
      </w:r>
    </w:p>
    <w:p w14:paraId="348A4512" w14:textId="77777777" w:rsidR="005C0613" w:rsidRPr="00B275C7" w:rsidRDefault="006264C6" w:rsidP="00EF4DA1">
      <w:pPr>
        <w:pStyle w:val="Sraopastraipa"/>
        <w:spacing w:after="240"/>
        <w:ind w:left="720"/>
        <w:jc w:val="both"/>
        <w:rPr>
          <w:rFonts w:ascii="Arial" w:hAnsi="Arial" w:cs="Arial"/>
          <w:b/>
          <w:sz w:val="20"/>
          <w:szCs w:val="20"/>
        </w:rPr>
      </w:pPr>
      <w:r w:rsidRPr="006264C6">
        <w:rPr>
          <w:rFonts w:ascii="Arial" w:hAnsi="Arial" w:cs="Arial"/>
          <w:sz w:val="20"/>
          <w:szCs w:val="20"/>
        </w:rPr>
        <w:t>“</w:t>
      </w:r>
      <w:r w:rsidR="005C0613" w:rsidRPr="00B275C7">
        <w:rPr>
          <w:rFonts w:ascii="Arial" w:hAnsi="Arial" w:cs="Arial"/>
          <w:b/>
          <w:sz w:val="20"/>
          <w:szCs w:val="20"/>
        </w:rPr>
        <w:t>Cash Balance</w:t>
      </w:r>
      <w:r w:rsidRPr="006264C6">
        <w:rPr>
          <w:rFonts w:ascii="Arial" w:hAnsi="Arial" w:cs="Arial"/>
          <w:sz w:val="20"/>
          <w:szCs w:val="20"/>
        </w:rPr>
        <w:t>”</w:t>
      </w:r>
      <w:r w:rsidRPr="00665F55">
        <w:rPr>
          <w:rFonts w:ascii="Arial" w:hAnsi="Arial" w:cs="Arial"/>
          <w:sz w:val="20"/>
          <w:szCs w:val="20"/>
        </w:rPr>
        <w:t xml:space="preserve"> </w:t>
      </w:r>
      <w:r w:rsidR="005C0613" w:rsidRPr="00B275C7">
        <w:rPr>
          <w:rFonts w:ascii="Arial" w:hAnsi="Arial" w:cs="Arial"/>
          <w:sz w:val="20"/>
          <w:szCs w:val="20"/>
        </w:rPr>
        <w:t>means</w:t>
      </w:r>
      <w:r w:rsidR="005C0613" w:rsidRPr="00B275C7">
        <w:rPr>
          <w:rFonts w:ascii="Arial" w:hAnsi="Arial" w:cs="Arial"/>
          <w:b/>
          <w:sz w:val="20"/>
          <w:szCs w:val="20"/>
        </w:rPr>
        <w:t xml:space="preserve"> </w:t>
      </w:r>
      <w:r w:rsidR="005C0613" w:rsidRPr="00B275C7">
        <w:rPr>
          <w:rFonts w:ascii="Arial" w:hAnsi="Arial" w:cs="Arial"/>
          <w:sz w:val="20"/>
          <w:szCs w:val="20"/>
        </w:rPr>
        <w:t>any</w:t>
      </w:r>
      <w:r w:rsidR="005C0613" w:rsidRPr="00B275C7">
        <w:rPr>
          <w:rFonts w:ascii="Arial" w:hAnsi="Arial" w:cs="Arial"/>
          <w:b/>
          <w:sz w:val="20"/>
          <w:szCs w:val="20"/>
        </w:rPr>
        <w:t xml:space="preserve"> </w:t>
      </w:r>
      <w:r w:rsidR="005C0613" w:rsidRPr="00B275C7">
        <w:rPr>
          <w:rFonts w:ascii="Arial" w:hAnsi="Arial" w:cs="Arial"/>
          <w:sz w:val="20"/>
          <w:szCs w:val="20"/>
        </w:rPr>
        <w:t>sums held in cash by the Bank on behalf of the contributors in relation to the Fund.</w:t>
      </w:r>
      <w:r w:rsidR="005C0613" w:rsidRPr="00B275C7">
        <w:rPr>
          <w:rFonts w:ascii="Arial" w:hAnsi="Arial" w:cs="Arial"/>
          <w:b/>
          <w:sz w:val="20"/>
          <w:szCs w:val="20"/>
        </w:rPr>
        <w:t xml:space="preserve"> </w:t>
      </w:r>
    </w:p>
    <w:p w14:paraId="37889FC7" w14:textId="77777777" w:rsidR="001A572B" w:rsidRDefault="006264C6" w:rsidP="008053D3">
      <w:pPr>
        <w:spacing w:after="240"/>
        <w:ind w:left="720"/>
        <w:contextualSpacing/>
        <w:jc w:val="both"/>
        <w:rPr>
          <w:rFonts w:cs="Arial"/>
        </w:rPr>
      </w:pPr>
      <w:r w:rsidRPr="006264C6">
        <w:rPr>
          <w:rFonts w:cs="Arial"/>
        </w:rPr>
        <w:t>“</w:t>
      </w:r>
      <w:r w:rsidR="002036C2" w:rsidRPr="00B275C7">
        <w:rPr>
          <w:rFonts w:cs="Arial"/>
          <w:b/>
        </w:rPr>
        <w:t>Claim Event</w:t>
      </w:r>
      <w:r w:rsidRPr="006264C6">
        <w:rPr>
          <w:rFonts w:cs="Arial"/>
        </w:rPr>
        <w:t>”</w:t>
      </w:r>
      <w:r w:rsidRPr="00665F55">
        <w:rPr>
          <w:rFonts w:cs="Arial"/>
        </w:rPr>
        <w:t xml:space="preserve"> </w:t>
      </w:r>
      <w:r w:rsidR="002036C2" w:rsidRPr="00B275C7">
        <w:rPr>
          <w:rFonts w:cs="Arial"/>
          <w:bCs/>
        </w:rPr>
        <w:t xml:space="preserve">means, </w:t>
      </w:r>
      <w:r w:rsidR="006026AD" w:rsidRPr="00B275C7">
        <w:rPr>
          <w:rFonts w:cs="Arial"/>
          <w:bCs/>
        </w:rPr>
        <w:t xml:space="preserve">in relation to a Transaction, </w:t>
      </w:r>
      <w:r w:rsidR="00857A9E">
        <w:rPr>
          <w:rFonts w:cs="Arial"/>
          <w:bCs/>
        </w:rPr>
        <w:t xml:space="preserve">one or more </w:t>
      </w:r>
      <w:r w:rsidR="00734C7B">
        <w:rPr>
          <w:rFonts w:cs="Arial"/>
          <w:bCs/>
        </w:rPr>
        <w:t xml:space="preserve">of the following </w:t>
      </w:r>
      <w:r w:rsidR="00BE1443" w:rsidRPr="00B275C7">
        <w:rPr>
          <w:rFonts w:cs="Arial"/>
          <w:bCs/>
        </w:rPr>
        <w:t>event</w:t>
      </w:r>
      <w:r w:rsidR="00806C1F">
        <w:rPr>
          <w:rFonts w:cs="Arial"/>
          <w:bCs/>
        </w:rPr>
        <w:t>s</w:t>
      </w:r>
      <w:r w:rsidR="00BE1443" w:rsidRPr="00B275C7">
        <w:rPr>
          <w:rFonts w:cs="Arial"/>
          <w:bCs/>
        </w:rPr>
        <w:t xml:space="preserve"> </w:t>
      </w:r>
      <w:r w:rsidR="006026AD" w:rsidRPr="00B275C7">
        <w:rPr>
          <w:rFonts w:cs="Arial"/>
          <w:bCs/>
        </w:rPr>
        <w:t>or occurrence</w:t>
      </w:r>
      <w:r w:rsidR="00734C7B">
        <w:rPr>
          <w:rFonts w:cs="Arial"/>
          <w:bCs/>
        </w:rPr>
        <w:t>s</w:t>
      </w:r>
      <w:r w:rsidR="006026AD" w:rsidRPr="00B275C7">
        <w:rPr>
          <w:rFonts w:cs="Arial"/>
          <w:bCs/>
        </w:rPr>
        <w:t xml:space="preserve"> </w:t>
      </w:r>
      <w:r w:rsidR="00734C7B">
        <w:rPr>
          <w:rFonts w:cs="Arial"/>
          <w:bCs/>
        </w:rPr>
        <w:t>(as applicable)</w:t>
      </w:r>
      <w:r w:rsidR="006026AD" w:rsidRPr="00B275C7">
        <w:rPr>
          <w:rFonts w:cs="Arial"/>
          <w:bCs/>
        </w:rPr>
        <w:t>:</w:t>
      </w:r>
      <w:r w:rsidR="00AF4350" w:rsidRPr="00B275C7">
        <w:rPr>
          <w:rFonts w:cs="Arial"/>
        </w:rPr>
        <w:t xml:space="preserve"> </w:t>
      </w:r>
    </w:p>
    <w:p w14:paraId="6574F789" w14:textId="64B5B4D3" w:rsidR="001A572B" w:rsidRDefault="00AF4350" w:rsidP="004A3B73">
      <w:pPr>
        <w:pStyle w:val="Sraopastraipa"/>
        <w:numPr>
          <w:ilvl w:val="0"/>
          <w:numId w:val="13"/>
        </w:numPr>
        <w:spacing w:after="240"/>
        <w:contextualSpacing/>
        <w:jc w:val="both"/>
        <w:rPr>
          <w:rFonts w:ascii="Arial" w:hAnsi="Arial" w:cs="Arial"/>
          <w:sz w:val="20"/>
          <w:szCs w:val="20"/>
        </w:rPr>
      </w:pPr>
      <w:r w:rsidRPr="00F5314D">
        <w:rPr>
          <w:rFonts w:ascii="Arial" w:hAnsi="Arial" w:cs="Arial"/>
          <w:sz w:val="20"/>
          <w:szCs w:val="20"/>
        </w:rPr>
        <w:t>in relation to a Transaction which is a funded debt transaction that the Bank</w:t>
      </w:r>
      <w:r w:rsidR="00515DB7" w:rsidRPr="00F5314D">
        <w:rPr>
          <w:rFonts w:ascii="Arial" w:hAnsi="Arial" w:cs="Arial"/>
          <w:sz w:val="20"/>
          <w:szCs w:val="20"/>
        </w:rPr>
        <w:t xml:space="preserve"> </w:t>
      </w:r>
      <w:r w:rsidRPr="00F5314D">
        <w:rPr>
          <w:rFonts w:ascii="Arial" w:hAnsi="Arial" w:cs="Arial"/>
          <w:sz w:val="20"/>
          <w:szCs w:val="20"/>
        </w:rPr>
        <w:t xml:space="preserve">has not received any amount </w:t>
      </w:r>
      <w:r w:rsidR="00F65B4E" w:rsidRPr="00F5314D">
        <w:rPr>
          <w:rFonts w:ascii="Arial" w:hAnsi="Arial" w:cs="Arial"/>
          <w:sz w:val="20"/>
          <w:szCs w:val="20"/>
        </w:rPr>
        <w:t xml:space="preserve">paid by it </w:t>
      </w:r>
      <w:r w:rsidR="00973306" w:rsidRPr="00F5314D">
        <w:rPr>
          <w:rFonts w:ascii="Arial" w:hAnsi="Arial" w:cs="Arial"/>
          <w:sz w:val="20"/>
          <w:szCs w:val="20"/>
        </w:rPr>
        <w:t>and/</w:t>
      </w:r>
      <w:r w:rsidR="00F65B4E" w:rsidRPr="00F5314D">
        <w:rPr>
          <w:rFonts w:ascii="Arial" w:hAnsi="Arial" w:cs="Arial"/>
          <w:sz w:val="20"/>
          <w:szCs w:val="20"/>
        </w:rPr>
        <w:t xml:space="preserve">or </w:t>
      </w:r>
      <w:r w:rsidRPr="00F5314D">
        <w:rPr>
          <w:rFonts w:ascii="Arial" w:hAnsi="Arial" w:cs="Arial"/>
          <w:sz w:val="20"/>
          <w:szCs w:val="20"/>
        </w:rPr>
        <w:t xml:space="preserve">due to it (whether principal, interest, commissions, fees, charges, indemnities, expenses </w:t>
      </w:r>
      <w:r w:rsidR="00A12382" w:rsidRPr="00F5314D">
        <w:rPr>
          <w:rFonts w:ascii="Arial" w:hAnsi="Arial" w:cs="Arial"/>
          <w:sz w:val="20"/>
          <w:szCs w:val="20"/>
        </w:rPr>
        <w:t xml:space="preserve">or </w:t>
      </w:r>
      <w:r w:rsidRPr="00F5314D">
        <w:rPr>
          <w:rFonts w:ascii="Arial" w:hAnsi="Arial" w:cs="Arial"/>
          <w:sz w:val="20"/>
          <w:szCs w:val="20"/>
        </w:rPr>
        <w:t xml:space="preserve">any other incidental charges in respect of such Transaction); </w:t>
      </w:r>
    </w:p>
    <w:p w14:paraId="7DB1609E" w14:textId="77777777" w:rsidR="00F5314D" w:rsidRPr="00F5314D" w:rsidRDefault="00F5314D" w:rsidP="00F5314D">
      <w:pPr>
        <w:pStyle w:val="Sraopastraipa"/>
        <w:spacing w:after="240"/>
        <w:ind w:left="1080"/>
        <w:contextualSpacing/>
        <w:jc w:val="both"/>
        <w:rPr>
          <w:rFonts w:ascii="Arial" w:hAnsi="Arial" w:cs="Arial"/>
          <w:sz w:val="20"/>
          <w:szCs w:val="20"/>
        </w:rPr>
      </w:pPr>
    </w:p>
    <w:p w14:paraId="36E9BDB3" w14:textId="17A43AD2" w:rsidR="001A572B" w:rsidRPr="00F5314D" w:rsidRDefault="00C3797D" w:rsidP="004A3B73">
      <w:pPr>
        <w:pStyle w:val="Sraopastraipa"/>
        <w:numPr>
          <w:ilvl w:val="0"/>
          <w:numId w:val="13"/>
        </w:numPr>
        <w:spacing w:after="240"/>
        <w:contextualSpacing/>
        <w:jc w:val="both"/>
        <w:rPr>
          <w:rFonts w:ascii="Arial" w:hAnsi="Arial" w:cs="Arial"/>
          <w:sz w:val="20"/>
          <w:szCs w:val="20"/>
        </w:rPr>
      </w:pPr>
      <w:r w:rsidRPr="00F5314D">
        <w:rPr>
          <w:rFonts w:ascii="Arial" w:hAnsi="Arial" w:cs="Arial"/>
          <w:sz w:val="20"/>
          <w:szCs w:val="20"/>
        </w:rPr>
        <w:t xml:space="preserve">in relation to a Transaction which is a funded risk participation </w:t>
      </w:r>
      <w:r w:rsidR="00AA691C" w:rsidRPr="00F5314D">
        <w:rPr>
          <w:rFonts w:ascii="Arial" w:hAnsi="Arial" w:cs="Arial"/>
          <w:sz w:val="20"/>
          <w:szCs w:val="20"/>
        </w:rPr>
        <w:t xml:space="preserve">or </w:t>
      </w:r>
      <w:r w:rsidR="001A572B" w:rsidRPr="00F5314D">
        <w:rPr>
          <w:rFonts w:ascii="Arial" w:hAnsi="Arial" w:cs="Arial"/>
          <w:sz w:val="20"/>
          <w:szCs w:val="20"/>
        </w:rPr>
        <w:t xml:space="preserve">a </w:t>
      </w:r>
      <w:r w:rsidR="00AA691C" w:rsidRPr="00F5314D">
        <w:rPr>
          <w:rFonts w:ascii="Arial" w:hAnsi="Arial" w:cs="Arial"/>
          <w:sz w:val="20"/>
          <w:szCs w:val="20"/>
        </w:rPr>
        <w:t xml:space="preserve">contingent loan transaction </w:t>
      </w:r>
      <w:r w:rsidR="00857A9E" w:rsidRPr="00F5314D">
        <w:rPr>
          <w:rFonts w:ascii="Arial" w:hAnsi="Arial" w:cs="Arial"/>
          <w:sz w:val="20"/>
          <w:szCs w:val="20"/>
        </w:rPr>
        <w:t>(i)</w:t>
      </w:r>
      <w:r w:rsidR="00AA691C" w:rsidRPr="00F5314D">
        <w:rPr>
          <w:rFonts w:ascii="Arial" w:hAnsi="Arial" w:cs="Arial"/>
          <w:sz w:val="20"/>
          <w:szCs w:val="20"/>
        </w:rPr>
        <w:t xml:space="preserve"> </w:t>
      </w:r>
      <w:r w:rsidRPr="00F5314D">
        <w:rPr>
          <w:rFonts w:ascii="Arial" w:hAnsi="Arial" w:cs="Arial"/>
          <w:sz w:val="20"/>
          <w:szCs w:val="20"/>
        </w:rPr>
        <w:t xml:space="preserve">that the Bank </w:t>
      </w:r>
      <w:r w:rsidR="00857A9E" w:rsidRPr="00F5314D">
        <w:rPr>
          <w:rFonts w:ascii="Arial" w:hAnsi="Arial" w:cs="Arial"/>
          <w:sz w:val="20"/>
          <w:szCs w:val="20"/>
        </w:rPr>
        <w:t xml:space="preserve">has not received any amount due to it or (ii) </w:t>
      </w:r>
      <w:r w:rsidRPr="00F5314D">
        <w:rPr>
          <w:rFonts w:ascii="Arial" w:hAnsi="Arial" w:cs="Arial"/>
          <w:sz w:val="20"/>
          <w:szCs w:val="20"/>
        </w:rPr>
        <w:t xml:space="preserve">that the Bank has not received any amount scheduled </w:t>
      </w:r>
      <w:r w:rsidR="008053D3" w:rsidRPr="00F5314D">
        <w:rPr>
          <w:rFonts w:ascii="Arial" w:hAnsi="Arial" w:cs="Arial"/>
          <w:sz w:val="20"/>
          <w:szCs w:val="20"/>
        </w:rPr>
        <w:t xml:space="preserve">or planned </w:t>
      </w:r>
      <w:r w:rsidR="00AA691C" w:rsidRPr="00F5314D">
        <w:rPr>
          <w:rFonts w:ascii="Arial" w:hAnsi="Arial" w:cs="Arial"/>
          <w:sz w:val="20"/>
          <w:szCs w:val="20"/>
        </w:rPr>
        <w:t xml:space="preserve">or expected </w:t>
      </w:r>
      <w:r w:rsidRPr="00F5314D">
        <w:rPr>
          <w:rFonts w:ascii="Arial" w:hAnsi="Arial" w:cs="Arial"/>
          <w:sz w:val="20"/>
          <w:szCs w:val="20"/>
        </w:rPr>
        <w:t>to be paid to it</w:t>
      </w:r>
      <w:r w:rsidR="001A572B" w:rsidRPr="00F5314D">
        <w:rPr>
          <w:rFonts w:ascii="Arial" w:hAnsi="Arial" w:cs="Arial"/>
          <w:sz w:val="20"/>
          <w:szCs w:val="20"/>
        </w:rPr>
        <w:t>,</w:t>
      </w:r>
      <w:r w:rsidR="00857A9E" w:rsidRPr="00F5314D">
        <w:rPr>
          <w:rFonts w:ascii="Arial" w:hAnsi="Arial" w:cs="Arial"/>
          <w:sz w:val="20"/>
          <w:szCs w:val="20"/>
        </w:rPr>
        <w:t xml:space="preserve"> </w:t>
      </w:r>
      <w:r w:rsidR="00067746" w:rsidRPr="00F5314D">
        <w:rPr>
          <w:rFonts w:ascii="Arial" w:hAnsi="Arial" w:cs="Arial"/>
          <w:sz w:val="20"/>
          <w:szCs w:val="20"/>
        </w:rPr>
        <w:t xml:space="preserve">where such </w:t>
      </w:r>
      <w:proofErr w:type="spellStart"/>
      <w:r w:rsidR="00067746" w:rsidRPr="00F5314D">
        <w:rPr>
          <w:rFonts w:ascii="Arial" w:hAnsi="Arial" w:cs="Arial"/>
          <w:sz w:val="20"/>
          <w:szCs w:val="20"/>
        </w:rPr>
        <w:t>non payment</w:t>
      </w:r>
      <w:proofErr w:type="spellEnd"/>
      <w:r w:rsidR="00067746" w:rsidRPr="00F5314D">
        <w:rPr>
          <w:rFonts w:ascii="Arial" w:hAnsi="Arial" w:cs="Arial"/>
          <w:sz w:val="20"/>
          <w:szCs w:val="20"/>
        </w:rPr>
        <w:t xml:space="preserve"> to the Bank resulted from</w:t>
      </w:r>
      <w:r w:rsidR="00857A9E" w:rsidRPr="00F5314D">
        <w:rPr>
          <w:rFonts w:ascii="Arial" w:hAnsi="Arial" w:cs="Arial"/>
          <w:sz w:val="20"/>
          <w:szCs w:val="20"/>
        </w:rPr>
        <w:t xml:space="preserve"> the limited recourse nature of such Transaction or for other reasons intrinsic to the nature of such Transaction </w:t>
      </w:r>
      <w:r w:rsidRPr="00F5314D">
        <w:rPr>
          <w:rFonts w:ascii="Arial" w:hAnsi="Arial" w:cs="Arial"/>
          <w:sz w:val="20"/>
          <w:szCs w:val="20"/>
        </w:rPr>
        <w:t>(</w:t>
      </w:r>
      <w:r w:rsidR="001A572B" w:rsidRPr="00F5314D">
        <w:rPr>
          <w:rFonts w:ascii="Arial" w:hAnsi="Arial" w:cs="Arial"/>
          <w:sz w:val="20"/>
          <w:szCs w:val="20"/>
        </w:rPr>
        <w:t xml:space="preserve">in each case </w:t>
      </w:r>
      <w:r w:rsidRPr="00F5314D">
        <w:rPr>
          <w:rFonts w:ascii="Arial" w:hAnsi="Arial" w:cs="Arial"/>
          <w:sz w:val="20"/>
          <w:szCs w:val="20"/>
        </w:rPr>
        <w:t xml:space="preserve">whether </w:t>
      </w:r>
      <w:r w:rsidR="001A572B" w:rsidRPr="00F5314D">
        <w:rPr>
          <w:rFonts w:ascii="Arial" w:hAnsi="Arial" w:cs="Arial"/>
          <w:sz w:val="20"/>
          <w:szCs w:val="20"/>
        </w:rPr>
        <w:t>such amounts relate to</w:t>
      </w:r>
      <w:r w:rsidRPr="00F5314D">
        <w:rPr>
          <w:rFonts w:ascii="Arial" w:hAnsi="Arial" w:cs="Arial"/>
          <w:sz w:val="20"/>
          <w:szCs w:val="20"/>
        </w:rPr>
        <w:t xml:space="preserve"> principal, interest, commissions, fees, charges, indemnities, expenses or any other incidental charges in respect of such Transaction); </w:t>
      </w:r>
    </w:p>
    <w:p w14:paraId="401F40D0" w14:textId="77777777" w:rsidR="001A572B" w:rsidRPr="00F5314D" w:rsidRDefault="001A572B" w:rsidP="00F5314D">
      <w:pPr>
        <w:pStyle w:val="Sraopastraipa"/>
        <w:spacing w:after="240"/>
        <w:ind w:left="1080"/>
        <w:contextualSpacing/>
        <w:jc w:val="both"/>
        <w:rPr>
          <w:rFonts w:ascii="Arial" w:hAnsi="Arial" w:cs="Arial"/>
          <w:sz w:val="20"/>
          <w:szCs w:val="20"/>
        </w:rPr>
      </w:pPr>
    </w:p>
    <w:p w14:paraId="0A063BAA" w14:textId="32887C08" w:rsidR="001A572B" w:rsidRDefault="00AF4350" w:rsidP="004A3B73">
      <w:pPr>
        <w:pStyle w:val="Sraopastraipa"/>
        <w:numPr>
          <w:ilvl w:val="0"/>
          <w:numId w:val="13"/>
        </w:numPr>
        <w:spacing w:after="240"/>
        <w:contextualSpacing/>
        <w:jc w:val="both"/>
        <w:rPr>
          <w:rFonts w:ascii="Arial" w:hAnsi="Arial" w:cs="Arial"/>
          <w:sz w:val="20"/>
          <w:szCs w:val="20"/>
        </w:rPr>
      </w:pPr>
      <w:r w:rsidRPr="00F5314D">
        <w:rPr>
          <w:rFonts w:ascii="Arial" w:hAnsi="Arial" w:cs="Arial"/>
          <w:sz w:val="20"/>
          <w:szCs w:val="20"/>
        </w:rPr>
        <w:t xml:space="preserve">in relation to </w:t>
      </w:r>
      <w:r w:rsidR="006A2C46" w:rsidRPr="00F5314D">
        <w:rPr>
          <w:rFonts w:ascii="Arial" w:hAnsi="Arial" w:cs="Arial"/>
          <w:sz w:val="20"/>
          <w:szCs w:val="20"/>
        </w:rPr>
        <w:t xml:space="preserve">a </w:t>
      </w:r>
      <w:r w:rsidRPr="00F5314D">
        <w:rPr>
          <w:rFonts w:ascii="Arial" w:hAnsi="Arial" w:cs="Arial"/>
          <w:sz w:val="20"/>
          <w:szCs w:val="20"/>
        </w:rPr>
        <w:t xml:space="preserve">Transaction which is an unfunded transaction relating to an underlying debt transaction, </w:t>
      </w:r>
      <w:r w:rsidR="00857A9E" w:rsidRPr="00F5314D">
        <w:rPr>
          <w:rFonts w:ascii="Arial" w:hAnsi="Arial" w:cs="Arial"/>
          <w:sz w:val="20"/>
          <w:szCs w:val="20"/>
        </w:rPr>
        <w:t xml:space="preserve">(i) </w:t>
      </w:r>
      <w:r w:rsidRPr="00F5314D">
        <w:rPr>
          <w:rFonts w:ascii="Arial" w:hAnsi="Arial" w:cs="Arial"/>
          <w:sz w:val="20"/>
          <w:szCs w:val="20"/>
        </w:rPr>
        <w:t xml:space="preserve">that the Bank </w:t>
      </w:r>
      <w:r w:rsidR="00857A9E" w:rsidRPr="00F5314D">
        <w:rPr>
          <w:rFonts w:ascii="Arial" w:hAnsi="Arial" w:cs="Arial"/>
          <w:sz w:val="20"/>
          <w:szCs w:val="20"/>
        </w:rPr>
        <w:t xml:space="preserve">has not received any amount due to it or (ii) </w:t>
      </w:r>
      <w:r w:rsidRPr="00F5314D">
        <w:rPr>
          <w:rFonts w:ascii="Arial" w:hAnsi="Arial" w:cs="Arial"/>
          <w:sz w:val="20"/>
          <w:szCs w:val="20"/>
        </w:rPr>
        <w:t xml:space="preserve">that the Bank has </w:t>
      </w:r>
      <w:r w:rsidR="00C3797D" w:rsidRPr="00F5314D">
        <w:rPr>
          <w:rFonts w:ascii="Arial" w:hAnsi="Arial" w:cs="Arial"/>
          <w:sz w:val="20"/>
          <w:szCs w:val="20"/>
        </w:rPr>
        <w:t xml:space="preserve">received a demand for payment </w:t>
      </w:r>
      <w:r w:rsidR="00A12382" w:rsidRPr="00F5314D">
        <w:rPr>
          <w:rFonts w:ascii="Arial" w:hAnsi="Arial" w:cs="Arial"/>
          <w:sz w:val="20"/>
          <w:szCs w:val="20"/>
        </w:rPr>
        <w:t>(</w:t>
      </w:r>
      <w:r w:rsidR="00857A9E" w:rsidRPr="00F5314D">
        <w:rPr>
          <w:rFonts w:ascii="Arial" w:hAnsi="Arial" w:cs="Arial"/>
          <w:sz w:val="20"/>
          <w:szCs w:val="20"/>
        </w:rPr>
        <w:t xml:space="preserve">in each case </w:t>
      </w:r>
      <w:r w:rsidRPr="00F5314D">
        <w:rPr>
          <w:rFonts w:ascii="Arial" w:hAnsi="Arial" w:cs="Arial"/>
          <w:sz w:val="20"/>
          <w:szCs w:val="20"/>
        </w:rPr>
        <w:t xml:space="preserve">whether </w:t>
      </w:r>
      <w:r w:rsidR="00C3797D" w:rsidRPr="00F5314D">
        <w:rPr>
          <w:rFonts w:ascii="Arial" w:hAnsi="Arial" w:cs="Arial"/>
          <w:sz w:val="20"/>
          <w:szCs w:val="20"/>
        </w:rPr>
        <w:t xml:space="preserve">the </w:t>
      </w:r>
      <w:r w:rsidRPr="00F5314D">
        <w:rPr>
          <w:rFonts w:ascii="Arial" w:hAnsi="Arial" w:cs="Arial"/>
          <w:sz w:val="20"/>
          <w:szCs w:val="20"/>
        </w:rPr>
        <w:t xml:space="preserve">amounts </w:t>
      </w:r>
      <w:r w:rsidR="00857A9E" w:rsidRPr="00F5314D">
        <w:rPr>
          <w:rFonts w:ascii="Arial" w:hAnsi="Arial" w:cs="Arial"/>
          <w:sz w:val="20"/>
          <w:szCs w:val="20"/>
        </w:rPr>
        <w:t>due or</w:t>
      </w:r>
      <w:r w:rsidRPr="00F5314D">
        <w:rPr>
          <w:rFonts w:ascii="Arial" w:hAnsi="Arial" w:cs="Arial"/>
          <w:sz w:val="20"/>
          <w:szCs w:val="20"/>
        </w:rPr>
        <w:t xml:space="preserve"> </w:t>
      </w:r>
      <w:r w:rsidR="00C3797D" w:rsidRPr="00F5314D">
        <w:rPr>
          <w:rFonts w:ascii="Arial" w:hAnsi="Arial" w:cs="Arial"/>
          <w:sz w:val="20"/>
          <w:szCs w:val="20"/>
        </w:rPr>
        <w:t xml:space="preserve">demanded or paid </w:t>
      </w:r>
      <w:r w:rsidRPr="00F5314D">
        <w:rPr>
          <w:rFonts w:ascii="Arial" w:hAnsi="Arial" w:cs="Arial"/>
          <w:sz w:val="20"/>
          <w:szCs w:val="20"/>
        </w:rPr>
        <w:t xml:space="preserve">relate to principal, interest, commissions, fees, charges, indemnities, expenses </w:t>
      </w:r>
      <w:r w:rsidR="00A12382" w:rsidRPr="00F5314D">
        <w:rPr>
          <w:rFonts w:ascii="Arial" w:hAnsi="Arial" w:cs="Arial"/>
          <w:sz w:val="20"/>
          <w:szCs w:val="20"/>
        </w:rPr>
        <w:t xml:space="preserve">or </w:t>
      </w:r>
      <w:r w:rsidRPr="00F5314D">
        <w:rPr>
          <w:rFonts w:ascii="Arial" w:hAnsi="Arial" w:cs="Arial"/>
          <w:sz w:val="20"/>
          <w:szCs w:val="20"/>
        </w:rPr>
        <w:t xml:space="preserve">any other incidental charges in respect of such Transaction); </w:t>
      </w:r>
    </w:p>
    <w:p w14:paraId="38B733B2" w14:textId="77777777" w:rsidR="00F5314D" w:rsidRPr="00F5314D" w:rsidRDefault="00F5314D" w:rsidP="00F5314D">
      <w:pPr>
        <w:pStyle w:val="Sraopastraipa"/>
        <w:rPr>
          <w:rFonts w:ascii="Arial" w:hAnsi="Arial" w:cs="Arial"/>
          <w:sz w:val="20"/>
          <w:szCs w:val="20"/>
        </w:rPr>
      </w:pPr>
    </w:p>
    <w:p w14:paraId="21154FF6" w14:textId="77777777" w:rsidR="001A572B" w:rsidRPr="00F5314D" w:rsidRDefault="00AF4350" w:rsidP="004A3B73">
      <w:pPr>
        <w:pStyle w:val="Sraopastraipa"/>
        <w:numPr>
          <w:ilvl w:val="0"/>
          <w:numId w:val="13"/>
        </w:numPr>
        <w:spacing w:after="240"/>
        <w:contextualSpacing/>
        <w:jc w:val="both"/>
        <w:rPr>
          <w:rFonts w:ascii="Arial" w:hAnsi="Arial" w:cs="Arial"/>
          <w:sz w:val="20"/>
          <w:szCs w:val="20"/>
        </w:rPr>
      </w:pPr>
      <w:r w:rsidRPr="00F5314D">
        <w:rPr>
          <w:rFonts w:ascii="Arial" w:hAnsi="Arial" w:cs="Arial"/>
          <w:sz w:val="20"/>
          <w:szCs w:val="20"/>
        </w:rPr>
        <w:t>(</w:t>
      </w:r>
      <w:r w:rsidR="00C3797D" w:rsidRPr="00F5314D">
        <w:rPr>
          <w:rFonts w:ascii="Arial" w:hAnsi="Arial" w:cs="Arial"/>
          <w:sz w:val="20"/>
          <w:szCs w:val="20"/>
        </w:rPr>
        <w:t>d</w:t>
      </w:r>
      <w:r w:rsidRPr="00F5314D">
        <w:rPr>
          <w:rFonts w:ascii="Arial" w:hAnsi="Arial" w:cs="Arial"/>
          <w:sz w:val="20"/>
          <w:szCs w:val="20"/>
        </w:rPr>
        <w:t xml:space="preserve">) that a Transaction has been subject to a restructuring </w:t>
      </w:r>
      <w:r w:rsidR="006264C6" w:rsidRPr="00F5314D">
        <w:rPr>
          <w:rFonts w:ascii="Arial" w:hAnsi="Arial" w:cs="Arial"/>
          <w:sz w:val="20"/>
          <w:szCs w:val="20"/>
        </w:rPr>
        <w:t xml:space="preserve">or similar process </w:t>
      </w:r>
      <w:r w:rsidRPr="00F5314D">
        <w:rPr>
          <w:rFonts w:ascii="Arial" w:hAnsi="Arial" w:cs="Arial"/>
          <w:sz w:val="20"/>
          <w:szCs w:val="20"/>
        </w:rPr>
        <w:t xml:space="preserve">which reduces any of the amounts payable to the Bank in relation to such Transaction (whether principal, interest, commissions, fees, charges, indemnities, expenses </w:t>
      </w:r>
      <w:r w:rsidR="00A12382" w:rsidRPr="00F5314D">
        <w:rPr>
          <w:rFonts w:ascii="Arial" w:hAnsi="Arial" w:cs="Arial"/>
          <w:sz w:val="20"/>
          <w:szCs w:val="20"/>
        </w:rPr>
        <w:t xml:space="preserve">or </w:t>
      </w:r>
      <w:r w:rsidRPr="00F5314D">
        <w:rPr>
          <w:rFonts w:ascii="Arial" w:hAnsi="Arial" w:cs="Arial"/>
          <w:sz w:val="20"/>
          <w:szCs w:val="20"/>
        </w:rPr>
        <w:t xml:space="preserve">any other incidental charges in respect of such Transaction); </w:t>
      </w:r>
    </w:p>
    <w:p w14:paraId="49A95441" w14:textId="77777777" w:rsidR="001A572B" w:rsidRPr="00F5314D" w:rsidRDefault="001A572B" w:rsidP="00F5314D">
      <w:pPr>
        <w:pStyle w:val="Sraopastraipa"/>
        <w:spacing w:after="240"/>
        <w:ind w:left="1080"/>
        <w:contextualSpacing/>
        <w:jc w:val="both"/>
        <w:rPr>
          <w:rFonts w:ascii="Arial" w:hAnsi="Arial" w:cs="Arial"/>
          <w:sz w:val="20"/>
          <w:szCs w:val="20"/>
        </w:rPr>
      </w:pPr>
    </w:p>
    <w:p w14:paraId="00120AD3" w14:textId="5AB887FA" w:rsidR="001A572B" w:rsidRPr="00F5314D" w:rsidRDefault="00AF4350" w:rsidP="004A3B73">
      <w:pPr>
        <w:pStyle w:val="Sraopastraipa"/>
        <w:numPr>
          <w:ilvl w:val="0"/>
          <w:numId w:val="13"/>
        </w:numPr>
        <w:spacing w:after="240"/>
        <w:contextualSpacing/>
        <w:jc w:val="both"/>
        <w:rPr>
          <w:rFonts w:ascii="Arial" w:hAnsi="Arial" w:cs="Arial"/>
          <w:sz w:val="20"/>
          <w:szCs w:val="20"/>
        </w:rPr>
      </w:pPr>
      <w:r w:rsidRPr="00F5314D">
        <w:rPr>
          <w:rFonts w:ascii="Arial" w:hAnsi="Arial" w:cs="Arial"/>
          <w:sz w:val="20"/>
          <w:szCs w:val="20"/>
        </w:rPr>
        <w:t xml:space="preserve">in relation to a Transaction which is an equity type operation that upon exit or disposal the net proceeds received by the Bank is less than the sum of (i) the amount invested or lent by the Bank and (ii) the Bank's cost of funding such Transaction; </w:t>
      </w:r>
    </w:p>
    <w:p w14:paraId="4F35DF86" w14:textId="77777777" w:rsidR="001A572B" w:rsidRPr="00F5314D" w:rsidRDefault="001A572B" w:rsidP="00F5314D">
      <w:pPr>
        <w:pStyle w:val="Sraopastraipa"/>
        <w:spacing w:after="240"/>
        <w:ind w:left="1080"/>
        <w:contextualSpacing/>
        <w:jc w:val="both"/>
        <w:rPr>
          <w:rFonts w:ascii="Arial" w:hAnsi="Arial" w:cs="Arial"/>
          <w:sz w:val="20"/>
          <w:szCs w:val="20"/>
        </w:rPr>
      </w:pPr>
    </w:p>
    <w:p w14:paraId="60CCEB39" w14:textId="0563BB5F" w:rsidR="001A572B" w:rsidRPr="00F5314D" w:rsidRDefault="00C97802" w:rsidP="004A3B73">
      <w:pPr>
        <w:pStyle w:val="Sraopastraipa"/>
        <w:numPr>
          <w:ilvl w:val="0"/>
          <w:numId w:val="13"/>
        </w:numPr>
        <w:spacing w:after="240"/>
        <w:contextualSpacing/>
        <w:jc w:val="both"/>
        <w:rPr>
          <w:rFonts w:ascii="Arial" w:hAnsi="Arial" w:cs="Arial"/>
          <w:sz w:val="20"/>
          <w:szCs w:val="20"/>
        </w:rPr>
      </w:pPr>
      <w:r w:rsidRPr="00F5314D">
        <w:rPr>
          <w:rFonts w:ascii="Arial" w:hAnsi="Arial" w:cs="Arial"/>
          <w:sz w:val="20"/>
          <w:szCs w:val="20"/>
        </w:rPr>
        <w:t>in relation to a Transaction which ha</w:t>
      </w:r>
      <w:r w:rsidR="004C2B44" w:rsidRPr="00F5314D">
        <w:rPr>
          <w:rFonts w:ascii="Arial" w:hAnsi="Arial" w:cs="Arial"/>
          <w:sz w:val="20"/>
          <w:szCs w:val="20"/>
        </w:rPr>
        <w:t>s</w:t>
      </w:r>
      <w:r w:rsidRPr="00F5314D">
        <w:rPr>
          <w:rFonts w:ascii="Arial" w:hAnsi="Arial" w:cs="Arial"/>
          <w:sz w:val="20"/>
          <w:szCs w:val="20"/>
        </w:rPr>
        <w:t xml:space="preserve"> not fully matured</w:t>
      </w:r>
      <w:r w:rsidR="004C2B44" w:rsidRPr="00F5314D">
        <w:rPr>
          <w:rFonts w:ascii="Arial" w:hAnsi="Arial" w:cs="Arial"/>
          <w:sz w:val="20"/>
          <w:szCs w:val="20"/>
        </w:rPr>
        <w:t>,</w:t>
      </w:r>
      <w:r w:rsidRPr="00F5314D">
        <w:rPr>
          <w:rFonts w:ascii="Arial" w:hAnsi="Arial" w:cs="Arial"/>
          <w:sz w:val="20"/>
          <w:szCs w:val="20"/>
        </w:rPr>
        <w:t xml:space="preserve"> repaid</w:t>
      </w:r>
      <w:r w:rsidR="004C2B44" w:rsidRPr="00F5314D">
        <w:rPr>
          <w:rFonts w:ascii="Arial" w:hAnsi="Arial" w:cs="Arial"/>
          <w:sz w:val="20"/>
          <w:szCs w:val="20"/>
        </w:rPr>
        <w:t xml:space="preserve"> in full </w:t>
      </w:r>
      <w:r w:rsidRPr="00F5314D">
        <w:rPr>
          <w:rFonts w:ascii="Arial" w:hAnsi="Arial" w:cs="Arial"/>
          <w:sz w:val="20"/>
          <w:szCs w:val="20"/>
        </w:rPr>
        <w:t xml:space="preserve">or been disposed of by 31 December 2037, that </w:t>
      </w:r>
      <w:r w:rsidR="004C2B44" w:rsidRPr="00F5314D">
        <w:rPr>
          <w:rFonts w:ascii="Arial" w:hAnsi="Arial" w:cs="Arial"/>
          <w:sz w:val="20"/>
          <w:szCs w:val="20"/>
        </w:rPr>
        <w:t xml:space="preserve">the aggregate amount received or recovered by the Bank in respect of such Transaction is less than the sum of (i) the amount invested or lent by the Bank and (ii) the Bank's cost of funding such Transaction; </w:t>
      </w:r>
    </w:p>
    <w:p w14:paraId="3068E57D" w14:textId="77777777" w:rsidR="001A572B" w:rsidRPr="00F5314D" w:rsidRDefault="001A572B" w:rsidP="00F5314D">
      <w:pPr>
        <w:pStyle w:val="Sraopastraipa"/>
        <w:spacing w:after="240"/>
        <w:ind w:left="1080"/>
        <w:contextualSpacing/>
        <w:jc w:val="both"/>
        <w:rPr>
          <w:rFonts w:ascii="Arial" w:hAnsi="Arial" w:cs="Arial"/>
          <w:sz w:val="20"/>
          <w:szCs w:val="20"/>
        </w:rPr>
      </w:pPr>
    </w:p>
    <w:p w14:paraId="4338C8F2" w14:textId="4BF1805C" w:rsidR="001A572B" w:rsidRPr="00F5314D" w:rsidRDefault="00AF4350" w:rsidP="004A3B73">
      <w:pPr>
        <w:pStyle w:val="Sraopastraipa"/>
        <w:numPr>
          <w:ilvl w:val="0"/>
          <w:numId w:val="13"/>
        </w:numPr>
        <w:spacing w:after="240"/>
        <w:contextualSpacing/>
        <w:jc w:val="both"/>
        <w:rPr>
          <w:rFonts w:ascii="Arial" w:hAnsi="Arial" w:cs="Arial"/>
          <w:sz w:val="20"/>
          <w:szCs w:val="20"/>
        </w:rPr>
      </w:pPr>
      <w:r w:rsidRPr="00F5314D">
        <w:rPr>
          <w:rFonts w:ascii="Arial" w:hAnsi="Arial" w:cs="Arial"/>
          <w:sz w:val="20"/>
          <w:szCs w:val="20"/>
        </w:rPr>
        <w:t xml:space="preserve">in relation to </w:t>
      </w:r>
      <w:r w:rsidR="004C2B44" w:rsidRPr="00F5314D">
        <w:rPr>
          <w:rFonts w:ascii="Arial" w:hAnsi="Arial" w:cs="Arial"/>
          <w:sz w:val="20"/>
          <w:szCs w:val="20"/>
        </w:rPr>
        <w:t xml:space="preserve">operations deployed by EIF in the context of the Fund </w:t>
      </w:r>
      <w:r w:rsidRPr="00F5314D">
        <w:rPr>
          <w:rFonts w:ascii="Arial" w:hAnsi="Arial" w:cs="Arial"/>
          <w:sz w:val="20"/>
          <w:szCs w:val="20"/>
        </w:rPr>
        <w:t xml:space="preserve">under the EIB/EIF Arrangement that </w:t>
      </w:r>
      <w:r w:rsidR="004C2B44" w:rsidRPr="00F5314D">
        <w:rPr>
          <w:rFonts w:ascii="Arial" w:hAnsi="Arial" w:cs="Arial"/>
          <w:sz w:val="20"/>
          <w:szCs w:val="20"/>
        </w:rPr>
        <w:t xml:space="preserve">(i) there has been a claim event in relation to such operation as defined for the purpose of the EIB/EIF Arrangement or (ii) </w:t>
      </w:r>
      <w:r w:rsidRPr="00F5314D">
        <w:rPr>
          <w:rFonts w:ascii="Arial" w:hAnsi="Arial" w:cs="Arial"/>
          <w:sz w:val="20"/>
          <w:szCs w:val="20"/>
        </w:rPr>
        <w:t xml:space="preserve">as at 31 December 2037 </w:t>
      </w:r>
      <w:r w:rsidR="004770F8" w:rsidRPr="00F5314D">
        <w:rPr>
          <w:rFonts w:ascii="Arial" w:hAnsi="Arial" w:cs="Arial"/>
          <w:sz w:val="20"/>
          <w:szCs w:val="20"/>
        </w:rPr>
        <w:t xml:space="preserve">the Bank </w:t>
      </w:r>
      <w:r w:rsidRPr="00F5314D">
        <w:rPr>
          <w:rFonts w:ascii="Arial" w:hAnsi="Arial" w:cs="Arial"/>
          <w:sz w:val="20"/>
          <w:szCs w:val="20"/>
        </w:rPr>
        <w:t>has not been repaid in full</w:t>
      </w:r>
      <w:r w:rsidR="00067746" w:rsidRPr="00F5314D">
        <w:rPr>
          <w:rFonts w:ascii="Arial" w:hAnsi="Arial" w:cs="Arial"/>
          <w:sz w:val="20"/>
          <w:szCs w:val="20"/>
        </w:rPr>
        <w:t xml:space="preserve"> in relation to</w:t>
      </w:r>
      <w:r w:rsidRPr="00F5314D">
        <w:rPr>
          <w:rFonts w:ascii="Arial" w:hAnsi="Arial" w:cs="Arial"/>
          <w:sz w:val="20"/>
          <w:szCs w:val="20"/>
        </w:rPr>
        <w:t xml:space="preserve"> any liquidity advance and any interest accrued thereon</w:t>
      </w:r>
      <w:r w:rsidR="00BE1443" w:rsidRPr="00F5314D">
        <w:rPr>
          <w:rFonts w:ascii="Arial" w:hAnsi="Arial" w:cs="Arial"/>
          <w:sz w:val="20"/>
          <w:szCs w:val="20"/>
        </w:rPr>
        <w:t xml:space="preserve"> </w:t>
      </w:r>
      <w:r w:rsidR="004C2B44" w:rsidRPr="00F5314D">
        <w:rPr>
          <w:rFonts w:ascii="Arial" w:hAnsi="Arial" w:cs="Arial"/>
          <w:sz w:val="20"/>
          <w:szCs w:val="20"/>
        </w:rPr>
        <w:t>under the EIB/EIF Arrangement</w:t>
      </w:r>
      <w:r w:rsidR="00C647AB" w:rsidRPr="00F5314D">
        <w:rPr>
          <w:rFonts w:ascii="Arial" w:hAnsi="Arial" w:cs="Arial"/>
          <w:sz w:val="20"/>
          <w:szCs w:val="20"/>
        </w:rPr>
        <w:t>;</w:t>
      </w:r>
      <w:r w:rsidR="004C2B44" w:rsidRPr="00F5314D">
        <w:rPr>
          <w:rFonts w:ascii="Arial" w:hAnsi="Arial" w:cs="Arial"/>
          <w:sz w:val="20"/>
          <w:szCs w:val="20"/>
        </w:rPr>
        <w:t xml:space="preserve"> </w:t>
      </w:r>
      <w:r w:rsidR="00BE1443" w:rsidRPr="00F5314D">
        <w:rPr>
          <w:rFonts w:ascii="Arial" w:hAnsi="Arial" w:cs="Arial"/>
          <w:sz w:val="20"/>
          <w:szCs w:val="20"/>
        </w:rPr>
        <w:t xml:space="preserve">or </w:t>
      </w:r>
    </w:p>
    <w:p w14:paraId="7481D243" w14:textId="77777777" w:rsidR="001A572B" w:rsidRPr="00F5314D" w:rsidRDefault="001A572B" w:rsidP="00F5314D">
      <w:pPr>
        <w:pStyle w:val="Sraopastraipa"/>
        <w:spacing w:after="240"/>
        <w:ind w:left="1080"/>
        <w:contextualSpacing/>
        <w:jc w:val="both"/>
        <w:rPr>
          <w:rFonts w:ascii="Arial" w:hAnsi="Arial" w:cs="Arial"/>
          <w:sz w:val="20"/>
          <w:szCs w:val="20"/>
        </w:rPr>
      </w:pPr>
    </w:p>
    <w:p w14:paraId="336C5930" w14:textId="30824112" w:rsidR="001A572B" w:rsidRPr="00F5314D" w:rsidRDefault="00BE1443" w:rsidP="004A3B73">
      <w:pPr>
        <w:pStyle w:val="Sraopastraipa"/>
        <w:numPr>
          <w:ilvl w:val="0"/>
          <w:numId w:val="13"/>
        </w:numPr>
        <w:spacing w:after="240"/>
        <w:contextualSpacing/>
        <w:jc w:val="both"/>
        <w:rPr>
          <w:rFonts w:ascii="Arial" w:hAnsi="Arial" w:cs="Arial"/>
          <w:sz w:val="20"/>
          <w:szCs w:val="20"/>
        </w:rPr>
      </w:pPr>
      <w:proofErr w:type="gramStart"/>
      <w:r w:rsidRPr="00F5314D">
        <w:rPr>
          <w:rFonts w:ascii="Arial" w:hAnsi="Arial" w:cs="Arial"/>
          <w:sz w:val="20"/>
          <w:szCs w:val="20"/>
        </w:rPr>
        <w:lastRenderedPageBreak/>
        <w:t>such</w:t>
      </w:r>
      <w:proofErr w:type="gramEnd"/>
      <w:r w:rsidRPr="00F5314D">
        <w:rPr>
          <w:rFonts w:ascii="Arial" w:hAnsi="Arial" w:cs="Arial"/>
          <w:sz w:val="20"/>
          <w:szCs w:val="20"/>
        </w:rPr>
        <w:t xml:space="preserve"> other event or circumstance specially designated </w:t>
      </w:r>
      <w:r w:rsidR="00734C7B" w:rsidRPr="00F5314D">
        <w:rPr>
          <w:rFonts w:ascii="Arial" w:hAnsi="Arial" w:cs="Arial"/>
          <w:sz w:val="20"/>
          <w:szCs w:val="20"/>
        </w:rPr>
        <w:t xml:space="preserve">as a “Claim Event” </w:t>
      </w:r>
      <w:r w:rsidRPr="00F5314D">
        <w:rPr>
          <w:rFonts w:ascii="Arial" w:hAnsi="Arial" w:cs="Arial"/>
          <w:sz w:val="20"/>
          <w:szCs w:val="20"/>
        </w:rPr>
        <w:t>in relation to the relevant Transaction</w:t>
      </w:r>
      <w:r w:rsidR="00734C7B" w:rsidRPr="00F5314D">
        <w:rPr>
          <w:rFonts w:ascii="Arial" w:hAnsi="Arial" w:cs="Arial"/>
          <w:sz w:val="20"/>
          <w:szCs w:val="20"/>
        </w:rPr>
        <w:t xml:space="preserve"> at the time </w:t>
      </w:r>
      <w:r w:rsidR="00067746" w:rsidRPr="00F5314D">
        <w:rPr>
          <w:rFonts w:ascii="Arial" w:hAnsi="Arial" w:cs="Arial"/>
          <w:sz w:val="20"/>
          <w:szCs w:val="20"/>
        </w:rPr>
        <w:t xml:space="preserve">the Transaction </w:t>
      </w:r>
      <w:r w:rsidR="00734C7B" w:rsidRPr="00F5314D">
        <w:rPr>
          <w:rFonts w:ascii="Arial" w:hAnsi="Arial" w:cs="Arial"/>
          <w:sz w:val="20"/>
          <w:szCs w:val="20"/>
        </w:rPr>
        <w:t>was approved for the purposes of the Fund</w:t>
      </w:r>
      <w:r w:rsidR="004C2B44" w:rsidRPr="00F5314D">
        <w:rPr>
          <w:rFonts w:ascii="Arial" w:hAnsi="Arial" w:cs="Arial"/>
          <w:sz w:val="20"/>
          <w:szCs w:val="20"/>
        </w:rPr>
        <w:t>.</w:t>
      </w:r>
      <w:r w:rsidR="004C2B44" w:rsidRPr="00F5314D">
        <w:rPr>
          <w:rFonts w:ascii="Arial" w:hAnsi="Arial"/>
          <w:sz w:val="20"/>
          <w:szCs w:val="20"/>
        </w:rPr>
        <w:t xml:space="preserve"> </w:t>
      </w:r>
      <w:r w:rsidR="004C2B44" w:rsidRPr="00F5314D">
        <w:rPr>
          <w:rFonts w:ascii="Arial" w:hAnsi="Arial" w:cs="Arial"/>
          <w:sz w:val="20"/>
          <w:szCs w:val="20"/>
        </w:rPr>
        <w:t xml:space="preserve"> </w:t>
      </w:r>
    </w:p>
    <w:p w14:paraId="3013121B" w14:textId="77777777" w:rsidR="008053D3" w:rsidRPr="009A62B5" w:rsidRDefault="008053D3" w:rsidP="008053D3">
      <w:pPr>
        <w:spacing w:after="240"/>
        <w:ind w:left="720"/>
        <w:contextualSpacing/>
        <w:jc w:val="both"/>
        <w:rPr>
          <w:rStyle w:val="Puslapioinaosnuoroda"/>
          <w:rFonts w:cs="Arial"/>
        </w:rPr>
      </w:pPr>
      <w:r w:rsidRPr="008053D3">
        <w:rPr>
          <w:rFonts w:cs="Arial"/>
        </w:rPr>
        <w:t>If no Claim Event is designated in relation to a Transaction, then the Claim</w:t>
      </w:r>
      <w:r>
        <w:rPr>
          <w:rFonts w:cs="Arial"/>
        </w:rPr>
        <w:t xml:space="preserve"> </w:t>
      </w:r>
      <w:r w:rsidRPr="008053D3">
        <w:rPr>
          <w:rFonts w:cs="Arial"/>
        </w:rPr>
        <w:t xml:space="preserve">Event </w:t>
      </w:r>
      <w:r w:rsidR="001A572B">
        <w:rPr>
          <w:rFonts w:cs="Arial"/>
        </w:rPr>
        <w:t>or Claim Events</w:t>
      </w:r>
      <w:r w:rsidRPr="008053D3">
        <w:rPr>
          <w:rFonts w:cs="Arial"/>
        </w:rPr>
        <w:t xml:space="preserve"> that correspond most closely to the legal nature and </w:t>
      </w:r>
      <w:r w:rsidR="001E383C">
        <w:rPr>
          <w:rFonts w:cs="Arial"/>
        </w:rPr>
        <w:t xml:space="preserve">financial and other </w:t>
      </w:r>
      <w:r w:rsidRPr="008053D3">
        <w:rPr>
          <w:rFonts w:cs="Arial"/>
        </w:rPr>
        <w:t xml:space="preserve">characteristics of such Transaction shall be deemed to have been </w:t>
      </w:r>
      <w:r w:rsidR="00067746">
        <w:rPr>
          <w:rFonts w:cs="Arial"/>
        </w:rPr>
        <w:t xml:space="preserve">so </w:t>
      </w:r>
      <w:r w:rsidRPr="008053D3">
        <w:rPr>
          <w:rFonts w:cs="Arial"/>
        </w:rPr>
        <w:t>designated</w:t>
      </w:r>
      <w:r>
        <w:rPr>
          <w:rFonts w:cs="Arial"/>
        </w:rPr>
        <w:t>.</w:t>
      </w:r>
    </w:p>
    <w:p w14:paraId="66AA50C6" w14:textId="77777777" w:rsidR="00AF4350" w:rsidRPr="00B275C7" w:rsidRDefault="00AF4350" w:rsidP="00EF4DA1">
      <w:pPr>
        <w:spacing w:after="240"/>
        <w:ind w:left="720"/>
        <w:contextualSpacing/>
        <w:jc w:val="both"/>
        <w:rPr>
          <w:rFonts w:cs="Arial"/>
        </w:rPr>
      </w:pPr>
    </w:p>
    <w:p w14:paraId="2EE9BA43" w14:textId="2BA072A2" w:rsidR="000D31BF" w:rsidRPr="00B275C7" w:rsidRDefault="006264C6" w:rsidP="000849E5">
      <w:pPr>
        <w:spacing w:after="240"/>
        <w:ind w:left="720"/>
        <w:contextualSpacing/>
        <w:jc w:val="both"/>
        <w:rPr>
          <w:rFonts w:cs="Arial"/>
          <w:b/>
          <w:bCs/>
        </w:rPr>
      </w:pPr>
      <w:r>
        <w:rPr>
          <w:rFonts w:cs="Arial"/>
          <w:color w:val="000000"/>
        </w:rPr>
        <w:t>“</w:t>
      </w:r>
      <w:r w:rsidR="000D31BF" w:rsidRPr="00B275C7">
        <w:rPr>
          <w:rFonts w:cs="Arial"/>
          <w:b/>
          <w:bCs/>
          <w:color w:val="000000"/>
        </w:rPr>
        <w:t>Contributor</w:t>
      </w:r>
      <w:r>
        <w:rPr>
          <w:rFonts w:cs="Arial"/>
          <w:color w:val="000000"/>
        </w:rPr>
        <w:t>”</w:t>
      </w:r>
      <w:r w:rsidRPr="00B275C7">
        <w:rPr>
          <w:rFonts w:cs="Arial"/>
          <w:color w:val="000000"/>
        </w:rPr>
        <w:t xml:space="preserve"> </w:t>
      </w:r>
      <w:r w:rsidR="000D31BF" w:rsidRPr="00B275C7">
        <w:rPr>
          <w:rFonts w:cs="Arial"/>
          <w:color w:val="000000"/>
        </w:rPr>
        <w:t>means</w:t>
      </w:r>
      <w:r w:rsidR="000806A4">
        <w:rPr>
          <w:rFonts w:cs="Arial"/>
          <w:color w:val="000000"/>
        </w:rPr>
        <w:t xml:space="preserve"> the Republic of Lithuania</w:t>
      </w:r>
      <w:r w:rsidR="000D31BF" w:rsidRPr="00B275C7">
        <w:rPr>
          <w:rFonts w:cs="Arial"/>
          <w:color w:val="000000"/>
        </w:rPr>
        <w:t xml:space="preserve"> and </w:t>
      </w:r>
      <w:r>
        <w:rPr>
          <w:rFonts w:cs="Arial"/>
          <w:color w:val="000000"/>
        </w:rPr>
        <w:t>“</w:t>
      </w:r>
      <w:r w:rsidR="000D31BF" w:rsidRPr="00B275C7">
        <w:rPr>
          <w:rFonts w:cs="Arial"/>
          <w:b/>
          <w:bCs/>
          <w:color w:val="000000"/>
        </w:rPr>
        <w:t>contributor</w:t>
      </w:r>
      <w:r>
        <w:rPr>
          <w:rFonts w:cs="Arial"/>
          <w:color w:val="000000"/>
        </w:rPr>
        <w:t>”</w:t>
      </w:r>
      <w:r w:rsidRPr="00B275C7">
        <w:rPr>
          <w:rFonts w:cs="Arial"/>
          <w:color w:val="000000"/>
        </w:rPr>
        <w:t xml:space="preserve"> </w:t>
      </w:r>
      <w:r w:rsidR="000D31BF" w:rsidRPr="00B275C7">
        <w:rPr>
          <w:rFonts w:cs="Arial"/>
          <w:color w:val="000000"/>
        </w:rPr>
        <w:t>means</w:t>
      </w:r>
      <w:r w:rsidR="0094727C" w:rsidRPr="00B275C7">
        <w:rPr>
          <w:rFonts w:cs="Arial"/>
          <w:color w:val="000000"/>
        </w:rPr>
        <w:t>,</w:t>
      </w:r>
      <w:r w:rsidR="000D31BF" w:rsidRPr="00B275C7">
        <w:rPr>
          <w:rFonts w:cs="Arial"/>
          <w:color w:val="000000"/>
        </w:rPr>
        <w:t xml:space="preserve"> any or as the case may be</w:t>
      </w:r>
      <w:r w:rsidR="0094727C" w:rsidRPr="00B275C7">
        <w:rPr>
          <w:rFonts w:cs="Arial"/>
          <w:color w:val="000000"/>
        </w:rPr>
        <w:t>,</w:t>
      </w:r>
      <w:r w:rsidR="000D31BF" w:rsidRPr="00B275C7">
        <w:rPr>
          <w:rFonts w:cs="Arial"/>
          <w:color w:val="000000"/>
        </w:rPr>
        <w:t xml:space="preserve"> all Member States</w:t>
      </w:r>
      <w:r w:rsidR="005C0613" w:rsidRPr="00B275C7">
        <w:rPr>
          <w:rFonts w:cs="Arial"/>
          <w:color w:val="000000"/>
        </w:rPr>
        <w:t>, institutions of the European Union, or institutions created by Member States of the European Union,</w:t>
      </w:r>
      <w:r w:rsidR="00103ABC" w:rsidRPr="00B275C7">
        <w:rPr>
          <w:rFonts w:cs="Arial"/>
          <w:color w:val="000000"/>
        </w:rPr>
        <w:t xml:space="preserve"> as the case may be,</w:t>
      </w:r>
      <w:r w:rsidR="000D31BF" w:rsidRPr="00B275C7">
        <w:rPr>
          <w:rFonts w:cs="Arial"/>
          <w:color w:val="000000"/>
        </w:rPr>
        <w:t xml:space="preserve"> which are contributors to the Fund from time to time.</w:t>
      </w:r>
    </w:p>
    <w:p w14:paraId="579B5941" w14:textId="77777777" w:rsidR="00194232" w:rsidRPr="00B275C7" w:rsidRDefault="00194232" w:rsidP="00194232">
      <w:pPr>
        <w:pStyle w:val="Sraopastraipa"/>
        <w:spacing w:after="240"/>
        <w:ind w:left="720"/>
        <w:jc w:val="both"/>
        <w:rPr>
          <w:rFonts w:ascii="Arial" w:hAnsi="Arial" w:cs="Arial"/>
          <w:bCs/>
          <w:sz w:val="20"/>
          <w:szCs w:val="20"/>
        </w:rPr>
      </w:pPr>
      <w:r w:rsidRPr="00B275C7">
        <w:rPr>
          <w:rFonts w:ascii="Arial" w:hAnsi="Arial" w:cs="Arial"/>
          <w:bCs/>
          <w:sz w:val="20"/>
          <w:szCs w:val="20"/>
        </w:rPr>
        <w:t>“</w:t>
      </w:r>
      <w:r w:rsidRPr="00B275C7">
        <w:rPr>
          <w:rFonts w:ascii="Arial" w:hAnsi="Arial" w:cs="Arial"/>
          <w:b/>
          <w:bCs/>
          <w:sz w:val="20"/>
          <w:szCs w:val="20"/>
        </w:rPr>
        <w:t>Dedicated Register”</w:t>
      </w:r>
      <w:r w:rsidR="006943A7" w:rsidRPr="00B275C7">
        <w:rPr>
          <w:rFonts w:ascii="Arial" w:hAnsi="Arial" w:cs="Arial"/>
          <w:b/>
          <w:bCs/>
          <w:sz w:val="20"/>
          <w:szCs w:val="20"/>
        </w:rPr>
        <w:t xml:space="preserve"> </w:t>
      </w:r>
      <w:r w:rsidR="0004096C" w:rsidRPr="00B275C7">
        <w:rPr>
          <w:rFonts w:ascii="Arial" w:hAnsi="Arial" w:cs="Arial"/>
          <w:sz w:val="20"/>
          <w:szCs w:val="20"/>
        </w:rPr>
        <w:t>means</w:t>
      </w:r>
      <w:r w:rsidR="0004096C" w:rsidRPr="00B275C7">
        <w:rPr>
          <w:rFonts w:ascii="Arial" w:hAnsi="Arial" w:cs="Arial"/>
          <w:b/>
          <w:bCs/>
          <w:sz w:val="20"/>
          <w:szCs w:val="20"/>
        </w:rPr>
        <w:t xml:space="preserve"> </w:t>
      </w:r>
      <w:r w:rsidR="006943A7" w:rsidRPr="00B275C7">
        <w:rPr>
          <w:rFonts w:ascii="Arial" w:hAnsi="Arial" w:cs="Arial"/>
          <w:color w:val="000000"/>
          <w:sz w:val="20"/>
          <w:szCs w:val="20"/>
        </w:rPr>
        <w:t xml:space="preserve">as defined in paragraph </w:t>
      </w:r>
      <w:r w:rsidR="00875425">
        <w:rPr>
          <w:rFonts w:ascii="Arial" w:hAnsi="Arial" w:cs="Arial"/>
          <w:color w:val="000000"/>
          <w:sz w:val="20"/>
          <w:szCs w:val="20"/>
        </w:rPr>
        <w:fldChar w:fldCharType="begin"/>
      </w:r>
      <w:r w:rsidR="00875425">
        <w:rPr>
          <w:rFonts w:ascii="Arial" w:hAnsi="Arial" w:cs="Arial"/>
          <w:color w:val="000000"/>
          <w:sz w:val="20"/>
          <w:szCs w:val="20"/>
        </w:rPr>
        <w:instrText xml:space="preserve"> REF _Ref38388004 \r \h </w:instrText>
      </w:r>
      <w:r w:rsidR="00875425">
        <w:rPr>
          <w:rFonts w:ascii="Arial" w:hAnsi="Arial" w:cs="Arial"/>
          <w:color w:val="000000"/>
          <w:sz w:val="20"/>
          <w:szCs w:val="20"/>
        </w:rPr>
      </w:r>
      <w:r w:rsidR="00875425">
        <w:rPr>
          <w:rFonts w:ascii="Arial" w:hAnsi="Arial" w:cs="Arial"/>
          <w:color w:val="000000"/>
          <w:sz w:val="20"/>
          <w:szCs w:val="20"/>
        </w:rPr>
        <w:fldChar w:fldCharType="separate"/>
      </w:r>
      <w:r w:rsidR="00C1002B">
        <w:rPr>
          <w:rFonts w:ascii="Arial" w:hAnsi="Arial" w:cs="Arial"/>
          <w:color w:val="000000"/>
          <w:sz w:val="20"/>
          <w:szCs w:val="20"/>
        </w:rPr>
        <w:t>9</w:t>
      </w:r>
      <w:r w:rsidR="00875425">
        <w:rPr>
          <w:rFonts w:ascii="Arial" w:hAnsi="Arial" w:cs="Arial"/>
          <w:color w:val="000000"/>
          <w:sz w:val="20"/>
          <w:szCs w:val="20"/>
        </w:rPr>
        <w:fldChar w:fldCharType="end"/>
      </w:r>
      <w:r w:rsidR="006943A7" w:rsidRPr="00B275C7">
        <w:rPr>
          <w:rFonts w:ascii="Arial" w:hAnsi="Arial" w:cs="Arial"/>
          <w:color w:val="000000"/>
          <w:sz w:val="20"/>
          <w:szCs w:val="20"/>
        </w:rPr>
        <w:t>.</w:t>
      </w:r>
    </w:p>
    <w:p w14:paraId="7DBC064D" w14:textId="77777777" w:rsidR="00194232" w:rsidRPr="00B275C7" w:rsidRDefault="00194232" w:rsidP="00194232">
      <w:pPr>
        <w:pStyle w:val="Sraopastraipa"/>
        <w:spacing w:after="240"/>
        <w:ind w:left="720"/>
        <w:jc w:val="both"/>
        <w:rPr>
          <w:rFonts w:ascii="Arial" w:hAnsi="Arial" w:cs="Arial"/>
          <w:sz w:val="20"/>
          <w:szCs w:val="20"/>
        </w:rPr>
      </w:pPr>
      <w:r w:rsidRPr="00B275C7">
        <w:rPr>
          <w:rFonts w:ascii="Arial" w:hAnsi="Arial" w:cs="Arial"/>
          <w:bCs/>
          <w:sz w:val="20"/>
          <w:szCs w:val="20"/>
        </w:rPr>
        <w:t>“</w:t>
      </w:r>
      <w:r w:rsidRPr="00B275C7">
        <w:rPr>
          <w:rFonts w:ascii="Arial" w:hAnsi="Arial" w:cs="Arial"/>
          <w:b/>
          <w:bCs/>
          <w:sz w:val="20"/>
          <w:szCs w:val="20"/>
        </w:rPr>
        <w:t>Demand</w:t>
      </w:r>
      <w:r w:rsidRPr="00B275C7">
        <w:rPr>
          <w:rFonts w:ascii="Arial" w:hAnsi="Arial" w:cs="Arial"/>
          <w:bCs/>
          <w:sz w:val="20"/>
          <w:szCs w:val="20"/>
        </w:rPr>
        <w:t>”</w:t>
      </w:r>
      <w:r w:rsidRPr="00B275C7">
        <w:rPr>
          <w:rFonts w:ascii="Arial" w:hAnsi="Arial" w:cs="Arial"/>
          <w:sz w:val="20"/>
          <w:szCs w:val="20"/>
        </w:rPr>
        <w:t xml:space="preserve"> means a demand made under </w:t>
      </w:r>
      <w:r w:rsidR="00D606BD">
        <w:rPr>
          <w:rFonts w:ascii="Arial" w:hAnsi="Arial" w:cs="Arial"/>
          <w:sz w:val="20"/>
          <w:szCs w:val="20"/>
        </w:rPr>
        <w:t>the</w:t>
      </w:r>
      <w:r w:rsidRPr="00B275C7">
        <w:rPr>
          <w:rFonts w:ascii="Arial" w:hAnsi="Arial" w:cs="Arial"/>
          <w:sz w:val="20"/>
          <w:szCs w:val="20"/>
        </w:rPr>
        <w:t xml:space="preserve"> Guarantee Agreement in a Demand Notice.</w:t>
      </w:r>
    </w:p>
    <w:p w14:paraId="314AA332" w14:textId="77777777" w:rsidR="006943A7" w:rsidRPr="00B275C7" w:rsidRDefault="006943A7" w:rsidP="00194232">
      <w:pPr>
        <w:pStyle w:val="Sraopastraipa"/>
        <w:spacing w:after="240"/>
        <w:ind w:left="720"/>
        <w:jc w:val="both"/>
        <w:rPr>
          <w:rFonts w:ascii="Arial" w:hAnsi="Arial" w:cs="Arial"/>
          <w:bCs/>
          <w:sz w:val="20"/>
          <w:szCs w:val="20"/>
        </w:rPr>
      </w:pPr>
      <w:r w:rsidRPr="00B275C7">
        <w:rPr>
          <w:rFonts w:ascii="Arial" w:hAnsi="Arial" w:cs="Arial"/>
          <w:bCs/>
          <w:sz w:val="20"/>
          <w:szCs w:val="20"/>
        </w:rPr>
        <w:t>“</w:t>
      </w:r>
      <w:r w:rsidRPr="00B275C7">
        <w:rPr>
          <w:rFonts w:ascii="Arial" w:hAnsi="Arial" w:cs="Arial"/>
          <w:b/>
          <w:bCs/>
          <w:sz w:val="20"/>
          <w:szCs w:val="20"/>
        </w:rPr>
        <w:t>Demand Notice</w:t>
      </w:r>
      <w:r w:rsidRPr="00B275C7">
        <w:rPr>
          <w:rFonts w:ascii="Arial" w:hAnsi="Arial" w:cs="Arial"/>
          <w:bCs/>
          <w:sz w:val="20"/>
          <w:szCs w:val="20"/>
        </w:rPr>
        <w:t xml:space="preserve">” means </w:t>
      </w:r>
      <w:r w:rsidR="00BC5E7F" w:rsidRPr="00B275C7">
        <w:rPr>
          <w:rFonts w:ascii="Arial" w:hAnsi="Arial" w:cs="Arial"/>
          <w:bCs/>
          <w:sz w:val="20"/>
          <w:szCs w:val="20"/>
        </w:rPr>
        <w:t>a demand notice as defined in the Guarantee Agreement.</w:t>
      </w:r>
    </w:p>
    <w:p w14:paraId="17638C4F" w14:textId="4C6AC6E8" w:rsidR="008D2B1F" w:rsidRPr="00B275C7" w:rsidRDefault="006264C6" w:rsidP="00194232">
      <w:pPr>
        <w:pStyle w:val="Sraopastraipa"/>
        <w:spacing w:after="240"/>
        <w:ind w:left="720"/>
        <w:jc w:val="both"/>
        <w:rPr>
          <w:rFonts w:ascii="Arial" w:hAnsi="Arial" w:cs="Arial"/>
          <w:bCs/>
          <w:sz w:val="20"/>
          <w:szCs w:val="20"/>
        </w:rPr>
      </w:pPr>
      <w:r w:rsidRPr="006264C6">
        <w:rPr>
          <w:rFonts w:ascii="Arial" w:hAnsi="Arial" w:cs="Arial"/>
          <w:sz w:val="20"/>
          <w:szCs w:val="20"/>
        </w:rPr>
        <w:t>“</w:t>
      </w:r>
      <w:r w:rsidR="008D2B1F" w:rsidRPr="00B275C7">
        <w:rPr>
          <w:rFonts w:ascii="Arial" w:hAnsi="Arial" w:cs="Arial"/>
          <w:b/>
          <w:sz w:val="20"/>
          <w:szCs w:val="20"/>
        </w:rPr>
        <w:t>EIB/EIF Arrangement</w:t>
      </w:r>
      <w:r w:rsidRPr="006264C6">
        <w:rPr>
          <w:rFonts w:ascii="Arial" w:hAnsi="Arial" w:cs="Arial"/>
          <w:sz w:val="20"/>
          <w:szCs w:val="20"/>
        </w:rPr>
        <w:t>”</w:t>
      </w:r>
      <w:r w:rsidRPr="00B275C7">
        <w:rPr>
          <w:rFonts w:ascii="Arial" w:hAnsi="Arial" w:cs="Arial"/>
          <w:b/>
          <w:sz w:val="20"/>
          <w:szCs w:val="20"/>
        </w:rPr>
        <w:t xml:space="preserve"> </w:t>
      </w:r>
      <w:r w:rsidR="008D2B1F" w:rsidRPr="00B275C7">
        <w:rPr>
          <w:rFonts w:ascii="Arial" w:hAnsi="Arial" w:cs="Arial"/>
          <w:bCs/>
          <w:sz w:val="20"/>
          <w:szCs w:val="20"/>
        </w:rPr>
        <w:t xml:space="preserve">means the agreements or arrangements entered into between the Bank and </w:t>
      </w:r>
      <w:r w:rsidR="004B774D" w:rsidRPr="00B275C7">
        <w:rPr>
          <w:rFonts w:ascii="Arial" w:hAnsi="Arial" w:cs="Arial"/>
          <w:bCs/>
          <w:sz w:val="20"/>
          <w:szCs w:val="20"/>
        </w:rPr>
        <w:t xml:space="preserve">EIF </w:t>
      </w:r>
      <w:r w:rsidR="008D2B1F" w:rsidRPr="00B275C7">
        <w:rPr>
          <w:rFonts w:ascii="Arial" w:hAnsi="Arial" w:cs="Arial"/>
          <w:bCs/>
          <w:sz w:val="20"/>
          <w:szCs w:val="20"/>
        </w:rPr>
        <w:t>in relation to operations</w:t>
      </w:r>
      <w:r w:rsidR="006B2575">
        <w:rPr>
          <w:rFonts w:ascii="Arial" w:hAnsi="Arial" w:cs="Arial"/>
          <w:bCs/>
          <w:sz w:val="20"/>
          <w:szCs w:val="20"/>
        </w:rPr>
        <w:t xml:space="preserve"> deployed</w:t>
      </w:r>
      <w:r w:rsidR="008D2B1F" w:rsidRPr="00B275C7">
        <w:rPr>
          <w:rFonts w:ascii="Arial" w:hAnsi="Arial" w:cs="Arial"/>
          <w:bCs/>
          <w:sz w:val="20"/>
          <w:szCs w:val="20"/>
        </w:rPr>
        <w:t xml:space="preserve"> by the EIF </w:t>
      </w:r>
      <w:r w:rsidR="00947EF3">
        <w:rPr>
          <w:rFonts w:ascii="Arial" w:hAnsi="Arial" w:cs="Arial"/>
          <w:bCs/>
          <w:sz w:val="20"/>
          <w:szCs w:val="20"/>
        </w:rPr>
        <w:t>i</w:t>
      </w:r>
      <w:r w:rsidR="008D2B1F" w:rsidRPr="00B275C7">
        <w:rPr>
          <w:rFonts w:ascii="Arial" w:hAnsi="Arial" w:cs="Arial"/>
          <w:bCs/>
          <w:sz w:val="20"/>
          <w:szCs w:val="20"/>
        </w:rPr>
        <w:t>n the context of the Fund</w:t>
      </w:r>
      <w:r w:rsidR="004B774D" w:rsidRPr="00B275C7">
        <w:rPr>
          <w:rFonts w:ascii="Arial" w:hAnsi="Arial" w:cs="Arial"/>
          <w:bCs/>
          <w:sz w:val="20"/>
          <w:szCs w:val="20"/>
        </w:rPr>
        <w:t xml:space="preserve"> as described in </w:t>
      </w:r>
      <w:r w:rsidR="00947EF3">
        <w:rPr>
          <w:rFonts w:ascii="Arial" w:hAnsi="Arial" w:cs="Arial"/>
          <w:bCs/>
          <w:sz w:val="20"/>
          <w:szCs w:val="20"/>
        </w:rPr>
        <w:t>R</w:t>
      </w:r>
      <w:r w:rsidR="004B774D" w:rsidRPr="00B275C7">
        <w:rPr>
          <w:rFonts w:ascii="Arial" w:hAnsi="Arial" w:cs="Arial"/>
          <w:bCs/>
          <w:sz w:val="20"/>
          <w:szCs w:val="20"/>
        </w:rPr>
        <w:t>ecital (</w:t>
      </w:r>
      <w:r w:rsidR="00F7342B">
        <w:rPr>
          <w:rFonts w:ascii="Arial" w:hAnsi="Arial" w:cs="Arial"/>
          <w:bCs/>
          <w:sz w:val="20"/>
          <w:szCs w:val="20"/>
        </w:rPr>
        <w:t>D</w:t>
      </w:r>
      <w:r w:rsidR="004B774D" w:rsidRPr="00B275C7">
        <w:rPr>
          <w:rFonts w:ascii="Arial" w:hAnsi="Arial" w:cs="Arial"/>
          <w:bCs/>
          <w:sz w:val="20"/>
          <w:szCs w:val="20"/>
        </w:rPr>
        <w:t>).</w:t>
      </w:r>
    </w:p>
    <w:p w14:paraId="610A6FB0" w14:textId="77777777" w:rsidR="0072545C" w:rsidRPr="00B275C7" w:rsidRDefault="0072545C" w:rsidP="0072545C">
      <w:pPr>
        <w:pStyle w:val="Sraopastraipa"/>
        <w:spacing w:after="240"/>
        <w:ind w:left="720"/>
        <w:jc w:val="both"/>
        <w:rPr>
          <w:rFonts w:ascii="Arial" w:hAnsi="Arial" w:cs="Arial"/>
          <w:color w:val="000000"/>
          <w:sz w:val="20"/>
          <w:szCs w:val="20"/>
        </w:rPr>
      </w:pPr>
      <w:r w:rsidRPr="00B275C7">
        <w:rPr>
          <w:rFonts w:ascii="Arial" w:hAnsi="Arial" w:cs="Arial"/>
          <w:color w:val="000000"/>
          <w:sz w:val="20"/>
          <w:szCs w:val="20"/>
        </w:rPr>
        <w:t>“</w:t>
      </w:r>
      <w:r w:rsidRPr="00B275C7">
        <w:rPr>
          <w:rFonts w:ascii="Arial" w:hAnsi="Arial" w:cs="Arial"/>
          <w:b/>
          <w:color w:val="000000"/>
          <w:sz w:val="20"/>
          <w:szCs w:val="20"/>
        </w:rPr>
        <w:t>EIB</w:t>
      </w:r>
      <w:r w:rsidRPr="00B275C7">
        <w:rPr>
          <w:rFonts w:ascii="Arial" w:hAnsi="Arial" w:cs="Arial"/>
          <w:color w:val="000000"/>
          <w:sz w:val="20"/>
          <w:szCs w:val="20"/>
        </w:rPr>
        <w:t xml:space="preserve"> </w:t>
      </w:r>
      <w:r w:rsidRPr="00B275C7">
        <w:rPr>
          <w:rFonts w:ascii="Arial" w:hAnsi="Arial" w:cs="Arial"/>
          <w:b/>
          <w:color w:val="000000"/>
          <w:sz w:val="20"/>
          <w:szCs w:val="20"/>
        </w:rPr>
        <w:t>AML Policy</w:t>
      </w:r>
      <w:r w:rsidRPr="00B275C7">
        <w:rPr>
          <w:rFonts w:ascii="Arial" w:hAnsi="Arial" w:cs="Arial"/>
          <w:color w:val="000000"/>
          <w:sz w:val="20"/>
          <w:szCs w:val="20"/>
        </w:rPr>
        <w:t>”</w:t>
      </w:r>
      <w:r w:rsidRPr="00B275C7">
        <w:rPr>
          <w:rFonts w:ascii="Arial" w:hAnsi="Arial" w:cs="Arial"/>
          <w:b/>
          <w:color w:val="000000"/>
          <w:sz w:val="20"/>
          <w:szCs w:val="20"/>
        </w:rPr>
        <w:t xml:space="preserve"> </w:t>
      </w:r>
      <w:r w:rsidRPr="00B275C7">
        <w:rPr>
          <w:rFonts w:ascii="Arial" w:hAnsi="Arial" w:cs="Arial"/>
          <w:bCs/>
          <w:color w:val="000000"/>
          <w:sz w:val="20"/>
          <w:szCs w:val="20"/>
        </w:rPr>
        <w:t>means</w:t>
      </w:r>
      <w:r w:rsidRPr="00B275C7">
        <w:rPr>
          <w:rFonts w:ascii="Arial" w:hAnsi="Arial" w:cs="Arial"/>
          <w:b/>
          <w:color w:val="000000"/>
          <w:sz w:val="20"/>
          <w:szCs w:val="20"/>
        </w:rPr>
        <w:t xml:space="preserve"> </w:t>
      </w:r>
      <w:r w:rsidRPr="00B275C7">
        <w:rPr>
          <w:rFonts w:ascii="Arial" w:hAnsi="Arial" w:cs="Arial"/>
          <w:color w:val="000000"/>
          <w:sz w:val="20"/>
          <w:szCs w:val="20"/>
        </w:rPr>
        <w:t xml:space="preserve">as defined in paragraph </w:t>
      </w:r>
      <w:r w:rsidR="00C1002B">
        <w:rPr>
          <w:rFonts w:ascii="Arial" w:hAnsi="Arial" w:cs="Arial"/>
          <w:color w:val="000000"/>
          <w:sz w:val="20"/>
          <w:szCs w:val="20"/>
        </w:rPr>
        <w:t>35</w:t>
      </w:r>
      <w:r w:rsidRPr="00B275C7">
        <w:rPr>
          <w:rFonts w:ascii="Arial" w:hAnsi="Arial" w:cs="Arial"/>
          <w:color w:val="000000"/>
          <w:sz w:val="20"/>
          <w:szCs w:val="20"/>
        </w:rPr>
        <w:t>.</w:t>
      </w:r>
    </w:p>
    <w:p w14:paraId="686BAD98" w14:textId="77777777" w:rsidR="005C0613" w:rsidRPr="00B275C7" w:rsidRDefault="005C0613" w:rsidP="00BC5E7F">
      <w:pPr>
        <w:pStyle w:val="Sraopastraipa"/>
        <w:spacing w:after="240"/>
        <w:ind w:left="720"/>
        <w:jc w:val="both"/>
        <w:rPr>
          <w:rFonts w:ascii="Arial" w:hAnsi="Arial" w:cs="Arial"/>
          <w:sz w:val="20"/>
          <w:szCs w:val="20"/>
          <w:lang w:eastAsia="de-DE"/>
        </w:rPr>
      </w:pPr>
      <w:r w:rsidRPr="006264C6">
        <w:rPr>
          <w:rFonts w:ascii="Arial" w:hAnsi="Arial" w:cs="Arial"/>
          <w:bCs/>
          <w:sz w:val="20"/>
          <w:szCs w:val="20"/>
        </w:rPr>
        <w:t>“</w:t>
      </w:r>
      <w:r w:rsidRPr="00B275C7">
        <w:rPr>
          <w:rFonts w:ascii="Arial" w:hAnsi="Arial" w:cs="Arial"/>
          <w:b/>
          <w:bCs/>
          <w:sz w:val="20"/>
          <w:szCs w:val="20"/>
        </w:rPr>
        <w:t>EIB Anti-Fraud Policy</w:t>
      </w:r>
      <w:r w:rsidRPr="006264C6">
        <w:rPr>
          <w:rFonts w:ascii="Arial" w:hAnsi="Arial" w:cs="Arial"/>
          <w:bCs/>
          <w:sz w:val="20"/>
          <w:szCs w:val="20"/>
        </w:rPr>
        <w:t>”</w:t>
      </w:r>
      <w:r w:rsidRPr="00B275C7">
        <w:rPr>
          <w:rFonts w:ascii="Arial" w:hAnsi="Arial" w:cs="Arial"/>
          <w:b/>
          <w:bCs/>
          <w:sz w:val="20"/>
          <w:szCs w:val="20"/>
        </w:rPr>
        <w:t xml:space="preserve"> </w:t>
      </w:r>
      <w:r w:rsidRPr="00B275C7">
        <w:rPr>
          <w:rFonts w:ascii="Arial" w:hAnsi="Arial" w:cs="Arial"/>
          <w:bCs/>
          <w:sz w:val="20"/>
          <w:szCs w:val="20"/>
        </w:rPr>
        <w:t>means</w:t>
      </w:r>
      <w:r w:rsidRPr="00B275C7">
        <w:rPr>
          <w:rFonts w:ascii="Arial" w:hAnsi="Arial" w:cs="Arial"/>
          <w:b/>
          <w:bCs/>
          <w:sz w:val="20"/>
          <w:szCs w:val="20"/>
        </w:rPr>
        <w:t xml:space="preserve"> </w:t>
      </w:r>
      <w:r w:rsidRPr="00B275C7">
        <w:rPr>
          <w:rFonts w:ascii="Arial" w:hAnsi="Arial" w:cs="Arial"/>
          <w:bCs/>
          <w:sz w:val="20"/>
          <w:szCs w:val="20"/>
        </w:rPr>
        <w:t xml:space="preserve">as defined in paragraph </w:t>
      </w:r>
      <w:r w:rsidR="00C1002B">
        <w:rPr>
          <w:rFonts w:ascii="Arial" w:hAnsi="Arial" w:cs="Arial"/>
          <w:bCs/>
          <w:sz w:val="20"/>
          <w:szCs w:val="20"/>
        </w:rPr>
        <w:t>34</w:t>
      </w:r>
      <w:r w:rsidR="00875425">
        <w:rPr>
          <w:rFonts w:ascii="Arial" w:hAnsi="Arial" w:cs="Arial"/>
          <w:bCs/>
          <w:sz w:val="20"/>
          <w:szCs w:val="20"/>
        </w:rPr>
        <w:t>.</w:t>
      </w:r>
    </w:p>
    <w:p w14:paraId="05EF8753" w14:textId="4010ACEC" w:rsidR="00D813EC" w:rsidRPr="00BE0A3B" w:rsidRDefault="00D813EC" w:rsidP="00BC5E7F">
      <w:pPr>
        <w:pStyle w:val="Sraopastraipa"/>
        <w:spacing w:after="240"/>
        <w:ind w:left="720"/>
        <w:jc w:val="both"/>
        <w:rPr>
          <w:rFonts w:ascii="Arial" w:hAnsi="Arial" w:cs="Arial"/>
          <w:sz w:val="20"/>
          <w:szCs w:val="20"/>
          <w:lang w:val="en-GB" w:eastAsia="de-DE"/>
        </w:rPr>
      </w:pPr>
      <w:r w:rsidRPr="006264C6">
        <w:rPr>
          <w:rFonts w:ascii="Arial" w:hAnsi="Arial" w:cs="Arial"/>
          <w:sz w:val="20"/>
          <w:szCs w:val="20"/>
          <w:lang w:val="en-GB" w:eastAsia="de-DE"/>
        </w:rPr>
        <w:t>“</w:t>
      </w:r>
      <w:r w:rsidR="00BE0A3B" w:rsidRPr="00A216D6">
        <w:rPr>
          <w:rStyle w:val="BoldEIB"/>
        </w:rPr>
        <w:t>EURIBOR</w:t>
      </w:r>
      <w:r w:rsidR="00BE0A3B">
        <w:rPr>
          <w:rStyle w:val="BoldEIB"/>
        </w:rPr>
        <w:t xml:space="preserve">” </w:t>
      </w:r>
      <w:r w:rsidR="00BE0A3B" w:rsidRPr="00520524">
        <w:rPr>
          <w:rStyle w:val="BoldEIB"/>
          <w:b w:val="0"/>
        </w:rPr>
        <w:t>means as defined in Annex 2 paragraph IV</w:t>
      </w:r>
      <w:r w:rsidR="007B0B96">
        <w:rPr>
          <w:rStyle w:val="BoldEIB"/>
          <w:b w:val="0"/>
        </w:rPr>
        <w:t xml:space="preserve"> </w:t>
      </w:r>
      <w:r w:rsidR="00BE0A3B" w:rsidRPr="00520524">
        <w:rPr>
          <w:rStyle w:val="BoldEIB"/>
          <w:b w:val="0"/>
        </w:rPr>
        <w:t>B.</w:t>
      </w:r>
    </w:p>
    <w:p w14:paraId="51272C3B" w14:textId="59D27011" w:rsidR="00BC5E7F" w:rsidRPr="00B275C7" w:rsidRDefault="00BC5E7F" w:rsidP="00BC5E7F">
      <w:pPr>
        <w:pStyle w:val="Sraopastraipa"/>
        <w:spacing w:after="240"/>
        <w:ind w:left="720"/>
        <w:jc w:val="both"/>
        <w:rPr>
          <w:rFonts w:ascii="Arial" w:hAnsi="Arial" w:cs="Arial"/>
          <w:bCs/>
          <w:sz w:val="20"/>
          <w:szCs w:val="20"/>
        </w:rPr>
      </w:pPr>
      <w:r w:rsidRPr="00B275C7">
        <w:rPr>
          <w:rFonts w:ascii="Arial" w:hAnsi="Arial" w:cs="Arial"/>
          <w:sz w:val="20"/>
          <w:szCs w:val="20"/>
          <w:lang w:eastAsia="de-DE"/>
        </w:rPr>
        <w:t>“</w:t>
      </w:r>
      <w:r w:rsidRPr="00B275C7">
        <w:rPr>
          <w:rFonts w:ascii="Arial" w:hAnsi="Arial" w:cs="Arial"/>
          <w:b/>
          <w:sz w:val="20"/>
          <w:szCs w:val="20"/>
          <w:lang w:eastAsia="de-DE"/>
        </w:rPr>
        <w:t>Facility Amount</w:t>
      </w:r>
      <w:r w:rsidRPr="00B275C7">
        <w:rPr>
          <w:rFonts w:ascii="Arial" w:hAnsi="Arial" w:cs="Arial"/>
          <w:sz w:val="20"/>
          <w:szCs w:val="20"/>
          <w:lang w:eastAsia="de-DE"/>
        </w:rPr>
        <w:t xml:space="preserve">” </w:t>
      </w:r>
      <w:r w:rsidR="00A80B5B">
        <w:rPr>
          <w:rFonts w:ascii="Arial" w:hAnsi="Arial" w:cs="Arial"/>
          <w:sz w:val="20"/>
          <w:szCs w:val="20"/>
          <w:lang w:eastAsia="de-DE"/>
        </w:rPr>
        <w:t xml:space="preserve">means </w:t>
      </w:r>
      <w:r w:rsidRPr="00B275C7">
        <w:rPr>
          <w:rFonts w:ascii="Arial" w:hAnsi="Arial" w:cs="Arial"/>
          <w:sz w:val="20"/>
          <w:szCs w:val="20"/>
          <w:lang w:eastAsia="de-DE"/>
        </w:rPr>
        <w:t xml:space="preserve">as defined in Annex </w:t>
      </w:r>
      <w:r w:rsidR="008D2B1F" w:rsidRPr="00B275C7">
        <w:rPr>
          <w:rFonts w:ascii="Arial" w:hAnsi="Arial" w:cs="Arial"/>
          <w:sz w:val="20"/>
          <w:szCs w:val="20"/>
          <w:lang w:eastAsia="de-DE"/>
        </w:rPr>
        <w:t>2</w:t>
      </w:r>
      <w:r w:rsidRPr="00B275C7">
        <w:rPr>
          <w:rFonts w:ascii="Arial" w:hAnsi="Arial" w:cs="Arial"/>
          <w:sz w:val="20"/>
          <w:szCs w:val="20"/>
          <w:lang w:eastAsia="de-DE"/>
        </w:rPr>
        <w:t xml:space="preserve"> paragraph II</w:t>
      </w:r>
      <w:r w:rsidR="0014233F">
        <w:rPr>
          <w:rFonts w:ascii="Arial" w:hAnsi="Arial" w:cs="Arial"/>
          <w:sz w:val="20"/>
          <w:szCs w:val="20"/>
          <w:lang w:eastAsia="de-DE"/>
        </w:rPr>
        <w:t xml:space="preserve"> </w:t>
      </w:r>
      <w:r w:rsidRPr="00B275C7">
        <w:rPr>
          <w:rFonts w:ascii="Arial" w:hAnsi="Arial" w:cs="Arial"/>
          <w:sz w:val="20"/>
          <w:szCs w:val="20"/>
          <w:lang w:eastAsia="de-DE"/>
        </w:rPr>
        <w:t>A.</w:t>
      </w:r>
    </w:p>
    <w:p w14:paraId="66D8AC4C" w14:textId="77777777" w:rsidR="00194232" w:rsidRPr="00B275C7" w:rsidRDefault="00194232" w:rsidP="00BC5E7F">
      <w:pPr>
        <w:pStyle w:val="Sraopastraipa"/>
        <w:spacing w:after="240"/>
        <w:ind w:left="720"/>
        <w:jc w:val="both"/>
        <w:rPr>
          <w:rFonts w:ascii="Arial" w:hAnsi="Arial" w:cs="Arial"/>
          <w:color w:val="000000"/>
          <w:sz w:val="20"/>
          <w:szCs w:val="20"/>
        </w:rPr>
      </w:pPr>
      <w:r w:rsidRPr="00B275C7">
        <w:rPr>
          <w:rFonts w:ascii="Arial" w:hAnsi="Arial" w:cs="Arial"/>
          <w:bCs/>
          <w:sz w:val="20"/>
          <w:szCs w:val="20"/>
        </w:rPr>
        <w:t>“</w:t>
      </w:r>
      <w:r w:rsidRPr="00B275C7">
        <w:rPr>
          <w:rFonts w:ascii="Arial" w:hAnsi="Arial" w:cs="Arial"/>
          <w:b/>
          <w:bCs/>
          <w:sz w:val="20"/>
          <w:szCs w:val="20"/>
        </w:rPr>
        <w:t>First Payment Date</w:t>
      </w:r>
      <w:r w:rsidRPr="00B275C7">
        <w:rPr>
          <w:rFonts w:ascii="Arial" w:hAnsi="Arial" w:cs="Arial"/>
          <w:bCs/>
          <w:sz w:val="20"/>
          <w:szCs w:val="20"/>
        </w:rPr>
        <w:t>”</w:t>
      </w:r>
      <w:r w:rsidR="006943A7" w:rsidRPr="00B275C7">
        <w:rPr>
          <w:rFonts w:ascii="Arial" w:hAnsi="Arial" w:cs="Arial"/>
          <w:bCs/>
          <w:sz w:val="20"/>
          <w:szCs w:val="20"/>
        </w:rPr>
        <w:t xml:space="preserve"> </w:t>
      </w:r>
      <w:r w:rsidR="00BC5E7F" w:rsidRPr="00B275C7">
        <w:rPr>
          <w:rFonts w:ascii="Arial" w:hAnsi="Arial" w:cs="Arial"/>
          <w:bCs/>
          <w:sz w:val="20"/>
          <w:szCs w:val="20"/>
        </w:rPr>
        <w:t xml:space="preserve">means </w:t>
      </w:r>
      <w:r w:rsidR="006943A7" w:rsidRPr="00B275C7">
        <w:rPr>
          <w:rFonts w:ascii="Arial" w:hAnsi="Arial" w:cs="Arial"/>
          <w:color w:val="000000"/>
          <w:sz w:val="20"/>
          <w:szCs w:val="20"/>
        </w:rPr>
        <w:t xml:space="preserve">as defined in paragraph </w:t>
      </w:r>
      <w:r w:rsidR="00136A51">
        <w:rPr>
          <w:rFonts w:ascii="Arial" w:hAnsi="Arial" w:cs="Arial"/>
          <w:color w:val="000000"/>
          <w:sz w:val="20"/>
          <w:szCs w:val="20"/>
        </w:rPr>
        <w:fldChar w:fldCharType="begin"/>
      </w:r>
      <w:r w:rsidR="00136A51">
        <w:rPr>
          <w:rFonts w:ascii="Arial" w:hAnsi="Arial" w:cs="Arial"/>
          <w:color w:val="000000"/>
          <w:sz w:val="20"/>
          <w:szCs w:val="20"/>
        </w:rPr>
        <w:instrText xml:space="preserve"> REF _Ref38388004 \r \h </w:instrText>
      </w:r>
      <w:r w:rsidR="00136A51">
        <w:rPr>
          <w:rFonts w:ascii="Arial" w:hAnsi="Arial" w:cs="Arial"/>
          <w:color w:val="000000"/>
          <w:sz w:val="20"/>
          <w:szCs w:val="20"/>
        </w:rPr>
      </w:r>
      <w:r w:rsidR="00136A51">
        <w:rPr>
          <w:rFonts w:ascii="Arial" w:hAnsi="Arial" w:cs="Arial"/>
          <w:color w:val="000000"/>
          <w:sz w:val="20"/>
          <w:szCs w:val="20"/>
        </w:rPr>
        <w:fldChar w:fldCharType="separate"/>
      </w:r>
      <w:r w:rsidR="00136A51">
        <w:rPr>
          <w:rFonts w:ascii="Arial" w:hAnsi="Arial" w:cs="Arial"/>
          <w:color w:val="000000"/>
          <w:sz w:val="20"/>
          <w:szCs w:val="20"/>
        </w:rPr>
        <w:t>9</w:t>
      </w:r>
      <w:r w:rsidR="00136A51">
        <w:rPr>
          <w:rFonts w:ascii="Arial" w:hAnsi="Arial" w:cs="Arial"/>
          <w:color w:val="000000"/>
          <w:sz w:val="20"/>
          <w:szCs w:val="20"/>
        </w:rPr>
        <w:fldChar w:fldCharType="end"/>
      </w:r>
      <w:r w:rsidR="006943A7" w:rsidRPr="00B275C7">
        <w:rPr>
          <w:rFonts w:ascii="Arial" w:hAnsi="Arial" w:cs="Arial"/>
          <w:color w:val="000000"/>
          <w:sz w:val="20"/>
          <w:szCs w:val="20"/>
        </w:rPr>
        <w:t>.</w:t>
      </w:r>
    </w:p>
    <w:p w14:paraId="2156C9C9" w14:textId="77777777" w:rsidR="00062B1D" w:rsidRPr="00B275C7" w:rsidRDefault="006264C6" w:rsidP="00BC5E7F">
      <w:pPr>
        <w:pStyle w:val="Sraopastraipa"/>
        <w:spacing w:after="240"/>
        <w:ind w:left="720"/>
        <w:jc w:val="both"/>
        <w:rPr>
          <w:rFonts w:ascii="Arial" w:hAnsi="Arial" w:cs="Arial"/>
          <w:color w:val="000000"/>
          <w:sz w:val="20"/>
          <w:szCs w:val="20"/>
        </w:rPr>
      </w:pPr>
      <w:r>
        <w:rPr>
          <w:rFonts w:ascii="Arial" w:hAnsi="Arial" w:cs="Arial"/>
          <w:b/>
          <w:bCs/>
          <w:color w:val="000000"/>
          <w:sz w:val="20"/>
          <w:szCs w:val="20"/>
        </w:rPr>
        <w:t>“</w:t>
      </w:r>
      <w:r w:rsidR="00062B1D" w:rsidRPr="00B275C7">
        <w:rPr>
          <w:rFonts w:ascii="Arial" w:hAnsi="Arial" w:cs="Arial"/>
          <w:b/>
          <w:bCs/>
          <w:color w:val="000000"/>
          <w:sz w:val="20"/>
          <w:szCs w:val="20"/>
        </w:rPr>
        <w:t>Fund</w:t>
      </w:r>
      <w:r>
        <w:rPr>
          <w:rFonts w:ascii="Arial" w:hAnsi="Arial" w:cs="Arial"/>
          <w:b/>
          <w:bCs/>
          <w:color w:val="000000"/>
          <w:sz w:val="20"/>
          <w:szCs w:val="20"/>
        </w:rPr>
        <w:t>”</w:t>
      </w:r>
      <w:r w:rsidRPr="00B275C7">
        <w:rPr>
          <w:rFonts w:ascii="Arial" w:hAnsi="Arial" w:cs="Arial"/>
          <w:color w:val="000000"/>
          <w:sz w:val="20"/>
          <w:szCs w:val="20"/>
        </w:rPr>
        <w:t xml:space="preserve"> </w:t>
      </w:r>
      <w:r w:rsidR="00062B1D" w:rsidRPr="00B275C7">
        <w:rPr>
          <w:rFonts w:ascii="Arial" w:hAnsi="Arial" w:cs="Arial"/>
          <w:color w:val="000000"/>
          <w:sz w:val="20"/>
          <w:szCs w:val="20"/>
        </w:rPr>
        <w:t xml:space="preserve">means as defined in </w:t>
      </w:r>
      <w:r w:rsidR="00947EF3">
        <w:rPr>
          <w:rFonts w:ascii="Arial" w:hAnsi="Arial" w:cs="Arial"/>
          <w:color w:val="000000"/>
          <w:sz w:val="20"/>
          <w:szCs w:val="20"/>
        </w:rPr>
        <w:t>R</w:t>
      </w:r>
      <w:r w:rsidR="00062B1D" w:rsidRPr="00B275C7">
        <w:rPr>
          <w:rFonts w:ascii="Arial" w:hAnsi="Arial" w:cs="Arial"/>
          <w:color w:val="000000"/>
          <w:sz w:val="20"/>
          <w:szCs w:val="20"/>
        </w:rPr>
        <w:t xml:space="preserve">ecital </w:t>
      </w:r>
      <w:r w:rsidR="00875425">
        <w:rPr>
          <w:rFonts w:ascii="Arial" w:hAnsi="Arial" w:cs="Arial"/>
          <w:color w:val="000000"/>
          <w:sz w:val="20"/>
          <w:szCs w:val="20"/>
        </w:rPr>
        <w:fldChar w:fldCharType="begin"/>
      </w:r>
      <w:r w:rsidR="00875425">
        <w:rPr>
          <w:rFonts w:ascii="Arial" w:hAnsi="Arial" w:cs="Arial"/>
          <w:color w:val="000000"/>
          <w:sz w:val="20"/>
          <w:szCs w:val="20"/>
        </w:rPr>
        <w:instrText xml:space="preserve"> REF _Ref38388322 \r \h </w:instrText>
      </w:r>
      <w:r w:rsidR="00875425">
        <w:rPr>
          <w:rFonts w:ascii="Arial" w:hAnsi="Arial" w:cs="Arial"/>
          <w:color w:val="000000"/>
          <w:sz w:val="20"/>
          <w:szCs w:val="20"/>
        </w:rPr>
      </w:r>
      <w:r w:rsidR="00875425">
        <w:rPr>
          <w:rFonts w:ascii="Arial" w:hAnsi="Arial" w:cs="Arial"/>
          <w:color w:val="000000"/>
          <w:sz w:val="20"/>
          <w:szCs w:val="20"/>
        </w:rPr>
        <w:fldChar w:fldCharType="separate"/>
      </w:r>
      <w:r w:rsidR="00025BA8">
        <w:rPr>
          <w:rFonts w:ascii="Arial" w:hAnsi="Arial" w:cs="Arial"/>
          <w:color w:val="000000"/>
          <w:sz w:val="20"/>
          <w:szCs w:val="20"/>
        </w:rPr>
        <w:t>(A)</w:t>
      </w:r>
      <w:r w:rsidR="00875425">
        <w:rPr>
          <w:rFonts w:ascii="Arial" w:hAnsi="Arial" w:cs="Arial"/>
          <w:color w:val="000000"/>
          <w:sz w:val="20"/>
          <w:szCs w:val="20"/>
        </w:rPr>
        <w:fldChar w:fldCharType="end"/>
      </w:r>
      <w:r w:rsidR="00062B1D" w:rsidRPr="00B275C7">
        <w:rPr>
          <w:rFonts w:ascii="Arial" w:hAnsi="Arial" w:cs="Arial"/>
          <w:color w:val="000000"/>
          <w:sz w:val="20"/>
          <w:szCs w:val="20"/>
        </w:rPr>
        <w:t>.</w:t>
      </w:r>
    </w:p>
    <w:p w14:paraId="1987E642" w14:textId="77777777" w:rsidR="00062B1D" w:rsidRPr="00B275C7" w:rsidRDefault="006264C6" w:rsidP="00BC5E7F">
      <w:pPr>
        <w:pStyle w:val="Sraopastraipa"/>
        <w:spacing w:after="240"/>
        <w:ind w:left="720"/>
        <w:jc w:val="both"/>
        <w:rPr>
          <w:rFonts w:ascii="Arial" w:hAnsi="Arial" w:cs="Arial"/>
          <w:bCs/>
          <w:sz w:val="20"/>
          <w:szCs w:val="20"/>
        </w:rPr>
      </w:pPr>
      <w:r>
        <w:rPr>
          <w:rFonts w:ascii="Arial" w:hAnsi="Arial" w:cs="Arial"/>
          <w:b/>
          <w:bCs/>
          <w:color w:val="000000"/>
          <w:sz w:val="20"/>
          <w:szCs w:val="20"/>
        </w:rPr>
        <w:t>“</w:t>
      </w:r>
      <w:r w:rsidR="00062B1D" w:rsidRPr="00B275C7">
        <w:rPr>
          <w:rFonts w:ascii="Arial" w:hAnsi="Arial" w:cs="Arial"/>
          <w:b/>
          <w:bCs/>
          <w:color w:val="000000"/>
          <w:sz w:val="20"/>
          <w:szCs w:val="20"/>
        </w:rPr>
        <w:t xml:space="preserve">Fund </w:t>
      </w:r>
      <w:r w:rsidR="00875425">
        <w:rPr>
          <w:rFonts w:ascii="Arial" w:hAnsi="Arial" w:cs="Arial"/>
          <w:b/>
          <w:bCs/>
          <w:color w:val="000000"/>
          <w:sz w:val="20"/>
          <w:szCs w:val="20"/>
        </w:rPr>
        <w:t>Description</w:t>
      </w:r>
      <w:r>
        <w:rPr>
          <w:rFonts w:ascii="Arial" w:hAnsi="Arial" w:cs="Arial"/>
          <w:bCs/>
          <w:color w:val="000000"/>
          <w:sz w:val="20"/>
          <w:szCs w:val="20"/>
        </w:rPr>
        <w:t>”</w:t>
      </w:r>
      <w:r w:rsidRPr="00B275C7">
        <w:rPr>
          <w:rFonts w:ascii="Arial" w:hAnsi="Arial" w:cs="Arial"/>
          <w:b/>
          <w:bCs/>
          <w:color w:val="000000"/>
          <w:sz w:val="20"/>
          <w:szCs w:val="20"/>
        </w:rPr>
        <w:t xml:space="preserve"> </w:t>
      </w:r>
      <w:r w:rsidR="00062B1D" w:rsidRPr="00B275C7">
        <w:rPr>
          <w:rFonts w:ascii="Arial" w:hAnsi="Arial" w:cs="Arial"/>
          <w:color w:val="000000"/>
          <w:sz w:val="20"/>
          <w:szCs w:val="20"/>
        </w:rPr>
        <w:t xml:space="preserve">means as defined in paragraph </w:t>
      </w:r>
      <w:r w:rsidR="00875425">
        <w:rPr>
          <w:rFonts w:ascii="Arial" w:hAnsi="Arial" w:cs="Arial"/>
          <w:color w:val="000000"/>
          <w:sz w:val="20"/>
          <w:szCs w:val="20"/>
        </w:rPr>
        <w:fldChar w:fldCharType="begin"/>
      </w:r>
      <w:r w:rsidR="00875425">
        <w:rPr>
          <w:rFonts w:ascii="Arial" w:hAnsi="Arial" w:cs="Arial"/>
          <w:color w:val="000000"/>
          <w:sz w:val="20"/>
          <w:szCs w:val="20"/>
        </w:rPr>
        <w:instrText xml:space="preserve"> REF _Ref38388108 \r \h </w:instrText>
      </w:r>
      <w:r w:rsidR="00875425">
        <w:rPr>
          <w:rFonts w:ascii="Arial" w:hAnsi="Arial" w:cs="Arial"/>
          <w:color w:val="000000"/>
          <w:sz w:val="20"/>
          <w:szCs w:val="20"/>
        </w:rPr>
      </w:r>
      <w:r w:rsidR="00875425">
        <w:rPr>
          <w:rFonts w:ascii="Arial" w:hAnsi="Arial" w:cs="Arial"/>
          <w:color w:val="000000"/>
          <w:sz w:val="20"/>
          <w:szCs w:val="20"/>
        </w:rPr>
        <w:fldChar w:fldCharType="separate"/>
      </w:r>
      <w:r w:rsidR="00025BA8">
        <w:rPr>
          <w:rFonts w:ascii="Arial" w:hAnsi="Arial" w:cs="Arial"/>
          <w:color w:val="000000"/>
          <w:sz w:val="20"/>
          <w:szCs w:val="20"/>
        </w:rPr>
        <w:t>5</w:t>
      </w:r>
      <w:r w:rsidR="00875425">
        <w:rPr>
          <w:rFonts w:ascii="Arial" w:hAnsi="Arial" w:cs="Arial"/>
          <w:color w:val="000000"/>
          <w:sz w:val="20"/>
          <w:szCs w:val="20"/>
        </w:rPr>
        <w:fldChar w:fldCharType="end"/>
      </w:r>
      <w:r w:rsidR="00062B1D" w:rsidRPr="00B275C7">
        <w:rPr>
          <w:rFonts w:ascii="Arial" w:hAnsi="Arial" w:cs="Arial"/>
          <w:color w:val="000000"/>
          <w:sz w:val="20"/>
          <w:szCs w:val="20"/>
        </w:rPr>
        <w:t>.</w:t>
      </w:r>
    </w:p>
    <w:p w14:paraId="0D993B56" w14:textId="77777777" w:rsidR="00864BA9" w:rsidRPr="00B275C7" w:rsidRDefault="00864BA9" w:rsidP="00BF4B1A">
      <w:pPr>
        <w:pStyle w:val="Sraopastraipa"/>
        <w:spacing w:after="240"/>
        <w:ind w:left="720"/>
        <w:jc w:val="both"/>
        <w:rPr>
          <w:rFonts w:ascii="Arial" w:hAnsi="Arial" w:cs="Arial"/>
          <w:bCs/>
          <w:sz w:val="20"/>
          <w:szCs w:val="20"/>
        </w:rPr>
      </w:pPr>
      <w:r w:rsidRPr="006264C6">
        <w:rPr>
          <w:rFonts w:ascii="Arial" w:hAnsi="Arial" w:cs="Arial"/>
          <w:bCs/>
          <w:sz w:val="20"/>
          <w:szCs w:val="20"/>
        </w:rPr>
        <w:t>“</w:t>
      </w:r>
      <w:r w:rsidRPr="00B275C7">
        <w:rPr>
          <w:rFonts w:ascii="Arial" w:hAnsi="Arial" w:cs="Arial"/>
          <w:b/>
          <w:bCs/>
          <w:sz w:val="20"/>
          <w:szCs w:val="20"/>
        </w:rPr>
        <w:t>Guarantee Agreement</w:t>
      </w:r>
      <w:r w:rsidRPr="006264C6">
        <w:rPr>
          <w:rFonts w:ascii="Arial" w:hAnsi="Arial" w:cs="Arial"/>
          <w:bCs/>
          <w:sz w:val="20"/>
          <w:szCs w:val="20"/>
        </w:rPr>
        <w:t>”</w:t>
      </w:r>
      <w:r w:rsidRPr="00B275C7">
        <w:rPr>
          <w:rFonts w:ascii="Arial" w:hAnsi="Arial" w:cs="Arial"/>
          <w:b/>
          <w:bCs/>
          <w:sz w:val="20"/>
          <w:szCs w:val="20"/>
        </w:rPr>
        <w:t xml:space="preserve"> </w:t>
      </w:r>
      <w:r w:rsidRPr="00B275C7">
        <w:rPr>
          <w:rFonts w:ascii="Arial" w:hAnsi="Arial" w:cs="Arial"/>
          <w:bCs/>
          <w:sz w:val="20"/>
          <w:szCs w:val="20"/>
        </w:rPr>
        <w:t xml:space="preserve">means </w:t>
      </w:r>
      <w:r w:rsidR="00BC5E7F" w:rsidRPr="00B275C7">
        <w:rPr>
          <w:rFonts w:ascii="Arial" w:hAnsi="Arial" w:cs="Arial"/>
          <w:bCs/>
          <w:sz w:val="20"/>
          <w:szCs w:val="20"/>
        </w:rPr>
        <w:t xml:space="preserve">as defined in </w:t>
      </w:r>
      <w:r w:rsidR="00947EF3">
        <w:rPr>
          <w:rFonts w:ascii="Arial" w:hAnsi="Arial" w:cs="Arial"/>
          <w:bCs/>
          <w:sz w:val="20"/>
          <w:szCs w:val="20"/>
        </w:rPr>
        <w:t>R</w:t>
      </w:r>
      <w:r w:rsidR="00BC5E7F" w:rsidRPr="00B275C7">
        <w:rPr>
          <w:rFonts w:ascii="Arial" w:hAnsi="Arial" w:cs="Arial"/>
          <w:bCs/>
          <w:sz w:val="20"/>
          <w:szCs w:val="20"/>
        </w:rPr>
        <w:t xml:space="preserve">ecital </w:t>
      </w:r>
      <w:r w:rsidR="00875425">
        <w:rPr>
          <w:rFonts w:ascii="Arial" w:hAnsi="Arial" w:cs="Arial"/>
          <w:bCs/>
          <w:sz w:val="20"/>
          <w:szCs w:val="20"/>
        </w:rPr>
        <w:fldChar w:fldCharType="begin"/>
      </w:r>
      <w:r w:rsidR="00875425">
        <w:rPr>
          <w:rFonts w:ascii="Arial" w:hAnsi="Arial" w:cs="Arial"/>
          <w:bCs/>
          <w:sz w:val="20"/>
          <w:szCs w:val="20"/>
        </w:rPr>
        <w:instrText xml:space="preserve"> REF _Ref38388345 \r \h </w:instrText>
      </w:r>
      <w:r w:rsidR="00875425">
        <w:rPr>
          <w:rFonts w:ascii="Arial" w:hAnsi="Arial" w:cs="Arial"/>
          <w:bCs/>
          <w:sz w:val="20"/>
          <w:szCs w:val="20"/>
        </w:rPr>
      </w:r>
      <w:r w:rsidR="00875425">
        <w:rPr>
          <w:rFonts w:ascii="Arial" w:hAnsi="Arial" w:cs="Arial"/>
          <w:bCs/>
          <w:sz w:val="20"/>
          <w:szCs w:val="20"/>
        </w:rPr>
        <w:fldChar w:fldCharType="separate"/>
      </w:r>
      <w:r w:rsidR="00025BA8">
        <w:rPr>
          <w:rFonts w:ascii="Arial" w:hAnsi="Arial" w:cs="Arial"/>
          <w:bCs/>
          <w:sz w:val="20"/>
          <w:szCs w:val="20"/>
        </w:rPr>
        <w:t>(C)</w:t>
      </w:r>
      <w:r w:rsidR="00875425">
        <w:rPr>
          <w:rFonts w:ascii="Arial" w:hAnsi="Arial" w:cs="Arial"/>
          <w:bCs/>
          <w:sz w:val="20"/>
          <w:szCs w:val="20"/>
        </w:rPr>
        <w:fldChar w:fldCharType="end"/>
      </w:r>
      <w:r w:rsidR="00BC5E7F" w:rsidRPr="00B275C7">
        <w:rPr>
          <w:rFonts w:ascii="Arial" w:hAnsi="Arial" w:cs="Arial"/>
          <w:bCs/>
          <w:sz w:val="20"/>
          <w:szCs w:val="20"/>
        </w:rPr>
        <w:t>.</w:t>
      </w:r>
    </w:p>
    <w:p w14:paraId="4A85FF0D" w14:textId="77777777" w:rsidR="00194232" w:rsidRPr="00B275C7" w:rsidRDefault="00BF4B1A" w:rsidP="00D40BE8">
      <w:pPr>
        <w:pStyle w:val="Sraopastraipa"/>
        <w:spacing w:after="240"/>
        <w:ind w:left="720"/>
        <w:jc w:val="both"/>
        <w:rPr>
          <w:rFonts w:ascii="Arial" w:hAnsi="Arial" w:cs="Arial"/>
          <w:sz w:val="20"/>
          <w:szCs w:val="20"/>
        </w:rPr>
      </w:pPr>
      <w:r w:rsidRPr="006264C6">
        <w:rPr>
          <w:rFonts w:ascii="Arial" w:hAnsi="Arial" w:cs="Arial"/>
          <w:bCs/>
          <w:sz w:val="20"/>
          <w:szCs w:val="20"/>
        </w:rPr>
        <w:t>“</w:t>
      </w:r>
      <w:r w:rsidRPr="00B275C7">
        <w:rPr>
          <w:rFonts w:ascii="Arial" w:hAnsi="Arial" w:cs="Arial"/>
          <w:b/>
          <w:bCs/>
          <w:sz w:val="20"/>
          <w:szCs w:val="20"/>
        </w:rPr>
        <w:t xml:space="preserve">Liquidity Facility” </w:t>
      </w:r>
      <w:r w:rsidR="00A80B5B" w:rsidRPr="00E32838">
        <w:rPr>
          <w:rFonts w:ascii="Arial" w:hAnsi="Arial" w:cs="Arial"/>
          <w:bCs/>
          <w:sz w:val="20"/>
          <w:szCs w:val="20"/>
        </w:rPr>
        <w:t xml:space="preserve">means </w:t>
      </w:r>
      <w:r w:rsidRPr="00B275C7">
        <w:rPr>
          <w:rFonts w:ascii="Arial" w:hAnsi="Arial" w:cs="Arial"/>
          <w:color w:val="000000"/>
          <w:sz w:val="20"/>
          <w:szCs w:val="20"/>
        </w:rPr>
        <w:t xml:space="preserve">as defined in paragraph </w:t>
      </w:r>
      <w:r w:rsidR="00BD5425">
        <w:rPr>
          <w:rFonts w:ascii="Arial" w:hAnsi="Arial" w:cs="Arial"/>
          <w:color w:val="000000"/>
          <w:sz w:val="20"/>
          <w:szCs w:val="20"/>
        </w:rPr>
        <w:fldChar w:fldCharType="begin"/>
      </w:r>
      <w:r w:rsidR="00BD5425">
        <w:rPr>
          <w:rFonts w:ascii="Arial" w:hAnsi="Arial" w:cs="Arial"/>
          <w:color w:val="000000"/>
          <w:sz w:val="20"/>
          <w:szCs w:val="20"/>
        </w:rPr>
        <w:instrText xml:space="preserve"> REF _Ref38388375 \r \h </w:instrText>
      </w:r>
      <w:r w:rsidR="00BD5425">
        <w:rPr>
          <w:rFonts w:ascii="Arial" w:hAnsi="Arial" w:cs="Arial"/>
          <w:color w:val="000000"/>
          <w:sz w:val="20"/>
          <w:szCs w:val="20"/>
        </w:rPr>
      </w:r>
      <w:r w:rsidR="00BD5425">
        <w:rPr>
          <w:rFonts w:ascii="Arial" w:hAnsi="Arial" w:cs="Arial"/>
          <w:color w:val="000000"/>
          <w:sz w:val="20"/>
          <w:szCs w:val="20"/>
        </w:rPr>
        <w:fldChar w:fldCharType="separate"/>
      </w:r>
      <w:r w:rsidR="00025BA8">
        <w:rPr>
          <w:rFonts w:ascii="Arial" w:hAnsi="Arial" w:cs="Arial"/>
          <w:color w:val="000000"/>
          <w:sz w:val="20"/>
          <w:szCs w:val="20"/>
        </w:rPr>
        <w:t>16</w:t>
      </w:r>
      <w:r w:rsidR="00BD5425">
        <w:rPr>
          <w:rFonts w:ascii="Arial" w:hAnsi="Arial" w:cs="Arial"/>
          <w:color w:val="000000"/>
          <w:sz w:val="20"/>
          <w:szCs w:val="20"/>
        </w:rPr>
        <w:fldChar w:fldCharType="end"/>
      </w:r>
      <w:r w:rsidRPr="00B275C7">
        <w:rPr>
          <w:rFonts w:ascii="Arial" w:hAnsi="Arial" w:cs="Arial"/>
          <w:color w:val="000000"/>
          <w:sz w:val="20"/>
          <w:szCs w:val="20"/>
        </w:rPr>
        <w:t>.</w:t>
      </w:r>
    </w:p>
    <w:p w14:paraId="11966107" w14:textId="77777777" w:rsidR="0094727C" w:rsidRPr="00B275C7" w:rsidRDefault="006264C6" w:rsidP="00194232">
      <w:pPr>
        <w:pStyle w:val="Sraopastraipa"/>
        <w:spacing w:after="240"/>
        <w:ind w:left="720"/>
        <w:jc w:val="both"/>
        <w:rPr>
          <w:rFonts w:ascii="Arial" w:hAnsi="Arial" w:cs="Arial"/>
          <w:sz w:val="20"/>
          <w:szCs w:val="20"/>
        </w:rPr>
      </w:pPr>
      <w:r w:rsidRPr="006264C6">
        <w:rPr>
          <w:rFonts w:ascii="Arial" w:hAnsi="Arial" w:cs="Arial"/>
          <w:bCs/>
          <w:sz w:val="20"/>
          <w:szCs w:val="20"/>
        </w:rPr>
        <w:t>“</w:t>
      </w:r>
      <w:r w:rsidR="0094727C" w:rsidRPr="00B275C7">
        <w:rPr>
          <w:rFonts w:ascii="Arial" w:hAnsi="Arial" w:cs="Arial"/>
          <w:b/>
          <w:bCs/>
          <w:sz w:val="20"/>
          <w:szCs w:val="20"/>
        </w:rPr>
        <w:t>Original Guarantor</w:t>
      </w:r>
      <w:r w:rsidRPr="006264C6">
        <w:rPr>
          <w:rFonts w:ascii="Arial" w:hAnsi="Arial" w:cs="Arial"/>
          <w:bCs/>
          <w:sz w:val="20"/>
          <w:szCs w:val="20"/>
        </w:rPr>
        <w:t>”</w:t>
      </w:r>
      <w:r w:rsidRPr="00B275C7">
        <w:rPr>
          <w:rFonts w:ascii="Arial" w:hAnsi="Arial" w:cs="Arial"/>
          <w:b/>
          <w:bCs/>
          <w:sz w:val="20"/>
          <w:szCs w:val="20"/>
        </w:rPr>
        <w:t xml:space="preserve"> </w:t>
      </w:r>
      <w:r w:rsidR="0094727C" w:rsidRPr="00B275C7">
        <w:rPr>
          <w:rFonts w:ascii="Arial" w:hAnsi="Arial" w:cs="Arial"/>
          <w:sz w:val="20"/>
          <w:szCs w:val="20"/>
        </w:rPr>
        <w:t xml:space="preserve">means as defined in Definitions </w:t>
      </w:r>
      <w:r w:rsidR="00403149">
        <w:rPr>
          <w:rFonts w:ascii="Arial" w:hAnsi="Arial" w:cs="Arial"/>
          <w:sz w:val="20"/>
          <w:szCs w:val="20"/>
        </w:rPr>
        <w:t xml:space="preserve">section </w:t>
      </w:r>
      <w:r w:rsidR="0094727C" w:rsidRPr="00B275C7">
        <w:rPr>
          <w:rFonts w:ascii="Arial" w:hAnsi="Arial" w:cs="Arial"/>
          <w:sz w:val="20"/>
          <w:szCs w:val="20"/>
        </w:rPr>
        <w:t>of the Guarantee Agreement.</w:t>
      </w:r>
    </w:p>
    <w:p w14:paraId="51151213" w14:textId="77777777" w:rsidR="00194232" w:rsidRPr="00B275C7" w:rsidRDefault="00194232" w:rsidP="00194232">
      <w:pPr>
        <w:pStyle w:val="Sraopastraipa"/>
        <w:spacing w:after="240"/>
        <w:ind w:left="720"/>
        <w:jc w:val="both"/>
        <w:rPr>
          <w:rFonts w:ascii="Arial" w:hAnsi="Arial" w:cs="Arial"/>
          <w:color w:val="000000"/>
          <w:sz w:val="20"/>
          <w:szCs w:val="20"/>
        </w:rPr>
      </w:pPr>
      <w:r w:rsidRPr="00B275C7">
        <w:rPr>
          <w:rFonts w:ascii="Arial" w:hAnsi="Arial" w:cs="Arial"/>
          <w:bCs/>
          <w:sz w:val="20"/>
          <w:szCs w:val="20"/>
        </w:rPr>
        <w:t>“</w:t>
      </w:r>
      <w:r w:rsidRPr="00B275C7">
        <w:rPr>
          <w:rFonts w:ascii="Arial" w:hAnsi="Arial" w:cs="Arial"/>
          <w:b/>
          <w:bCs/>
          <w:sz w:val="20"/>
          <w:szCs w:val="20"/>
        </w:rPr>
        <w:t>Payment Date</w:t>
      </w:r>
      <w:r w:rsidR="00875425">
        <w:rPr>
          <w:rFonts w:ascii="Arial" w:hAnsi="Arial" w:cs="Arial"/>
          <w:b/>
          <w:bCs/>
          <w:sz w:val="20"/>
          <w:szCs w:val="20"/>
        </w:rPr>
        <w:t>s</w:t>
      </w:r>
      <w:r w:rsidRPr="00B275C7">
        <w:rPr>
          <w:rFonts w:ascii="Arial" w:hAnsi="Arial" w:cs="Arial"/>
          <w:bCs/>
          <w:sz w:val="20"/>
          <w:szCs w:val="20"/>
        </w:rPr>
        <w:t>”</w:t>
      </w:r>
      <w:r w:rsidR="006943A7" w:rsidRPr="00B275C7">
        <w:rPr>
          <w:rFonts w:ascii="Arial" w:hAnsi="Arial" w:cs="Arial"/>
          <w:bCs/>
          <w:sz w:val="20"/>
          <w:szCs w:val="20"/>
        </w:rPr>
        <w:t xml:space="preserve"> </w:t>
      </w:r>
      <w:r w:rsidR="00062B1D" w:rsidRPr="00B275C7">
        <w:rPr>
          <w:rFonts w:ascii="Arial" w:hAnsi="Arial" w:cs="Arial"/>
          <w:bCs/>
          <w:sz w:val="20"/>
          <w:szCs w:val="20"/>
        </w:rPr>
        <w:t xml:space="preserve">means </w:t>
      </w:r>
      <w:r w:rsidR="006943A7" w:rsidRPr="00B275C7">
        <w:rPr>
          <w:rFonts w:ascii="Arial" w:hAnsi="Arial" w:cs="Arial"/>
          <w:color w:val="000000"/>
          <w:sz w:val="20"/>
          <w:szCs w:val="20"/>
        </w:rPr>
        <w:t xml:space="preserve">as defined in paragraph </w:t>
      </w:r>
      <w:r w:rsidR="00110084">
        <w:rPr>
          <w:rFonts w:ascii="Arial" w:hAnsi="Arial" w:cs="Arial"/>
          <w:color w:val="000000"/>
          <w:sz w:val="20"/>
          <w:szCs w:val="20"/>
        </w:rPr>
        <w:t>9</w:t>
      </w:r>
      <w:r w:rsidR="006943A7" w:rsidRPr="00B275C7">
        <w:rPr>
          <w:rFonts w:ascii="Arial" w:hAnsi="Arial" w:cs="Arial"/>
          <w:color w:val="000000"/>
          <w:sz w:val="20"/>
          <w:szCs w:val="20"/>
        </w:rPr>
        <w:t>.</w:t>
      </w:r>
    </w:p>
    <w:p w14:paraId="30633626" w14:textId="77777777" w:rsidR="00062B1D" w:rsidRPr="00B275C7" w:rsidRDefault="006264C6" w:rsidP="003F38B6">
      <w:pPr>
        <w:pStyle w:val="Sraopastraipa"/>
        <w:tabs>
          <w:tab w:val="left" w:pos="2918"/>
        </w:tabs>
        <w:spacing w:after="240"/>
        <w:ind w:left="720"/>
        <w:jc w:val="both"/>
        <w:rPr>
          <w:rFonts w:ascii="Arial" w:hAnsi="Arial" w:cs="Arial"/>
          <w:sz w:val="20"/>
          <w:szCs w:val="20"/>
        </w:rPr>
      </w:pPr>
      <w:r w:rsidRPr="006264C6">
        <w:rPr>
          <w:rFonts w:ascii="Arial" w:hAnsi="Arial" w:cs="Arial"/>
          <w:bCs/>
          <w:color w:val="000000"/>
          <w:sz w:val="20"/>
          <w:szCs w:val="20"/>
        </w:rPr>
        <w:t>“</w:t>
      </w:r>
      <w:r w:rsidR="00062B1D" w:rsidRPr="00B275C7">
        <w:rPr>
          <w:rFonts w:ascii="Arial" w:hAnsi="Arial" w:cs="Arial"/>
          <w:b/>
          <w:bCs/>
          <w:color w:val="000000"/>
          <w:sz w:val="20"/>
          <w:szCs w:val="20"/>
        </w:rPr>
        <w:t>Platform Rules</w:t>
      </w:r>
      <w:r w:rsidRPr="006264C6">
        <w:rPr>
          <w:rFonts w:ascii="Arial" w:hAnsi="Arial" w:cs="Arial"/>
          <w:bCs/>
          <w:color w:val="000000"/>
          <w:sz w:val="20"/>
          <w:szCs w:val="20"/>
        </w:rPr>
        <w:t>”</w:t>
      </w:r>
      <w:r w:rsidRPr="00B275C7">
        <w:rPr>
          <w:rFonts w:ascii="Arial" w:hAnsi="Arial" w:cs="Arial"/>
          <w:b/>
          <w:bCs/>
          <w:color w:val="000000"/>
          <w:sz w:val="20"/>
          <w:szCs w:val="20"/>
        </w:rPr>
        <w:t xml:space="preserve"> </w:t>
      </w:r>
      <w:r w:rsidR="00062B1D" w:rsidRPr="00B275C7">
        <w:rPr>
          <w:rFonts w:ascii="Arial" w:hAnsi="Arial" w:cs="Arial"/>
          <w:color w:val="000000"/>
          <w:sz w:val="20"/>
          <w:szCs w:val="20"/>
        </w:rPr>
        <w:t xml:space="preserve">means as defined in paragraph </w:t>
      </w:r>
      <w:r w:rsidR="00875425">
        <w:rPr>
          <w:rFonts w:ascii="Arial" w:hAnsi="Arial" w:cs="Arial"/>
          <w:color w:val="000000"/>
          <w:sz w:val="20"/>
          <w:szCs w:val="20"/>
        </w:rPr>
        <w:fldChar w:fldCharType="begin"/>
      </w:r>
      <w:r w:rsidR="00875425">
        <w:rPr>
          <w:rFonts w:ascii="Arial" w:hAnsi="Arial" w:cs="Arial"/>
          <w:color w:val="000000"/>
          <w:sz w:val="20"/>
          <w:szCs w:val="20"/>
        </w:rPr>
        <w:instrText xml:space="preserve"> REF _Ref38388108 \r \h </w:instrText>
      </w:r>
      <w:r w:rsidR="00875425">
        <w:rPr>
          <w:rFonts w:ascii="Arial" w:hAnsi="Arial" w:cs="Arial"/>
          <w:color w:val="000000"/>
          <w:sz w:val="20"/>
          <w:szCs w:val="20"/>
        </w:rPr>
      </w:r>
      <w:r w:rsidR="00875425">
        <w:rPr>
          <w:rFonts w:ascii="Arial" w:hAnsi="Arial" w:cs="Arial"/>
          <w:color w:val="000000"/>
          <w:sz w:val="20"/>
          <w:szCs w:val="20"/>
        </w:rPr>
        <w:fldChar w:fldCharType="separate"/>
      </w:r>
      <w:r w:rsidR="00025BA8">
        <w:rPr>
          <w:rFonts w:ascii="Arial" w:hAnsi="Arial" w:cs="Arial"/>
          <w:color w:val="000000"/>
          <w:sz w:val="20"/>
          <w:szCs w:val="20"/>
        </w:rPr>
        <w:t>5</w:t>
      </w:r>
      <w:r w:rsidR="00875425">
        <w:rPr>
          <w:rFonts w:ascii="Arial" w:hAnsi="Arial" w:cs="Arial"/>
          <w:color w:val="000000"/>
          <w:sz w:val="20"/>
          <w:szCs w:val="20"/>
        </w:rPr>
        <w:fldChar w:fldCharType="end"/>
      </w:r>
      <w:r w:rsidR="00062B1D" w:rsidRPr="00B275C7">
        <w:rPr>
          <w:rFonts w:ascii="Arial" w:hAnsi="Arial" w:cs="Arial"/>
          <w:color w:val="000000"/>
          <w:sz w:val="20"/>
          <w:szCs w:val="20"/>
        </w:rPr>
        <w:t>.</w:t>
      </w:r>
    </w:p>
    <w:p w14:paraId="69212213" w14:textId="77777777" w:rsidR="00194232" w:rsidRPr="00B275C7" w:rsidRDefault="00194232" w:rsidP="00194232">
      <w:pPr>
        <w:pStyle w:val="Sraopastraipa"/>
        <w:spacing w:after="240"/>
        <w:ind w:left="720"/>
        <w:jc w:val="both"/>
        <w:rPr>
          <w:rFonts w:ascii="Arial" w:hAnsi="Arial" w:cs="Arial"/>
          <w:sz w:val="20"/>
          <w:szCs w:val="20"/>
        </w:rPr>
      </w:pPr>
      <w:r w:rsidRPr="00B275C7">
        <w:rPr>
          <w:rFonts w:ascii="Arial" w:hAnsi="Arial" w:cs="Arial"/>
          <w:bCs/>
          <w:sz w:val="20"/>
          <w:szCs w:val="20"/>
        </w:rPr>
        <w:t>“</w:t>
      </w:r>
      <w:r w:rsidRPr="00B275C7">
        <w:rPr>
          <w:rFonts w:ascii="Arial" w:hAnsi="Arial" w:cs="Arial"/>
          <w:b/>
          <w:bCs/>
          <w:sz w:val="20"/>
          <w:szCs w:val="20"/>
        </w:rPr>
        <w:t>Required Proportion</w:t>
      </w:r>
      <w:r w:rsidRPr="00B275C7">
        <w:rPr>
          <w:rFonts w:ascii="Arial" w:hAnsi="Arial" w:cs="Arial"/>
          <w:bCs/>
          <w:sz w:val="20"/>
          <w:szCs w:val="20"/>
        </w:rPr>
        <w:t>”</w:t>
      </w:r>
      <w:r w:rsidRPr="00B275C7">
        <w:rPr>
          <w:rFonts w:ascii="Arial" w:hAnsi="Arial" w:cs="Arial"/>
          <w:b/>
          <w:bCs/>
          <w:sz w:val="20"/>
          <w:szCs w:val="20"/>
        </w:rPr>
        <w:t xml:space="preserve"> </w:t>
      </w:r>
      <w:r w:rsidRPr="00B275C7">
        <w:rPr>
          <w:rFonts w:ascii="Arial" w:hAnsi="Arial" w:cs="Arial"/>
          <w:sz w:val="20"/>
          <w:szCs w:val="20"/>
        </w:rPr>
        <w:t>means the then applicable Adjusted Key Percentage.</w:t>
      </w:r>
    </w:p>
    <w:p w14:paraId="37251DAD" w14:textId="77777777" w:rsidR="002036C2" w:rsidRPr="00B275C7" w:rsidRDefault="006264C6" w:rsidP="00B275C7">
      <w:pPr>
        <w:pStyle w:val="Default"/>
        <w:spacing w:after="240"/>
        <w:ind w:left="709"/>
        <w:jc w:val="both"/>
        <w:rPr>
          <w:rFonts w:ascii="Arial" w:hAnsi="Arial" w:cs="Arial"/>
          <w:sz w:val="20"/>
          <w:szCs w:val="20"/>
        </w:rPr>
      </w:pPr>
      <w:r w:rsidRPr="006264C6">
        <w:rPr>
          <w:rFonts w:ascii="Arial" w:hAnsi="Arial" w:cs="Arial"/>
          <w:bCs/>
          <w:color w:val="auto"/>
          <w:sz w:val="20"/>
          <w:szCs w:val="20"/>
        </w:rPr>
        <w:t>“</w:t>
      </w:r>
      <w:r w:rsidR="002036C2" w:rsidRPr="00B275C7">
        <w:rPr>
          <w:rFonts w:ascii="Arial" w:hAnsi="Arial" w:cs="Arial"/>
          <w:b/>
          <w:bCs/>
          <w:color w:val="auto"/>
          <w:sz w:val="20"/>
          <w:szCs w:val="20"/>
        </w:rPr>
        <w:t>TARGET2 Business Day</w:t>
      </w:r>
      <w:r w:rsidRPr="006264C6">
        <w:rPr>
          <w:rFonts w:ascii="Arial" w:hAnsi="Arial" w:cs="Arial"/>
          <w:bCs/>
          <w:color w:val="auto"/>
          <w:sz w:val="20"/>
          <w:szCs w:val="20"/>
        </w:rPr>
        <w:t>”</w:t>
      </w:r>
      <w:r w:rsidRPr="00B275C7">
        <w:rPr>
          <w:rFonts w:ascii="Arial" w:hAnsi="Arial" w:cs="Arial"/>
          <w:b/>
          <w:bCs/>
          <w:color w:val="auto"/>
          <w:sz w:val="20"/>
          <w:szCs w:val="20"/>
        </w:rPr>
        <w:t xml:space="preserve"> </w:t>
      </w:r>
      <w:r w:rsidR="002036C2" w:rsidRPr="00B275C7">
        <w:rPr>
          <w:rFonts w:ascii="Arial" w:hAnsi="Arial" w:cs="Arial"/>
          <w:color w:val="auto"/>
          <w:sz w:val="20"/>
          <w:szCs w:val="20"/>
        </w:rPr>
        <w:t>means a day on which the Trans-European Automated Real-time Gross Settlement Express Transfer payment system which utilises a single shared platform and which was launched on 19 November 2007 (TARGET2) is open for the settlement of payments in EUR.</w:t>
      </w:r>
    </w:p>
    <w:p w14:paraId="25F04978" w14:textId="77777777" w:rsidR="006943A7" w:rsidRPr="00B275C7" w:rsidRDefault="006943A7" w:rsidP="00194232">
      <w:pPr>
        <w:pStyle w:val="Sraopastraipa"/>
        <w:spacing w:after="240"/>
        <w:ind w:left="720"/>
        <w:jc w:val="both"/>
        <w:rPr>
          <w:rFonts w:ascii="Arial" w:hAnsi="Arial" w:cs="Arial"/>
          <w:sz w:val="20"/>
          <w:szCs w:val="20"/>
          <w:lang w:eastAsia="de-DE"/>
        </w:rPr>
      </w:pPr>
      <w:r w:rsidRPr="00B275C7">
        <w:rPr>
          <w:rFonts w:ascii="Arial" w:hAnsi="Arial" w:cs="Arial"/>
          <w:sz w:val="20"/>
          <w:szCs w:val="20"/>
          <w:lang w:eastAsia="de-DE"/>
        </w:rPr>
        <w:t>“</w:t>
      </w:r>
      <w:r w:rsidRPr="00B275C7">
        <w:rPr>
          <w:rFonts w:ascii="Arial" w:hAnsi="Arial" w:cs="Arial"/>
          <w:b/>
          <w:sz w:val="20"/>
          <w:szCs w:val="20"/>
          <w:lang w:eastAsia="de-DE"/>
        </w:rPr>
        <w:t>Transaction</w:t>
      </w:r>
      <w:r w:rsidRPr="00B275C7">
        <w:rPr>
          <w:rFonts w:ascii="Arial" w:hAnsi="Arial" w:cs="Arial"/>
          <w:sz w:val="20"/>
          <w:szCs w:val="20"/>
          <w:lang w:eastAsia="de-DE"/>
        </w:rPr>
        <w:t xml:space="preserve">” </w:t>
      </w:r>
      <w:r w:rsidRPr="00B275C7">
        <w:rPr>
          <w:rFonts w:ascii="Arial" w:hAnsi="Arial" w:cs="Arial"/>
          <w:bCs/>
          <w:sz w:val="20"/>
          <w:szCs w:val="20"/>
        </w:rPr>
        <w:t xml:space="preserve">means </w:t>
      </w:r>
      <w:r w:rsidR="00BC5E7F" w:rsidRPr="00B275C7">
        <w:rPr>
          <w:rFonts w:ascii="Arial" w:hAnsi="Arial" w:cs="Arial"/>
          <w:bCs/>
          <w:sz w:val="20"/>
          <w:szCs w:val="20"/>
        </w:rPr>
        <w:t>a</w:t>
      </w:r>
      <w:r w:rsidR="00062B1D" w:rsidRPr="00B275C7">
        <w:rPr>
          <w:rFonts w:ascii="Arial" w:hAnsi="Arial" w:cs="Arial"/>
          <w:bCs/>
          <w:sz w:val="20"/>
          <w:szCs w:val="20"/>
        </w:rPr>
        <w:t xml:space="preserve">n </w:t>
      </w:r>
      <w:r w:rsidR="00D72B66" w:rsidRPr="00B275C7">
        <w:rPr>
          <w:rFonts w:ascii="Arial" w:hAnsi="Arial" w:cs="Arial"/>
          <w:bCs/>
          <w:sz w:val="20"/>
          <w:szCs w:val="20"/>
        </w:rPr>
        <w:t xml:space="preserve">operation </w:t>
      </w:r>
      <w:r w:rsidR="00D12979">
        <w:rPr>
          <w:rFonts w:ascii="Arial" w:hAnsi="Arial" w:cs="Arial"/>
          <w:bCs/>
          <w:sz w:val="20"/>
          <w:szCs w:val="20"/>
        </w:rPr>
        <w:t xml:space="preserve">entered into by the Bank for the account of the Fund which is eligible </w:t>
      </w:r>
      <w:r w:rsidR="00BC5E7F" w:rsidRPr="00B275C7">
        <w:rPr>
          <w:rFonts w:ascii="Arial" w:hAnsi="Arial" w:cs="Arial"/>
          <w:bCs/>
          <w:sz w:val="20"/>
          <w:szCs w:val="20"/>
        </w:rPr>
        <w:t xml:space="preserve">in accordance with the Platform </w:t>
      </w:r>
      <w:r w:rsidR="00062B1D" w:rsidRPr="00B275C7">
        <w:rPr>
          <w:rFonts w:ascii="Arial" w:hAnsi="Arial" w:cs="Arial"/>
          <w:bCs/>
          <w:sz w:val="20"/>
          <w:szCs w:val="20"/>
        </w:rPr>
        <w:t>Rules and the Fund Description</w:t>
      </w:r>
      <w:r w:rsidR="00C601FD">
        <w:rPr>
          <w:rFonts w:ascii="Arial" w:hAnsi="Arial" w:cs="Arial"/>
          <w:bCs/>
          <w:sz w:val="20"/>
          <w:szCs w:val="20"/>
        </w:rPr>
        <w:t>, including the EIB/EIF Arrangement</w:t>
      </w:r>
      <w:r w:rsidR="00D12979">
        <w:rPr>
          <w:rFonts w:ascii="Arial" w:hAnsi="Arial" w:cs="Arial"/>
          <w:bCs/>
          <w:sz w:val="20"/>
          <w:szCs w:val="20"/>
        </w:rPr>
        <w:t xml:space="preserve"> </w:t>
      </w:r>
      <w:r w:rsidR="00E92601">
        <w:rPr>
          <w:rFonts w:ascii="Arial" w:hAnsi="Arial" w:cs="Arial"/>
          <w:bCs/>
          <w:sz w:val="20"/>
          <w:szCs w:val="20"/>
        </w:rPr>
        <w:t>(</w:t>
      </w:r>
      <w:r w:rsidR="00D12979">
        <w:rPr>
          <w:rFonts w:ascii="Arial" w:hAnsi="Arial" w:cs="Arial"/>
          <w:bCs/>
          <w:sz w:val="20"/>
          <w:szCs w:val="20"/>
        </w:rPr>
        <w:t xml:space="preserve">and which </w:t>
      </w:r>
      <w:r w:rsidR="006A2C46">
        <w:rPr>
          <w:rFonts w:ascii="Arial" w:hAnsi="Arial" w:cs="Arial"/>
          <w:bCs/>
          <w:sz w:val="20"/>
          <w:szCs w:val="20"/>
        </w:rPr>
        <w:t xml:space="preserve">has a designated </w:t>
      </w:r>
      <w:r w:rsidR="00C647AB">
        <w:rPr>
          <w:rFonts w:ascii="Arial" w:hAnsi="Arial" w:cs="Arial"/>
          <w:bCs/>
          <w:sz w:val="20"/>
          <w:szCs w:val="20"/>
        </w:rPr>
        <w:t xml:space="preserve">or a deemed designated </w:t>
      </w:r>
      <w:r w:rsidR="00D12979">
        <w:rPr>
          <w:rFonts w:ascii="Arial" w:hAnsi="Arial" w:cs="Arial"/>
          <w:bCs/>
          <w:sz w:val="20"/>
          <w:szCs w:val="20"/>
        </w:rPr>
        <w:t>Claim Event</w:t>
      </w:r>
      <w:r w:rsidR="00E92601">
        <w:rPr>
          <w:rFonts w:ascii="Arial" w:hAnsi="Arial" w:cs="Arial"/>
          <w:bCs/>
          <w:sz w:val="20"/>
          <w:szCs w:val="20"/>
        </w:rPr>
        <w:t>).</w:t>
      </w:r>
    </w:p>
    <w:p w14:paraId="0E3F4F59" w14:textId="77777777" w:rsidR="00194232" w:rsidRPr="00B275C7" w:rsidRDefault="00194232" w:rsidP="00194232">
      <w:pPr>
        <w:pStyle w:val="Sraopastraipa"/>
        <w:spacing w:after="240"/>
        <w:ind w:left="720"/>
        <w:jc w:val="both"/>
        <w:rPr>
          <w:rFonts w:ascii="Arial" w:hAnsi="Arial" w:cs="Arial"/>
          <w:sz w:val="20"/>
          <w:szCs w:val="20"/>
          <w:lang w:eastAsia="de-DE"/>
        </w:rPr>
      </w:pPr>
      <w:r w:rsidRPr="00B275C7">
        <w:rPr>
          <w:rFonts w:ascii="Arial" w:hAnsi="Arial" w:cs="Arial"/>
          <w:sz w:val="20"/>
          <w:szCs w:val="20"/>
          <w:lang w:eastAsia="de-DE"/>
        </w:rPr>
        <w:t>“</w:t>
      </w:r>
      <w:r w:rsidRPr="00B275C7">
        <w:rPr>
          <w:rFonts w:ascii="Arial" w:hAnsi="Arial" w:cs="Arial"/>
          <w:b/>
          <w:sz w:val="20"/>
          <w:szCs w:val="20"/>
          <w:lang w:eastAsia="de-DE"/>
        </w:rPr>
        <w:t>Total Contributions</w:t>
      </w:r>
      <w:r w:rsidRPr="00B275C7">
        <w:rPr>
          <w:rFonts w:ascii="Arial" w:hAnsi="Arial" w:cs="Arial"/>
          <w:sz w:val="20"/>
          <w:szCs w:val="20"/>
          <w:lang w:eastAsia="de-DE"/>
        </w:rPr>
        <w:t>”</w:t>
      </w:r>
      <w:r w:rsidR="006943A7" w:rsidRPr="00B275C7">
        <w:rPr>
          <w:rFonts w:ascii="Arial" w:hAnsi="Arial" w:cs="Arial"/>
          <w:sz w:val="20"/>
          <w:szCs w:val="20"/>
          <w:lang w:eastAsia="de-DE"/>
        </w:rPr>
        <w:t xml:space="preserve"> </w:t>
      </w:r>
      <w:r w:rsidR="00BC5E7F" w:rsidRPr="00B275C7">
        <w:rPr>
          <w:rFonts w:ascii="Arial" w:hAnsi="Arial" w:cs="Arial"/>
          <w:sz w:val="20"/>
          <w:szCs w:val="20"/>
          <w:lang w:eastAsia="de-DE"/>
        </w:rPr>
        <w:t xml:space="preserve">means </w:t>
      </w:r>
      <w:r w:rsidR="006943A7" w:rsidRPr="00B275C7">
        <w:rPr>
          <w:rFonts w:ascii="Arial" w:hAnsi="Arial" w:cs="Arial"/>
          <w:color w:val="000000"/>
          <w:sz w:val="20"/>
          <w:szCs w:val="20"/>
        </w:rPr>
        <w:t xml:space="preserve">as defined in paragraph </w:t>
      </w:r>
      <w:r w:rsidR="00875425">
        <w:rPr>
          <w:rFonts w:ascii="Arial" w:hAnsi="Arial" w:cs="Arial"/>
          <w:color w:val="000000"/>
          <w:sz w:val="20"/>
          <w:szCs w:val="20"/>
        </w:rPr>
        <w:fldChar w:fldCharType="begin"/>
      </w:r>
      <w:r w:rsidR="00875425">
        <w:rPr>
          <w:rFonts w:ascii="Arial" w:hAnsi="Arial" w:cs="Arial"/>
          <w:color w:val="000000"/>
          <w:sz w:val="20"/>
          <w:szCs w:val="20"/>
        </w:rPr>
        <w:instrText xml:space="preserve"> REF _Ref38388426 \r \h </w:instrText>
      </w:r>
      <w:r w:rsidR="00875425">
        <w:rPr>
          <w:rFonts w:ascii="Arial" w:hAnsi="Arial" w:cs="Arial"/>
          <w:color w:val="000000"/>
          <w:sz w:val="20"/>
          <w:szCs w:val="20"/>
        </w:rPr>
      </w:r>
      <w:r w:rsidR="00875425">
        <w:rPr>
          <w:rFonts w:ascii="Arial" w:hAnsi="Arial" w:cs="Arial"/>
          <w:color w:val="000000"/>
          <w:sz w:val="20"/>
          <w:szCs w:val="20"/>
        </w:rPr>
        <w:fldChar w:fldCharType="separate"/>
      </w:r>
      <w:r w:rsidR="00025BA8">
        <w:rPr>
          <w:rFonts w:ascii="Arial" w:hAnsi="Arial" w:cs="Arial"/>
          <w:color w:val="000000"/>
          <w:sz w:val="20"/>
          <w:szCs w:val="20"/>
        </w:rPr>
        <w:t>3</w:t>
      </w:r>
      <w:r w:rsidR="00875425">
        <w:rPr>
          <w:rFonts w:ascii="Arial" w:hAnsi="Arial" w:cs="Arial"/>
          <w:color w:val="000000"/>
          <w:sz w:val="20"/>
          <w:szCs w:val="20"/>
        </w:rPr>
        <w:fldChar w:fldCharType="end"/>
      </w:r>
      <w:r w:rsidR="006943A7" w:rsidRPr="00B275C7">
        <w:rPr>
          <w:rFonts w:ascii="Arial" w:hAnsi="Arial" w:cs="Arial"/>
          <w:color w:val="000000"/>
          <w:sz w:val="20"/>
          <w:szCs w:val="20"/>
        </w:rPr>
        <w:t>.</w:t>
      </w:r>
    </w:p>
    <w:p w14:paraId="2DD3B923" w14:textId="77777777" w:rsidR="00E9084D" w:rsidRPr="00B275C7" w:rsidRDefault="00194232" w:rsidP="00194232">
      <w:pPr>
        <w:pStyle w:val="Sraopastraipa"/>
        <w:spacing w:after="240"/>
        <w:ind w:left="720"/>
        <w:jc w:val="both"/>
        <w:rPr>
          <w:rFonts w:ascii="Arial" w:hAnsi="Arial" w:cs="Arial"/>
          <w:color w:val="000000"/>
          <w:sz w:val="20"/>
          <w:szCs w:val="20"/>
        </w:rPr>
      </w:pPr>
      <w:r w:rsidRPr="00B275C7">
        <w:rPr>
          <w:rFonts w:ascii="Arial" w:hAnsi="Arial" w:cs="Arial"/>
          <w:sz w:val="20"/>
          <w:szCs w:val="20"/>
          <w:lang w:eastAsia="de-DE"/>
        </w:rPr>
        <w:lastRenderedPageBreak/>
        <w:t>“</w:t>
      </w:r>
      <w:r w:rsidRPr="00B275C7">
        <w:rPr>
          <w:rFonts w:ascii="Arial" w:hAnsi="Arial" w:cs="Arial"/>
          <w:b/>
          <w:sz w:val="20"/>
          <w:szCs w:val="20"/>
          <w:lang w:eastAsia="de-DE"/>
        </w:rPr>
        <w:t>Upfront Payment</w:t>
      </w:r>
      <w:r w:rsidRPr="00B275C7">
        <w:rPr>
          <w:rFonts w:ascii="Arial" w:hAnsi="Arial" w:cs="Arial"/>
          <w:sz w:val="20"/>
          <w:szCs w:val="20"/>
          <w:lang w:eastAsia="de-DE"/>
        </w:rPr>
        <w:t>”</w:t>
      </w:r>
      <w:r w:rsidR="006943A7" w:rsidRPr="00B275C7">
        <w:rPr>
          <w:rFonts w:ascii="Arial" w:hAnsi="Arial" w:cs="Arial"/>
          <w:sz w:val="20"/>
          <w:szCs w:val="20"/>
          <w:lang w:eastAsia="de-DE"/>
        </w:rPr>
        <w:t xml:space="preserve"> </w:t>
      </w:r>
      <w:r w:rsidR="00D72B66" w:rsidRPr="00B275C7">
        <w:rPr>
          <w:rFonts w:ascii="Arial" w:hAnsi="Arial" w:cs="Arial"/>
          <w:sz w:val="20"/>
          <w:szCs w:val="20"/>
          <w:lang w:eastAsia="de-DE"/>
        </w:rPr>
        <w:t xml:space="preserve">means </w:t>
      </w:r>
      <w:r w:rsidR="006943A7" w:rsidRPr="00B275C7">
        <w:rPr>
          <w:rFonts w:ascii="Arial" w:hAnsi="Arial" w:cs="Arial"/>
          <w:color w:val="000000"/>
          <w:sz w:val="20"/>
          <w:szCs w:val="20"/>
        </w:rPr>
        <w:t xml:space="preserve">as defined in paragraph </w:t>
      </w:r>
      <w:r w:rsidR="00875425">
        <w:rPr>
          <w:rFonts w:ascii="Arial" w:hAnsi="Arial" w:cs="Arial"/>
          <w:color w:val="000000"/>
          <w:sz w:val="20"/>
          <w:szCs w:val="20"/>
        </w:rPr>
        <w:fldChar w:fldCharType="begin"/>
      </w:r>
      <w:r w:rsidR="00875425">
        <w:rPr>
          <w:rFonts w:ascii="Arial" w:hAnsi="Arial" w:cs="Arial"/>
          <w:color w:val="000000"/>
          <w:sz w:val="20"/>
          <w:szCs w:val="20"/>
        </w:rPr>
        <w:instrText xml:space="preserve"> REF _Ref38388526 \r \h </w:instrText>
      </w:r>
      <w:r w:rsidR="00875425">
        <w:rPr>
          <w:rFonts w:ascii="Arial" w:hAnsi="Arial" w:cs="Arial"/>
          <w:color w:val="000000"/>
          <w:sz w:val="20"/>
          <w:szCs w:val="20"/>
        </w:rPr>
      </w:r>
      <w:r w:rsidR="00875425">
        <w:rPr>
          <w:rFonts w:ascii="Arial" w:hAnsi="Arial" w:cs="Arial"/>
          <w:color w:val="000000"/>
          <w:sz w:val="20"/>
          <w:szCs w:val="20"/>
        </w:rPr>
        <w:fldChar w:fldCharType="separate"/>
      </w:r>
      <w:r w:rsidR="00025BA8">
        <w:rPr>
          <w:rFonts w:ascii="Arial" w:hAnsi="Arial" w:cs="Arial"/>
          <w:color w:val="000000"/>
          <w:sz w:val="20"/>
          <w:szCs w:val="20"/>
        </w:rPr>
        <w:t>7</w:t>
      </w:r>
      <w:r w:rsidR="00875425">
        <w:rPr>
          <w:rFonts w:ascii="Arial" w:hAnsi="Arial" w:cs="Arial"/>
          <w:color w:val="000000"/>
          <w:sz w:val="20"/>
          <w:szCs w:val="20"/>
        </w:rPr>
        <w:fldChar w:fldCharType="end"/>
      </w:r>
      <w:r w:rsidR="006943A7" w:rsidRPr="00B275C7">
        <w:rPr>
          <w:rFonts w:ascii="Arial" w:hAnsi="Arial" w:cs="Arial"/>
          <w:color w:val="000000"/>
          <w:sz w:val="20"/>
          <w:szCs w:val="20"/>
        </w:rPr>
        <w:t>.</w:t>
      </w:r>
    </w:p>
    <w:p w14:paraId="2E724936" w14:textId="77777777" w:rsidR="00F9125D" w:rsidRPr="00B275C7" w:rsidRDefault="00F9125D" w:rsidP="004A3B73">
      <w:pPr>
        <w:pStyle w:val="Sraopastraipa"/>
        <w:keepNext/>
        <w:numPr>
          <w:ilvl w:val="0"/>
          <w:numId w:val="3"/>
        </w:numPr>
        <w:spacing w:after="240"/>
        <w:ind w:left="720"/>
        <w:jc w:val="both"/>
        <w:rPr>
          <w:rFonts w:ascii="Arial" w:hAnsi="Arial" w:cs="Arial"/>
          <w:b/>
          <w:sz w:val="20"/>
          <w:szCs w:val="20"/>
          <w:u w:val="single"/>
          <w:lang w:eastAsia="de-DE"/>
        </w:rPr>
      </w:pPr>
      <w:r w:rsidRPr="00B275C7">
        <w:rPr>
          <w:rFonts w:ascii="Arial" w:hAnsi="Arial" w:cs="Arial"/>
          <w:b/>
          <w:sz w:val="20"/>
          <w:szCs w:val="20"/>
          <w:u w:val="single"/>
          <w:lang w:eastAsia="de-DE"/>
        </w:rPr>
        <w:t xml:space="preserve">The Contribution </w:t>
      </w:r>
    </w:p>
    <w:p w14:paraId="716F59C2" w14:textId="1B099B96" w:rsidR="00F9125D" w:rsidRPr="00D20861" w:rsidRDefault="007C1D78" w:rsidP="00ED6DBC">
      <w:pPr>
        <w:pStyle w:val="Sraopastraipa"/>
        <w:numPr>
          <w:ilvl w:val="0"/>
          <w:numId w:val="1"/>
        </w:numPr>
        <w:spacing w:after="240"/>
        <w:ind w:left="720" w:hanging="720"/>
        <w:jc w:val="both"/>
        <w:rPr>
          <w:rFonts w:ascii="Arial" w:hAnsi="Arial" w:cs="Arial"/>
          <w:color w:val="000000" w:themeColor="text1"/>
          <w:sz w:val="20"/>
          <w:szCs w:val="20"/>
          <w:lang w:eastAsia="de-DE"/>
        </w:rPr>
      </w:pPr>
      <w:r w:rsidRPr="00B275C7">
        <w:rPr>
          <w:rFonts w:ascii="Arial" w:hAnsi="Arial" w:cs="Arial"/>
          <w:color w:val="000000" w:themeColor="text1"/>
          <w:sz w:val="20"/>
          <w:szCs w:val="20"/>
          <w:lang w:eastAsia="de-DE"/>
        </w:rPr>
        <w:t xml:space="preserve">The Contributor wishes to make a </w:t>
      </w:r>
      <w:r w:rsidR="006760BB" w:rsidRPr="00B275C7">
        <w:rPr>
          <w:rFonts w:ascii="Arial" w:hAnsi="Arial" w:cs="Arial"/>
          <w:color w:val="000000" w:themeColor="text1"/>
          <w:sz w:val="20"/>
          <w:szCs w:val="20"/>
          <w:lang w:eastAsia="de-DE"/>
        </w:rPr>
        <w:t>commitment</w:t>
      </w:r>
      <w:r w:rsidRPr="00B275C7">
        <w:rPr>
          <w:rFonts w:ascii="Arial" w:hAnsi="Arial" w:cs="Arial"/>
          <w:color w:val="000000" w:themeColor="text1"/>
          <w:sz w:val="20"/>
          <w:szCs w:val="20"/>
          <w:lang w:eastAsia="de-DE"/>
        </w:rPr>
        <w:t xml:space="preserve">, and the Bank </w:t>
      </w:r>
      <w:r w:rsidR="00097EB1" w:rsidRPr="00B275C7">
        <w:rPr>
          <w:rFonts w:ascii="Arial" w:hAnsi="Arial" w:cs="Arial"/>
          <w:color w:val="000000" w:themeColor="text1"/>
          <w:sz w:val="20"/>
          <w:szCs w:val="20"/>
          <w:lang w:eastAsia="de-DE"/>
        </w:rPr>
        <w:t xml:space="preserve">(as administrator of the Fund) </w:t>
      </w:r>
      <w:r w:rsidRPr="00B275C7">
        <w:rPr>
          <w:rFonts w:ascii="Arial" w:hAnsi="Arial" w:cs="Arial"/>
          <w:color w:val="000000" w:themeColor="text1"/>
          <w:sz w:val="20"/>
          <w:szCs w:val="20"/>
          <w:lang w:eastAsia="de-DE"/>
        </w:rPr>
        <w:t xml:space="preserve">hereby accepts </w:t>
      </w:r>
      <w:r w:rsidR="00D42384" w:rsidRPr="00B275C7">
        <w:rPr>
          <w:rFonts w:ascii="Arial" w:hAnsi="Arial" w:cs="Arial"/>
          <w:color w:val="000000" w:themeColor="text1"/>
          <w:sz w:val="20"/>
          <w:szCs w:val="20"/>
          <w:lang w:eastAsia="de-DE"/>
        </w:rPr>
        <w:t>such commitment</w:t>
      </w:r>
      <w:r w:rsidRPr="00B275C7">
        <w:rPr>
          <w:rFonts w:ascii="Arial" w:hAnsi="Arial" w:cs="Arial"/>
          <w:color w:val="000000" w:themeColor="text1"/>
          <w:sz w:val="20"/>
          <w:szCs w:val="20"/>
          <w:lang w:eastAsia="de-DE"/>
        </w:rPr>
        <w:t xml:space="preserve">, to </w:t>
      </w:r>
      <w:r w:rsidR="008D2B1F" w:rsidRPr="00B275C7">
        <w:rPr>
          <w:rFonts w:ascii="Arial" w:hAnsi="Arial" w:cs="Arial"/>
          <w:color w:val="000000" w:themeColor="text1"/>
          <w:sz w:val="20"/>
          <w:szCs w:val="20"/>
          <w:lang w:eastAsia="de-DE"/>
        </w:rPr>
        <w:t xml:space="preserve">the </w:t>
      </w:r>
      <w:r w:rsidR="001B73FF" w:rsidRPr="00B275C7">
        <w:rPr>
          <w:rFonts w:ascii="Arial" w:hAnsi="Arial" w:cs="Arial"/>
          <w:color w:val="000000" w:themeColor="text1"/>
          <w:sz w:val="20"/>
          <w:szCs w:val="20"/>
          <w:lang w:eastAsia="de-DE"/>
        </w:rPr>
        <w:t xml:space="preserve">Fund </w:t>
      </w:r>
      <w:r w:rsidRPr="00B275C7">
        <w:rPr>
          <w:rFonts w:ascii="Arial" w:hAnsi="Arial" w:cs="Arial"/>
          <w:color w:val="000000" w:themeColor="text1"/>
          <w:sz w:val="20"/>
          <w:szCs w:val="20"/>
          <w:lang w:eastAsia="de-DE"/>
        </w:rPr>
        <w:t>in the amount of</w:t>
      </w:r>
      <w:r w:rsidR="00B71C23" w:rsidRPr="00B275C7">
        <w:rPr>
          <w:rFonts w:ascii="Arial" w:hAnsi="Arial" w:cs="Arial"/>
          <w:color w:val="000000" w:themeColor="text1"/>
          <w:sz w:val="20"/>
          <w:szCs w:val="20"/>
          <w:lang w:eastAsia="de-DE"/>
        </w:rPr>
        <w:t xml:space="preserve"> </w:t>
      </w:r>
      <w:r w:rsidR="00911D2D" w:rsidRPr="00B275C7">
        <w:rPr>
          <w:rFonts w:ascii="Arial" w:hAnsi="Arial" w:cs="Arial"/>
          <w:color w:val="000000" w:themeColor="text1"/>
          <w:sz w:val="20"/>
          <w:szCs w:val="20"/>
          <w:lang w:eastAsia="de-DE"/>
        </w:rPr>
        <w:t xml:space="preserve">EUR </w:t>
      </w:r>
      <w:r w:rsidR="00ED6DBC" w:rsidRPr="00ED6DBC">
        <w:rPr>
          <w:rFonts w:ascii="Arial" w:hAnsi="Arial" w:cs="Arial"/>
          <w:sz w:val="20"/>
          <w:szCs w:val="20"/>
        </w:rPr>
        <w:t xml:space="preserve">43,975,174.39 </w:t>
      </w:r>
      <w:r w:rsidR="00B61896" w:rsidRPr="00D20861">
        <w:rPr>
          <w:rFonts w:ascii="Arial" w:hAnsi="Arial" w:cs="Arial"/>
          <w:color w:val="000000" w:themeColor="text1"/>
          <w:sz w:val="20"/>
          <w:szCs w:val="20"/>
          <w:lang w:eastAsia="de-DE"/>
        </w:rPr>
        <w:t>(</w:t>
      </w:r>
      <w:r w:rsidR="00ED6DBC" w:rsidRPr="00ED6DBC">
        <w:rPr>
          <w:rFonts w:ascii="Arial" w:hAnsi="Arial" w:cs="Arial"/>
          <w:i/>
          <w:sz w:val="20"/>
          <w:szCs w:val="20"/>
        </w:rPr>
        <w:t xml:space="preserve">forty-three million nine hundred seventy-five thousand one hundred seventy-four </w:t>
      </w:r>
      <w:r w:rsidR="00ED6DBC">
        <w:rPr>
          <w:rFonts w:ascii="Arial" w:hAnsi="Arial" w:cs="Arial"/>
          <w:i/>
          <w:sz w:val="20"/>
          <w:szCs w:val="20"/>
        </w:rPr>
        <w:t xml:space="preserve">euro </w:t>
      </w:r>
      <w:r w:rsidR="00ED6DBC" w:rsidRPr="00ED6DBC">
        <w:rPr>
          <w:rFonts w:ascii="Arial" w:hAnsi="Arial" w:cs="Arial"/>
          <w:i/>
          <w:sz w:val="20"/>
          <w:szCs w:val="20"/>
        </w:rPr>
        <w:t>and thirty-nine</w:t>
      </w:r>
      <w:r w:rsidR="00ED6DBC">
        <w:rPr>
          <w:rFonts w:ascii="Arial" w:hAnsi="Arial" w:cs="Arial"/>
          <w:i/>
          <w:sz w:val="20"/>
          <w:szCs w:val="20"/>
        </w:rPr>
        <w:t xml:space="preserve"> cents</w:t>
      </w:r>
      <w:r w:rsidR="00B61896" w:rsidRPr="00D20861">
        <w:rPr>
          <w:rFonts w:ascii="Arial" w:hAnsi="Arial" w:cs="Arial"/>
          <w:color w:val="000000" w:themeColor="text1"/>
          <w:sz w:val="20"/>
          <w:szCs w:val="20"/>
          <w:lang w:eastAsia="de-DE"/>
        </w:rPr>
        <w:t>)</w:t>
      </w:r>
      <w:r w:rsidRPr="00D20861">
        <w:rPr>
          <w:rFonts w:ascii="Arial" w:hAnsi="Arial" w:cs="Arial"/>
          <w:color w:val="000000" w:themeColor="text1"/>
          <w:sz w:val="20"/>
          <w:szCs w:val="20"/>
          <w:lang w:eastAsia="de-DE"/>
        </w:rPr>
        <w:t xml:space="preserve"> (the “</w:t>
      </w:r>
      <w:r w:rsidRPr="00D20861">
        <w:rPr>
          <w:rFonts w:ascii="Arial" w:hAnsi="Arial" w:cs="Arial"/>
          <w:b/>
          <w:color w:val="000000" w:themeColor="text1"/>
          <w:sz w:val="20"/>
          <w:szCs w:val="20"/>
          <w:lang w:eastAsia="de-DE"/>
        </w:rPr>
        <w:t>Contribution</w:t>
      </w:r>
      <w:r w:rsidR="006760BB" w:rsidRPr="00D20861">
        <w:rPr>
          <w:rFonts w:ascii="Arial" w:hAnsi="Arial" w:cs="Arial"/>
          <w:color w:val="000000" w:themeColor="text1"/>
          <w:sz w:val="20"/>
          <w:szCs w:val="20"/>
          <w:lang w:eastAsia="de-DE"/>
        </w:rPr>
        <w:t>”</w:t>
      </w:r>
      <w:r w:rsidRPr="00D20861">
        <w:rPr>
          <w:rFonts w:ascii="Arial" w:hAnsi="Arial" w:cs="Arial"/>
          <w:color w:val="000000" w:themeColor="text1"/>
          <w:sz w:val="20"/>
          <w:szCs w:val="20"/>
          <w:lang w:eastAsia="de-DE"/>
        </w:rPr>
        <w:t>)</w:t>
      </w:r>
      <w:r w:rsidR="006F4E20" w:rsidRPr="00D20861">
        <w:rPr>
          <w:rFonts w:ascii="Arial" w:hAnsi="Arial" w:cs="Arial"/>
          <w:color w:val="000000" w:themeColor="text1"/>
          <w:sz w:val="20"/>
          <w:szCs w:val="20"/>
          <w:lang w:eastAsia="de-DE"/>
        </w:rPr>
        <w:t xml:space="preserve">, </w:t>
      </w:r>
      <w:r w:rsidR="00911D2D" w:rsidRPr="00D20861">
        <w:rPr>
          <w:rFonts w:ascii="Arial" w:hAnsi="Arial" w:cs="Arial"/>
          <w:color w:val="000000" w:themeColor="text1"/>
          <w:sz w:val="20"/>
          <w:szCs w:val="20"/>
          <w:lang w:eastAsia="de-DE"/>
        </w:rPr>
        <w:t xml:space="preserve">of which </w:t>
      </w:r>
      <w:r w:rsidR="006264C6">
        <w:rPr>
          <w:rFonts w:ascii="Arial" w:hAnsi="Arial" w:cs="Arial"/>
          <w:color w:val="000000" w:themeColor="text1"/>
          <w:sz w:val="20"/>
          <w:szCs w:val="20"/>
          <w:lang w:eastAsia="de-DE"/>
        </w:rPr>
        <w:t xml:space="preserve">a part </w:t>
      </w:r>
      <w:r w:rsidR="00875425">
        <w:rPr>
          <w:rFonts w:ascii="Arial" w:hAnsi="Arial" w:cs="Arial"/>
          <w:color w:val="000000" w:themeColor="text1"/>
          <w:sz w:val="20"/>
          <w:szCs w:val="20"/>
          <w:lang w:eastAsia="de-DE"/>
        </w:rPr>
        <w:t>may</w:t>
      </w:r>
      <w:r w:rsidR="00875425" w:rsidRPr="00D20861">
        <w:rPr>
          <w:rFonts w:ascii="Arial" w:hAnsi="Arial" w:cs="Arial"/>
          <w:color w:val="000000" w:themeColor="text1"/>
          <w:sz w:val="20"/>
          <w:szCs w:val="20"/>
          <w:lang w:eastAsia="de-DE"/>
        </w:rPr>
        <w:t xml:space="preserve"> </w:t>
      </w:r>
      <w:r w:rsidR="006760BB" w:rsidRPr="00D20861">
        <w:rPr>
          <w:rFonts w:ascii="Arial" w:hAnsi="Arial" w:cs="Arial"/>
          <w:color w:val="000000" w:themeColor="text1"/>
          <w:sz w:val="20"/>
          <w:szCs w:val="20"/>
          <w:lang w:eastAsia="de-DE"/>
        </w:rPr>
        <w:t xml:space="preserve">be </w:t>
      </w:r>
      <w:r w:rsidR="00665F55">
        <w:rPr>
          <w:rFonts w:ascii="Arial" w:hAnsi="Arial" w:cs="Arial"/>
          <w:color w:val="000000" w:themeColor="text1"/>
          <w:sz w:val="20"/>
          <w:szCs w:val="20"/>
          <w:lang w:eastAsia="de-DE"/>
        </w:rPr>
        <w:t xml:space="preserve">paid </w:t>
      </w:r>
      <w:r w:rsidR="006264C6">
        <w:rPr>
          <w:rFonts w:ascii="Arial" w:hAnsi="Arial" w:cs="Arial"/>
          <w:color w:val="000000" w:themeColor="text1"/>
          <w:sz w:val="20"/>
          <w:szCs w:val="20"/>
          <w:lang w:eastAsia="de-DE"/>
        </w:rPr>
        <w:t xml:space="preserve">as </w:t>
      </w:r>
      <w:r w:rsidR="00875425">
        <w:rPr>
          <w:rFonts w:ascii="Arial" w:hAnsi="Arial" w:cs="Arial"/>
          <w:color w:val="000000" w:themeColor="text1"/>
          <w:sz w:val="20"/>
          <w:szCs w:val="20"/>
          <w:lang w:eastAsia="de-DE"/>
        </w:rPr>
        <w:t>an Upfront Payment</w:t>
      </w:r>
      <w:r w:rsidRPr="00D20861">
        <w:rPr>
          <w:rFonts w:ascii="Arial" w:hAnsi="Arial" w:cs="Arial"/>
          <w:color w:val="000000" w:themeColor="text1"/>
          <w:sz w:val="20"/>
          <w:szCs w:val="20"/>
          <w:lang w:eastAsia="de-DE"/>
        </w:rPr>
        <w:t>.</w:t>
      </w:r>
      <w:r w:rsidR="005C0613" w:rsidRPr="00D20861">
        <w:rPr>
          <w:rFonts w:ascii="Arial" w:hAnsi="Arial" w:cs="Arial"/>
          <w:color w:val="000000" w:themeColor="text1"/>
          <w:sz w:val="20"/>
          <w:szCs w:val="20"/>
          <w:lang w:eastAsia="de-DE"/>
        </w:rPr>
        <w:t xml:space="preserve"> </w:t>
      </w:r>
    </w:p>
    <w:p w14:paraId="57D349B5" w14:textId="77777777" w:rsidR="004D3AC7" w:rsidRPr="00B275C7" w:rsidRDefault="004D3AC7" w:rsidP="00D40BE8">
      <w:pPr>
        <w:pStyle w:val="Sraopastraipa"/>
        <w:numPr>
          <w:ilvl w:val="0"/>
          <w:numId w:val="1"/>
        </w:numPr>
        <w:spacing w:after="240"/>
        <w:ind w:left="720" w:hanging="720"/>
        <w:jc w:val="both"/>
        <w:rPr>
          <w:rFonts w:ascii="Arial" w:hAnsi="Arial" w:cs="Arial"/>
          <w:color w:val="000000" w:themeColor="text1"/>
          <w:sz w:val="20"/>
          <w:szCs w:val="20"/>
          <w:lang w:eastAsia="de-DE"/>
        </w:rPr>
      </w:pPr>
      <w:bookmarkStart w:id="2" w:name="_Ref38388426"/>
      <w:r w:rsidRPr="00B275C7">
        <w:rPr>
          <w:rFonts w:ascii="Arial" w:hAnsi="Arial" w:cs="Arial"/>
          <w:color w:val="000000" w:themeColor="text1"/>
          <w:sz w:val="20"/>
          <w:szCs w:val="20"/>
          <w:lang w:eastAsia="de-DE"/>
        </w:rPr>
        <w:t xml:space="preserve">It is expected that the Fund will receive additional contributions, </w:t>
      </w:r>
      <w:r w:rsidR="007A432D" w:rsidRPr="00B275C7">
        <w:rPr>
          <w:rFonts w:ascii="Arial" w:hAnsi="Arial" w:cs="Arial"/>
          <w:color w:val="000000" w:themeColor="text1"/>
          <w:sz w:val="20"/>
          <w:szCs w:val="20"/>
          <w:lang w:eastAsia="de-DE"/>
        </w:rPr>
        <w:t>under similar terms and conditions</w:t>
      </w:r>
      <w:r w:rsidRPr="00B275C7">
        <w:rPr>
          <w:rFonts w:ascii="Arial" w:hAnsi="Arial" w:cs="Arial"/>
          <w:color w:val="000000" w:themeColor="text1"/>
          <w:sz w:val="20"/>
          <w:szCs w:val="20"/>
          <w:lang w:eastAsia="de-DE"/>
        </w:rPr>
        <w:t xml:space="preserve"> (together with the Contribution, the “</w:t>
      </w:r>
      <w:r w:rsidRPr="00B275C7">
        <w:rPr>
          <w:rFonts w:ascii="Arial" w:hAnsi="Arial" w:cs="Arial"/>
          <w:b/>
          <w:color w:val="000000" w:themeColor="text1"/>
          <w:sz w:val="20"/>
          <w:szCs w:val="20"/>
          <w:lang w:eastAsia="de-DE"/>
        </w:rPr>
        <w:t>Total Contributions</w:t>
      </w:r>
      <w:r w:rsidRPr="00B275C7">
        <w:rPr>
          <w:rFonts w:ascii="Arial" w:hAnsi="Arial" w:cs="Arial"/>
          <w:color w:val="000000" w:themeColor="text1"/>
          <w:sz w:val="20"/>
          <w:szCs w:val="20"/>
          <w:lang w:eastAsia="de-DE"/>
        </w:rPr>
        <w:t>”)</w:t>
      </w:r>
      <w:r w:rsidR="00097EB1" w:rsidRPr="00B275C7">
        <w:rPr>
          <w:rFonts w:ascii="Arial" w:hAnsi="Arial" w:cs="Arial"/>
          <w:color w:val="000000" w:themeColor="text1"/>
          <w:sz w:val="20"/>
          <w:szCs w:val="20"/>
          <w:lang w:eastAsia="de-DE"/>
        </w:rPr>
        <w:t>.</w:t>
      </w:r>
      <w:bookmarkEnd w:id="2"/>
    </w:p>
    <w:p w14:paraId="5FBF83B0" w14:textId="77777777" w:rsidR="00103ABC" w:rsidRPr="00B275C7" w:rsidRDefault="00AF4350" w:rsidP="00D40BE8">
      <w:pPr>
        <w:pStyle w:val="Sraopastraipa"/>
        <w:numPr>
          <w:ilvl w:val="0"/>
          <w:numId w:val="1"/>
        </w:numPr>
        <w:spacing w:after="240"/>
        <w:ind w:left="720" w:hanging="720"/>
        <w:jc w:val="both"/>
        <w:rPr>
          <w:rFonts w:ascii="Arial" w:hAnsi="Arial" w:cs="Arial"/>
          <w:color w:val="000000" w:themeColor="text1"/>
          <w:sz w:val="20"/>
          <w:szCs w:val="20"/>
          <w:lang w:eastAsia="de-DE"/>
        </w:rPr>
      </w:pPr>
      <w:r w:rsidRPr="00B275C7">
        <w:rPr>
          <w:rFonts w:ascii="Arial" w:hAnsi="Arial" w:cs="Arial"/>
          <w:color w:val="000000" w:themeColor="text1"/>
          <w:sz w:val="20"/>
          <w:szCs w:val="20"/>
          <w:lang w:eastAsia="de-DE"/>
        </w:rPr>
        <w:t>In the context of t</w:t>
      </w:r>
      <w:r w:rsidR="00103ABC" w:rsidRPr="00B275C7">
        <w:rPr>
          <w:rFonts w:ascii="Arial" w:hAnsi="Arial" w:cs="Arial"/>
          <w:color w:val="000000" w:themeColor="text1"/>
          <w:sz w:val="20"/>
          <w:szCs w:val="20"/>
          <w:lang w:eastAsia="de-DE"/>
        </w:rPr>
        <w:t xml:space="preserve">he </w:t>
      </w:r>
      <w:r w:rsidRPr="00B275C7">
        <w:rPr>
          <w:rFonts w:ascii="Arial" w:hAnsi="Arial" w:cs="Arial"/>
          <w:color w:val="000000" w:themeColor="text1"/>
          <w:sz w:val="20"/>
          <w:szCs w:val="20"/>
          <w:lang w:eastAsia="de-DE"/>
        </w:rPr>
        <w:t>Fund</w:t>
      </w:r>
      <w:r w:rsidR="00E92601">
        <w:rPr>
          <w:rFonts w:ascii="Arial" w:hAnsi="Arial" w:cs="Arial"/>
          <w:color w:val="000000" w:themeColor="text1"/>
          <w:sz w:val="20"/>
          <w:szCs w:val="20"/>
          <w:lang w:eastAsia="de-DE"/>
        </w:rPr>
        <w:t>,</w:t>
      </w:r>
      <w:r w:rsidRPr="00B275C7">
        <w:rPr>
          <w:rFonts w:ascii="Arial" w:hAnsi="Arial" w:cs="Arial"/>
          <w:color w:val="000000" w:themeColor="text1"/>
          <w:sz w:val="20"/>
          <w:szCs w:val="20"/>
          <w:lang w:eastAsia="de-DE"/>
        </w:rPr>
        <w:t xml:space="preserve"> </w:t>
      </w:r>
      <w:r w:rsidR="00103ABC" w:rsidRPr="00B275C7">
        <w:rPr>
          <w:rFonts w:ascii="Arial" w:hAnsi="Arial" w:cs="Arial"/>
          <w:color w:val="000000" w:themeColor="text1"/>
          <w:sz w:val="20"/>
          <w:szCs w:val="20"/>
          <w:lang w:eastAsia="de-DE"/>
        </w:rPr>
        <w:t>Contribution</w:t>
      </w:r>
      <w:r w:rsidRPr="00B275C7">
        <w:rPr>
          <w:rFonts w:ascii="Arial" w:hAnsi="Arial" w:cs="Arial"/>
          <w:color w:val="000000" w:themeColor="text1"/>
          <w:sz w:val="20"/>
          <w:szCs w:val="20"/>
          <w:lang w:eastAsia="de-DE"/>
        </w:rPr>
        <w:t>s</w:t>
      </w:r>
      <w:r w:rsidR="00103ABC" w:rsidRPr="00B275C7">
        <w:rPr>
          <w:rFonts w:ascii="Arial" w:hAnsi="Arial" w:cs="Arial"/>
          <w:color w:val="000000" w:themeColor="text1"/>
          <w:sz w:val="20"/>
          <w:szCs w:val="20"/>
          <w:lang w:eastAsia="de-DE"/>
        </w:rPr>
        <w:t>, and the Total Contribution</w:t>
      </w:r>
      <w:r w:rsidRPr="00B275C7">
        <w:rPr>
          <w:rFonts w:ascii="Arial" w:hAnsi="Arial" w:cs="Arial"/>
          <w:color w:val="000000" w:themeColor="text1"/>
          <w:sz w:val="20"/>
          <w:szCs w:val="20"/>
          <w:lang w:eastAsia="de-DE"/>
        </w:rPr>
        <w:t xml:space="preserve"> shall be used to </w:t>
      </w:r>
      <w:r w:rsidR="00E92601">
        <w:rPr>
          <w:rFonts w:ascii="Arial" w:hAnsi="Arial" w:cs="Arial"/>
          <w:color w:val="000000" w:themeColor="text1"/>
          <w:sz w:val="20"/>
          <w:szCs w:val="20"/>
          <w:lang w:eastAsia="de-DE"/>
        </w:rPr>
        <w:t>fund</w:t>
      </w:r>
      <w:r w:rsidR="00E92601" w:rsidRPr="00B275C7">
        <w:rPr>
          <w:rFonts w:ascii="Arial" w:hAnsi="Arial" w:cs="Arial"/>
          <w:color w:val="000000" w:themeColor="text1"/>
          <w:sz w:val="20"/>
          <w:szCs w:val="20"/>
          <w:lang w:eastAsia="de-DE"/>
        </w:rPr>
        <w:t xml:space="preserve"> </w:t>
      </w:r>
      <w:r w:rsidRPr="00B275C7">
        <w:rPr>
          <w:rFonts w:ascii="Arial" w:hAnsi="Arial" w:cs="Arial"/>
          <w:color w:val="000000" w:themeColor="text1"/>
          <w:sz w:val="20"/>
          <w:szCs w:val="20"/>
          <w:lang w:eastAsia="de-DE"/>
        </w:rPr>
        <w:t xml:space="preserve">payments to be made by contributors under </w:t>
      </w:r>
      <w:r w:rsidR="00103ABC" w:rsidRPr="00B275C7">
        <w:rPr>
          <w:rFonts w:ascii="Arial" w:hAnsi="Arial" w:cs="Arial"/>
          <w:color w:val="000000" w:themeColor="text1"/>
          <w:sz w:val="20"/>
          <w:szCs w:val="20"/>
          <w:lang w:eastAsia="de-DE"/>
        </w:rPr>
        <w:t>the Guarantee Agreement</w:t>
      </w:r>
      <w:r w:rsidR="00B73B18">
        <w:rPr>
          <w:rFonts w:ascii="Arial" w:hAnsi="Arial" w:cs="Arial"/>
          <w:color w:val="000000" w:themeColor="text1"/>
          <w:sz w:val="20"/>
          <w:szCs w:val="20"/>
          <w:lang w:eastAsia="de-DE"/>
        </w:rPr>
        <w:t xml:space="preserve"> and this Agreement</w:t>
      </w:r>
      <w:r w:rsidR="00103ABC" w:rsidRPr="00B275C7">
        <w:rPr>
          <w:rFonts w:ascii="Arial" w:hAnsi="Arial" w:cs="Arial"/>
          <w:color w:val="000000" w:themeColor="text1"/>
          <w:sz w:val="20"/>
          <w:szCs w:val="20"/>
          <w:lang w:eastAsia="de-DE"/>
        </w:rPr>
        <w:t xml:space="preserve">. </w:t>
      </w:r>
    </w:p>
    <w:p w14:paraId="512BD619" w14:textId="77777777" w:rsidR="006371D2" w:rsidRPr="00B275C7" w:rsidRDefault="007C1D78" w:rsidP="00D40BE8">
      <w:pPr>
        <w:pStyle w:val="Sraopastraipa"/>
        <w:numPr>
          <w:ilvl w:val="0"/>
          <w:numId w:val="1"/>
        </w:numPr>
        <w:spacing w:after="240"/>
        <w:ind w:left="720" w:hanging="720"/>
        <w:jc w:val="both"/>
        <w:rPr>
          <w:rFonts w:ascii="Arial" w:hAnsi="Arial" w:cs="Arial"/>
          <w:sz w:val="20"/>
          <w:szCs w:val="20"/>
          <w:lang w:eastAsia="de-DE"/>
        </w:rPr>
      </w:pPr>
      <w:bookmarkStart w:id="3" w:name="_Ref38388108"/>
      <w:r w:rsidRPr="00B275C7">
        <w:rPr>
          <w:rFonts w:ascii="Arial" w:hAnsi="Arial" w:cs="Arial"/>
          <w:sz w:val="20"/>
          <w:szCs w:val="20"/>
          <w:lang w:val="en-GB" w:eastAsia="de-DE"/>
        </w:rPr>
        <w:t>Capitalised</w:t>
      </w:r>
      <w:r w:rsidRPr="00B275C7">
        <w:rPr>
          <w:rFonts w:ascii="Arial" w:hAnsi="Arial" w:cs="Arial"/>
          <w:sz w:val="20"/>
          <w:szCs w:val="20"/>
          <w:lang w:eastAsia="de-DE"/>
        </w:rPr>
        <w:t xml:space="preserve"> terms used in this Contribution </w:t>
      </w:r>
      <w:r w:rsidR="00AF74CC" w:rsidRPr="00B275C7">
        <w:rPr>
          <w:rFonts w:ascii="Arial" w:hAnsi="Arial" w:cs="Arial"/>
          <w:sz w:val="20"/>
          <w:szCs w:val="20"/>
          <w:lang w:eastAsia="de-DE"/>
        </w:rPr>
        <w:t>Agreement</w:t>
      </w:r>
      <w:r w:rsidRPr="00B275C7">
        <w:rPr>
          <w:rFonts w:ascii="Arial" w:hAnsi="Arial" w:cs="Arial"/>
          <w:sz w:val="20"/>
          <w:szCs w:val="20"/>
          <w:lang w:eastAsia="de-DE"/>
        </w:rPr>
        <w:t xml:space="preserve"> and not otherwise defined herein shall </w:t>
      </w:r>
      <w:r w:rsidR="007A6F8D" w:rsidRPr="00B275C7">
        <w:rPr>
          <w:rFonts w:ascii="Arial" w:hAnsi="Arial" w:cs="Arial"/>
          <w:sz w:val="20"/>
          <w:szCs w:val="20"/>
          <w:lang w:eastAsia="de-DE"/>
        </w:rPr>
        <w:t>have</w:t>
      </w:r>
      <w:r w:rsidRPr="00B275C7">
        <w:rPr>
          <w:rFonts w:ascii="Arial" w:hAnsi="Arial" w:cs="Arial"/>
          <w:sz w:val="20"/>
          <w:szCs w:val="20"/>
          <w:lang w:eastAsia="de-DE"/>
        </w:rPr>
        <w:t xml:space="preserve"> the meaning given to such terms in the</w:t>
      </w:r>
      <w:r w:rsidR="00D20861" w:rsidRPr="00D20861">
        <w:rPr>
          <w:rFonts w:ascii="Arial" w:hAnsi="Arial" w:cs="Arial"/>
          <w:sz w:val="20"/>
          <w:szCs w:val="20"/>
          <w:lang w:eastAsia="de-DE"/>
        </w:rPr>
        <w:t xml:space="preserve"> </w:t>
      </w:r>
      <w:r w:rsidR="00D20861" w:rsidRPr="00B275C7">
        <w:rPr>
          <w:rFonts w:ascii="Arial" w:hAnsi="Arial" w:cs="Arial"/>
          <w:sz w:val="20"/>
          <w:szCs w:val="20"/>
          <w:lang w:eastAsia="de-DE"/>
        </w:rPr>
        <w:t>Fund Description (the “</w:t>
      </w:r>
      <w:r w:rsidR="00D20861" w:rsidRPr="00B275C7">
        <w:rPr>
          <w:rFonts w:ascii="Arial" w:hAnsi="Arial" w:cs="Arial"/>
          <w:b/>
          <w:sz w:val="20"/>
          <w:szCs w:val="20"/>
          <w:lang w:eastAsia="de-DE"/>
        </w:rPr>
        <w:t>Fund Description</w:t>
      </w:r>
      <w:r w:rsidR="00D20861" w:rsidRPr="00B275C7">
        <w:rPr>
          <w:rFonts w:ascii="Arial" w:hAnsi="Arial" w:cs="Arial"/>
          <w:sz w:val="20"/>
          <w:szCs w:val="20"/>
          <w:lang w:eastAsia="de-DE"/>
        </w:rPr>
        <w:t xml:space="preserve">”) included as Annex </w:t>
      </w:r>
      <w:r w:rsidR="00D20861">
        <w:rPr>
          <w:rFonts w:ascii="Arial" w:hAnsi="Arial" w:cs="Arial"/>
          <w:sz w:val="20"/>
          <w:szCs w:val="20"/>
          <w:lang w:eastAsia="de-DE"/>
        </w:rPr>
        <w:t>1(A)</w:t>
      </w:r>
      <w:r w:rsidR="00D20861" w:rsidRPr="00B275C7">
        <w:rPr>
          <w:rFonts w:ascii="Arial" w:hAnsi="Arial" w:cs="Arial"/>
          <w:sz w:val="20"/>
          <w:szCs w:val="20"/>
          <w:lang w:eastAsia="de-DE"/>
        </w:rPr>
        <w:t>,</w:t>
      </w:r>
      <w:r w:rsidRPr="00B275C7">
        <w:rPr>
          <w:rFonts w:ascii="Arial" w:hAnsi="Arial" w:cs="Arial"/>
          <w:sz w:val="20"/>
          <w:szCs w:val="20"/>
          <w:lang w:eastAsia="de-DE"/>
        </w:rPr>
        <w:t xml:space="preserve"> </w:t>
      </w:r>
      <w:r w:rsidR="00A65B7E" w:rsidRPr="00B275C7">
        <w:rPr>
          <w:rFonts w:ascii="Arial" w:hAnsi="Arial" w:cs="Arial"/>
          <w:sz w:val="20"/>
          <w:szCs w:val="20"/>
          <w:lang w:eastAsia="de-DE"/>
        </w:rPr>
        <w:t xml:space="preserve">Partnership </w:t>
      </w:r>
      <w:r w:rsidRPr="00B275C7">
        <w:rPr>
          <w:rFonts w:ascii="Arial" w:hAnsi="Arial" w:cs="Arial"/>
          <w:sz w:val="20"/>
          <w:szCs w:val="20"/>
          <w:lang w:eastAsia="de-DE"/>
        </w:rPr>
        <w:t xml:space="preserve">Platform Rules </w:t>
      </w:r>
      <w:r w:rsidR="00A65B7E" w:rsidRPr="00B275C7">
        <w:rPr>
          <w:rFonts w:ascii="Arial" w:hAnsi="Arial" w:cs="Arial"/>
          <w:sz w:val="20"/>
          <w:szCs w:val="20"/>
          <w:lang w:eastAsia="de-DE"/>
        </w:rPr>
        <w:t>(the “</w:t>
      </w:r>
      <w:r w:rsidR="00A65B7E" w:rsidRPr="00B275C7">
        <w:rPr>
          <w:rFonts w:ascii="Arial" w:hAnsi="Arial" w:cs="Arial"/>
          <w:b/>
          <w:sz w:val="20"/>
          <w:szCs w:val="20"/>
          <w:lang w:eastAsia="de-DE"/>
        </w:rPr>
        <w:t>Platform Rules</w:t>
      </w:r>
      <w:r w:rsidR="00A65B7E" w:rsidRPr="00B275C7">
        <w:rPr>
          <w:rFonts w:ascii="Arial" w:hAnsi="Arial" w:cs="Arial"/>
          <w:sz w:val="20"/>
          <w:szCs w:val="20"/>
          <w:lang w:eastAsia="de-DE"/>
        </w:rPr>
        <w:t>”) included</w:t>
      </w:r>
      <w:r w:rsidRPr="00B275C7">
        <w:rPr>
          <w:rFonts w:ascii="Arial" w:hAnsi="Arial" w:cs="Arial"/>
          <w:sz w:val="20"/>
          <w:szCs w:val="20"/>
          <w:lang w:eastAsia="de-DE"/>
        </w:rPr>
        <w:t xml:space="preserve"> as Annex </w:t>
      </w:r>
      <w:r w:rsidR="00D20861">
        <w:rPr>
          <w:rFonts w:ascii="Arial" w:hAnsi="Arial" w:cs="Arial"/>
          <w:sz w:val="20"/>
          <w:szCs w:val="20"/>
          <w:lang w:eastAsia="de-DE"/>
        </w:rPr>
        <w:t>1(B)</w:t>
      </w:r>
      <w:r w:rsidR="00097EB1" w:rsidRPr="00B275C7">
        <w:rPr>
          <w:rFonts w:ascii="Arial" w:hAnsi="Arial" w:cs="Arial"/>
          <w:sz w:val="20"/>
          <w:szCs w:val="20"/>
          <w:lang w:eastAsia="de-DE"/>
        </w:rPr>
        <w:t xml:space="preserve">. The Fund is documented on the terms of the </w:t>
      </w:r>
      <w:r w:rsidR="00F41707" w:rsidRPr="00B275C7">
        <w:rPr>
          <w:rFonts w:ascii="Arial" w:hAnsi="Arial" w:cs="Arial"/>
          <w:sz w:val="20"/>
          <w:szCs w:val="20"/>
          <w:lang w:eastAsia="de-DE"/>
        </w:rPr>
        <w:t xml:space="preserve">contribution agreements, the Fund Description, and the </w:t>
      </w:r>
      <w:r w:rsidR="00097EB1" w:rsidRPr="00B275C7">
        <w:rPr>
          <w:rFonts w:ascii="Arial" w:hAnsi="Arial" w:cs="Arial"/>
          <w:sz w:val="20"/>
          <w:szCs w:val="20"/>
          <w:lang w:eastAsia="de-DE"/>
        </w:rPr>
        <w:t>Platform Rules.</w:t>
      </w:r>
      <w:bookmarkEnd w:id="3"/>
      <w:r w:rsidR="00097EB1" w:rsidRPr="00B275C7">
        <w:rPr>
          <w:rFonts w:ascii="Arial" w:hAnsi="Arial" w:cs="Arial"/>
          <w:sz w:val="20"/>
          <w:szCs w:val="20"/>
          <w:lang w:eastAsia="de-DE"/>
        </w:rPr>
        <w:t xml:space="preserve"> </w:t>
      </w:r>
      <w:r w:rsidR="006F4E20" w:rsidRPr="00B275C7">
        <w:rPr>
          <w:rFonts w:ascii="Arial" w:hAnsi="Arial" w:cs="Arial"/>
          <w:sz w:val="20"/>
          <w:szCs w:val="20"/>
          <w:lang w:eastAsia="de-DE"/>
        </w:rPr>
        <w:t xml:space="preserve"> </w:t>
      </w:r>
    </w:p>
    <w:p w14:paraId="19C14AC9" w14:textId="77777777" w:rsidR="006371D2" w:rsidRPr="00B275C7" w:rsidRDefault="006371D2" w:rsidP="00D40BE8">
      <w:pPr>
        <w:pStyle w:val="Sraopastraipa"/>
        <w:numPr>
          <w:ilvl w:val="0"/>
          <w:numId w:val="1"/>
        </w:numPr>
        <w:spacing w:after="240"/>
        <w:ind w:left="720" w:hanging="720"/>
        <w:jc w:val="both"/>
        <w:rPr>
          <w:rFonts w:ascii="Arial" w:hAnsi="Arial" w:cs="Arial"/>
          <w:sz w:val="20"/>
          <w:szCs w:val="20"/>
          <w:lang w:eastAsia="de-DE"/>
        </w:rPr>
      </w:pPr>
      <w:r w:rsidRPr="00B275C7">
        <w:rPr>
          <w:rFonts w:ascii="Arial" w:hAnsi="Arial" w:cs="Arial"/>
          <w:color w:val="000000" w:themeColor="text1"/>
          <w:sz w:val="20"/>
          <w:szCs w:val="20"/>
        </w:rPr>
        <w:t xml:space="preserve">The Contribution shall be used to </w:t>
      </w:r>
      <w:r w:rsidR="003462CE" w:rsidRPr="00B275C7">
        <w:rPr>
          <w:rFonts w:ascii="Arial" w:hAnsi="Arial" w:cs="Arial"/>
          <w:color w:val="000000" w:themeColor="text1"/>
          <w:sz w:val="20"/>
          <w:szCs w:val="20"/>
        </w:rPr>
        <w:t>meet Demands made under the Guarantee Agreement</w:t>
      </w:r>
      <w:r w:rsidR="00097EB1" w:rsidRPr="00B275C7">
        <w:rPr>
          <w:rFonts w:ascii="Arial" w:hAnsi="Arial" w:cs="Arial"/>
          <w:color w:val="000000" w:themeColor="text1"/>
          <w:sz w:val="20"/>
          <w:szCs w:val="20"/>
        </w:rPr>
        <w:t xml:space="preserve"> and any payments due under this Agreement </w:t>
      </w:r>
      <w:r w:rsidRPr="00B275C7">
        <w:rPr>
          <w:rFonts w:ascii="Arial" w:hAnsi="Arial" w:cs="Arial"/>
          <w:color w:val="000000" w:themeColor="text1"/>
          <w:sz w:val="20"/>
          <w:szCs w:val="20"/>
        </w:rPr>
        <w:t>and shall be allocated, administered</w:t>
      </w:r>
      <w:r w:rsidR="00B402A0" w:rsidRPr="00B275C7">
        <w:rPr>
          <w:rFonts w:ascii="Arial" w:hAnsi="Arial" w:cs="Arial"/>
          <w:color w:val="000000" w:themeColor="text1"/>
          <w:sz w:val="20"/>
          <w:szCs w:val="20"/>
        </w:rPr>
        <w:t>,</w:t>
      </w:r>
      <w:r w:rsidRPr="00B275C7">
        <w:rPr>
          <w:rFonts w:ascii="Arial" w:hAnsi="Arial" w:cs="Arial"/>
          <w:color w:val="000000" w:themeColor="text1"/>
          <w:sz w:val="20"/>
          <w:szCs w:val="20"/>
        </w:rPr>
        <w:t xml:space="preserve"> and managed by the Bank in accordance </w:t>
      </w:r>
      <w:r w:rsidR="00D7566D" w:rsidRPr="00B275C7">
        <w:rPr>
          <w:rFonts w:ascii="Arial" w:hAnsi="Arial" w:cs="Arial"/>
          <w:color w:val="000000" w:themeColor="text1"/>
          <w:sz w:val="20"/>
          <w:szCs w:val="20"/>
        </w:rPr>
        <w:t xml:space="preserve">with </w:t>
      </w:r>
      <w:r w:rsidR="008161E7" w:rsidRPr="00B275C7">
        <w:rPr>
          <w:rFonts w:ascii="Arial" w:hAnsi="Arial" w:cs="Arial"/>
          <w:color w:val="000000" w:themeColor="text1"/>
          <w:sz w:val="20"/>
          <w:szCs w:val="20"/>
        </w:rPr>
        <w:t xml:space="preserve">(i) </w:t>
      </w:r>
      <w:r w:rsidR="00103ABC" w:rsidRPr="00B275C7">
        <w:rPr>
          <w:rFonts w:ascii="Arial" w:hAnsi="Arial" w:cs="Arial"/>
          <w:color w:val="000000" w:themeColor="text1"/>
          <w:sz w:val="20"/>
          <w:szCs w:val="20"/>
        </w:rPr>
        <w:t xml:space="preserve">the Bank’s </w:t>
      </w:r>
      <w:r w:rsidR="00D7566D" w:rsidRPr="00B275C7">
        <w:rPr>
          <w:rFonts w:ascii="Arial" w:hAnsi="Arial" w:cs="Arial"/>
          <w:color w:val="000000" w:themeColor="text1"/>
          <w:sz w:val="20"/>
          <w:szCs w:val="20"/>
        </w:rPr>
        <w:t>rules, policies, and procedures</w:t>
      </w:r>
      <w:r w:rsidR="00103ABC" w:rsidRPr="00B275C7">
        <w:rPr>
          <w:rFonts w:ascii="Arial" w:hAnsi="Arial" w:cs="Arial"/>
          <w:color w:val="000000" w:themeColor="text1"/>
          <w:sz w:val="20"/>
          <w:szCs w:val="20"/>
        </w:rPr>
        <w:t xml:space="preserve"> (save where adjustments to these rules, policies and procedures are applied in the context of the Fund and as further set out in the Fund Description)</w:t>
      </w:r>
      <w:r w:rsidR="008161E7" w:rsidRPr="00B275C7">
        <w:rPr>
          <w:rFonts w:ascii="Arial" w:hAnsi="Arial" w:cs="Arial"/>
          <w:color w:val="000000" w:themeColor="text1"/>
          <w:sz w:val="20"/>
          <w:szCs w:val="20"/>
        </w:rPr>
        <w:t xml:space="preserve">, (ii) </w:t>
      </w:r>
      <w:r w:rsidRPr="00B275C7">
        <w:rPr>
          <w:rFonts w:ascii="Arial" w:hAnsi="Arial" w:cs="Arial"/>
          <w:color w:val="000000" w:themeColor="text1"/>
          <w:sz w:val="20"/>
          <w:szCs w:val="20"/>
        </w:rPr>
        <w:t xml:space="preserve">this Contribution Agreement, including the </w:t>
      </w:r>
      <w:r w:rsidR="00610999" w:rsidRPr="00B275C7">
        <w:rPr>
          <w:rFonts w:ascii="Arial" w:hAnsi="Arial" w:cs="Arial"/>
          <w:color w:val="000000" w:themeColor="text1"/>
          <w:sz w:val="20"/>
          <w:szCs w:val="20"/>
        </w:rPr>
        <w:t>Fund Description</w:t>
      </w:r>
      <w:r w:rsidR="005E7DBD">
        <w:rPr>
          <w:rFonts w:ascii="Arial" w:hAnsi="Arial" w:cs="Arial"/>
          <w:color w:val="000000" w:themeColor="text1"/>
          <w:sz w:val="20"/>
          <w:szCs w:val="20"/>
        </w:rPr>
        <w:t>, and (iii) the Guarantee Agreement</w:t>
      </w:r>
      <w:r w:rsidR="00D42384" w:rsidRPr="00B275C7">
        <w:rPr>
          <w:rFonts w:ascii="Arial" w:hAnsi="Arial" w:cs="Arial"/>
          <w:color w:val="000000" w:themeColor="text1"/>
          <w:sz w:val="20"/>
          <w:szCs w:val="20"/>
        </w:rPr>
        <w:t xml:space="preserve">. </w:t>
      </w:r>
      <w:r w:rsidR="004B774D" w:rsidRPr="00B275C7">
        <w:rPr>
          <w:rFonts w:ascii="Arial" w:hAnsi="Arial" w:cs="Arial"/>
          <w:color w:val="000000" w:themeColor="text1"/>
          <w:sz w:val="20"/>
          <w:szCs w:val="20"/>
        </w:rPr>
        <w:t xml:space="preserve">The Parties acknowledge and agree that in relation to operations covered by the EIB/EIF Arrangement, the rules, policies, </w:t>
      </w:r>
      <w:r w:rsidR="00B1740E">
        <w:rPr>
          <w:rFonts w:ascii="Arial" w:hAnsi="Arial" w:cs="Arial"/>
          <w:color w:val="000000" w:themeColor="text1"/>
          <w:sz w:val="20"/>
          <w:szCs w:val="20"/>
        </w:rPr>
        <w:t xml:space="preserve">and </w:t>
      </w:r>
      <w:r w:rsidR="004B774D" w:rsidRPr="00B275C7">
        <w:rPr>
          <w:rFonts w:ascii="Arial" w:hAnsi="Arial" w:cs="Arial"/>
          <w:color w:val="000000" w:themeColor="text1"/>
          <w:sz w:val="20"/>
          <w:szCs w:val="20"/>
        </w:rPr>
        <w:t>procedures of EIF shall apply</w:t>
      </w:r>
      <w:r w:rsidR="005662DB">
        <w:rPr>
          <w:rFonts w:ascii="Arial" w:hAnsi="Arial" w:cs="Arial"/>
          <w:color w:val="000000" w:themeColor="text1"/>
          <w:sz w:val="20"/>
          <w:szCs w:val="20"/>
        </w:rPr>
        <w:t xml:space="preserve"> </w:t>
      </w:r>
      <w:r w:rsidR="005662DB" w:rsidRPr="00B275C7">
        <w:rPr>
          <w:rFonts w:ascii="Arial" w:hAnsi="Arial" w:cs="Arial"/>
          <w:color w:val="000000" w:themeColor="text1"/>
          <w:sz w:val="20"/>
          <w:szCs w:val="20"/>
        </w:rPr>
        <w:t>(save where adjustments to these rules, policies and procedures are applied in the context of the Fund and as further set out in the Fund Description)</w:t>
      </w:r>
      <w:r w:rsidR="004B774D" w:rsidRPr="00B275C7">
        <w:rPr>
          <w:rFonts w:ascii="Arial" w:hAnsi="Arial" w:cs="Arial"/>
          <w:color w:val="000000" w:themeColor="text1"/>
          <w:sz w:val="20"/>
          <w:szCs w:val="20"/>
        </w:rPr>
        <w:t>.</w:t>
      </w:r>
    </w:p>
    <w:p w14:paraId="275EC25C" w14:textId="77777777" w:rsidR="00170AF2" w:rsidRPr="00B275C7" w:rsidRDefault="00103ABC" w:rsidP="004A3B73">
      <w:pPr>
        <w:pStyle w:val="Sraopastraipa"/>
        <w:numPr>
          <w:ilvl w:val="0"/>
          <w:numId w:val="3"/>
        </w:numPr>
        <w:spacing w:after="240"/>
        <w:ind w:left="720"/>
        <w:jc w:val="both"/>
        <w:rPr>
          <w:rFonts w:ascii="Arial" w:hAnsi="Arial" w:cs="Arial"/>
          <w:b/>
          <w:sz w:val="20"/>
          <w:szCs w:val="20"/>
          <w:u w:val="single"/>
          <w:lang w:eastAsia="de-DE"/>
        </w:rPr>
      </w:pPr>
      <w:r w:rsidRPr="00B275C7">
        <w:rPr>
          <w:rFonts w:ascii="Arial" w:hAnsi="Arial" w:cs="Arial"/>
          <w:b/>
          <w:sz w:val="20"/>
          <w:szCs w:val="20"/>
          <w:u w:val="single"/>
          <w:lang w:eastAsia="de-DE"/>
        </w:rPr>
        <w:t>Payments in cash</w:t>
      </w:r>
    </w:p>
    <w:p w14:paraId="795305E1" w14:textId="77777777" w:rsidR="00502AA0" w:rsidRPr="00B275C7" w:rsidRDefault="00F41707" w:rsidP="00D40BE8">
      <w:pPr>
        <w:pStyle w:val="Sraopastraipa"/>
        <w:numPr>
          <w:ilvl w:val="0"/>
          <w:numId w:val="1"/>
        </w:numPr>
        <w:spacing w:after="240"/>
        <w:ind w:left="720" w:hanging="720"/>
        <w:jc w:val="both"/>
        <w:rPr>
          <w:rFonts w:ascii="Arial" w:hAnsi="Arial" w:cs="Arial"/>
          <w:sz w:val="20"/>
          <w:szCs w:val="20"/>
          <w:lang w:eastAsia="de-DE"/>
        </w:rPr>
      </w:pPr>
      <w:bookmarkStart w:id="4" w:name="_Ref38388526"/>
      <w:r w:rsidRPr="00B275C7">
        <w:rPr>
          <w:rFonts w:ascii="Arial" w:hAnsi="Arial" w:cs="Arial"/>
          <w:sz w:val="20"/>
          <w:szCs w:val="20"/>
          <w:lang w:eastAsia="de-DE"/>
        </w:rPr>
        <w:t>A Contributor may make a cash advance (the “</w:t>
      </w:r>
      <w:r w:rsidRPr="009F3642">
        <w:rPr>
          <w:rFonts w:ascii="Arial" w:hAnsi="Arial" w:cs="Arial"/>
          <w:b/>
          <w:bCs/>
          <w:sz w:val="20"/>
          <w:szCs w:val="20"/>
          <w:lang w:eastAsia="de-DE"/>
        </w:rPr>
        <w:t>Upfront Payment</w:t>
      </w:r>
      <w:r w:rsidRPr="00B275C7">
        <w:rPr>
          <w:rFonts w:ascii="Arial" w:hAnsi="Arial" w:cs="Arial"/>
          <w:sz w:val="20"/>
          <w:szCs w:val="20"/>
          <w:lang w:eastAsia="de-DE"/>
        </w:rPr>
        <w:t xml:space="preserve">”) to meet Demands. </w:t>
      </w:r>
      <w:r w:rsidR="004B2E4B" w:rsidRPr="00B275C7">
        <w:rPr>
          <w:rFonts w:ascii="Arial" w:hAnsi="Arial" w:cs="Arial"/>
          <w:sz w:val="20"/>
          <w:szCs w:val="20"/>
          <w:lang w:eastAsia="de-DE"/>
        </w:rPr>
        <w:t xml:space="preserve"> </w:t>
      </w:r>
      <w:r w:rsidRPr="00B275C7">
        <w:rPr>
          <w:rFonts w:ascii="Arial" w:hAnsi="Arial" w:cs="Arial"/>
          <w:sz w:val="20"/>
          <w:szCs w:val="20"/>
          <w:lang w:eastAsia="de-DE"/>
        </w:rPr>
        <w:t xml:space="preserve">Any payment in cash of the Contribution, including any Upfront Payment, </w:t>
      </w:r>
      <w:r w:rsidR="00502AA0" w:rsidRPr="00B275C7">
        <w:rPr>
          <w:rFonts w:ascii="Arial" w:hAnsi="Arial" w:cs="Arial"/>
          <w:sz w:val="20"/>
          <w:szCs w:val="20"/>
          <w:lang w:eastAsia="de-DE"/>
        </w:rPr>
        <w:t xml:space="preserve">shall be paid </w:t>
      </w:r>
      <w:r w:rsidR="006371D2" w:rsidRPr="00B275C7">
        <w:rPr>
          <w:rFonts w:ascii="Arial" w:hAnsi="Arial" w:cs="Arial"/>
          <w:sz w:val="20"/>
          <w:szCs w:val="20"/>
          <w:lang w:eastAsia="de-DE"/>
        </w:rPr>
        <w:t xml:space="preserve">in full </w:t>
      </w:r>
      <w:r w:rsidR="008161E7" w:rsidRPr="00B275C7">
        <w:rPr>
          <w:rFonts w:ascii="Arial" w:hAnsi="Arial" w:cs="Arial"/>
          <w:sz w:val="20"/>
          <w:szCs w:val="20"/>
          <w:lang w:eastAsia="de-DE"/>
        </w:rPr>
        <w:t xml:space="preserve">to the Bank </w:t>
      </w:r>
      <w:r w:rsidR="006371D2" w:rsidRPr="00B275C7">
        <w:rPr>
          <w:rFonts w:ascii="Arial" w:hAnsi="Arial" w:cs="Arial"/>
          <w:sz w:val="20"/>
          <w:szCs w:val="20"/>
          <w:lang w:eastAsia="de-DE"/>
        </w:rPr>
        <w:t xml:space="preserve">promptly following </w:t>
      </w:r>
      <w:r w:rsidR="004B2E4B" w:rsidRPr="00B275C7">
        <w:rPr>
          <w:rFonts w:ascii="Arial" w:hAnsi="Arial" w:cs="Arial"/>
          <w:sz w:val="20"/>
          <w:szCs w:val="20"/>
          <w:lang w:eastAsia="de-DE"/>
        </w:rPr>
        <w:t>request by the Bank</w:t>
      </w:r>
      <w:r w:rsidR="008161E7" w:rsidRPr="00B275C7">
        <w:rPr>
          <w:rFonts w:ascii="Arial" w:hAnsi="Arial" w:cs="Arial"/>
          <w:sz w:val="20"/>
          <w:szCs w:val="20"/>
          <w:lang w:eastAsia="de-DE"/>
        </w:rPr>
        <w:t xml:space="preserve"> into the following account:</w:t>
      </w:r>
      <w:bookmarkEnd w:id="4"/>
      <w:r w:rsidR="008161E7" w:rsidRPr="00B275C7">
        <w:rPr>
          <w:rFonts w:ascii="Arial" w:hAnsi="Arial" w:cs="Arial"/>
          <w:sz w:val="20"/>
          <w:szCs w:val="20"/>
          <w:lang w:eastAsia="de-DE"/>
        </w:rPr>
        <w:t xml:space="preserve"> </w:t>
      </w:r>
    </w:p>
    <w:tbl>
      <w:tblPr>
        <w:tblW w:w="6506" w:type="dxa"/>
        <w:tblInd w:w="599" w:type="dxa"/>
        <w:tblLook w:val="04A0" w:firstRow="1" w:lastRow="0" w:firstColumn="1" w:lastColumn="0" w:noHBand="0" w:noVBand="1"/>
      </w:tblPr>
      <w:tblGrid>
        <w:gridCol w:w="1556"/>
        <w:gridCol w:w="4950"/>
      </w:tblGrid>
      <w:tr w:rsidR="002B469B" w:rsidRPr="00B275C7" w14:paraId="215A7FA0" w14:textId="77777777" w:rsidTr="00874637">
        <w:tc>
          <w:tcPr>
            <w:tcW w:w="1556" w:type="dxa"/>
            <w:shd w:val="clear" w:color="auto" w:fill="auto"/>
          </w:tcPr>
          <w:p w14:paraId="01158D5E" w14:textId="77777777" w:rsidR="002B469B" w:rsidRPr="00B275C7" w:rsidRDefault="002B469B" w:rsidP="00032315">
            <w:pPr>
              <w:pStyle w:val="Sraopastraipa"/>
              <w:spacing w:after="60"/>
              <w:ind w:left="720" w:hanging="720"/>
              <w:rPr>
                <w:rFonts w:ascii="Arial" w:hAnsi="Arial" w:cs="Arial"/>
                <w:bCs/>
                <w:sz w:val="20"/>
                <w:szCs w:val="20"/>
                <w:lang w:eastAsia="de-DE"/>
              </w:rPr>
            </w:pPr>
            <w:r w:rsidRPr="00B275C7">
              <w:rPr>
                <w:rFonts w:ascii="Arial" w:hAnsi="Arial" w:cs="Arial"/>
                <w:bCs/>
                <w:sz w:val="20"/>
                <w:szCs w:val="20"/>
                <w:lang w:eastAsia="de-DE"/>
              </w:rPr>
              <w:t>Bank:</w:t>
            </w:r>
          </w:p>
          <w:p w14:paraId="32DCEFBE" w14:textId="77777777" w:rsidR="002B469B" w:rsidRPr="00B275C7" w:rsidRDefault="002B469B" w:rsidP="00032315">
            <w:pPr>
              <w:pStyle w:val="Sraopastraipa"/>
              <w:spacing w:after="60"/>
              <w:ind w:left="720" w:hanging="720"/>
              <w:rPr>
                <w:rFonts w:ascii="Arial" w:hAnsi="Arial" w:cs="Arial"/>
                <w:bCs/>
                <w:sz w:val="20"/>
                <w:szCs w:val="20"/>
                <w:lang w:eastAsia="de-DE"/>
              </w:rPr>
            </w:pPr>
            <w:r w:rsidRPr="00B275C7">
              <w:rPr>
                <w:rFonts w:ascii="Arial" w:hAnsi="Arial" w:cs="Arial"/>
                <w:bCs/>
                <w:sz w:val="20"/>
                <w:szCs w:val="20"/>
                <w:lang w:eastAsia="de-DE"/>
              </w:rPr>
              <w:t xml:space="preserve">BIC Code: </w:t>
            </w:r>
          </w:p>
          <w:p w14:paraId="60E62663" w14:textId="77777777" w:rsidR="002B469B" w:rsidRPr="00B275C7" w:rsidRDefault="002B469B" w:rsidP="00032315">
            <w:pPr>
              <w:pStyle w:val="Sraopastraipa"/>
              <w:spacing w:after="60"/>
              <w:ind w:left="720" w:hanging="720"/>
              <w:rPr>
                <w:rFonts w:ascii="Arial" w:hAnsi="Arial" w:cs="Arial"/>
                <w:bCs/>
                <w:sz w:val="20"/>
                <w:szCs w:val="20"/>
                <w:lang w:eastAsia="de-DE"/>
              </w:rPr>
            </w:pPr>
            <w:r w:rsidRPr="00B275C7">
              <w:rPr>
                <w:rFonts w:ascii="Arial" w:hAnsi="Arial" w:cs="Arial"/>
                <w:bCs/>
                <w:sz w:val="20"/>
                <w:szCs w:val="20"/>
                <w:lang w:eastAsia="de-DE"/>
              </w:rPr>
              <w:t xml:space="preserve">Account: </w:t>
            </w:r>
          </w:p>
          <w:p w14:paraId="785B8B8D" w14:textId="77777777" w:rsidR="002B469B" w:rsidRPr="00B275C7" w:rsidRDefault="002B469B" w:rsidP="00032315">
            <w:pPr>
              <w:pStyle w:val="Sraopastraipa"/>
              <w:spacing w:after="60"/>
              <w:ind w:left="720" w:hanging="720"/>
              <w:rPr>
                <w:rFonts w:ascii="Arial" w:hAnsi="Arial" w:cs="Arial"/>
                <w:sz w:val="20"/>
                <w:szCs w:val="20"/>
                <w:lang w:eastAsia="de-DE"/>
              </w:rPr>
            </w:pPr>
            <w:r w:rsidRPr="00B275C7">
              <w:rPr>
                <w:rFonts w:ascii="Arial" w:hAnsi="Arial" w:cs="Arial"/>
                <w:bCs/>
                <w:sz w:val="20"/>
                <w:szCs w:val="20"/>
                <w:lang w:eastAsia="de-DE"/>
              </w:rPr>
              <w:t>IBAN:</w:t>
            </w:r>
          </w:p>
        </w:tc>
        <w:tc>
          <w:tcPr>
            <w:tcW w:w="4950" w:type="dxa"/>
          </w:tcPr>
          <w:p w14:paraId="6B0591D0" w14:textId="77777777" w:rsidR="002B469B" w:rsidRPr="00B275C7" w:rsidRDefault="002B469B" w:rsidP="00032315">
            <w:pPr>
              <w:pStyle w:val="Sraopastraipa"/>
              <w:spacing w:after="60"/>
              <w:ind w:left="720" w:hanging="720"/>
              <w:rPr>
                <w:rFonts w:ascii="Arial" w:hAnsi="Arial" w:cs="Arial"/>
                <w:bCs/>
                <w:sz w:val="20"/>
                <w:szCs w:val="20"/>
              </w:rPr>
            </w:pPr>
            <w:r w:rsidRPr="00B275C7">
              <w:rPr>
                <w:rFonts w:ascii="Arial" w:hAnsi="Arial" w:cs="Arial"/>
                <w:bCs/>
                <w:sz w:val="20"/>
                <w:szCs w:val="20"/>
              </w:rPr>
              <w:t>European Investment Bank</w:t>
            </w:r>
          </w:p>
          <w:p w14:paraId="4FB7C07D" w14:textId="77777777" w:rsidR="002B469B" w:rsidRPr="00B275C7" w:rsidRDefault="002B469B" w:rsidP="00032315">
            <w:pPr>
              <w:pStyle w:val="Sraopastraipa"/>
              <w:spacing w:after="60"/>
              <w:ind w:left="720" w:hanging="720"/>
              <w:rPr>
                <w:rFonts w:ascii="Arial" w:hAnsi="Arial" w:cs="Arial"/>
                <w:bCs/>
                <w:sz w:val="20"/>
                <w:szCs w:val="20"/>
              </w:rPr>
            </w:pPr>
            <w:r w:rsidRPr="00B275C7">
              <w:rPr>
                <w:rFonts w:ascii="Arial" w:hAnsi="Arial" w:cs="Arial"/>
                <w:bCs/>
                <w:sz w:val="20"/>
                <w:szCs w:val="20"/>
              </w:rPr>
              <w:t>BEILLULLXXX</w:t>
            </w:r>
          </w:p>
          <w:p w14:paraId="576052DA" w14:textId="77777777" w:rsidR="002B469B" w:rsidRPr="00B275C7" w:rsidRDefault="002B469B" w:rsidP="00032315">
            <w:pPr>
              <w:pStyle w:val="Sraopastraipa"/>
              <w:spacing w:after="60"/>
              <w:ind w:left="720" w:hanging="720"/>
              <w:rPr>
                <w:rFonts w:ascii="Arial" w:hAnsi="Arial" w:cs="Arial"/>
                <w:bCs/>
                <w:sz w:val="20"/>
                <w:szCs w:val="20"/>
              </w:rPr>
            </w:pPr>
            <w:r w:rsidRPr="00B275C7">
              <w:rPr>
                <w:rFonts w:ascii="Arial" w:hAnsi="Arial" w:cs="Arial"/>
                <w:bCs/>
                <w:sz w:val="20"/>
                <w:szCs w:val="20"/>
              </w:rPr>
              <w:t>Direct via TARGET2 (/RT)</w:t>
            </w:r>
          </w:p>
          <w:p w14:paraId="25574E10" w14:textId="77777777" w:rsidR="002B469B" w:rsidRPr="00B275C7" w:rsidRDefault="002B469B" w:rsidP="00F41707">
            <w:pPr>
              <w:pStyle w:val="Sraopastraipa"/>
              <w:spacing w:after="60"/>
              <w:ind w:left="720" w:hanging="720"/>
              <w:rPr>
                <w:rFonts w:ascii="Arial" w:hAnsi="Arial" w:cs="Arial"/>
                <w:bCs/>
                <w:sz w:val="20"/>
                <w:szCs w:val="20"/>
                <w:lang w:eastAsia="de-DE"/>
              </w:rPr>
            </w:pPr>
            <w:r w:rsidRPr="00B275C7">
              <w:rPr>
                <w:rFonts w:ascii="Arial" w:hAnsi="Arial" w:cs="Arial"/>
                <w:bCs/>
                <w:sz w:val="20"/>
                <w:szCs w:val="20"/>
              </w:rPr>
              <w:t>LU92 9980 0000 0000 0001</w:t>
            </w:r>
          </w:p>
        </w:tc>
      </w:tr>
    </w:tbl>
    <w:p w14:paraId="27DEDF5D" w14:textId="77777777" w:rsidR="00DC00C4" w:rsidRPr="00B275C7" w:rsidRDefault="00DC00C4" w:rsidP="00032315">
      <w:pPr>
        <w:ind w:left="720" w:hanging="720"/>
        <w:jc w:val="both"/>
        <w:rPr>
          <w:rFonts w:cs="Arial"/>
          <w:lang w:eastAsia="de-DE"/>
        </w:rPr>
      </w:pPr>
    </w:p>
    <w:p w14:paraId="2C2BBC24" w14:textId="53A18DA0" w:rsidR="00F3034F" w:rsidRPr="00B275C7" w:rsidRDefault="00F3034F" w:rsidP="00032315">
      <w:pPr>
        <w:pStyle w:val="Sraopastraipa"/>
        <w:spacing w:after="240"/>
        <w:ind w:left="720"/>
        <w:jc w:val="both"/>
        <w:rPr>
          <w:rFonts w:ascii="Arial" w:hAnsi="Arial" w:cs="Arial"/>
          <w:sz w:val="20"/>
          <w:szCs w:val="20"/>
          <w:lang w:eastAsia="de-DE"/>
        </w:rPr>
      </w:pPr>
      <w:r w:rsidRPr="00B275C7">
        <w:rPr>
          <w:rFonts w:ascii="Arial" w:hAnsi="Arial" w:cs="Arial"/>
          <w:sz w:val="20"/>
          <w:szCs w:val="20"/>
          <w:lang w:eastAsia="de-DE"/>
        </w:rPr>
        <w:t xml:space="preserve">The Contributor shall inform the </w:t>
      </w:r>
      <w:r w:rsidR="008161E7" w:rsidRPr="00B275C7">
        <w:rPr>
          <w:rFonts w:ascii="Arial" w:hAnsi="Arial" w:cs="Arial"/>
          <w:sz w:val="20"/>
          <w:szCs w:val="20"/>
          <w:lang w:eastAsia="de-DE"/>
        </w:rPr>
        <w:t xml:space="preserve">back-office treasury </w:t>
      </w:r>
      <w:r w:rsidRPr="00B275C7">
        <w:rPr>
          <w:rFonts w:ascii="Arial" w:hAnsi="Arial" w:cs="Arial"/>
          <w:sz w:val="20"/>
          <w:szCs w:val="20"/>
          <w:lang w:eastAsia="de-DE"/>
        </w:rPr>
        <w:t xml:space="preserve">of the </w:t>
      </w:r>
      <w:r w:rsidR="00062B1D" w:rsidRPr="00B275C7">
        <w:rPr>
          <w:rFonts w:ascii="Arial" w:hAnsi="Arial" w:cs="Arial"/>
          <w:sz w:val="20"/>
          <w:szCs w:val="20"/>
          <w:lang w:eastAsia="de-DE"/>
        </w:rPr>
        <w:t>Bank</w:t>
      </w:r>
      <w:r w:rsidR="00022643" w:rsidRPr="00B275C7">
        <w:rPr>
          <w:rFonts w:ascii="Arial" w:hAnsi="Arial" w:cs="Arial"/>
          <w:sz w:val="20"/>
          <w:szCs w:val="20"/>
          <w:lang w:eastAsia="de-DE"/>
        </w:rPr>
        <w:t xml:space="preserve"> </w:t>
      </w:r>
      <w:r w:rsidRPr="00B275C7">
        <w:rPr>
          <w:rFonts w:ascii="Arial" w:hAnsi="Arial" w:cs="Arial"/>
          <w:sz w:val="20"/>
          <w:szCs w:val="20"/>
          <w:lang w:eastAsia="de-DE"/>
        </w:rPr>
        <w:t>at least five</w:t>
      </w:r>
      <w:r w:rsidR="003469B9" w:rsidRPr="00B275C7">
        <w:rPr>
          <w:rFonts w:ascii="Arial" w:hAnsi="Arial" w:cs="Arial"/>
          <w:sz w:val="20"/>
          <w:szCs w:val="20"/>
          <w:lang w:eastAsia="de-DE"/>
        </w:rPr>
        <w:t xml:space="preserve"> </w:t>
      </w:r>
      <w:r w:rsidRPr="00B275C7">
        <w:rPr>
          <w:rFonts w:ascii="Arial" w:hAnsi="Arial" w:cs="Arial"/>
          <w:sz w:val="20"/>
          <w:szCs w:val="20"/>
          <w:lang w:eastAsia="de-DE"/>
        </w:rPr>
        <w:t xml:space="preserve">(5) Business Days prior to the scheduled payment date by email to </w:t>
      </w:r>
      <w:hyperlink r:id="rId13" w:history="1">
        <w:r w:rsidRPr="00B275C7">
          <w:rPr>
            <w:rFonts w:ascii="Arial" w:hAnsi="Arial" w:cs="Arial"/>
            <w:sz w:val="20"/>
            <w:szCs w:val="20"/>
            <w:lang w:eastAsia="de-DE"/>
          </w:rPr>
          <w:t>FI_PRO_BOT_LPC_CM@eib.org</w:t>
        </w:r>
      </w:hyperlink>
      <w:r w:rsidR="00F41707" w:rsidRPr="00B275C7">
        <w:rPr>
          <w:rFonts w:ascii="Arial" w:hAnsi="Arial" w:cs="Arial"/>
          <w:sz w:val="20"/>
          <w:szCs w:val="20"/>
          <w:lang w:eastAsia="de-DE"/>
        </w:rPr>
        <w:t xml:space="preserve"> and FI-PRO/BOT/LPC/RECONCILIATION@eib.org</w:t>
      </w:r>
      <w:r w:rsidRPr="00B275C7">
        <w:rPr>
          <w:rFonts w:ascii="Arial" w:hAnsi="Arial" w:cs="Arial"/>
          <w:sz w:val="20"/>
          <w:szCs w:val="20"/>
          <w:lang w:eastAsia="de-DE"/>
        </w:rPr>
        <w:t xml:space="preserve"> (or to such other e-mail address as may be indicated by the </w:t>
      </w:r>
      <w:r w:rsidR="008161E7" w:rsidRPr="00B275C7">
        <w:rPr>
          <w:rFonts w:ascii="Arial" w:hAnsi="Arial" w:cs="Arial"/>
          <w:sz w:val="20"/>
          <w:szCs w:val="20"/>
          <w:lang w:eastAsia="de-DE"/>
        </w:rPr>
        <w:t>Bank</w:t>
      </w:r>
      <w:r w:rsidRPr="00B275C7">
        <w:rPr>
          <w:rFonts w:ascii="Arial" w:hAnsi="Arial" w:cs="Arial"/>
          <w:sz w:val="20"/>
          <w:szCs w:val="20"/>
          <w:lang w:eastAsia="de-DE"/>
        </w:rPr>
        <w:t xml:space="preserve"> from time to time). The SWIFT message instruction shall include the remittance information (field 70</w:t>
      </w:r>
      <w:r w:rsidR="0032500A" w:rsidRPr="00B275C7">
        <w:rPr>
          <w:rFonts w:ascii="Arial" w:hAnsi="Arial" w:cs="Arial"/>
          <w:sz w:val="20"/>
          <w:szCs w:val="20"/>
          <w:lang w:eastAsia="de-DE"/>
        </w:rPr>
        <w:t xml:space="preserve"> or 72</w:t>
      </w:r>
      <w:r w:rsidRPr="00B275C7">
        <w:rPr>
          <w:rFonts w:ascii="Arial" w:hAnsi="Arial" w:cs="Arial"/>
          <w:sz w:val="20"/>
          <w:szCs w:val="20"/>
          <w:lang w:eastAsia="de-DE"/>
        </w:rPr>
        <w:t>): “</w:t>
      </w:r>
      <w:r w:rsidR="000129D8" w:rsidRPr="000129D8">
        <w:rPr>
          <w:rFonts w:ascii="Arial" w:hAnsi="Arial" w:cs="Arial"/>
          <w:i/>
          <w:sz w:val="20"/>
          <w:szCs w:val="20"/>
        </w:rPr>
        <w:t>Contribution to EGF from</w:t>
      </w:r>
      <w:r w:rsidR="000806A4">
        <w:rPr>
          <w:rFonts w:ascii="Arial" w:hAnsi="Arial" w:cs="Arial"/>
          <w:i/>
          <w:sz w:val="20"/>
          <w:szCs w:val="20"/>
        </w:rPr>
        <w:t xml:space="preserve"> the Republic of Lithuania</w:t>
      </w:r>
      <w:r w:rsidRPr="00B275C7">
        <w:rPr>
          <w:rFonts w:ascii="Arial" w:hAnsi="Arial" w:cs="Arial"/>
          <w:sz w:val="20"/>
          <w:szCs w:val="20"/>
          <w:lang w:eastAsia="de-DE"/>
        </w:rPr>
        <w:t>”</w:t>
      </w:r>
      <w:r w:rsidR="002B70E1">
        <w:rPr>
          <w:rFonts w:ascii="Arial" w:hAnsi="Arial" w:cs="Arial"/>
          <w:sz w:val="20"/>
          <w:szCs w:val="20"/>
          <w:lang w:eastAsia="de-DE"/>
        </w:rPr>
        <w:t>.</w:t>
      </w:r>
      <w:r w:rsidR="00AD7601" w:rsidRPr="00B275C7">
        <w:rPr>
          <w:rFonts w:ascii="Arial" w:hAnsi="Arial" w:cs="Arial"/>
          <w:sz w:val="20"/>
          <w:szCs w:val="20"/>
          <w:lang w:eastAsia="de-DE"/>
        </w:rPr>
        <w:t xml:space="preserve"> </w:t>
      </w:r>
      <w:r w:rsidR="007A432D" w:rsidRPr="00B275C7">
        <w:rPr>
          <w:rFonts w:ascii="Arial" w:hAnsi="Arial" w:cs="Arial"/>
          <w:sz w:val="20"/>
          <w:szCs w:val="20"/>
          <w:lang w:eastAsia="de-DE"/>
        </w:rPr>
        <w:t xml:space="preserve"> </w:t>
      </w:r>
      <w:r w:rsidRPr="00B275C7">
        <w:rPr>
          <w:rFonts w:ascii="Arial" w:hAnsi="Arial" w:cs="Arial"/>
          <w:sz w:val="20"/>
          <w:szCs w:val="20"/>
          <w:lang w:eastAsia="de-DE"/>
        </w:rPr>
        <w:t xml:space="preserve">The Bank shall confirm to the Contributor the receipts of funds from the Contribution in the </w:t>
      </w:r>
      <w:r w:rsidR="00170AF2" w:rsidRPr="00B275C7">
        <w:rPr>
          <w:rFonts w:ascii="Arial" w:hAnsi="Arial" w:cs="Arial"/>
          <w:sz w:val="20"/>
          <w:szCs w:val="20"/>
          <w:lang w:eastAsia="de-DE"/>
        </w:rPr>
        <w:t>account</w:t>
      </w:r>
      <w:r w:rsidRPr="00B275C7">
        <w:rPr>
          <w:rFonts w:ascii="Arial" w:hAnsi="Arial" w:cs="Arial"/>
          <w:sz w:val="20"/>
          <w:szCs w:val="20"/>
          <w:lang w:eastAsia="de-DE"/>
        </w:rPr>
        <w:t xml:space="preserve">. </w:t>
      </w:r>
    </w:p>
    <w:p w14:paraId="5FAA56A1" w14:textId="24244341" w:rsidR="00A7619B" w:rsidRDefault="00A7619B" w:rsidP="00A7619B">
      <w:pPr>
        <w:pStyle w:val="Sraopastraipa"/>
        <w:numPr>
          <w:ilvl w:val="0"/>
          <w:numId w:val="1"/>
        </w:numPr>
        <w:spacing w:after="240"/>
        <w:ind w:left="720" w:hanging="720"/>
        <w:jc w:val="both"/>
        <w:rPr>
          <w:rFonts w:ascii="Arial" w:hAnsi="Arial" w:cs="Arial"/>
          <w:sz w:val="20"/>
          <w:szCs w:val="20"/>
          <w:lang w:eastAsia="de-DE"/>
        </w:rPr>
      </w:pPr>
      <w:r w:rsidRPr="00A7619B">
        <w:rPr>
          <w:rFonts w:ascii="Arial" w:hAnsi="Arial" w:cs="Arial"/>
          <w:sz w:val="20"/>
          <w:szCs w:val="20"/>
          <w:lang w:eastAsia="de-DE"/>
        </w:rPr>
        <w:t>Notwithstanding article 8.1 of the Platform Rules, the Contributor authori</w:t>
      </w:r>
      <w:r w:rsidR="00BE2910">
        <w:rPr>
          <w:rFonts w:ascii="Arial" w:hAnsi="Arial" w:cs="Arial"/>
          <w:sz w:val="20"/>
          <w:szCs w:val="20"/>
          <w:lang w:eastAsia="de-DE"/>
        </w:rPr>
        <w:t>s</w:t>
      </w:r>
      <w:r w:rsidRPr="00A7619B">
        <w:rPr>
          <w:rFonts w:ascii="Arial" w:hAnsi="Arial" w:cs="Arial"/>
          <w:sz w:val="20"/>
          <w:szCs w:val="20"/>
          <w:lang w:eastAsia="de-DE"/>
        </w:rPr>
        <w:t>es the Bank to apply to the daily Cash Balance an interest rate (which may be negative) equal to (a) EURIBOR 3M, i.e. the rate for deposits in euros for a period of three months which appears on the Reuters Screen EURIBOR3M= on the day that is two Business Days prior to the start of each relevant Calculation Period (as defined below) (b) minus 12.5 basis points (0.125%) (</w:t>
      </w:r>
      <w:proofErr w:type="gramStart"/>
      <w:r w:rsidRPr="00A7619B">
        <w:rPr>
          <w:rFonts w:ascii="Arial" w:hAnsi="Arial" w:cs="Arial"/>
          <w:sz w:val="20"/>
          <w:szCs w:val="20"/>
          <w:lang w:eastAsia="de-DE"/>
        </w:rPr>
        <w:t>the</w:t>
      </w:r>
      <w:proofErr w:type="gramEnd"/>
      <w:r w:rsidRPr="00A7619B">
        <w:rPr>
          <w:rFonts w:ascii="Arial" w:hAnsi="Arial" w:cs="Arial"/>
          <w:sz w:val="20"/>
          <w:szCs w:val="20"/>
          <w:lang w:eastAsia="de-DE"/>
        </w:rPr>
        <w:t xml:space="preserve"> “Interest Rate”). </w:t>
      </w:r>
      <w:r>
        <w:rPr>
          <w:rFonts w:ascii="Arial" w:hAnsi="Arial" w:cs="Arial"/>
          <w:sz w:val="20"/>
          <w:szCs w:val="20"/>
          <w:lang w:eastAsia="de-DE"/>
        </w:rPr>
        <w:t xml:space="preserve"> </w:t>
      </w:r>
      <w:r w:rsidRPr="00A7619B">
        <w:rPr>
          <w:rFonts w:ascii="Arial" w:hAnsi="Arial" w:cs="Arial"/>
          <w:sz w:val="20"/>
          <w:szCs w:val="20"/>
          <w:lang w:eastAsia="de-DE"/>
        </w:rPr>
        <w:t xml:space="preserve">With respect to a Calculation Period, the Bank will multiply the daily Cash Balance with the Interest Rate for each day in that Calculation </w:t>
      </w:r>
      <w:proofErr w:type="gramStart"/>
      <w:r w:rsidRPr="00A7619B">
        <w:rPr>
          <w:rFonts w:ascii="Arial" w:hAnsi="Arial" w:cs="Arial"/>
          <w:sz w:val="20"/>
          <w:szCs w:val="20"/>
          <w:lang w:eastAsia="de-DE"/>
        </w:rPr>
        <w:t>Period,</w:t>
      </w:r>
      <w:proofErr w:type="gramEnd"/>
      <w:r w:rsidRPr="00A7619B">
        <w:rPr>
          <w:rFonts w:ascii="Arial" w:hAnsi="Arial" w:cs="Arial"/>
          <w:sz w:val="20"/>
          <w:szCs w:val="20"/>
          <w:lang w:eastAsia="de-DE"/>
        </w:rPr>
        <w:t xml:space="preserve"> divided by 360.  The interest amount with respect to a Calculation Period, which may be negative, will be equal to the </w:t>
      </w:r>
      <w:r w:rsidRPr="00A7619B">
        <w:rPr>
          <w:rFonts w:ascii="Arial" w:hAnsi="Arial" w:cs="Arial"/>
          <w:sz w:val="20"/>
          <w:szCs w:val="20"/>
          <w:lang w:eastAsia="de-DE"/>
        </w:rPr>
        <w:lastRenderedPageBreak/>
        <w:t>aggregated sum of the amounts of interests so determined and calculated for each day in that Calculation Period.  For the purpose of this paragraph 8, “Calculation Period” means, regardless of whether the interest amount is positive or negative, the period from (and including) the first day of each calendar quarter (and including) the last day of such calendar quarter.</w:t>
      </w:r>
    </w:p>
    <w:p w14:paraId="0A0AAC01" w14:textId="515FF44E" w:rsidR="00A7619B" w:rsidRDefault="00A7619B" w:rsidP="00A7619B">
      <w:pPr>
        <w:pStyle w:val="Sraopastraipa"/>
        <w:spacing w:after="240"/>
        <w:ind w:left="720"/>
        <w:jc w:val="both"/>
        <w:rPr>
          <w:rFonts w:ascii="Arial" w:hAnsi="Arial" w:cs="Arial"/>
          <w:sz w:val="20"/>
          <w:szCs w:val="20"/>
          <w:lang w:eastAsia="de-DE"/>
        </w:rPr>
      </w:pPr>
      <w:r w:rsidRPr="00A7619B">
        <w:rPr>
          <w:rFonts w:ascii="Arial" w:hAnsi="Arial" w:cs="Arial"/>
          <w:sz w:val="20"/>
          <w:szCs w:val="20"/>
          <w:lang w:eastAsia="de-DE"/>
        </w:rPr>
        <w:t xml:space="preserve">The Contributor hereby agrees that the Cash Balance will not be segregated as described in article 3.2.4. </w:t>
      </w:r>
      <w:proofErr w:type="gramStart"/>
      <w:r w:rsidRPr="00A7619B">
        <w:rPr>
          <w:rFonts w:ascii="Arial" w:hAnsi="Arial" w:cs="Arial"/>
          <w:sz w:val="20"/>
          <w:szCs w:val="20"/>
          <w:lang w:eastAsia="de-DE"/>
        </w:rPr>
        <w:t>of</w:t>
      </w:r>
      <w:proofErr w:type="gramEnd"/>
      <w:r w:rsidRPr="00A7619B">
        <w:rPr>
          <w:rFonts w:ascii="Arial" w:hAnsi="Arial" w:cs="Arial"/>
          <w:sz w:val="20"/>
          <w:szCs w:val="20"/>
          <w:lang w:eastAsia="de-DE"/>
        </w:rPr>
        <w:t xml:space="preserve"> the Platform Rules.</w:t>
      </w:r>
    </w:p>
    <w:p w14:paraId="6BE10EB7" w14:textId="2A3BDAD2" w:rsidR="00A7619B" w:rsidRPr="00A7619B" w:rsidRDefault="00A7619B" w:rsidP="00A7619B">
      <w:pPr>
        <w:pStyle w:val="Sraopastraipa"/>
        <w:spacing w:after="240"/>
        <w:ind w:left="720"/>
        <w:jc w:val="both"/>
        <w:rPr>
          <w:rFonts w:ascii="Arial" w:hAnsi="Arial" w:cs="Arial"/>
          <w:sz w:val="20"/>
          <w:szCs w:val="20"/>
          <w:lang w:eastAsia="de-DE"/>
        </w:rPr>
      </w:pPr>
      <w:r w:rsidRPr="00A7619B">
        <w:rPr>
          <w:rFonts w:ascii="Arial" w:hAnsi="Arial" w:cs="Arial"/>
          <w:sz w:val="20"/>
          <w:szCs w:val="20"/>
          <w:lang w:eastAsia="de-DE"/>
        </w:rPr>
        <w:t>The Contributor acknowledges that while there is not currently an expectation that the Euro Interbank Offered Rate will be discontinued, there is no guarantee that it will continue to be produced and published. If EURIBOR3M is not published in respect of a day for which it is required, or its publication or use is discontinued (either by the interbank market generally or by the Bank in anticipation of a general discontinuation) the Bank may replace it with another benchmark rate and may proceed to any appropriate adjustment to the spread, day-count fraction and/or calculation period, which it will determine in good faith and in a commercially reasonable manner</w:t>
      </w:r>
      <w:r w:rsidR="00683B52">
        <w:rPr>
          <w:rFonts w:ascii="Arial" w:hAnsi="Arial" w:cs="Arial"/>
          <w:sz w:val="20"/>
          <w:szCs w:val="20"/>
          <w:lang w:eastAsia="de-DE"/>
        </w:rPr>
        <w:t>.</w:t>
      </w:r>
    </w:p>
    <w:p w14:paraId="3FBFC5BE" w14:textId="77777777" w:rsidR="00032315" w:rsidRPr="00B275C7" w:rsidRDefault="00D72B66" w:rsidP="004A3B73">
      <w:pPr>
        <w:pStyle w:val="Sraopastraipa"/>
        <w:numPr>
          <w:ilvl w:val="0"/>
          <w:numId w:val="3"/>
        </w:numPr>
        <w:spacing w:after="240"/>
        <w:ind w:left="720"/>
        <w:jc w:val="both"/>
        <w:rPr>
          <w:rFonts w:ascii="Arial" w:hAnsi="Arial" w:cs="Arial"/>
          <w:b/>
          <w:sz w:val="20"/>
          <w:szCs w:val="20"/>
          <w:u w:val="single"/>
          <w:lang w:eastAsia="de-DE"/>
        </w:rPr>
      </w:pPr>
      <w:r w:rsidRPr="00B275C7">
        <w:rPr>
          <w:rFonts w:ascii="Arial" w:hAnsi="Arial" w:cs="Arial"/>
          <w:b/>
          <w:sz w:val="20"/>
          <w:szCs w:val="20"/>
          <w:u w:val="single"/>
          <w:lang w:eastAsia="de-DE"/>
        </w:rPr>
        <w:t xml:space="preserve">The </w:t>
      </w:r>
      <w:r w:rsidR="00876182" w:rsidRPr="00B275C7">
        <w:rPr>
          <w:rFonts w:ascii="Arial" w:hAnsi="Arial" w:cs="Arial"/>
          <w:b/>
          <w:sz w:val="20"/>
          <w:szCs w:val="20"/>
          <w:u w:val="single"/>
          <w:lang w:eastAsia="de-DE"/>
        </w:rPr>
        <w:t>Contributor</w:t>
      </w:r>
      <w:r w:rsidR="00BF4B1A" w:rsidRPr="00B275C7">
        <w:rPr>
          <w:rFonts w:ascii="Arial" w:hAnsi="Arial" w:cs="Arial"/>
          <w:b/>
          <w:sz w:val="20"/>
          <w:szCs w:val="20"/>
          <w:u w:val="single"/>
          <w:lang w:eastAsia="de-DE"/>
        </w:rPr>
        <w:t>’</w:t>
      </w:r>
      <w:r w:rsidR="00876182" w:rsidRPr="00B275C7">
        <w:rPr>
          <w:rFonts w:ascii="Arial" w:hAnsi="Arial" w:cs="Arial"/>
          <w:b/>
          <w:sz w:val="20"/>
          <w:szCs w:val="20"/>
          <w:u w:val="single"/>
          <w:lang w:eastAsia="de-DE"/>
        </w:rPr>
        <w:t>s Dedicated Register</w:t>
      </w:r>
    </w:p>
    <w:p w14:paraId="62FCA8BE" w14:textId="77777777" w:rsidR="00252A93" w:rsidRDefault="00252A93" w:rsidP="00252A93">
      <w:pPr>
        <w:pStyle w:val="Sraopastraipa"/>
        <w:numPr>
          <w:ilvl w:val="0"/>
          <w:numId w:val="1"/>
        </w:numPr>
        <w:ind w:left="720" w:hanging="720"/>
        <w:jc w:val="both"/>
        <w:rPr>
          <w:rFonts w:ascii="Arial" w:hAnsi="Arial" w:cs="Arial"/>
          <w:sz w:val="20"/>
          <w:szCs w:val="20"/>
          <w:lang w:eastAsia="de-DE"/>
        </w:rPr>
      </w:pPr>
      <w:bookmarkStart w:id="5" w:name="_Ref38388004"/>
    </w:p>
    <w:p w14:paraId="3B11CF7C" w14:textId="194DCED1" w:rsidR="00835047" w:rsidRDefault="00076875" w:rsidP="004A3B73">
      <w:pPr>
        <w:pStyle w:val="Sraopastraipa"/>
        <w:numPr>
          <w:ilvl w:val="0"/>
          <w:numId w:val="14"/>
        </w:numPr>
        <w:spacing w:after="240"/>
        <w:ind w:left="1134" w:hanging="414"/>
        <w:contextualSpacing/>
        <w:jc w:val="both"/>
        <w:rPr>
          <w:rFonts w:ascii="Arial" w:hAnsi="Arial" w:cs="Arial"/>
          <w:sz w:val="20"/>
          <w:szCs w:val="20"/>
        </w:rPr>
      </w:pPr>
      <w:r w:rsidRPr="00B275C7">
        <w:rPr>
          <w:rFonts w:ascii="Arial" w:hAnsi="Arial" w:cs="Arial"/>
          <w:sz w:val="20"/>
          <w:szCs w:val="20"/>
        </w:rPr>
        <w:t>T</w:t>
      </w:r>
      <w:r w:rsidR="006F6054" w:rsidRPr="00B275C7">
        <w:rPr>
          <w:rFonts w:ascii="Arial" w:hAnsi="Arial" w:cs="Arial"/>
          <w:sz w:val="20"/>
          <w:szCs w:val="20"/>
        </w:rPr>
        <w:t xml:space="preserve">he </w:t>
      </w:r>
      <w:r w:rsidR="002F7D36" w:rsidRPr="00B275C7">
        <w:rPr>
          <w:rFonts w:ascii="Arial" w:hAnsi="Arial" w:cs="Arial"/>
          <w:sz w:val="20"/>
          <w:szCs w:val="20"/>
        </w:rPr>
        <w:t>Bank</w:t>
      </w:r>
      <w:r w:rsidR="006F6054" w:rsidRPr="00B275C7">
        <w:rPr>
          <w:rFonts w:ascii="Arial" w:hAnsi="Arial" w:cs="Arial"/>
          <w:sz w:val="20"/>
          <w:szCs w:val="20"/>
        </w:rPr>
        <w:t xml:space="preserve"> shall open a</w:t>
      </w:r>
      <w:r w:rsidR="00BE5006" w:rsidRPr="00B275C7">
        <w:rPr>
          <w:rFonts w:ascii="Arial" w:hAnsi="Arial" w:cs="Arial"/>
          <w:sz w:val="20"/>
          <w:szCs w:val="20"/>
        </w:rPr>
        <w:t xml:space="preserve"> register</w:t>
      </w:r>
      <w:r w:rsidR="006F6054" w:rsidRPr="00B275C7">
        <w:rPr>
          <w:rFonts w:ascii="Arial" w:hAnsi="Arial" w:cs="Arial"/>
          <w:sz w:val="20"/>
          <w:szCs w:val="20"/>
        </w:rPr>
        <w:t xml:space="preserve"> (the </w:t>
      </w:r>
      <w:r w:rsidR="00032315" w:rsidRPr="00252A93">
        <w:rPr>
          <w:rFonts w:ascii="Arial" w:hAnsi="Arial" w:cs="Arial"/>
          <w:sz w:val="20"/>
          <w:szCs w:val="20"/>
        </w:rPr>
        <w:t>“</w:t>
      </w:r>
      <w:r w:rsidR="006F6054" w:rsidRPr="00252A93">
        <w:rPr>
          <w:rFonts w:ascii="Arial" w:hAnsi="Arial" w:cs="Arial"/>
          <w:sz w:val="20"/>
          <w:szCs w:val="20"/>
        </w:rPr>
        <w:t>Dedicated Register</w:t>
      </w:r>
      <w:r w:rsidR="00032315" w:rsidRPr="00252A93">
        <w:rPr>
          <w:rFonts w:ascii="Arial" w:hAnsi="Arial" w:cs="Arial"/>
          <w:sz w:val="20"/>
          <w:szCs w:val="20"/>
        </w:rPr>
        <w:t>”</w:t>
      </w:r>
      <w:r w:rsidR="006F6054" w:rsidRPr="00B275C7">
        <w:rPr>
          <w:rFonts w:ascii="Arial" w:hAnsi="Arial" w:cs="Arial"/>
          <w:sz w:val="20"/>
          <w:szCs w:val="20"/>
        </w:rPr>
        <w:t>)</w:t>
      </w:r>
      <w:r w:rsidRPr="00B275C7">
        <w:rPr>
          <w:rFonts w:ascii="Arial" w:hAnsi="Arial" w:cs="Arial"/>
          <w:sz w:val="20"/>
          <w:szCs w:val="20"/>
        </w:rPr>
        <w:t xml:space="preserve"> in respect of </w:t>
      </w:r>
      <w:r w:rsidR="00D72B66" w:rsidRPr="00B275C7">
        <w:rPr>
          <w:rFonts w:ascii="Arial" w:hAnsi="Arial" w:cs="Arial"/>
          <w:sz w:val="20"/>
          <w:szCs w:val="20"/>
        </w:rPr>
        <w:t xml:space="preserve">the </w:t>
      </w:r>
      <w:r w:rsidRPr="00B275C7">
        <w:rPr>
          <w:rFonts w:ascii="Arial" w:hAnsi="Arial" w:cs="Arial"/>
          <w:sz w:val="20"/>
          <w:szCs w:val="20"/>
        </w:rPr>
        <w:t xml:space="preserve">Contributor, and </w:t>
      </w:r>
      <w:r w:rsidR="00981895" w:rsidRPr="00B275C7">
        <w:rPr>
          <w:rFonts w:ascii="Arial" w:hAnsi="Arial" w:cs="Arial"/>
          <w:sz w:val="20"/>
          <w:szCs w:val="20"/>
        </w:rPr>
        <w:t xml:space="preserve">in respect of </w:t>
      </w:r>
      <w:r w:rsidRPr="00B275C7">
        <w:rPr>
          <w:rFonts w:ascii="Arial" w:hAnsi="Arial" w:cs="Arial"/>
          <w:sz w:val="20"/>
          <w:szCs w:val="20"/>
        </w:rPr>
        <w:t>all other contributors to the Fund, to credit and debit as appropriate</w:t>
      </w:r>
      <w:r w:rsidR="00062B1D" w:rsidRPr="00B275C7">
        <w:rPr>
          <w:rFonts w:ascii="Arial" w:hAnsi="Arial" w:cs="Arial"/>
          <w:sz w:val="20"/>
          <w:szCs w:val="20"/>
        </w:rPr>
        <w:t xml:space="preserve"> (without double counting)</w:t>
      </w:r>
      <w:r w:rsidR="00835047" w:rsidRPr="00B275C7">
        <w:rPr>
          <w:rFonts w:ascii="Arial" w:hAnsi="Arial" w:cs="Arial"/>
          <w:sz w:val="20"/>
          <w:szCs w:val="20"/>
        </w:rPr>
        <w:t>:</w:t>
      </w:r>
      <w:bookmarkEnd w:id="5"/>
      <w:r w:rsidR="006F6054" w:rsidRPr="00B275C7">
        <w:rPr>
          <w:rFonts w:ascii="Arial" w:hAnsi="Arial" w:cs="Arial"/>
          <w:sz w:val="20"/>
          <w:szCs w:val="20"/>
        </w:rPr>
        <w:t xml:space="preserve"> </w:t>
      </w:r>
    </w:p>
    <w:p w14:paraId="5903E19F" w14:textId="77777777" w:rsidR="00252A93" w:rsidRPr="00B275C7" w:rsidRDefault="00252A93" w:rsidP="00252A93">
      <w:pPr>
        <w:pStyle w:val="Sraopastraipa"/>
        <w:spacing w:after="240"/>
        <w:ind w:left="1080"/>
        <w:contextualSpacing/>
        <w:jc w:val="both"/>
        <w:rPr>
          <w:rFonts w:ascii="Arial" w:hAnsi="Arial" w:cs="Arial"/>
          <w:sz w:val="20"/>
          <w:szCs w:val="20"/>
        </w:rPr>
      </w:pPr>
    </w:p>
    <w:p w14:paraId="35518A22" w14:textId="77777777" w:rsidR="00835047" w:rsidRPr="00B275C7" w:rsidRDefault="006F6054" w:rsidP="004A3B73">
      <w:pPr>
        <w:pStyle w:val="Sraopastraipa"/>
        <w:numPr>
          <w:ilvl w:val="0"/>
          <w:numId w:val="4"/>
        </w:numPr>
        <w:spacing w:after="120"/>
        <w:ind w:left="1701" w:hanging="567"/>
        <w:jc w:val="both"/>
        <w:rPr>
          <w:rFonts w:ascii="Arial" w:hAnsi="Arial" w:cs="Arial"/>
          <w:sz w:val="20"/>
          <w:szCs w:val="20"/>
          <w:lang w:eastAsia="de-DE"/>
        </w:rPr>
      </w:pPr>
      <w:r w:rsidRPr="00B275C7">
        <w:rPr>
          <w:rFonts w:ascii="Arial" w:hAnsi="Arial" w:cs="Arial"/>
          <w:sz w:val="20"/>
          <w:szCs w:val="20"/>
          <w:lang w:eastAsia="de-DE"/>
        </w:rPr>
        <w:t>the amount of the Upfront Payment</w:t>
      </w:r>
      <w:r w:rsidR="004B2E4B" w:rsidRPr="00B275C7">
        <w:rPr>
          <w:rFonts w:ascii="Arial" w:hAnsi="Arial" w:cs="Arial"/>
          <w:sz w:val="20"/>
          <w:szCs w:val="20"/>
          <w:lang w:eastAsia="de-DE"/>
        </w:rPr>
        <w:t xml:space="preserve"> and any additional cash contribution</w:t>
      </w:r>
      <w:r w:rsidR="00416B04" w:rsidRPr="00B275C7">
        <w:rPr>
          <w:rFonts w:ascii="Arial" w:hAnsi="Arial" w:cs="Arial"/>
          <w:sz w:val="20"/>
          <w:szCs w:val="20"/>
          <w:lang w:eastAsia="de-DE"/>
        </w:rPr>
        <w:t>;</w:t>
      </w:r>
      <w:r w:rsidRPr="00B275C7">
        <w:rPr>
          <w:rFonts w:ascii="Arial" w:hAnsi="Arial" w:cs="Arial"/>
          <w:sz w:val="20"/>
          <w:szCs w:val="20"/>
          <w:lang w:eastAsia="de-DE"/>
        </w:rPr>
        <w:t xml:space="preserve"> </w:t>
      </w:r>
    </w:p>
    <w:p w14:paraId="142D1C23" w14:textId="77777777" w:rsidR="00416B04" w:rsidRPr="00B275C7" w:rsidRDefault="00076875" w:rsidP="004A3B73">
      <w:pPr>
        <w:pStyle w:val="Sraopastraipa"/>
        <w:numPr>
          <w:ilvl w:val="0"/>
          <w:numId w:val="4"/>
        </w:numPr>
        <w:spacing w:after="120"/>
        <w:ind w:left="1701" w:hanging="567"/>
        <w:jc w:val="both"/>
        <w:rPr>
          <w:rFonts w:ascii="Arial" w:hAnsi="Arial" w:cs="Arial"/>
          <w:sz w:val="20"/>
          <w:szCs w:val="20"/>
          <w:lang w:eastAsia="de-DE"/>
        </w:rPr>
      </w:pPr>
      <w:r w:rsidRPr="00B275C7">
        <w:rPr>
          <w:rFonts w:ascii="Arial" w:hAnsi="Arial" w:cs="Arial"/>
          <w:sz w:val="20"/>
          <w:szCs w:val="20"/>
          <w:lang w:eastAsia="de-DE"/>
        </w:rPr>
        <w:t>payments</w:t>
      </w:r>
      <w:r w:rsidR="006F6054" w:rsidRPr="00B275C7">
        <w:rPr>
          <w:rFonts w:ascii="Arial" w:hAnsi="Arial" w:cs="Arial"/>
          <w:sz w:val="20"/>
          <w:szCs w:val="20"/>
          <w:lang w:eastAsia="de-DE"/>
        </w:rPr>
        <w:t xml:space="preserve"> </w:t>
      </w:r>
      <w:r w:rsidR="00097EB1" w:rsidRPr="00B275C7">
        <w:rPr>
          <w:rFonts w:ascii="Arial" w:hAnsi="Arial" w:cs="Arial"/>
          <w:sz w:val="20"/>
          <w:szCs w:val="20"/>
          <w:lang w:eastAsia="de-DE"/>
        </w:rPr>
        <w:t>in respect of Demands;</w:t>
      </w:r>
      <w:r w:rsidR="006F6054" w:rsidRPr="00B275C7">
        <w:rPr>
          <w:rFonts w:ascii="Arial" w:hAnsi="Arial" w:cs="Arial"/>
          <w:sz w:val="20"/>
          <w:szCs w:val="20"/>
          <w:lang w:eastAsia="de-DE"/>
        </w:rPr>
        <w:t xml:space="preserve"> </w:t>
      </w:r>
    </w:p>
    <w:p w14:paraId="219D1FC4" w14:textId="571243BA" w:rsidR="00416B04" w:rsidRPr="00B275C7" w:rsidRDefault="006F6054" w:rsidP="004A3B73">
      <w:pPr>
        <w:pStyle w:val="Sraopastraipa"/>
        <w:numPr>
          <w:ilvl w:val="0"/>
          <w:numId w:val="4"/>
        </w:numPr>
        <w:spacing w:after="120"/>
        <w:ind w:left="1701" w:hanging="567"/>
        <w:jc w:val="both"/>
        <w:rPr>
          <w:rFonts w:ascii="Arial" w:hAnsi="Arial" w:cs="Arial"/>
          <w:sz w:val="20"/>
          <w:szCs w:val="20"/>
          <w:lang w:eastAsia="de-DE"/>
        </w:rPr>
      </w:pPr>
      <w:r w:rsidRPr="00B275C7">
        <w:rPr>
          <w:rFonts w:ascii="Arial" w:hAnsi="Arial" w:cs="Arial"/>
          <w:sz w:val="20"/>
          <w:szCs w:val="20"/>
          <w:lang w:val="en-GB" w:eastAsia="de-DE"/>
        </w:rPr>
        <w:t>utilisation</w:t>
      </w:r>
      <w:r w:rsidR="00F561EF" w:rsidRPr="00B275C7">
        <w:rPr>
          <w:rFonts w:ascii="Arial" w:hAnsi="Arial" w:cs="Arial"/>
          <w:sz w:val="20"/>
          <w:szCs w:val="20"/>
          <w:lang w:val="en-GB" w:eastAsia="de-DE"/>
        </w:rPr>
        <w:t>(s)</w:t>
      </w:r>
      <w:r w:rsidRPr="00B275C7">
        <w:rPr>
          <w:rFonts w:ascii="Arial" w:hAnsi="Arial" w:cs="Arial"/>
          <w:sz w:val="20"/>
          <w:szCs w:val="20"/>
          <w:lang w:eastAsia="de-DE"/>
        </w:rPr>
        <w:t xml:space="preserve"> of the relevant Contributor</w:t>
      </w:r>
      <w:r w:rsidR="00032315" w:rsidRPr="00B275C7">
        <w:rPr>
          <w:rFonts w:ascii="Arial" w:hAnsi="Arial" w:cs="Arial"/>
          <w:sz w:val="20"/>
          <w:szCs w:val="20"/>
          <w:lang w:eastAsia="de-DE"/>
        </w:rPr>
        <w:t>’</w:t>
      </w:r>
      <w:r w:rsidRPr="00B275C7">
        <w:rPr>
          <w:rFonts w:ascii="Arial" w:hAnsi="Arial" w:cs="Arial"/>
          <w:sz w:val="20"/>
          <w:szCs w:val="20"/>
          <w:lang w:eastAsia="de-DE"/>
        </w:rPr>
        <w:t>s Liquidity Facility</w:t>
      </w:r>
      <w:r w:rsidR="007704E9">
        <w:rPr>
          <w:rFonts w:ascii="Arial" w:hAnsi="Arial" w:cs="Arial"/>
          <w:sz w:val="20"/>
          <w:szCs w:val="20"/>
          <w:lang w:eastAsia="de-DE"/>
        </w:rPr>
        <w:t xml:space="preserve"> </w:t>
      </w:r>
      <w:r w:rsidR="0082497F">
        <w:rPr>
          <w:rFonts w:ascii="Arial" w:hAnsi="Arial" w:cs="Arial"/>
          <w:sz w:val="20"/>
          <w:szCs w:val="20"/>
          <w:lang w:eastAsia="de-DE"/>
        </w:rPr>
        <w:t>and/or its Cash Balance</w:t>
      </w:r>
      <w:r w:rsidR="00416B04" w:rsidRPr="00B275C7">
        <w:rPr>
          <w:rFonts w:ascii="Arial" w:hAnsi="Arial" w:cs="Arial"/>
          <w:sz w:val="20"/>
          <w:szCs w:val="20"/>
          <w:lang w:eastAsia="de-DE"/>
        </w:rPr>
        <w:t>;</w:t>
      </w:r>
      <w:r w:rsidRPr="00B275C7">
        <w:rPr>
          <w:rFonts w:ascii="Arial" w:hAnsi="Arial" w:cs="Arial"/>
          <w:sz w:val="20"/>
          <w:szCs w:val="20"/>
          <w:lang w:eastAsia="de-DE"/>
        </w:rPr>
        <w:t xml:space="preserve"> </w:t>
      </w:r>
    </w:p>
    <w:p w14:paraId="23D86CC2" w14:textId="77777777" w:rsidR="00416B04" w:rsidRPr="00B275C7" w:rsidRDefault="006F6054" w:rsidP="004A3B73">
      <w:pPr>
        <w:pStyle w:val="Sraopastraipa"/>
        <w:numPr>
          <w:ilvl w:val="0"/>
          <w:numId w:val="4"/>
        </w:numPr>
        <w:spacing w:after="120"/>
        <w:ind w:left="1701" w:hanging="567"/>
        <w:jc w:val="both"/>
        <w:rPr>
          <w:rFonts w:ascii="Arial" w:hAnsi="Arial" w:cs="Arial"/>
          <w:sz w:val="20"/>
          <w:szCs w:val="20"/>
          <w:lang w:eastAsia="de-DE"/>
        </w:rPr>
      </w:pPr>
      <w:r w:rsidRPr="00B275C7">
        <w:rPr>
          <w:rFonts w:ascii="Arial" w:hAnsi="Arial" w:cs="Arial"/>
          <w:sz w:val="20"/>
          <w:szCs w:val="20"/>
          <w:lang w:eastAsia="de-DE"/>
        </w:rPr>
        <w:t xml:space="preserve">any interest accrued from the holding of </w:t>
      </w:r>
      <w:r w:rsidR="0082497F">
        <w:rPr>
          <w:rFonts w:ascii="Arial" w:hAnsi="Arial" w:cs="Arial"/>
          <w:sz w:val="20"/>
          <w:szCs w:val="20"/>
          <w:lang w:eastAsia="de-DE"/>
        </w:rPr>
        <w:t xml:space="preserve">or investment of </w:t>
      </w:r>
      <w:r w:rsidR="004B2E4B" w:rsidRPr="00B275C7">
        <w:rPr>
          <w:rFonts w:ascii="Arial" w:hAnsi="Arial" w:cs="Arial"/>
          <w:sz w:val="20"/>
          <w:szCs w:val="20"/>
          <w:lang w:eastAsia="de-DE"/>
        </w:rPr>
        <w:t>the Cash Balance</w:t>
      </w:r>
      <w:r w:rsidR="00416B04" w:rsidRPr="00B275C7">
        <w:rPr>
          <w:rFonts w:ascii="Arial" w:hAnsi="Arial" w:cs="Arial"/>
          <w:sz w:val="20"/>
          <w:szCs w:val="20"/>
          <w:lang w:eastAsia="de-DE"/>
        </w:rPr>
        <w:t>;</w:t>
      </w:r>
    </w:p>
    <w:p w14:paraId="40D11E0D" w14:textId="77777777" w:rsidR="00416B04" w:rsidRPr="00B275C7" w:rsidRDefault="00076875" w:rsidP="004A3B73">
      <w:pPr>
        <w:pStyle w:val="Sraopastraipa"/>
        <w:numPr>
          <w:ilvl w:val="0"/>
          <w:numId w:val="4"/>
        </w:numPr>
        <w:spacing w:after="120"/>
        <w:ind w:left="1701" w:hanging="567"/>
        <w:jc w:val="both"/>
        <w:rPr>
          <w:rFonts w:ascii="Arial" w:hAnsi="Arial" w:cs="Arial"/>
          <w:sz w:val="20"/>
          <w:szCs w:val="20"/>
          <w:lang w:eastAsia="de-DE"/>
        </w:rPr>
      </w:pPr>
      <w:r w:rsidRPr="00B275C7">
        <w:rPr>
          <w:rFonts w:ascii="Arial" w:hAnsi="Arial" w:cs="Arial"/>
          <w:sz w:val="20"/>
          <w:szCs w:val="20"/>
          <w:lang w:eastAsia="de-DE"/>
        </w:rPr>
        <w:t xml:space="preserve">any sums </w:t>
      </w:r>
      <w:r w:rsidR="00062B1D" w:rsidRPr="00B275C7">
        <w:rPr>
          <w:rFonts w:ascii="Arial" w:hAnsi="Arial" w:cs="Arial"/>
          <w:sz w:val="20"/>
          <w:szCs w:val="20"/>
          <w:lang w:eastAsia="de-DE"/>
        </w:rPr>
        <w:t xml:space="preserve">to be debited or credited </w:t>
      </w:r>
      <w:r w:rsidR="006F6054" w:rsidRPr="00B275C7">
        <w:rPr>
          <w:rFonts w:ascii="Arial" w:hAnsi="Arial" w:cs="Arial"/>
          <w:sz w:val="20"/>
          <w:szCs w:val="20"/>
          <w:lang w:eastAsia="de-DE"/>
        </w:rPr>
        <w:t>in relation to Adjustment Payments</w:t>
      </w:r>
      <w:r w:rsidR="00062B1D" w:rsidRPr="00B275C7">
        <w:rPr>
          <w:rFonts w:ascii="Arial" w:hAnsi="Arial" w:cs="Arial"/>
          <w:sz w:val="20"/>
          <w:szCs w:val="20"/>
          <w:lang w:eastAsia="de-DE"/>
        </w:rPr>
        <w:t xml:space="preserve"> between </w:t>
      </w:r>
      <w:r w:rsidR="008C3B7D" w:rsidRPr="00B275C7">
        <w:rPr>
          <w:rFonts w:ascii="Arial" w:hAnsi="Arial" w:cs="Arial"/>
          <w:sz w:val="20"/>
          <w:szCs w:val="20"/>
          <w:lang w:eastAsia="de-DE"/>
        </w:rPr>
        <w:t xml:space="preserve">the </w:t>
      </w:r>
      <w:r w:rsidR="00062B1D" w:rsidRPr="00B275C7">
        <w:rPr>
          <w:rFonts w:ascii="Arial" w:hAnsi="Arial" w:cs="Arial"/>
          <w:sz w:val="20"/>
          <w:szCs w:val="20"/>
          <w:lang w:eastAsia="de-DE"/>
        </w:rPr>
        <w:t xml:space="preserve">contributors to the Fund </w:t>
      </w:r>
      <w:r w:rsidR="008C3B7D" w:rsidRPr="00B275C7">
        <w:rPr>
          <w:rFonts w:ascii="Arial" w:hAnsi="Arial" w:cs="Arial"/>
          <w:sz w:val="20"/>
          <w:szCs w:val="20"/>
          <w:lang w:eastAsia="de-DE"/>
        </w:rPr>
        <w:t xml:space="preserve">; </w:t>
      </w:r>
    </w:p>
    <w:p w14:paraId="317AAED1" w14:textId="77777777" w:rsidR="006C0792" w:rsidRDefault="006C0792" w:rsidP="004A3B73">
      <w:pPr>
        <w:pStyle w:val="Sraopastraipa"/>
        <w:numPr>
          <w:ilvl w:val="0"/>
          <w:numId w:val="4"/>
        </w:numPr>
        <w:spacing w:after="120"/>
        <w:ind w:left="1701" w:hanging="567"/>
        <w:jc w:val="both"/>
        <w:rPr>
          <w:rFonts w:ascii="Arial" w:hAnsi="Arial" w:cs="Arial"/>
          <w:sz w:val="20"/>
          <w:szCs w:val="20"/>
          <w:lang w:eastAsia="de-DE"/>
        </w:rPr>
      </w:pPr>
      <w:r w:rsidRPr="00B275C7">
        <w:rPr>
          <w:rFonts w:ascii="Arial" w:hAnsi="Arial" w:cs="Arial"/>
          <w:sz w:val="20"/>
          <w:szCs w:val="20"/>
          <w:lang w:eastAsia="de-DE"/>
        </w:rPr>
        <w:t xml:space="preserve">any amounts </w:t>
      </w:r>
      <w:r w:rsidR="00E92601">
        <w:rPr>
          <w:rFonts w:ascii="Arial" w:hAnsi="Arial" w:cs="Arial"/>
          <w:sz w:val="20"/>
          <w:szCs w:val="20"/>
          <w:lang w:eastAsia="de-DE"/>
        </w:rPr>
        <w:t>payable by</w:t>
      </w:r>
      <w:r w:rsidRPr="00B275C7">
        <w:rPr>
          <w:rFonts w:ascii="Arial" w:hAnsi="Arial" w:cs="Arial"/>
          <w:sz w:val="20"/>
          <w:szCs w:val="20"/>
          <w:lang w:eastAsia="de-DE"/>
        </w:rPr>
        <w:t xml:space="preserve"> the Contributor </w:t>
      </w:r>
      <w:r w:rsidR="00E92601">
        <w:rPr>
          <w:rFonts w:ascii="Arial" w:hAnsi="Arial" w:cs="Arial"/>
          <w:sz w:val="20"/>
          <w:szCs w:val="20"/>
          <w:lang w:eastAsia="de-DE"/>
        </w:rPr>
        <w:t>or due to</w:t>
      </w:r>
      <w:r w:rsidRPr="00B275C7">
        <w:rPr>
          <w:rFonts w:ascii="Arial" w:hAnsi="Arial" w:cs="Arial"/>
          <w:sz w:val="20"/>
          <w:szCs w:val="20"/>
          <w:lang w:eastAsia="de-DE"/>
        </w:rPr>
        <w:t xml:space="preserve"> the Contributor in accordance with the allocation rules and orders of priority of the Fund</w:t>
      </w:r>
      <w:r w:rsidR="00B1740E">
        <w:rPr>
          <w:rFonts w:ascii="Arial" w:hAnsi="Arial" w:cs="Arial"/>
          <w:sz w:val="20"/>
          <w:szCs w:val="20"/>
          <w:lang w:eastAsia="de-DE"/>
        </w:rPr>
        <w:t xml:space="preserve"> as set out in the Fund Description</w:t>
      </w:r>
      <w:r w:rsidR="00AF5070">
        <w:rPr>
          <w:rFonts w:ascii="Arial" w:hAnsi="Arial" w:cs="Arial"/>
          <w:sz w:val="20"/>
          <w:szCs w:val="20"/>
          <w:lang w:eastAsia="de-DE"/>
        </w:rPr>
        <w:t>, unless otherwise claimed under the indemnity set out in paragraph 10 below</w:t>
      </w:r>
      <w:r w:rsidRPr="00B275C7">
        <w:rPr>
          <w:rFonts w:ascii="Arial" w:hAnsi="Arial" w:cs="Arial"/>
          <w:sz w:val="20"/>
          <w:szCs w:val="20"/>
          <w:lang w:eastAsia="de-DE"/>
        </w:rPr>
        <w:t>;</w:t>
      </w:r>
    </w:p>
    <w:p w14:paraId="4A915673" w14:textId="77777777" w:rsidR="00E9569C" w:rsidRPr="00B275C7" w:rsidRDefault="00E9569C" w:rsidP="004A3B73">
      <w:pPr>
        <w:pStyle w:val="Sraopastraipa"/>
        <w:numPr>
          <w:ilvl w:val="0"/>
          <w:numId w:val="4"/>
        </w:numPr>
        <w:spacing w:after="120"/>
        <w:ind w:left="1701" w:hanging="567"/>
        <w:jc w:val="both"/>
        <w:rPr>
          <w:rFonts w:ascii="Arial" w:hAnsi="Arial" w:cs="Arial"/>
          <w:sz w:val="20"/>
          <w:szCs w:val="20"/>
          <w:lang w:eastAsia="de-DE"/>
        </w:rPr>
      </w:pPr>
      <w:r>
        <w:rPr>
          <w:rFonts w:ascii="Arial" w:hAnsi="Arial" w:cs="Arial"/>
          <w:sz w:val="20"/>
          <w:szCs w:val="20"/>
          <w:lang w:eastAsia="de-DE"/>
        </w:rPr>
        <w:t>any amounts payable by the Contributor to the Bank as set out in paragraph 10 below; and</w:t>
      </w:r>
    </w:p>
    <w:p w14:paraId="44AE6167" w14:textId="77777777" w:rsidR="00076875" w:rsidRDefault="00076875" w:rsidP="004A3B73">
      <w:pPr>
        <w:pStyle w:val="Sraopastraipa"/>
        <w:numPr>
          <w:ilvl w:val="0"/>
          <w:numId w:val="4"/>
        </w:numPr>
        <w:spacing w:after="240"/>
        <w:ind w:left="1701" w:hanging="567"/>
        <w:jc w:val="both"/>
        <w:rPr>
          <w:rFonts w:ascii="Arial" w:hAnsi="Arial" w:cs="Arial"/>
          <w:sz w:val="20"/>
          <w:szCs w:val="20"/>
          <w:lang w:eastAsia="de-DE"/>
        </w:rPr>
      </w:pPr>
      <w:proofErr w:type="gramStart"/>
      <w:r w:rsidRPr="00B275C7">
        <w:rPr>
          <w:rFonts w:ascii="Arial" w:hAnsi="Arial" w:cs="Arial"/>
          <w:sz w:val="20"/>
          <w:szCs w:val="20"/>
          <w:lang w:eastAsia="de-DE"/>
        </w:rPr>
        <w:t>any</w:t>
      </w:r>
      <w:proofErr w:type="gramEnd"/>
      <w:r w:rsidRPr="00B275C7">
        <w:rPr>
          <w:rFonts w:ascii="Arial" w:hAnsi="Arial" w:cs="Arial"/>
          <w:sz w:val="20"/>
          <w:szCs w:val="20"/>
          <w:lang w:eastAsia="de-DE"/>
        </w:rPr>
        <w:t xml:space="preserve"> other sums as appropriate</w:t>
      </w:r>
      <w:r w:rsidR="00022643" w:rsidRPr="00B275C7">
        <w:rPr>
          <w:rFonts w:ascii="Arial" w:hAnsi="Arial" w:cs="Arial"/>
          <w:sz w:val="20"/>
          <w:szCs w:val="20"/>
          <w:lang w:eastAsia="de-DE"/>
        </w:rPr>
        <w:t>.</w:t>
      </w:r>
    </w:p>
    <w:p w14:paraId="70DB8E46" w14:textId="0ADDD2CD" w:rsidR="00C3797D" w:rsidRPr="00252A93" w:rsidRDefault="00C3797D" w:rsidP="004A3B73">
      <w:pPr>
        <w:pStyle w:val="Sraopastraipa"/>
        <w:numPr>
          <w:ilvl w:val="0"/>
          <w:numId w:val="14"/>
        </w:numPr>
        <w:spacing w:after="240"/>
        <w:ind w:left="1134" w:hanging="414"/>
        <w:contextualSpacing/>
        <w:jc w:val="both"/>
        <w:rPr>
          <w:rFonts w:ascii="Arial" w:hAnsi="Arial" w:cs="Arial"/>
          <w:sz w:val="20"/>
          <w:szCs w:val="20"/>
        </w:rPr>
      </w:pPr>
      <w:bookmarkStart w:id="6" w:name="_Ref38388285"/>
      <w:r w:rsidRPr="00252A93">
        <w:rPr>
          <w:rFonts w:ascii="Arial" w:hAnsi="Arial" w:cs="Arial"/>
          <w:sz w:val="20"/>
          <w:szCs w:val="20"/>
        </w:rPr>
        <w:t>On each payment date, each Contributor shall pay the outstanding amount due as reflected on its Dedicated Register</w:t>
      </w:r>
      <w:r w:rsidR="007704E9" w:rsidRPr="00252A93">
        <w:rPr>
          <w:rFonts w:ascii="Arial" w:hAnsi="Arial" w:cs="Arial"/>
          <w:sz w:val="20"/>
          <w:szCs w:val="20"/>
        </w:rPr>
        <w:t xml:space="preserve">.  The Bank shall issue a request for payment 15 (fifteen) Business Days before </w:t>
      </w:r>
      <w:r w:rsidR="00870964" w:rsidRPr="00252A93">
        <w:rPr>
          <w:rFonts w:ascii="Arial" w:hAnsi="Arial" w:cs="Arial"/>
          <w:sz w:val="20"/>
          <w:szCs w:val="20"/>
        </w:rPr>
        <w:t xml:space="preserve">each </w:t>
      </w:r>
      <w:r w:rsidR="007704E9" w:rsidRPr="00252A93">
        <w:rPr>
          <w:rFonts w:ascii="Arial" w:hAnsi="Arial" w:cs="Arial"/>
          <w:sz w:val="20"/>
          <w:szCs w:val="20"/>
        </w:rPr>
        <w:t>Payment Date</w:t>
      </w:r>
      <w:r w:rsidRPr="00252A93">
        <w:rPr>
          <w:rFonts w:ascii="Arial" w:hAnsi="Arial" w:cs="Arial"/>
          <w:sz w:val="20"/>
          <w:szCs w:val="20"/>
        </w:rPr>
        <w:t xml:space="preserve">.  The first payment day shall take place on </w:t>
      </w:r>
      <w:r w:rsidR="00DF661B" w:rsidRPr="00252A93">
        <w:rPr>
          <w:rFonts w:ascii="Arial" w:hAnsi="Arial" w:cs="Arial"/>
          <w:sz w:val="20"/>
          <w:szCs w:val="20"/>
        </w:rPr>
        <w:t>15 December 2020</w:t>
      </w:r>
      <w:r w:rsidRPr="00252A93">
        <w:rPr>
          <w:rFonts w:ascii="Arial" w:hAnsi="Arial" w:cs="Arial"/>
          <w:sz w:val="20"/>
          <w:szCs w:val="20"/>
        </w:rPr>
        <w:t xml:space="preserve"> (the “First Payment Date”).  After the First Payment Date, payments will occur on a</w:t>
      </w:r>
      <w:r w:rsidR="007704E9" w:rsidRPr="00252A93">
        <w:rPr>
          <w:rFonts w:ascii="Arial" w:hAnsi="Arial" w:cs="Arial"/>
          <w:sz w:val="20"/>
          <w:szCs w:val="20"/>
        </w:rPr>
        <w:t xml:space="preserve"> </w:t>
      </w:r>
      <w:r w:rsidRPr="00252A93">
        <w:rPr>
          <w:rFonts w:ascii="Arial" w:hAnsi="Arial" w:cs="Arial"/>
          <w:sz w:val="20"/>
          <w:szCs w:val="20"/>
        </w:rPr>
        <w:t xml:space="preserve">quarterly basis on </w:t>
      </w:r>
      <w:r w:rsidR="00BA5562" w:rsidRPr="00252A93">
        <w:rPr>
          <w:rFonts w:ascii="Arial" w:hAnsi="Arial" w:cs="Arial"/>
          <w:sz w:val="20"/>
          <w:szCs w:val="20"/>
        </w:rPr>
        <w:t>15</w:t>
      </w:r>
      <w:r w:rsidR="007704E9" w:rsidRPr="00252A93">
        <w:rPr>
          <w:rFonts w:ascii="Arial" w:hAnsi="Arial" w:cs="Arial"/>
          <w:sz w:val="20"/>
          <w:szCs w:val="20"/>
        </w:rPr>
        <w:t xml:space="preserve"> June, </w:t>
      </w:r>
      <w:r w:rsidR="00BA5562" w:rsidRPr="00252A93">
        <w:rPr>
          <w:rFonts w:ascii="Arial" w:hAnsi="Arial" w:cs="Arial"/>
          <w:sz w:val="20"/>
          <w:szCs w:val="20"/>
        </w:rPr>
        <w:t>15</w:t>
      </w:r>
      <w:r w:rsidR="007704E9" w:rsidRPr="00252A93">
        <w:rPr>
          <w:rFonts w:ascii="Arial" w:hAnsi="Arial" w:cs="Arial"/>
          <w:sz w:val="20"/>
          <w:szCs w:val="20"/>
        </w:rPr>
        <w:t xml:space="preserve"> September, </w:t>
      </w:r>
      <w:r w:rsidR="00BA5562" w:rsidRPr="00252A93">
        <w:rPr>
          <w:rFonts w:ascii="Arial" w:hAnsi="Arial" w:cs="Arial"/>
          <w:sz w:val="20"/>
          <w:szCs w:val="20"/>
        </w:rPr>
        <w:t>15</w:t>
      </w:r>
      <w:r w:rsidR="007704E9" w:rsidRPr="00252A93">
        <w:rPr>
          <w:rFonts w:ascii="Arial" w:hAnsi="Arial" w:cs="Arial"/>
          <w:sz w:val="20"/>
          <w:szCs w:val="20"/>
        </w:rPr>
        <w:t xml:space="preserve"> December, and </w:t>
      </w:r>
      <w:r w:rsidR="00BA5562" w:rsidRPr="00252A93">
        <w:rPr>
          <w:rFonts w:ascii="Arial" w:hAnsi="Arial" w:cs="Arial"/>
          <w:sz w:val="20"/>
          <w:szCs w:val="20"/>
        </w:rPr>
        <w:t>15</w:t>
      </w:r>
      <w:r w:rsidR="007704E9" w:rsidRPr="00252A93">
        <w:rPr>
          <w:rFonts w:ascii="Arial" w:hAnsi="Arial" w:cs="Arial"/>
          <w:sz w:val="20"/>
          <w:szCs w:val="20"/>
        </w:rPr>
        <w:t xml:space="preserve"> March</w:t>
      </w:r>
      <w:r w:rsidR="004B6B3B" w:rsidRPr="00252A93">
        <w:rPr>
          <w:rFonts w:ascii="Arial" w:hAnsi="Arial" w:cs="Arial"/>
          <w:sz w:val="20"/>
          <w:szCs w:val="20"/>
        </w:rPr>
        <w:t xml:space="preserve"> of each year</w:t>
      </w:r>
      <w:r w:rsidRPr="00252A93">
        <w:rPr>
          <w:rFonts w:ascii="Arial" w:hAnsi="Arial" w:cs="Arial"/>
          <w:sz w:val="20"/>
          <w:szCs w:val="20"/>
        </w:rPr>
        <w:t xml:space="preserve"> (the First Payment Date, together with the following payment dates, the “Payment Dates”).  </w:t>
      </w:r>
      <w:r w:rsidR="00F446F4" w:rsidRPr="00252A93">
        <w:rPr>
          <w:rFonts w:ascii="Arial" w:hAnsi="Arial" w:cs="Arial"/>
          <w:sz w:val="20"/>
          <w:szCs w:val="20"/>
        </w:rPr>
        <w:t>For the avoidance of doubt, the required payments on a Payment Date in respect of the Dedicated Register do not include any Advances under the Liquidity Facility that have an Advance Repayment Date which is the Payment Date immediately subsequent to such Payment Date.</w:t>
      </w:r>
    </w:p>
    <w:p w14:paraId="31EDF5D0" w14:textId="77777777" w:rsidR="00C3797D" w:rsidRPr="00252A93" w:rsidDel="00CA2227" w:rsidRDefault="00C3797D" w:rsidP="00252A93">
      <w:pPr>
        <w:pStyle w:val="Sraopastraipa"/>
        <w:spacing w:after="240"/>
        <w:ind w:left="1080"/>
        <w:contextualSpacing/>
        <w:jc w:val="both"/>
        <w:rPr>
          <w:rFonts w:ascii="Arial" w:hAnsi="Arial" w:cs="Arial"/>
          <w:sz w:val="20"/>
          <w:szCs w:val="20"/>
        </w:rPr>
      </w:pPr>
    </w:p>
    <w:p w14:paraId="10FBF313" w14:textId="4C54E978" w:rsidR="00C3797D" w:rsidRDefault="00C3797D" w:rsidP="004A3B73">
      <w:pPr>
        <w:pStyle w:val="Sraopastraipa"/>
        <w:numPr>
          <w:ilvl w:val="0"/>
          <w:numId w:val="14"/>
        </w:numPr>
        <w:spacing w:after="240"/>
        <w:contextualSpacing/>
        <w:jc w:val="both"/>
        <w:rPr>
          <w:rFonts w:ascii="Arial" w:hAnsi="Arial" w:cs="Arial"/>
          <w:sz w:val="20"/>
          <w:szCs w:val="20"/>
        </w:rPr>
      </w:pPr>
      <w:r w:rsidRPr="00252A93">
        <w:rPr>
          <w:rFonts w:ascii="Arial" w:hAnsi="Arial" w:cs="Arial"/>
          <w:sz w:val="20"/>
          <w:szCs w:val="20"/>
        </w:rPr>
        <w:t xml:space="preserve">If a Payment Date is scheduled to occur on a date which is not a Business Day then it shall be postponed to the </w:t>
      </w:r>
      <w:r w:rsidR="002B4248" w:rsidRPr="00252A93">
        <w:rPr>
          <w:rFonts w:ascii="Arial" w:hAnsi="Arial" w:cs="Arial"/>
          <w:sz w:val="20"/>
          <w:szCs w:val="20"/>
        </w:rPr>
        <w:t xml:space="preserve">next </w:t>
      </w:r>
      <w:r w:rsidRPr="00252A93">
        <w:rPr>
          <w:rFonts w:ascii="Arial" w:hAnsi="Arial" w:cs="Arial"/>
          <w:sz w:val="20"/>
          <w:szCs w:val="20"/>
        </w:rPr>
        <w:t>following Business Day unless such day would fall into the next calendar month in which case the Payment Date shall occur on the Business Day preceding the scheduled Payment Date.</w:t>
      </w:r>
      <w:bookmarkEnd w:id="6"/>
      <w:r w:rsidRPr="009E24DD">
        <w:rPr>
          <w:rFonts w:ascii="Arial" w:hAnsi="Arial" w:cs="Arial"/>
          <w:sz w:val="20"/>
          <w:szCs w:val="20"/>
        </w:rPr>
        <w:t xml:space="preserve"> </w:t>
      </w:r>
    </w:p>
    <w:p w14:paraId="12DC8743" w14:textId="77777777" w:rsidR="00252A93" w:rsidRPr="00252A93" w:rsidRDefault="00252A93" w:rsidP="00252A93">
      <w:pPr>
        <w:pStyle w:val="Sraopastraipa"/>
        <w:rPr>
          <w:rFonts w:ascii="Arial" w:hAnsi="Arial" w:cs="Arial"/>
          <w:sz w:val="20"/>
          <w:szCs w:val="20"/>
        </w:rPr>
      </w:pPr>
    </w:p>
    <w:p w14:paraId="708D7602" w14:textId="670C4DE7" w:rsidR="00252A93" w:rsidRDefault="00252A93">
      <w:pPr>
        <w:spacing w:after="200" w:line="276" w:lineRule="auto"/>
        <w:rPr>
          <w:rFonts w:eastAsia="Calibri" w:cs="Arial"/>
          <w:lang w:val="en-US"/>
        </w:rPr>
      </w:pPr>
      <w:r>
        <w:rPr>
          <w:rFonts w:cs="Arial"/>
        </w:rPr>
        <w:br w:type="page"/>
      </w:r>
    </w:p>
    <w:p w14:paraId="5E158C54" w14:textId="77777777" w:rsidR="00252A93" w:rsidRPr="00252A93" w:rsidRDefault="00252A93" w:rsidP="00252A93">
      <w:pPr>
        <w:pStyle w:val="Sraopastraipa"/>
        <w:spacing w:after="240"/>
        <w:ind w:left="1080"/>
        <w:contextualSpacing/>
        <w:jc w:val="both"/>
        <w:rPr>
          <w:rFonts w:ascii="Arial" w:hAnsi="Arial" w:cs="Arial"/>
          <w:sz w:val="20"/>
          <w:szCs w:val="20"/>
        </w:rPr>
      </w:pPr>
    </w:p>
    <w:p w14:paraId="2CA8D075" w14:textId="1D105544" w:rsidR="00875425" w:rsidRPr="00252A93" w:rsidRDefault="00875425" w:rsidP="00CC30DC">
      <w:pPr>
        <w:pStyle w:val="Sraopastraipa"/>
        <w:numPr>
          <w:ilvl w:val="0"/>
          <w:numId w:val="1"/>
        </w:numPr>
        <w:ind w:left="720" w:hanging="720"/>
        <w:jc w:val="both"/>
        <w:rPr>
          <w:rFonts w:ascii="Arial" w:hAnsi="Arial" w:cs="Arial"/>
          <w:sz w:val="20"/>
          <w:szCs w:val="20"/>
          <w:lang w:eastAsia="de-DE"/>
        </w:rPr>
      </w:pPr>
      <w:bookmarkStart w:id="7" w:name="_Ref38388544"/>
    </w:p>
    <w:p w14:paraId="6351E6F4" w14:textId="49363DF7" w:rsidR="005B3F2D" w:rsidRPr="00252A93" w:rsidRDefault="008C3B7D" w:rsidP="004A3B73">
      <w:pPr>
        <w:pStyle w:val="Sraopastraipa"/>
        <w:numPr>
          <w:ilvl w:val="0"/>
          <w:numId w:val="15"/>
        </w:numPr>
        <w:spacing w:after="240"/>
        <w:ind w:left="1134" w:hanging="414"/>
        <w:contextualSpacing/>
        <w:jc w:val="both"/>
        <w:rPr>
          <w:rFonts w:ascii="Arial" w:hAnsi="Arial" w:cs="Arial"/>
          <w:sz w:val="20"/>
          <w:szCs w:val="20"/>
          <w:lang w:eastAsia="de-DE"/>
        </w:rPr>
      </w:pPr>
      <w:r w:rsidRPr="00252A93">
        <w:rPr>
          <w:rFonts w:ascii="Arial" w:hAnsi="Arial" w:cs="Arial"/>
          <w:sz w:val="20"/>
          <w:szCs w:val="20"/>
        </w:rPr>
        <w:t xml:space="preserve">The </w:t>
      </w:r>
      <w:r w:rsidR="002F7D36" w:rsidRPr="00252A93">
        <w:rPr>
          <w:rFonts w:ascii="Arial" w:hAnsi="Arial" w:cs="Arial"/>
          <w:sz w:val="20"/>
          <w:szCs w:val="20"/>
        </w:rPr>
        <w:t xml:space="preserve">Contributor shall upon first demand indemnify and hold harmless the Bank if </w:t>
      </w:r>
      <w:r w:rsidR="004B774D" w:rsidRPr="00252A93">
        <w:rPr>
          <w:rFonts w:ascii="Arial" w:hAnsi="Arial" w:cs="Arial"/>
          <w:sz w:val="20"/>
          <w:szCs w:val="20"/>
        </w:rPr>
        <w:t xml:space="preserve">(i) the Bank </w:t>
      </w:r>
      <w:r w:rsidR="00022643" w:rsidRPr="00252A93">
        <w:rPr>
          <w:rFonts w:ascii="Arial" w:hAnsi="Arial" w:cs="Arial"/>
          <w:sz w:val="20"/>
          <w:szCs w:val="20"/>
        </w:rPr>
        <w:t>incurs funding costs in relation to the Fund, the Guarantee Agreement, this Agreement</w:t>
      </w:r>
      <w:r w:rsidR="00F565E0" w:rsidRPr="00252A93">
        <w:rPr>
          <w:rFonts w:ascii="Arial" w:hAnsi="Arial" w:cs="Arial"/>
          <w:sz w:val="20"/>
          <w:szCs w:val="20"/>
          <w:lang w:eastAsia="de-DE"/>
        </w:rPr>
        <w:t xml:space="preserve">, </w:t>
      </w:r>
      <w:r w:rsidR="00022643" w:rsidRPr="00252A93">
        <w:rPr>
          <w:rFonts w:ascii="Arial" w:hAnsi="Arial" w:cs="Arial"/>
          <w:sz w:val="20"/>
          <w:szCs w:val="20"/>
          <w:lang w:eastAsia="de-DE"/>
        </w:rPr>
        <w:t>the Liquidity Facility</w:t>
      </w:r>
      <w:r w:rsidR="00F565E0" w:rsidRPr="00252A93">
        <w:rPr>
          <w:rFonts w:ascii="Arial" w:hAnsi="Arial" w:cs="Arial"/>
          <w:sz w:val="20"/>
          <w:szCs w:val="20"/>
          <w:lang w:eastAsia="de-DE"/>
        </w:rPr>
        <w:t>, or the EIB/EIF Arrangement</w:t>
      </w:r>
      <w:r w:rsidR="004B774D" w:rsidRPr="00252A93">
        <w:rPr>
          <w:rFonts w:ascii="Arial" w:hAnsi="Arial" w:cs="Arial"/>
          <w:sz w:val="20"/>
          <w:szCs w:val="20"/>
          <w:lang w:eastAsia="de-DE"/>
        </w:rPr>
        <w:t xml:space="preserve">, </w:t>
      </w:r>
      <w:r w:rsidR="009A62B5" w:rsidRPr="00252A93">
        <w:rPr>
          <w:rFonts w:ascii="Arial" w:hAnsi="Arial" w:cs="Arial"/>
          <w:sz w:val="20"/>
          <w:szCs w:val="20"/>
          <w:lang w:eastAsia="de-DE"/>
        </w:rPr>
        <w:t xml:space="preserve">and/or </w:t>
      </w:r>
      <w:r w:rsidR="004B774D" w:rsidRPr="00252A93">
        <w:rPr>
          <w:rFonts w:ascii="Arial" w:hAnsi="Arial" w:cs="Arial"/>
          <w:sz w:val="20"/>
          <w:szCs w:val="20"/>
          <w:lang w:eastAsia="de-DE"/>
        </w:rPr>
        <w:t xml:space="preserve">(ii) the Bank is not paid interest or other amount under the Liquidity Facility </w:t>
      </w:r>
      <w:r w:rsidR="00022643" w:rsidRPr="00252A93">
        <w:rPr>
          <w:rFonts w:ascii="Arial" w:hAnsi="Arial" w:cs="Arial"/>
          <w:sz w:val="20"/>
          <w:szCs w:val="20"/>
          <w:lang w:eastAsia="de-DE"/>
        </w:rPr>
        <w:t xml:space="preserve">which </w:t>
      </w:r>
      <w:r w:rsidR="003A3D4D" w:rsidRPr="00252A93">
        <w:rPr>
          <w:rFonts w:ascii="Arial" w:hAnsi="Arial" w:cs="Arial"/>
          <w:sz w:val="20"/>
          <w:szCs w:val="20"/>
          <w:lang w:eastAsia="de-DE"/>
        </w:rPr>
        <w:t xml:space="preserve">in each case have </w:t>
      </w:r>
      <w:r w:rsidR="00022643" w:rsidRPr="00252A93">
        <w:rPr>
          <w:rFonts w:ascii="Arial" w:hAnsi="Arial" w:cs="Arial"/>
          <w:sz w:val="20"/>
          <w:szCs w:val="20"/>
          <w:lang w:eastAsia="de-DE"/>
        </w:rPr>
        <w:t>not</w:t>
      </w:r>
      <w:r w:rsidR="003A3D4D" w:rsidRPr="00252A93">
        <w:rPr>
          <w:rFonts w:ascii="Arial" w:hAnsi="Arial" w:cs="Arial"/>
          <w:sz w:val="20"/>
          <w:szCs w:val="20"/>
          <w:lang w:eastAsia="de-DE"/>
        </w:rPr>
        <w:t xml:space="preserve"> been paid or </w:t>
      </w:r>
      <w:r w:rsidR="00022643" w:rsidRPr="00252A93">
        <w:rPr>
          <w:rFonts w:ascii="Arial" w:hAnsi="Arial" w:cs="Arial"/>
          <w:sz w:val="20"/>
          <w:szCs w:val="20"/>
          <w:lang w:eastAsia="de-DE"/>
        </w:rPr>
        <w:t>reimbursed in accordance with the allocation rules and orders of priority of the Fund</w:t>
      </w:r>
      <w:r w:rsidR="004B2E4B" w:rsidRPr="00252A93">
        <w:rPr>
          <w:rFonts w:ascii="Arial" w:hAnsi="Arial" w:cs="Arial"/>
          <w:sz w:val="20"/>
          <w:szCs w:val="20"/>
          <w:lang w:eastAsia="de-DE"/>
        </w:rPr>
        <w:t>, as set out in the Fund Description</w:t>
      </w:r>
      <w:r w:rsidR="005B3F2D" w:rsidRPr="00252A93">
        <w:rPr>
          <w:rFonts w:ascii="Arial" w:hAnsi="Arial" w:cs="Arial"/>
          <w:sz w:val="20"/>
          <w:szCs w:val="20"/>
          <w:lang w:eastAsia="de-DE"/>
        </w:rPr>
        <w:t>.</w:t>
      </w:r>
      <w:bookmarkEnd w:id="7"/>
    </w:p>
    <w:p w14:paraId="40F3F855" w14:textId="77777777" w:rsidR="00252A93" w:rsidRPr="00252A93" w:rsidRDefault="00252A93" w:rsidP="00252A93">
      <w:pPr>
        <w:pStyle w:val="Sraopastraipa"/>
        <w:spacing w:after="240"/>
        <w:ind w:left="1134" w:hanging="414"/>
        <w:contextualSpacing/>
        <w:jc w:val="both"/>
        <w:rPr>
          <w:rFonts w:ascii="Arial" w:hAnsi="Arial" w:cs="Arial"/>
          <w:sz w:val="20"/>
          <w:szCs w:val="20"/>
          <w:lang w:eastAsia="de-DE"/>
        </w:rPr>
      </w:pPr>
    </w:p>
    <w:p w14:paraId="62117C5F" w14:textId="3C0207A7" w:rsidR="00252A93" w:rsidRPr="00252A93" w:rsidRDefault="00022643" w:rsidP="004A3B73">
      <w:pPr>
        <w:pStyle w:val="Sraopastraipa"/>
        <w:numPr>
          <w:ilvl w:val="0"/>
          <w:numId w:val="15"/>
        </w:numPr>
        <w:spacing w:after="240"/>
        <w:ind w:left="1134" w:hanging="414"/>
        <w:contextualSpacing/>
        <w:jc w:val="both"/>
        <w:rPr>
          <w:rFonts w:ascii="Arial" w:hAnsi="Arial" w:cs="Arial"/>
          <w:sz w:val="20"/>
          <w:szCs w:val="20"/>
          <w:lang w:eastAsia="de-DE"/>
        </w:rPr>
      </w:pPr>
      <w:r w:rsidRPr="00252A93">
        <w:rPr>
          <w:rFonts w:ascii="Arial" w:hAnsi="Arial" w:cs="Arial"/>
          <w:spacing w:val="2"/>
          <w:sz w:val="20"/>
          <w:szCs w:val="20"/>
        </w:rPr>
        <w:t>The</w:t>
      </w:r>
      <w:r w:rsidRPr="00252A93">
        <w:rPr>
          <w:rFonts w:ascii="Arial" w:hAnsi="Arial" w:cs="Arial"/>
          <w:sz w:val="20"/>
          <w:szCs w:val="20"/>
          <w:lang w:eastAsia="de-DE"/>
        </w:rPr>
        <w:t xml:space="preserve"> Contributor shall upon first demand indemnify and hold harmless the Bank if </w:t>
      </w:r>
      <w:r w:rsidR="004B774D" w:rsidRPr="00252A93">
        <w:rPr>
          <w:rFonts w:ascii="Arial" w:hAnsi="Arial" w:cs="Arial"/>
          <w:sz w:val="20"/>
          <w:szCs w:val="20"/>
          <w:lang w:eastAsia="de-DE"/>
        </w:rPr>
        <w:t xml:space="preserve">(i) the Bank </w:t>
      </w:r>
      <w:r w:rsidR="002F7D36" w:rsidRPr="00252A93">
        <w:rPr>
          <w:rFonts w:ascii="Arial" w:hAnsi="Arial" w:cs="Arial"/>
          <w:sz w:val="20"/>
          <w:szCs w:val="20"/>
          <w:lang w:eastAsia="de-DE"/>
        </w:rPr>
        <w:t xml:space="preserve">suffers a capital loss or negative interest on any amount of cash between the date such sum is paid to the Bank by way of an Upfront Payment, a cash </w:t>
      </w:r>
      <w:r w:rsidR="00981895" w:rsidRPr="00252A93">
        <w:rPr>
          <w:rFonts w:ascii="Arial" w:hAnsi="Arial" w:cs="Arial"/>
          <w:sz w:val="20"/>
          <w:szCs w:val="20"/>
          <w:lang w:eastAsia="de-DE"/>
        </w:rPr>
        <w:t>c</w:t>
      </w:r>
      <w:r w:rsidR="002F7D36" w:rsidRPr="00252A93">
        <w:rPr>
          <w:rFonts w:ascii="Arial" w:hAnsi="Arial" w:cs="Arial"/>
          <w:sz w:val="20"/>
          <w:szCs w:val="20"/>
          <w:lang w:eastAsia="de-DE"/>
        </w:rPr>
        <w:t>ontribution</w:t>
      </w:r>
      <w:r w:rsidR="00BF4B1A" w:rsidRPr="00252A93">
        <w:rPr>
          <w:rFonts w:ascii="Arial" w:hAnsi="Arial" w:cs="Arial"/>
          <w:sz w:val="20"/>
          <w:szCs w:val="20"/>
          <w:lang w:eastAsia="de-DE"/>
        </w:rPr>
        <w:t>,</w:t>
      </w:r>
      <w:r w:rsidR="002F7D36" w:rsidRPr="00252A93">
        <w:rPr>
          <w:rFonts w:ascii="Arial" w:hAnsi="Arial" w:cs="Arial"/>
          <w:sz w:val="20"/>
          <w:szCs w:val="20"/>
          <w:lang w:eastAsia="de-DE"/>
        </w:rPr>
        <w:t xml:space="preserve"> </w:t>
      </w:r>
      <w:r w:rsidR="00E85D5C" w:rsidRPr="00252A93">
        <w:rPr>
          <w:rFonts w:ascii="Arial" w:hAnsi="Arial" w:cs="Arial"/>
          <w:sz w:val="20"/>
          <w:szCs w:val="20"/>
          <w:lang w:eastAsia="de-DE"/>
        </w:rPr>
        <w:t xml:space="preserve">or </w:t>
      </w:r>
      <w:r w:rsidR="002F7D36" w:rsidRPr="00252A93">
        <w:rPr>
          <w:rFonts w:ascii="Arial" w:hAnsi="Arial" w:cs="Arial"/>
          <w:sz w:val="20"/>
          <w:szCs w:val="20"/>
          <w:lang w:eastAsia="de-DE"/>
        </w:rPr>
        <w:t xml:space="preserve">an Advance and the date on which such sums are applied to discharge a liability to the Bank under </w:t>
      </w:r>
      <w:r w:rsidR="00B50F87" w:rsidRPr="00252A93">
        <w:rPr>
          <w:rFonts w:ascii="Arial" w:hAnsi="Arial" w:cs="Arial"/>
          <w:sz w:val="20"/>
          <w:szCs w:val="20"/>
          <w:lang w:eastAsia="de-DE"/>
        </w:rPr>
        <w:t xml:space="preserve">this Agreement or under </w:t>
      </w:r>
      <w:r w:rsidR="002F7D36" w:rsidRPr="00252A93">
        <w:rPr>
          <w:rFonts w:ascii="Arial" w:hAnsi="Arial" w:cs="Arial"/>
          <w:sz w:val="20"/>
          <w:szCs w:val="20"/>
          <w:lang w:eastAsia="de-DE"/>
        </w:rPr>
        <w:t>the Guarantee Agreement</w:t>
      </w:r>
      <w:r w:rsidR="008C3B7D" w:rsidRPr="00252A93">
        <w:rPr>
          <w:rFonts w:ascii="Arial" w:hAnsi="Arial" w:cs="Arial"/>
          <w:sz w:val="20"/>
          <w:szCs w:val="20"/>
          <w:lang w:eastAsia="de-DE"/>
        </w:rPr>
        <w:t xml:space="preserve"> in respect of a Demand</w:t>
      </w:r>
      <w:r w:rsidR="00B50F87" w:rsidRPr="00252A93">
        <w:rPr>
          <w:rFonts w:ascii="Arial" w:hAnsi="Arial" w:cs="Arial"/>
          <w:sz w:val="20"/>
          <w:szCs w:val="20"/>
          <w:lang w:eastAsia="de-DE"/>
        </w:rPr>
        <w:t xml:space="preserve"> </w:t>
      </w:r>
      <w:r w:rsidR="004B774D" w:rsidRPr="00252A93">
        <w:rPr>
          <w:rFonts w:ascii="Arial" w:hAnsi="Arial" w:cs="Arial"/>
          <w:sz w:val="20"/>
          <w:szCs w:val="20"/>
          <w:lang w:eastAsia="de-DE"/>
        </w:rPr>
        <w:t>(ii) the Bank incurs or suffers foreign exchange losses in the con</w:t>
      </w:r>
      <w:r w:rsidR="001B1C1E" w:rsidRPr="00252A93">
        <w:rPr>
          <w:rFonts w:ascii="Arial" w:hAnsi="Arial" w:cs="Arial"/>
          <w:sz w:val="20"/>
          <w:szCs w:val="20"/>
          <w:lang w:eastAsia="de-DE"/>
        </w:rPr>
        <w:t>t</w:t>
      </w:r>
      <w:r w:rsidR="004B774D" w:rsidRPr="00252A93">
        <w:rPr>
          <w:rFonts w:ascii="Arial" w:hAnsi="Arial" w:cs="Arial"/>
          <w:sz w:val="20"/>
          <w:szCs w:val="20"/>
          <w:lang w:eastAsia="de-DE"/>
        </w:rPr>
        <w:t xml:space="preserve">ext of the Fund </w:t>
      </w:r>
      <w:r w:rsidR="00F565E0" w:rsidRPr="00252A93">
        <w:rPr>
          <w:rFonts w:ascii="Arial" w:hAnsi="Arial" w:cs="Arial"/>
          <w:sz w:val="20"/>
          <w:szCs w:val="20"/>
          <w:lang w:eastAsia="de-DE"/>
        </w:rPr>
        <w:t xml:space="preserve">(including in connection with the EIB/EIF Arrangement) </w:t>
      </w:r>
      <w:r w:rsidR="00B67FBB" w:rsidRPr="00252A93">
        <w:rPr>
          <w:rFonts w:ascii="Arial" w:hAnsi="Arial" w:cs="Arial"/>
          <w:sz w:val="20"/>
          <w:szCs w:val="20"/>
          <w:lang w:eastAsia="de-DE"/>
        </w:rPr>
        <w:t xml:space="preserve">and/or (iii) the Bank incurs or suffers any other form of loss, damage, expenses, claim or liability in the context of the Fund </w:t>
      </w:r>
      <w:r w:rsidR="00F565E0" w:rsidRPr="00252A93">
        <w:rPr>
          <w:rFonts w:ascii="Arial" w:hAnsi="Arial" w:cs="Arial"/>
          <w:sz w:val="20"/>
          <w:szCs w:val="20"/>
          <w:lang w:eastAsia="de-DE"/>
        </w:rPr>
        <w:t xml:space="preserve">(including in connection with the EIB/EIF Arrangement) </w:t>
      </w:r>
      <w:r w:rsidR="00B67FBB" w:rsidRPr="00252A93">
        <w:rPr>
          <w:rFonts w:ascii="Arial" w:hAnsi="Arial" w:cs="Arial"/>
          <w:sz w:val="20"/>
          <w:szCs w:val="20"/>
          <w:lang w:eastAsia="de-DE"/>
        </w:rPr>
        <w:t xml:space="preserve">which is not otherwise recoverable from the Contributor </w:t>
      </w:r>
      <w:r w:rsidRPr="00252A93">
        <w:rPr>
          <w:rFonts w:ascii="Arial" w:hAnsi="Arial" w:cs="Arial"/>
          <w:sz w:val="20"/>
          <w:szCs w:val="20"/>
          <w:lang w:eastAsia="de-DE"/>
        </w:rPr>
        <w:t xml:space="preserve">and </w:t>
      </w:r>
      <w:r w:rsidR="004B774D" w:rsidRPr="00252A93">
        <w:rPr>
          <w:rFonts w:ascii="Arial" w:hAnsi="Arial" w:cs="Arial"/>
          <w:sz w:val="20"/>
          <w:szCs w:val="20"/>
          <w:lang w:eastAsia="de-DE"/>
        </w:rPr>
        <w:t xml:space="preserve">in each case </w:t>
      </w:r>
      <w:r w:rsidRPr="00252A93">
        <w:rPr>
          <w:rFonts w:ascii="Arial" w:hAnsi="Arial" w:cs="Arial"/>
          <w:sz w:val="20"/>
          <w:szCs w:val="20"/>
          <w:lang w:eastAsia="de-DE"/>
        </w:rPr>
        <w:t>such amounts are not reimbursed in accordance with the allocation rules and orders of priority of the Fund</w:t>
      </w:r>
      <w:r w:rsidR="005E7DBD" w:rsidRPr="00252A93">
        <w:rPr>
          <w:rFonts w:ascii="Arial" w:hAnsi="Arial" w:cs="Arial"/>
          <w:sz w:val="20"/>
          <w:szCs w:val="20"/>
          <w:lang w:eastAsia="de-DE"/>
        </w:rPr>
        <w:t xml:space="preserve"> as set out in the Fund Description</w:t>
      </w:r>
      <w:r w:rsidR="002F7D36" w:rsidRPr="00252A93">
        <w:rPr>
          <w:rFonts w:ascii="Arial" w:hAnsi="Arial" w:cs="Arial"/>
          <w:sz w:val="20"/>
          <w:szCs w:val="20"/>
          <w:lang w:eastAsia="de-DE"/>
        </w:rPr>
        <w:t>.</w:t>
      </w:r>
      <w:r w:rsidR="00252A93" w:rsidRPr="00252A93">
        <w:rPr>
          <w:rFonts w:ascii="Arial" w:hAnsi="Arial" w:cs="Arial"/>
          <w:sz w:val="20"/>
          <w:szCs w:val="20"/>
          <w:lang w:eastAsia="de-DE"/>
        </w:rPr>
        <w:t xml:space="preserve"> </w:t>
      </w:r>
    </w:p>
    <w:p w14:paraId="296123A3" w14:textId="77777777" w:rsidR="00252A93" w:rsidRPr="00252A93" w:rsidRDefault="00252A93" w:rsidP="00252A93">
      <w:pPr>
        <w:pStyle w:val="Sraopastraipa"/>
        <w:ind w:left="1134" w:hanging="414"/>
        <w:rPr>
          <w:rFonts w:ascii="Arial" w:hAnsi="Arial" w:cs="Arial"/>
          <w:sz w:val="20"/>
          <w:szCs w:val="20"/>
          <w:lang w:eastAsia="de-DE"/>
        </w:rPr>
      </w:pPr>
    </w:p>
    <w:p w14:paraId="5EEFEC96" w14:textId="335C2FFE" w:rsidR="005B20A6" w:rsidRPr="00252A93" w:rsidRDefault="00AF5070" w:rsidP="004A3B73">
      <w:pPr>
        <w:pStyle w:val="Sraopastraipa"/>
        <w:numPr>
          <w:ilvl w:val="0"/>
          <w:numId w:val="15"/>
        </w:numPr>
        <w:spacing w:after="240"/>
        <w:ind w:left="1134" w:hanging="414"/>
        <w:contextualSpacing/>
        <w:jc w:val="both"/>
        <w:rPr>
          <w:rFonts w:ascii="Arial" w:hAnsi="Arial" w:cs="Arial"/>
          <w:sz w:val="20"/>
          <w:szCs w:val="20"/>
        </w:rPr>
      </w:pPr>
      <w:r w:rsidRPr="00252A93">
        <w:rPr>
          <w:rFonts w:ascii="Arial" w:hAnsi="Arial" w:cs="Arial"/>
          <w:sz w:val="20"/>
          <w:szCs w:val="20"/>
        </w:rPr>
        <w:t>Unless otherwise stated by the Bank</w:t>
      </w:r>
      <w:r w:rsidR="000E574C" w:rsidRPr="00252A93">
        <w:rPr>
          <w:rFonts w:ascii="Arial" w:hAnsi="Arial" w:cs="Arial"/>
          <w:sz w:val="20"/>
          <w:szCs w:val="20"/>
        </w:rPr>
        <w:t xml:space="preserve"> when making a demand for an indemnity payment under thi</w:t>
      </w:r>
      <w:r w:rsidR="009066D1" w:rsidRPr="00252A93">
        <w:rPr>
          <w:rFonts w:ascii="Arial" w:hAnsi="Arial" w:cs="Arial"/>
          <w:sz w:val="20"/>
          <w:szCs w:val="20"/>
        </w:rPr>
        <w:t>s</w:t>
      </w:r>
      <w:r w:rsidR="000E574C" w:rsidRPr="00252A93">
        <w:rPr>
          <w:rFonts w:ascii="Arial" w:hAnsi="Arial" w:cs="Arial"/>
          <w:sz w:val="20"/>
          <w:szCs w:val="20"/>
        </w:rPr>
        <w:t xml:space="preserve"> paragraph 10</w:t>
      </w:r>
      <w:r w:rsidRPr="00252A93">
        <w:rPr>
          <w:rFonts w:ascii="Arial" w:hAnsi="Arial" w:cs="Arial"/>
          <w:sz w:val="20"/>
          <w:szCs w:val="20"/>
        </w:rPr>
        <w:t>, t</w:t>
      </w:r>
      <w:r w:rsidR="005B20A6" w:rsidRPr="00252A93">
        <w:rPr>
          <w:rFonts w:ascii="Arial" w:hAnsi="Arial" w:cs="Arial"/>
          <w:sz w:val="20"/>
          <w:szCs w:val="20"/>
        </w:rPr>
        <w:t>he Contributor shall make indemnity payments under this paragraph 10 through direct payment to the Bank upon first demand</w:t>
      </w:r>
      <w:r w:rsidR="00067746" w:rsidRPr="00252A93">
        <w:rPr>
          <w:rFonts w:ascii="Arial" w:hAnsi="Arial" w:cs="Arial"/>
          <w:sz w:val="20"/>
          <w:szCs w:val="20"/>
        </w:rPr>
        <w:t xml:space="preserve">, within </w:t>
      </w:r>
      <w:r w:rsidR="0046006B" w:rsidRPr="00252A93">
        <w:rPr>
          <w:rFonts w:ascii="Arial" w:hAnsi="Arial" w:cs="Arial"/>
          <w:sz w:val="20"/>
          <w:szCs w:val="20"/>
        </w:rPr>
        <w:t xml:space="preserve">15 </w:t>
      </w:r>
      <w:r w:rsidR="00067746" w:rsidRPr="00252A93">
        <w:rPr>
          <w:rFonts w:ascii="Arial" w:hAnsi="Arial" w:cs="Arial"/>
          <w:sz w:val="20"/>
          <w:szCs w:val="20"/>
        </w:rPr>
        <w:t>Business Days from the Bank’s written request.</w:t>
      </w:r>
    </w:p>
    <w:p w14:paraId="68437AD8" w14:textId="77777777" w:rsidR="00252A93" w:rsidRPr="00252A93" w:rsidRDefault="00252A93" w:rsidP="00252A93">
      <w:pPr>
        <w:pStyle w:val="Sraopastraipa"/>
        <w:ind w:left="1134" w:hanging="414"/>
        <w:rPr>
          <w:rFonts w:ascii="Arial" w:hAnsi="Arial" w:cs="Arial"/>
          <w:sz w:val="20"/>
          <w:szCs w:val="20"/>
        </w:rPr>
      </w:pPr>
    </w:p>
    <w:p w14:paraId="35541880" w14:textId="62710177" w:rsidR="00122415" w:rsidRPr="00252A93" w:rsidRDefault="0082497F" w:rsidP="004A3B73">
      <w:pPr>
        <w:pStyle w:val="Sraopastraipa"/>
        <w:numPr>
          <w:ilvl w:val="0"/>
          <w:numId w:val="15"/>
        </w:numPr>
        <w:spacing w:after="240"/>
        <w:ind w:left="1134" w:hanging="414"/>
        <w:contextualSpacing/>
        <w:jc w:val="both"/>
        <w:rPr>
          <w:rFonts w:ascii="Arial" w:hAnsi="Arial" w:cs="Arial"/>
          <w:sz w:val="20"/>
          <w:szCs w:val="20"/>
        </w:rPr>
      </w:pPr>
      <w:r w:rsidRPr="00252A93">
        <w:rPr>
          <w:rFonts w:ascii="Arial" w:hAnsi="Arial" w:cs="Arial"/>
          <w:sz w:val="20"/>
          <w:szCs w:val="20"/>
        </w:rPr>
        <w:t xml:space="preserve">The liability of </w:t>
      </w:r>
      <w:r w:rsidR="00D12979" w:rsidRPr="00252A93">
        <w:rPr>
          <w:rFonts w:ascii="Arial" w:hAnsi="Arial" w:cs="Arial"/>
          <w:sz w:val="20"/>
          <w:szCs w:val="20"/>
        </w:rPr>
        <w:t>the</w:t>
      </w:r>
      <w:r w:rsidRPr="00252A93">
        <w:rPr>
          <w:rFonts w:ascii="Arial" w:hAnsi="Arial" w:cs="Arial"/>
          <w:sz w:val="20"/>
          <w:szCs w:val="20"/>
        </w:rPr>
        <w:t xml:space="preserve"> Contributor to make payments under this paragraph </w:t>
      </w:r>
      <w:r w:rsidR="00875425" w:rsidRPr="00252A93">
        <w:rPr>
          <w:rFonts w:ascii="Arial" w:hAnsi="Arial" w:cs="Arial"/>
          <w:sz w:val="20"/>
          <w:szCs w:val="20"/>
        </w:rPr>
        <w:fldChar w:fldCharType="begin"/>
      </w:r>
      <w:r w:rsidR="00875425" w:rsidRPr="00252A93">
        <w:rPr>
          <w:rFonts w:ascii="Arial" w:hAnsi="Arial" w:cs="Arial"/>
          <w:sz w:val="20"/>
          <w:szCs w:val="20"/>
        </w:rPr>
        <w:instrText xml:space="preserve"> REF _Ref38388544 \r \h </w:instrText>
      </w:r>
      <w:r w:rsidR="00252A93" w:rsidRPr="00252A93">
        <w:rPr>
          <w:rFonts w:ascii="Arial" w:hAnsi="Arial" w:cs="Arial"/>
          <w:sz w:val="20"/>
          <w:szCs w:val="20"/>
        </w:rPr>
        <w:instrText xml:space="preserve"> \* MERGEFORMAT </w:instrText>
      </w:r>
      <w:r w:rsidR="00875425" w:rsidRPr="00252A93">
        <w:rPr>
          <w:rFonts w:ascii="Arial" w:hAnsi="Arial" w:cs="Arial"/>
          <w:sz w:val="20"/>
          <w:szCs w:val="20"/>
        </w:rPr>
      </w:r>
      <w:r w:rsidR="00875425" w:rsidRPr="00252A93">
        <w:rPr>
          <w:rFonts w:ascii="Arial" w:hAnsi="Arial" w:cs="Arial"/>
          <w:sz w:val="20"/>
          <w:szCs w:val="20"/>
        </w:rPr>
        <w:fldChar w:fldCharType="separate"/>
      </w:r>
      <w:r w:rsidR="00025BA8" w:rsidRPr="00252A93">
        <w:rPr>
          <w:rFonts w:ascii="Arial" w:hAnsi="Arial" w:cs="Arial"/>
          <w:sz w:val="20"/>
          <w:szCs w:val="20"/>
        </w:rPr>
        <w:t>10</w:t>
      </w:r>
      <w:r w:rsidR="00875425" w:rsidRPr="00252A93">
        <w:rPr>
          <w:rFonts w:ascii="Arial" w:hAnsi="Arial" w:cs="Arial"/>
          <w:sz w:val="20"/>
          <w:szCs w:val="20"/>
        </w:rPr>
        <w:fldChar w:fldCharType="end"/>
      </w:r>
      <w:r w:rsidRPr="00252A93">
        <w:rPr>
          <w:rFonts w:ascii="Arial" w:hAnsi="Arial" w:cs="Arial"/>
          <w:sz w:val="20"/>
          <w:szCs w:val="20"/>
        </w:rPr>
        <w:t xml:space="preserve"> </w:t>
      </w:r>
      <w:r w:rsidR="002B4248" w:rsidRPr="00252A93">
        <w:rPr>
          <w:rFonts w:ascii="Arial" w:hAnsi="Arial" w:cs="Arial"/>
          <w:sz w:val="20"/>
          <w:szCs w:val="20"/>
        </w:rPr>
        <w:t>is</w:t>
      </w:r>
      <w:r w:rsidRPr="00252A93">
        <w:rPr>
          <w:rFonts w:ascii="Arial" w:hAnsi="Arial" w:cs="Arial"/>
          <w:sz w:val="20"/>
          <w:szCs w:val="20"/>
        </w:rPr>
        <w:t xml:space="preserve"> limited by the</w:t>
      </w:r>
      <w:r w:rsidR="003A0889" w:rsidRPr="00252A93">
        <w:rPr>
          <w:rFonts w:ascii="Arial" w:hAnsi="Arial" w:cs="Arial"/>
          <w:sz w:val="20"/>
          <w:szCs w:val="20"/>
        </w:rPr>
        <w:t xml:space="preserve"> amount of its Contribution</w:t>
      </w:r>
      <w:r w:rsidRPr="00252A93">
        <w:rPr>
          <w:rFonts w:ascii="Arial" w:hAnsi="Arial" w:cs="Arial"/>
          <w:sz w:val="20"/>
          <w:szCs w:val="20"/>
        </w:rPr>
        <w:t xml:space="preserve">. </w:t>
      </w:r>
      <w:r w:rsidR="00D12979" w:rsidRPr="00252A93">
        <w:rPr>
          <w:rFonts w:ascii="Arial" w:hAnsi="Arial" w:cs="Arial"/>
          <w:sz w:val="20"/>
          <w:szCs w:val="20"/>
        </w:rPr>
        <w:t>I</w:t>
      </w:r>
      <w:r w:rsidR="003A3D4D" w:rsidRPr="00252A93">
        <w:rPr>
          <w:rFonts w:ascii="Arial" w:hAnsi="Arial" w:cs="Arial"/>
          <w:sz w:val="20"/>
          <w:szCs w:val="20"/>
        </w:rPr>
        <w:t xml:space="preserve">f the Bank receives any amount under this </w:t>
      </w:r>
      <w:r w:rsidRPr="00252A93">
        <w:rPr>
          <w:rFonts w:ascii="Arial" w:hAnsi="Arial" w:cs="Arial"/>
          <w:sz w:val="20"/>
          <w:szCs w:val="20"/>
        </w:rPr>
        <w:t xml:space="preserve">paragraph </w:t>
      </w:r>
      <w:r w:rsidR="00875425" w:rsidRPr="00252A93">
        <w:rPr>
          <w:rFonts w:ascii="Arial" w:hAnsi="Arial" w:cs="Arial"/>
          <w:sz w:val="20"/>
          <w:szCs w:val="20"/>
        </w:rPr>
        <w:fldChar w:fldCharType="begin"/>
      </w:r>
      <w:r w:rsidR="00875425" w:rsidRPr="00252A93">
        <w:rPr>
          <w:rFonts w:ascii="Arial" w:hAnsi="Arial" w:cs="Arial"/>
          <w:sz w:val="20"/>
          <w:szCs w:val="20"/>
        </w:rPr>
        <w:instrText xml:space="preserve"> REF _Ref38388544 \r \h </w:instrText>
      </w:r>
      <w:r w:rsidR="00252A93" w:rsidRPr="00252A93">
        <w:rPr>
          <w:rFonts w:ascii="Arial" w:hAnsi="Arial" w:cs="Arial"/>
          <w:sz w:val="20"/>
          <w:szCs w:val="20"/>
        </w:rPr>
        <w:instrText xml:space="preserve"> \* MERGEFORMAT </w:instrText>
      </w:r>
      <w:r w:rsidR="00875425" w:rsidRPr="00252A93">
        <w:rPr>
          <w:rFonts w:ascii="Arial" w:hAnsi="Arial" w:cs="Arial"/>
          <w:sz w:val="20"/>
          <w:szCs w:val="20"/>
        </w:rPr>
      </w:r>
      <w:r w:rsidR="00875425" w:rsidRPr="00252A93">
        <w:rPr>
          <w:rFonts w:ascii="Arial" w:hAnsi="Arial" w:cs="Arial"/>
          <w:sz w:val="20"/>
          <w:szCs w:val="20"/>
        </w:rPr>
        <w:fldChar w:fldCharType="separate"/>
      </w:r>
      <w:r w:rsidR="00025BA8" w:rsidRPr="00252A93">
        <w:rPr>
          <w:rFonts w:ascii="Arial" w:hAnsi="Arial" w:cs="Arial"/>
          <w:sz w:val="20"/>
          <w:szCs w:val="20"/>
        </w:rPr>
        <w:t>10</w:t>
      </w:r>
      <w:r w:rsidR="00875425" w:rsidRPr="00252A93">
        <w:rPr>
          <w:rFonts w:ascii="Arial" w:hAnsi="Arial" w:cs="Arial"/>
          <w:sz w:val="20"/>
          <w:szCs w:val="20"/>
        </w:rPr>
        <w:fldChar w:fldCharType="end"/>
      </w:r>
      <w:r w:rsidR="003A3D4D" w:rsidRPr="00252A93">
        <w:rPr>
          <w:rFonts w:ascii="Arial" w:hAnsi="Arial" w:cs="Arial"/>
          <w:sz w:val="20"/>
          <w:szCs w:val="20"/>
        </w:rPr>
        <w:t xml:space="preserve"> the Bank and the Contributor agree </w:t>
      </w:r>
      <w:r w:rsidR="00B67FBB" w:rsidRPr="00252A93">
        <w:rPr>
          <w:rFonts w:ascii="Arial" w:hAnsi="Arial" w:cs="Arial"/>
          <w:sz w:val="20"/>
          <w:szCs w:val="20"/>
        </w:rPr>
        <w:t xml:space="preserve">that </w:t>
      </w:r>
      <w:r w:rsidR="006B63A7" w:rsidRPr="00252A93">
        <w:rPr>
          <w:rFonts w:ascii="Arial" w:hAnsi="Arial" w:cs="Arial"/>
          <w:sz w:val="20"/>
          <w:szCs w:val="20"/>
        </w:rPr>
        <w:t xml:space="preserve">they shall come to an arrangement to take this into account in relation to </w:t>
      </w:r>
      <w:r w:rsidR="003A3D4D" w:rsidRPr="00252A93">
        <w:rPr>
          <w:rFonts w:ascii="Arial" w:hAnsi="Arial" w:cs="Arial"/>
          <w:sz w:val="20"/>
          <w:szCs w:val="20"/>
        </w:rPr>
        <w:t>the Maximum Individual Amount</w:t>
      </w:r>
      <w:r w:rsidR="003A0889" w:rsidRPr="00252A93">
        <w:rPr>
          <w:rFonts w:ascii="Arial" w:hAnsi="Arial" w:cs="Arial"/>
          <w:sz w:val="20"/>
          <w:szCs w:val="20"/>
        </w:rPr>
        <w:t xml:space="preserve"> </w:t>
      </w:r>
      <w:r w:rsidR="003A3D4D" w:rsidRPr="00252A93">
        <w:rPr>
          <w:rFonts w:ascii="Arial" w:hAnsi="Arial" w:cs="Arial"/>
          <w:sz w:val="20"/>
          <w:szCs w:val="20"/>
        </w:rPr>
        <w:t>of the Contributor under</w:t>
      </w:r>
      <w:r w:rsidR="00740B6E" w:rsidRPr="00252A93">
        <w:rPr>
          <w:rFonts w:ascii="Arial" w:hAnsi="Arial" w:cs="Arial"/>
          <w:sz w:val="20"/>
          <w:szCs w:val="20"/>
        </w:rPr>
        <w:t xml:space="preserve"> </w:t>
      </w:r>
      <w:r w:rsidR="003A3D4D" w:rsidRPr="00252A93">
        <w:rPr>
          <w:rFonts w:ascii="Arial" w:hAnsi="Arial" w:cs="Arial"/>
          <w:sz w:val="20"/>
          <w:szCs w:val="20"/>
        </w:rPr>
        <w:t>the Guarantee Agreement</w:t>
      </w:r>
      <w:r w:rsidR="005E7DBD" w:rsidRPr="00252A93">
        <w:rPr>
          <w:rFonts w:ascii="Arial" w:hAnsi="Arial" w:cs="Arial"/>
          <w:sz w:val="20"/>
          <w:szCs w:val="20"/>
        </w:rPr>
        <w:t xml:space="preserve"> (as defined therein)</w:t>
      </w:r>
      <w:r w:rsidR="003A0889" w:rsidRPr="00252A93">
        <w:rPr>
          <w:rFonts w:ascii="Arial" w:hAnsi="Arial" w:cs="Arial"/>
          <w:sz w:val="20"/>
          <w:szCs w:val="20"/>
        </w:rPr>
        <w:t>.</w:t>
      </w:r>
      <w:r w:rsidRPr="00252A93">
        <w:rPr>
          <w:rFonts w:ascii="Arial" w:hAnsi="Arial" w:cs="Arial"/>
          <w:sz w:val="20"/>
          <w:szCs w:val="20"/>
        </w:rPr>
        <w:t xml:space="preserve"> </w:t>
      </w:r>
    </w:p>
    <w:p w14:paraId="763CB074" w14:textId="77777777" w:rsidR="00D72B66" w:rsidRPr="00B275C7" w:rsidRDefault="00D72B66" w:rsidP="00D72B66">
      <w:pPr>
        <w:spacing w:after="240"/>
        <w:jc w:val="both"/>
        <w:rPr>
          <w:rFonts w:cs="Arial"/>
          <w:b/>
          <w:bCs/>
          <w:u w:val="single"/>
          <w:lang w:eastAsia="de-DE"/>
        </w:rPr>
      </w:pPr>
      <w:r w:rsidRPr="00A04403">
        <w:rPr>
          <w:rFonts w:cs="Arial"/>
          <w:b/>
          <w:bCs/>
          <w:lang w:eastAsia="de-DE"/>
        </w:rPr>
        <w:t>VI.</w:t>
      </w:r>
      <w:r w:rsidRPr="00A04403">
        <w:rPr>
          <w:rFonts w:cs="Arial"/>
          <w:b/>
          <w:bCs/>
          <w:lang w:eastAsia="de-DE"/>
        </w:rPr>
        <w:tab/>
      </w:r>
      <w:r w:rsidRPr="00B275C7">
        <w:rPr>
          <w:rFonts w:cs="Arial"/>
          <w:b/>
          <w:bCs/>
          <w:u w:val="single"/>
          <w:lang w:eastAsia="de-DE"/>
        </w:rPr>
        <w:t>Administration</w:t>
      </w:r>
    </w:p>
    <w:p w14:paraId="114A36B3" w14:textId="09DD678B" w:rsidR="002E49B9" w:rsidRPr="000352AD" w:rsidRDefault="00362F9B" w:rsidP="00136A51">
      <w:pPr>
        <w:pStyle w:val="Sraopastraipa"/>
        <w:keepNext/>
        <w:numPr>
          <w:ilvl w:val="0"/>
          <w:numId w:val="1"/>
        </w:numPr>
        <w:spacing w:after="240"/>
        <w:ind w:left="720" w:hanging="720"/>
        <w:jc w:val="both"/>
        <w:rPr>
          <w:rStyle w:val="DeltaViewDeletion"/>
          <w:rFonts w:ascii="Arial" w:hAnsi="Arial" w:cs="Arial"/>
          <w:b/>
          <w:strike w:val="0"/>
          <w:color w:val="auto"/>
          <w:sz w:val="20"/>
          <w:szCs w:val="20"/>
          <w:u w:val="single"/>
          <w:lang w:eastAsia="de-DE"/>
        </w:rPr>
      </w:pPr>
      <w:r w:rsidRPr="000352AD">
        <w:rPr>
          <w:rStyle w:val="DeltaViewDeletion"/>
          <w:rFonts w:ascii="Arial" w:hAnsi="Arial" w:cs="Arial"/>
          <w:strike w:val="0"/>
          <w:color w:val="auto"/>
          <w:sz w:val="20"/>
          <w:szCs w:val="20"/>
        </w:rPr>
        <w:t xml:space="preserve">The </w:t>
      </w:r>
      <w:r w:rsidR="008C3B7D" w:rsidRPr="000352AD">
        <w:rPr>
          <w:rStyle w:val="DeltaViewDeletion"/>
          <w:rFonts w:ascii="Arial" w:hAnsi="Arial" w:cs="Arial"/>
          <w:strike w:val="0"/>
          <w:color w:val="auto"/>
          <w:sz w:val="20"/>
          <w:szCs w:val="20"/>
        </w:rPr>
        <w:t xml:space="preserve">Bank shall </w:t>
      </w:r>
      <w:r w:rsidRPr="000352AD">
        <w:rPr>
          <w:rStyle w:val="DeltaViewDeletion"/>
          <w:rFonts w:ascii="Arial" w:hAnsi="Arial" w:cs="Arial"/>
          <w:strike w:val="0"/>
          <w:color w:val="auto"/>
          <w:sz w:val="20"/>
          <w:szCs w:val="20"/>
        </w:rPr>
        <w:t>manag</w:t>
      </w:r>
      <w:r w:rsidR="008C3B7D" w:rsidRPr="000352AD">
        <w:rPr>
          <w:rStyle w:val="DeltaViewDeletion"/>
          <w:rFonts w:ascii="Arial" w:hAnsi="Arial" w:cs="Arial"/>
          <w:strike w:val="0"/>
          <w:color w:val="auto"/>
          <w:sz w:val="20"/>
          <w:szCs w:val="20"/>
        </w:rPr>
        <w:t>e</w:t>
      </w:r>
      <w:r w:rsidRPr="000352AD">
        <w:rPr>
          <w:rStyle w:val="DeltaViewDeletion"/>
          <w:rFonts w:ascii="Arial" w:hAnsi="Arial" w:cs="Arial"/>
          <w:strike w:val="0"/>
          <w:color w:val="auto"/>
          <w:sz w:val="20"/>
          <w:szCs w:val="20"/>
        </w:rPr>
        <w:t xml:space="preserve"> the payment of Demands under the Guarantee Agreements, the crediting of Upfront </w:t>
      </w:r>
      <w:r w:rsidR="00403149" w:rsidRPr="000352AD">
        <w:rPr>
          <w:rStyle w:val="DeltaViewDeletion"/>
          <w:rFonts w:ascii="Arial" w:hAnsi="Arial" w:cs="Arial"/>
          <w:strike w:val="0"/>
          <w:color w:val="auto"/>
          <w:sz w:val="20"/>
          <w:szCs w:val="20"/>
        </w:rPr>
        <w:t xml:space="preserve">Payments </w:t>
      </w:r>
      <w:r w:rsidRPr="000352AD">
        <w:rPr>
          <w:rStyle w:val="DeltaViewDeletion"/>
          <w:rFonts w:ascii="Arial" w:hAnsi="Arial" w:cs="Arial"/>
          <w:strike w:val="0"/>
          <w:color w:val="auto"/>
          <w:sz w:val="20"/>
          <w:szCs w:val="20"/>
        </w:rPr>
        <w:t xml:space="preserve">and other cash contributions </w:t>
      </w:r>
      <w:r w:rsidR="000D1A8C" w:rsidRPr="000352AD">
        <w:rPr>
          <w:rStyle w:val="DeltaViewDeletion"/>
          <w:rFonts w:ascii="Arial" w:hAnsi="Arial" w:cs="Arial"/>
          <w:strike w:val="0"/>
          <w:color w:val="auto"/>
          <w:sz w:val="20"/>
          <w:szCs w:val="20"/>
        </w:rPr>
        <w:t xml:space="preserve">(if any) </w:t>
      </w:r>
      <w:r w:rsidRPr="000352AD">
        <w:rPr>
          <w:rStyle w:val="DeltaViewDeletion"/>
          <w:rFonts w:ascii="Arial" w:hAnsi="Arial" w:cs="Arial"/>
          <w:strike w:val="0"/>
          <w:color w:val="auto"/>
          <w:sz w:val="20"/>
          <w:szCs w:val="20"/>
        </w:rPr>
        <w:t xml:space="preserve">to each </w:t>
      </w:r>
      <w:r w:rsidR="005B284F" w:rsidRPr="000352AD">
        <w:rPr>
          <w:rStyle w:val="DeltaViewDeletion"/>
          <w:rFonts w:ascii="Arial" w:hAnsi="Arial" w:cs="Arial"/>
          <w:strike w:val="0"/>
          <w:color w:val="auto"/>
          <w:sz w:val="20"/>
          <w:szCs w:val="20"/>
        </w:rPr>
        <w:t>contributor</w:t>
      </w:r>
      <w:r w:rsidR="005B284F">
        <w:rPr>
          <w:rStyle w:val="DeltaViewDeletion"/>
          <w:rFonts w:ascii="Arial" w:hAnsi="Arial" w:cs="Arial"/>
          <w:strike w:val="0"/>
          <w:color w:val="auto"/>
          <w:sz w:val="20"/>
          <w:szCs w:val="20"/>
        </w:rPr>
        <w:t>’</w:t>
      </w:r>
      <w:r w:rsidR="005B284F" w:rsidRPr="000352AD">
        <w:rPr>
          <w:rStyle w:val="DeltaViewDeletion"/>
          <w:rFonts w:ascii="Arial" w:hAnsi="Arial" w:cs="Arial"/>
          <w:strike w:val="0"/>
          <w:color w:val="auto"/>
          <w:sz w:val="20"/>
          <w:szCs w:val="20"/>
        </w:rPr>
        <w:t xml:space="preserve">s </w:t>
      </w:r>
      <w:r w:rsidRPr="000352AD">
        <w:rPr>
          <w:rStyle w:val="DeltaViewDeletion"/>
          <w:rFonts w:ascii="Arial" w:hAnsi="Arial" w:cs="Arial"/>
          <w:strike w:val="0"/>
          <w:color w:val="auto"/>
          <w:sz w:val="20"/>
          <w:szCs w:val="20"/>
        </w:rPr>
        <w:t xml:space="preserve">Dedicated Register, the debiting of each </w:t>
      </w:r>
      <w:r w:rsidR="005B284F" w:rsidRPr="000352AD">
        <w:rPr>
          <w:rStyle w:val="DeltaViewDeletion"/>
          <w:rFonts w:ascii="Arial" w:hAnsi="Arial" w:cs="Arial"/>
          <w:strike w:val="0"/>
          <w:color w:val="auto"/>
          <w:sz w:val="20"/>
          <w:szCs w:val="20"/>
        </w:rPr>
        <w:t>contributor</w:t>
      </w:r>
      <w:r w:rsidR="005B284F">
        <w:rPr>
          <w:rStyle w:val="DeltaViewDeletion"/>
          <w:rFonts w:ascii="Arial" w:hAnsi="Arial" w:cs="Arial"/>
          <w:strike w:val="0"/>
          <w:color w:val="auto"/>
          <w:sz w:val="20"/>
          <w:szCs w:val="20"/>
        </w:rPr>
        <w:t>’</w:t>
      </w:r>
      <w:r w:rsidR="005B284F" w:rsidRPr="000352AD">
        <w:rPr>
          <w:rStyle w:val="DeltaViewDeletion"/>
          <w:rFonts w:ascii="Arial" w:hAnsi="Arial" w:cs="Arial"/>
          <w:strike w:val="0"/>
          <w:color w:val="auto"/>
          <w:sz w:val="20"/>
          <w:szCs w:val="20"/>
        </w:rPr>
        <w:t xml:space="preserve">s </w:t>
      </w:r>
      <w:r w:rsidRPr="000352AD">
        <w:rPr>
          <w:rStyle w:val="DeltaViewDeletion"/>
          <w:rFonts w:ascii="Arial" w:hAnsi="Arial" w:cs="Arial"/>
          <w:strike w:val="0"/>
          <w:color w:val="auto"/>
          <w:sz w:val="20"/>
          <w:szCs w:val="20"/>
        </w:rPr>
        <w:t xml:space="preserve">Dedicated Register to meet its </w:t>
      </w:r>
      <w:r w:rsidR="000D1A8C" w:rsidRPr="000352AD">
        <w:rPr>
          <w:rStyle w:val="DeltaViewDeletion"/>
          <w:rFonts w:ascii="Arial" w:hAnsi="Arial" w:cs="Arial"/>
          <w:strike w:val="0"/>
          <w:color w:val="auto"/>
          <w:sz w:val="20"/>
          <w:szCs w:val="20"/>
        </w:rPr>
        <w:t>liabilities under th</w:t>
      </w:r>
      <w:r w:rsidR="005B284F">
        <w:rPr>
          <w:rStyle w:val="DeltaViewDeletion"/>
          <w:rFonts w:ascii="Arial" w:hAnsi="Arial" w:cs="Arial"/>
          <w:strike w:val="0"/>
          <w:color w:val="auto"/>
          <w:sz w:val="20"/>
          <w:szCs w:val="20"/>
        </w:rPr>
        <w:t>is Agreement and th</w:t>
      </w:r>
      <w:r w:rsidR="000D1A8C" w:rsidRPr="000352AD">
        <w:rPr>
          <w:rStyle w:val="DeltaViewDeletion"/>
          <w:rFonts w:ascii="Arial" w:hAnsi="Arial" w:cs="Arial"/>
          <w:strike w:val="0"/>
          <w:color w:val="auto"/>
          <w:sz w:val="20"/>
          <w:szCs w:val="20"/>
        </w:rPr>
        <w:t>e Guarantee Agreement</w:t>
      </w:r>
      <w:r w:rsidRPr="000352AD">
        <w:rPr>
          <w:rStyle w:val="DeltaViewDeletion"/>
          <w:rFonts w:ascii="Arial" w:hAnsi="Arial" w:cs="Arial"/>
          <w:strike w:val="0"/>
          <w:color w:val="auto"/>
          <w:sz w:val="20"/>
          <w:szCs w:val="20"/>
        </w:rPr>
        <w:t xml:space="preserve">, the </w:t>
      </w:r>
      <w:r w:rsidR="005E7DBD">
        <w:rPr>
          <w:rStyle w:val="DeltaViewDeletion"/>
          <w:rFonts w:ascii="Arial" w:hAnsi="Arial" w:cs="Arial"/>
          <w:strike w:val="0"/>
          <w:color w:val="auto"/>
          <w:sz w:val="20"/>
          <w:szCs w:val="20"/>
        </w:rPr>
        <w:t>payment</w:t>
      </w:r>
      <w:r w:rsidR="005E7DBD" w:rsidRPr="000352AD">
        <w:rPr>
          <w:rStyle w:val="DeltaViewDeletion"/>
          <w:rFonts w:ascii="Arial" w:hAnsi="Arial" w:cs="Arial"/>
          <w:strike w:val="0"/>
          <w:color w:val="auto"/>
          <w:sz w:val="20"/>
          <w:szCs w:val="20"/>
        </w:rPr>
        <w:t xml:space="preserve"> </w:t>
      </w:r>
      <w:r w:rsidRPr="000352AD">
        <w:rPr>
          <w:rStyle w:val="DeltaViewDeletion"/>
          <w:rFonts w:ascii="Arial" w:hAnsi="Arial" w:cs="Arial"/>
          <w:strike w:val="0"/>
          <w:color w:val="auto"/>
          <w:sz w:val="20"/>
          <w:szCs w:val="20"/>
        </w:rPr>
        <w:t xml:space="preserve">of </w:t>
      </w:r>
      <w:r w:rsidR="005E7DBD">
        <w:rPr>
          <w:rStyle w:val="DeltaViewDeletion"/>
          <w:rFonts w:ascii="Arial" w:hAnsi="Arial" w:cs="Arial"/>
          <w:strike w:val="0"/>
          <w:color w:val="auto"/>
          <w:sz w:val="20"/>
          <w:szCs w:val="20"/>
        </w:rPr>
        <w:t>Demands</w:t>
      </w:r>
      <w:r w:rsidR="005E7DBD" w:rsidRPr="000352AD">
        <w:rPr>
          <w:rStyle w:val="DeltaViewDeletion"/>
          <w:rFonts w:ascii="Arial" w:hAnsi="Arial" w:cs="Arial"/>
          <w:strike w:val="0"/>
          <w:color w:val="auto"/>
          <w:sz w:val="20"/>
          <w:szCs w:val="20"/>
        </w:rPr>
        <w:t xml:space="preserve"> </w:t>
      </w:r>
      <w:r w:rsidRPr="000352AD">
        <w:rPr>
          <w:rStyle w:val="DeltaViewDeletion"/>
          <w:rFonts w:ascii="Arial" w:hAnsi="Arial" w:cs="Arial"/>
          <w:strike w:val="0"/>
          <w:color w:val="auto"/>
          <w:sz w:val="20"/>
          <w:szCs w:val="20"/>
        </w:rPr>
        <w:t xml:space="preserve">by </w:t>
      </w:r>
      <w:proofErr w:type="spellStart"/>
      <w:r w:rsidRPr="000352AD">
        <w:rPr>
          <w:rStyle w:val="DeltaViewDeletion"/>
          <w:rFonts w:ascii="Arial" w:hAnsi="Arial" w:cs="Arial"/>
          <w:strike w:val="0"/>
          <w:color w:val="auto"/>
          <w:sz w:val="20"/>
          <w:szCs w:val="20"/>
        </w:rPr>
        <w:t>utilising</w:t>
      </w:r>
      <w:proofErr w:type="spellEnd"/>
      <w:r w:rsidRPr="000352AD">
        <w:rPr>
          <w:rStyle w:val="DeltaViewDeletion"/>
          <w:rFonts w:ascii="Arial" w:hAnsi="Arial" w:cs="Arial"/>
          <w:strike w:val="0"/>
          <w:color w:val="auto"/>
          <w:sz w:val="20"/>
          <w:szCs w:val="20"/>
        </w:rPr>
        <w:t xml:space="preserve"> the relevant </w:t>
      </w:r>
      <w:r w:rsidR="008C3B7D" w:rsidRPr="000352AD">
        <w:rPr>
          <w:rStyle w:val="DeltaViewDeletion"/>
          <w:rFonts w:ascii="Arial" w:hAnsi="Arial" w:cs="Arial"/>
          <w:strike w:val="0"/>
          <w:color w:val="auto"/>
          <w:sz w:val="20"/>
          <w:szCs w:val="20"/>
        </w:rPr>
        <w:t>c</w:t>
      </w:r>
      <w:r w:rsidRPr="000352AD">
        <w:rPr>
          <w:rStyle w:val="DeltaViewDeletion"/>
          <w:rFonts w:ascii="Arial" w:hAnsi="Arial" w:cs="Arial"/>
          <w:strike w:val="0"/>
          <w:color w:val="auto"/>
          <w:sz w:val="20"/>
          <w:szCs w:val="20"/>
        </w:rPr>
        <w:t>ontributor's Liquidity Facility</w:t>
      </w:r>
      <w:r w:rsidR="005B284F">
        <w:rPr>
          <w:rStyle w:val="DeltaViewDeletion"/>
          <w:rFonts w:ascii="Arial" w:hAnsi="Arial" w:cs="Arial"/>
          <w:strike w:val="0"/>
          <w:color w:val="auto"/>
          <w:sz w:val="20"/>
          <w:szCs w:val="20"/>
        </w:rPr>
        <w:t>,</w:t>
      </w:r>
      <w:r w:rsidRPr="000352AD">
        <w:rPr>
          <w:rStyle w:val="DeltaViewDeletion"/>
          <w:rFonts w:ascii="Arial" w:hAnsi="Arial" w:cs="Arial"/>
          <w:strike w:val="0"/>
          <w:color w:val="auto"/>
          <w:sz w:val="20"/>
          <w:szCs w:val="20"/>
        </w:rPr>
        <w:t xml:space="preserve"> and the Adjustment Payments between the </w:t>
      </w:r>
      <w:r w:rsidR="008C3B7D" w:rsidRPr="000352AD">
        <w:rPr>
          <w:rStyle w:val="DeltaViewDeletion"/>
          <w:rFonts w:ascii="Arial" w:hAnsi="Arial" w:cs="Arial"/>
          <w:strike w:val="0"/>
          <w:color w:val="auto"/>
          <w:sz w:val="20"/>
          <w:szCs w:val="20"/>
        </w:rPr>
        <w:t>c</w:t>
      </w:r>
      <w:r w:rsidRPr="000352AD">
        <w:rPr>
          <w:rStyle w:val="DeltaViewDeletion"/>
          <w:rFonts w:ascii="Arial" w:hAnsi="Arial" w:cs="Arial"/>
          <w:strike w:val="0"/>
          <w:color w:val="auto"/>
          <w:sz w:val="20"/>
          <w:szCs w:val="20"/>
        </w:rPr>
        <w:t xml:space="preserve">ontributors when an Additional Contributor adheres to the Fund </w:t>
      </w:r>
      <w:r w:rsidR="008C3B7D" w:rsidRPr="000352AD">
        <w:rPr>
          <w:rStyle w:val="DeltaViewDeletion"/>
          <w:rFonts w:ascii="Arial" w:hAnsi="Arial" w:cs="Arial"/>
          <w:strike w:val="0"/>
          <w:color w:val="auto"/>
          <w:sz w:val="20"/>
          <w:szCs w:val="20"/>
        </w:rPr>
        <w:t>and Acceding Guarantor accedes to the Guarantee Agreement</w:t>
      </w:r>
      <w:r w:rsidR="00D25808" w:rsidRPr="000352AD">
        <w:rPr>
          <w:rStyle w:val="DeltaViewDeletion"/>
          <w:rFonts w:ascii="Arial" w:hAnsi="Arial" w:cs="Arial"/>
          <w:strike w:val="0"/>
          <w:color w:val="auto"/>
          <w:sz w:val="20"/>
          <w:szCs w:val="20"/>
        </w:rPr>
        <w:t>.</w:t>
      </w:r>
      <w:r w:rsidR="008C3B7D" w:rsidRPr="000352AD">
        <w:rPr>
          <w:rStyle w:val="DeltaViewDeletion"/>
          <w:rFonts w:ascii="Arial" w:hAnsi="Arial" w:cs="Arial"/>
          <w:strike w:val="0"/>
          <w:color w:val="auto"/>
          <w:sz w:val="20"/>
          <w:szCs w:val="20"/>
        </w:rPr>
        <w:t xml:space="preserve"> </w:t>
      </w:r>
    </w:p>
    <w:p w14:paraId="67211B82" w14:textId="77777777" w:rsidR="007A432D" w:rsidRPr="00136A51" w:rsidRDefault="00D72B66" w:rsidP="002E49B9">
      <w:pPr>
        <w:spacing w:after="240"/>
        <w:jc w:val="both"/>
        <w:rPr>
          <w:rFonts w:cs="Arial"/>
          <w:b/>
          <w:u w:val="single"/>
          <w:lang w:eastAsia="de-DE"/>
        </w:rPr>
      </w:pPr>
      <w:r w:rsidRPr="00136A51">
        <w:rPr>
          <w:rFonts w:cs="Arial"/>
          <w:b/>
          <w:lang w:eastAsia="de-DE"/>
        </w:rPr>
        <w:t>VII.</w:t>
      </w:r>
      <w:r w:rsidRPr="00136A51">
        <w:rPr>
          <w:rFonts w:cs="Arial"/>
          <w:b/>
          <w:lang w:eastAsia="de-DE"/>
        </w:rPr>
        <w:tab/>
      </w:r>
      <w:r w:rsidR="007A432D" w:rsidRPr="002E49B9">
        <w:rPr>
          <w:rFonts w:cs="Arial"/>
          <w:b/>
          <w:bCs/>
          <w:u w:val="single"/>
          <w:lang w:eastAsia="de-DE"/>
        </w:rPr>
        <w:t>The</w:t>
      </w:r>
      <w:r w:rsidR="007A432D" w:rsidRPr="00136A51">
        <w:rPr>
          <w:rFonts w:cs="Arial"/>
          <w:b/>
          <w:u w:val="single"/>
          <w:lang w:eastAsia="de-DE"/>
        </w:rPr>
        <w:t xml:space="preserve"> Liquidity Facility </w:t>
      </w:r>
    </w:p>
    <w:p w14:paraId="7C294A0D" w14:textId="77777777" w:rsidR="00A72171" w:rsidRPr="00B275C7" w:rsidRDefault="00CE43B2" w:rsidP="002B4248">
      <w:pPr>
        <w:pStyle w:val="Sraopastraipa"/>
        <w:keepNext/>
        <w:numPr>
          <w:ilvl w:val="0"/>
          <w:numId w:val="1"/>
        </w:numPr>
        <w:spacing w:after="240"/>
        <w:ind w:left="720" w:hanging="720"/>
        <w:jc w:val="both"/>
        <w:rPr>
          <w:rFonts w:ascii="Arial" w:hAnsi="Arial" w:cs="Arial"/>
          <w:sz w:val="20"/>
          <w:szCs w:val="20"/>
          <w:lang w:eastAsia="de-DE"/>
        </w:rPr>
      </w:pPr>
      <w:bookmarkStart w:id="8" w:name="_Ref38388375"/>
      <w:r w:rsidRPr="00B275C7">
        <w:rPr>
          <w:rFonts w:ascii="Arial" w:hAnsi="Arial" w:cs="Arial"/>
          <w:sz w:val="20"/>
          <w:szCs w:val="20"/>
          <w:lang w:eastAsia="de-DE"/>
        </w:rPr>
        <w:t xml:space="preserve">The Bank will make available </w:t>
      </w:r>
      <w:r w:rsidR="00F84D24" w:rsidRPr="00B275C7">
        <w:rPr>
          <w:rFonts w:ascii="Arial" w:hAnsi="Arial" w:cs="Arial"/>
          <w:sz w:val="20"/>
          <w:szCs w:val="20"/>
          <w:lang w:eastAsia="de-DE"/>
        </w:rPr>
        <w:t xml:space="preserve">to </w:t>
      </w:r>
      <w:r w:rsidR="008C3B7D" w:rsidRPr="00B275C7">
        <w:rPr>
          <w:rFonts w:ascii="Arial" w:hAnsi="Arial" w:cs="Arial"/>
          <w:sz w:val="20"/>
          <w:szCs w:val="20"/>
          <w:lang w:eastAsia="de-DE"/>
        </w:rPr>
        <w:t xml:space="preserve">the </w:t>
      </w:r>
      <w:r w:rsidR="00F84D24" w:rsidRPr="00B275C7">
        <w:rPr>
          <w:rFonts w:ascii="Arial" w:hAnsi="Arial" w:cs="Arial"/>
          <w:sz w:val="20"/>
          <w:szCs w:val="20"/>
          <w:lang w:eastAsia="de-DE"/>
        </w:rPr>
        <w:t xml:space="preserve">Contributor a </w:t>
      </w:r>
      <w:r w:rsidRPr="00B275C7">
        <w:rPr>
          <w:rFonts w:ascii="Arial" w:hAnsi="Arial" w:cs="Arial"/>
          <w:sz w:val="20"/>
          <w:szCs w:val="20"/>
          <w:lang w:eastAsia="de-DE"/>
        </w:rPr>
        <w:t xml:space="preserve">liquidity credit facility (the </w:t>
      </w:r>
      <w:r w:rsidR="00F84D24" w:rsidRPr="00B275C7">
        <w:rPr>
          <w:rFonts w:ascii="Arial" w:hAnsi="Arial" w:cs="Arial"/>
          <w:sz w:val="20"/>
          <w:szCs w:val="20"/>
          <w:lang w:eastAsia="de-DE"/>
        </w:rPr>
        <w:t>“</w:t>
      </w:r>
      <w:r w:rsidR="00F84D24" w:rsidRPr="00B275C7">
        <w:rPr>
          <w:rFonts w:ascii="Arial" w:hAnsi="Arial" w:cs="Arial"/>
          <w:b/>
          <w:sz w:val="20"/>
          <w:szCs w:val="20"/>
          <w:lang w:eastAsia="de-DE"/>
        </w:rPr>
        <w:t>Liquidity</w:t>
      </w:r>
      <w:r w:rsidR="00F84D24" w:rsidRPr="00B275C7">
        <w:rPr>
          <w:rFonts w:ascii="Arial" w:hAnsi="Arial" w:cs="Arial"/>
          <w:sz w:val="20"/>
          <w:szCs w:val="20"/>
          <w:lang w:eastAsia="de-DE"/>
        </w:rPr>
        <w:t xml:space="preserve"> </w:t>
      </w:r>
      <w:r w:rsidRPr="00B275C7">
        <w:rPr>
          <w:rFonts w:ascii="Arial" w:hAnsi="Arial" w:cs="Arial"/>
          <w:b/>
          <w:sz w:val="20"/>
          <w:szCs w:val="20"/>
          <w:lang w:eastAsia="de-DE"/>
        </w:rPr>
        <w:t>Facility</w:t>
      </w:r>
      <w:r w:rsidR="00F84D24" w:rsidRPr="00B275C7">
        <w:rPr>
          <w:rFonts w:ascii="Arial" w:hAnsi="Arial" w:cs="Arial"/>
          <w:sz w:val="20"/>
          <w:szCs w:val="20"/>
          <w:lang w:eastAsia="de-DE"/>
        </w:rPr>
        <w:t>”</w:t>
      </w:r>
      <w:r w:rsidRPr="00B275C7">
        <w:rPr>
          <w:rFonts w:ascii="Arial" w:hAnsi="Arial" w:cs="Arial"/>
          <w:sz w:val="20"/>
          <w:szCs w:val="20"/>
          <w:lang w:eastAsia="de-DE"/>
        </w:rPr>
        <w:t>), the proceeds of which shall be used solely for the purposes of payments under the Guarantee Agreement.</w:t>
      </w:r>
      <w:r w:rsidR="00736A3A" w:rsidRPr="00B275C7">
        <w:rPr>
          <w:rFonts w:ascii="Arial" w:hAnsi="Arial" w:cs="Arial"/>
          <w:sz w:val="20"/>
          <w:szCs w:val="20"/>
          <w:lang w:eastAsia="de-DE"/>
        </w:rPr>
        <w:t xml:space="preserve">  The terms and conditions of the Liquidity Facility </w:t>
      </w:r>
      <w:r w:rsidR="00552C02" w:rsidRPr="00B275C7">
        <w:rPr>
          <w:rFonts w:ascii="Arial" w:hAnsi="Arial" w:cs="Arial"/>
          <w:sz w:val="20"/>
          <w:szCs w:val="20"/>
          <w:lang w:eastAsia="de-DE"/>
        </w:rPr>
        <w:t>are</w:t>
      </w:r>
      <w:r w:rsidR="00736A3A" w:rsidRPr="00B275C7">
        <w:rPr>
          <w:rFonts w:ascii="Arial" w:hAnsi="Arial" w:cs="Arial"/>
          <w:sz w:val="20"/>
          <w:szCs w:val="20"/>
          <w:lang w:eastAsia="de-DE"/>
        </w:rPr>
        <w:t xml:space="preserve"> </w:t>
      </w:r>
      <w:r w:rsidR="006F6054" w:rsidRPr="00B275C7">
        <w:rPr>
          <w:rFonts w:ascii="Arial" w:hAnsi="Arial" w:cs="Arial"/>
          <w:sz w:val="20"/>
          <w:szCs w:val="20"/>
          <w:lang w:eastAsia="de-DE"/>
        </w:rPr>
        <w:t xml:space="preserve">set out in </w:t>
      </w:r>
      <w:r w:rsidR="00122415">
        <w:rPr>
          <w:rFonts w:ascii="Arial" w:hAnsi="Arial" w:cs="Arial"/>
          <w:sz w:val="20"/>
          <w:szCs w:val="20"/>
          <w:lang w:eastAsia="de-DE"/>
        </w:rPr>
        <w:t xml:space="preserve">Annex </w:t>
      </w:r>
      <w:r w:rsidR="00ED0FD8">
        <w:rPr>
          <w:rFonts w:ascii="Arial" w:hAnsi="Arial" w:cs="Arial"/>
          <w:sz w:val="20"/>
          <w:szCs w:val="20"/>
          <w:lang w:eastAsia="de-DE"/>
        </w:rPr>
        <w:t>2</w:t>
      </w:r>
      <w:r w:rsidR="00A72171" w:rsidRPr="00B275C7">
        <w:rPr>
          <w:rFonts w:ascii="Arial" w:hAnsi="Arial" w:cs="Arial"/>
          <w:sz w:val="20"/>
          <w:szCs w:val="20"/>
          <w:lang w:eastAsia="de-DE"/>
        </w:rPr>
        <w:t>.</w:t>
      </w:r>
      <w:bookmarkEnd w:id="8"/>
    </w:p>
    <w:p w14:paraId="3E3F0D9C" w14:textId="3CAD87E9" w:rsidR="00387825" w:rsidRDefault="00A72171" w:rsidP="00387825">
      <w:pPr>
        <w:pStyle w:val="Sraopastraipa"/>
        <w:numPr>
          <w:ilvl w:val="0"/>
          <w:numId w:val="1"/>
        </w:numPr>
        <w:spacing w:after="240"/>
        <w:ind w:left="720" w:hanging="720"/>
        <w:jc w:val="both"/>
        <w:rPr>
          <w:rFonts w:ascii="Arial" w:hAnsi="Arial" w:cs="Arial"/>
          <w:sz w:val="20"/>
          <w:szCs w:val="20"/>
          <w:lang w:eastAsia="de-DE"/>
        </w:rPr>
      </w:pPr>
      <w:r w:rsidRPr="00B275C7">
        <w:rPr>
          <w:rFonts w:ascii="Arial" w:hAnsi="Arial" w:cs="Arial"/>
          <w:sz w:val="20"/>
          <w:szCs w:val="20"/>
          <w:lang w:eastAsia="de-DE"/>
        </w:rPr>
        <w:t xml:space="preserve">In the event that a Demand is made under the Guarantee </w:t>
      </w:r>
      <w:r w:rsidR="00320BEF" w:rsidRPr="00B275C7">
        <w:rPr>
          <w:rFonts w:ascii="Arial" w:hAnsi="Arial" w:cs="Arial"/>
          <w:sz w:val="20"/>
          <w:szCs w:val="20"/>
          <w:lang w:eastAsia="de-DE"/>
        </w:rPr>
        <w:t xml:space="preserve">Agreement </w:t>
      </w:r>
      <w:r w:rsidRPr="00B275C7">
        <w:rPr>
          <w:rFonts w:ascii="Arial" w:hAnsi="Arial" w:cs="Arial"/>
          <w:sz w:val="20"/>
          <w:szCs w:val="20"/>
          <w:lang w:eastAsia="de-DE"/>
        </w:rPr>
        <w:t xml:space="preserve">which cannot be </w:t>
      </w:r>
      <w:r w:rsidR="007F5F84" w:rsidRPr="00B275C7">
        <w:rPr>
          <w:rFonts w:ascii="Arial" w:hAnsi="Arial" w:cs="Arial"/>
          <w:sz w:val="20"/>
          <w:szCs w:val="20"/>
          <w:lang w:eastAsia="de-DE"/>
        </w:rPr>
        <w:t xml:space="preserve">funded </w:t>
      </w:r>
      <w:r w:rsidRPr="00B275C7">
        <w:rPr>
          <w:rFonts w:ascii="Arial" w:hAnsi="Arial" w:cs="Arial"/>
          <w:sz w:val="20"/>
          <w:szCs w:val="20"/>
          <w:lang w:eastAsia="de-DE"/>
        </w:rPr>
        <w:t>by the Upfront Payment</w:t>
      </w:r>
      <w:r w:rsidR="00D0491E" w:rsidRPr="00B275C7">
        <w:rPr>
          <w:rFonts w:ascii="Arial" w:hAnsi="Arial" w:cs="Arial"/>
          <w:sz w:val="20"/>
          <w:szCs w:val="20"/>
          <w:lang w:eastAsia="de-DE"/>
        </w:rPr>
        <w:t xml:space="preserve"> or </w:t>
      </w:r>
      <w:r w:rsidR="00E35007" w:rsidRPr="00B275C7">
        <w:rPr>
          <w:rFonts w:ascii="Arial" w:hAnsi="Arial" w:cs="Arial"/>
          <w:sz w:val="20"/>
          <w:szCs w:val="20"/>
          <w:lang w:eastAsia="de-DE"/>
        </w:rPr>
        <w:t xml:space="preserve">by </w:t>
      </w:r>
      <w:r w:rsidR="00D0491E" w:rsidRPr="00B275C7">
        <w:rPr>
          <w:rFonts w:ascii="Arial" w:hAnsi="Arial" w:cs="Arial"/>
          <w:sz w:val="20"/>
          <w:szCs w:val="20"/>
          <w:lang w:eastAsia="de-DE"/>
        </w:rPr>
        <w:t xml:space="preserve">amounts otherwise available </w:t>
      </w:r>
      <w:r w:rsidR="00E35007" w:rsidRPr="00B275C7">
        <w:rPr>
          <w:rFonts w:ascii="Arial" w:hAnsi="Arial" w:cs="Arial"/>
          <w:sz w:val="20"/>
          <w:szCs w:val="20"/>
          <w:lang w:eastAsia="de-DE"/>
        </w:rPr>
        <w:t>under</w:t>
      </w:r>
      <w:r w:rsidR="00D0491E" w:rsidRPr="00B275C7">
        <w:rPr>
          <w:rFonts w:ascii="Arial" w:hAnsi="Arial" w:cs="Arial"/>
          <w:sz w:val="20"/>
          <w:szCs w:val="20"/>
          <w:lang w:eastAsia="de-DE"/>
        </w:rPr>
        <w:t xml:space="preserve"> the Dedicated Register</w:t>
      </w:r>
      <w:r w:rsidRPr="00B275C7">
        <w:rPr>
          <w:rFonts w:ascii="Arial" w:hAnsi="Arial" w:cs="Arial"/>
          <w:sz w:val="20"/>
          <w:szCs w:val="20"/>
          <w:lang w:eastAsia="de-DE"/>
        </w:rPr>
        <w:t xml:space="preserve">, the Bank </w:t>
      </w:r>
      <w:r w:rsidR="005E7D96" w:rsidRPr="00B275C7">
        <w:rPr>
          <w:rFonts w:ascii="Arial" w:hAnsi="Arial" w:cs="Arial"/>
          <w:sz w:val="20"/>
          <w:szCs w:val="20"/>
          <w:lang w:eastAsia="de-DE"/>
        </w:rPr>
        <w:t xml:space="preserve">shall </w:t>
      </w:r>
      <w:r w:rsidR="007F5F84" w:rsidRPr="00B275C7">
        <w:rPr>
          <w:rFonts w:ascii="Arial" w:hAnsi="Arial" w:cs="Arial"/>
          <w:sz w:val="20"/>
          <w:szCs w:val="20"/>
          <w:lang w:eastAsia="de-DE"/>
        </w:rPr>
        <w:t xml:space="preserve">fund </w:t>
      </w:r>
      <w:r w:rsidRPr="00B275C7">
        <w:rPr>
          <w:rFonts w:ascii="Arial" w:hAnsi="Arial" w:cs="Arial"/>
          <w:sz w:val="20"/>
          <w:szCs w:val="20"/>
          <w:lang w:eastAsia="de-DE"/>
        </w:rPr>
        <w:t>the amount due under the Gu</w:t>
      </w:r>
      <w:r w:rsidR="00320BEF" w:rsidRPr="00B275C7">
        <w:rPr>
          <w:rFonts w:ascii="Arial" w:hAnsi="Arial" w:cs="Arial"/>
          <w:sz w:val="20"/>
          <w:szCs w:val="20"/>
          <w:lang w:eastAsia="de-DE"/>
        </w:rPr>
        <w:t>arantee Agreement</w:t>
      </w:r>
      <w:r w:rsidRPr="00B275C7">
        <w:rPr>
          <w:rFonts w:ascii="Arial" w:hAnsi="Arial" w:cs="Arial"/>
          <w:sz w:val="20"/>
          <w:szCs w:val="20"/>
          <w:lang w:eastAsia="de-DE"/>
        </w:rPr>
        <w:t xml:space="preserve"> by making an Advance to the Contributor under its Liquidity Facility.</w:t>
      </w:r>
      <w:r w:rsidR="00E35007" w:rsidRPr="00B275C7">
        <w:rPr>
          <w:rFonts w:ascii="Arial" w:hAnsi="Arial" w:cs="Arial"/>
          <w:sz w:val="20"/>
          <w:szCs w:val="20"/>
          <w:lang w:eastAsia="de-DE"/>
        </w:rPr>
        <w:t xml:space="preserve"> In the event that the amounts available under the Liquidity Facility are not sufficient to </w:t>
      </w:r>
      <w:r w:rsidR="007F5F84" w:rsidRPr="00B275C7">
        <w:rPr>
          <w:rFonts w:ascii="Arial" w:hAnsi="Arial" w:cs="Arial"/>
          <w:sz w:val="20"/>
          <w:szCs w:val="20"/>
          <w:lang w:eastAsia="de-DE"/>
        </w:rPr>
        <w:t xml:space="preserve">fund </w:t>
      </w:r>
      <w:r w:rsidR="00E35007" w:rsidRPr="00B275C7">
        <w:rPr>
          <w:rFonts w:ascii="Arial" w:hAnsi="Arial" w:cs="Arial"/>
          <w:sz w:val="20"/>
          <w:szCs w:val="20"/>
          <w:lang w:eastAsia="de-DE"/>
        </w:rPr>
        <w:t xml:space="preserve">such Demand, </w:t>
      </w:r>
      <w:r w:rsidR="003E28D6" w:rsidRPr="00B275C7">
        <w:rPr>
          <w:rFonts w:ascii="Arial" w:hAnsi="Arial" w:cs="Arial"/>
          <w:sz w:val="20"/>
          <w:szCs w:val="20"/>
          <w:lang w:eastAsia="de-DE"/>
        </w:rPr>
        <w:t>t</w:t>
      </w:r>
      <w:r w:rsidR="00E35007" w:rsidRPr="00B275C7">
        <w:rPr>
          <w:rFonts w:ascii="Arial" w:hAnsi="Arial" w:cs="Arial"/>
          <w:sz w:val="20"/>
          <w:szCs w:val="20"/>
          <w:lang w:eastAsia="de-DE"/>
        </w:rPr>
        <w:t xml:space="preserve">he Contributor shall upon first demand </w:t>
      </w:r>
      <w:r w:rsidR="00FD453B">
        <w:rPr>
          <w:rFonts w:ascii="Arial" w:hAnsi="Arial" w:cs="Arial"/>
          <w:sz w:val="20"/>
          <w:szCs w:val="20"/>
          <w:lang w:eastAsia="de-DE"/>
        </w:rPr>
        <w:t>pay such amount to</w:t>
      </w:r>
      <w:r w:rsidR="00E35007" w:rsidRPr="00B275C7">
        <w:rPr>
          <w:rFonts w:ascii="Arial" w:hAnsi="Arial" w:cs="Arial"/>
          <w:sz w:val="20"/>
          <w:szCs w:val="20"/>
          <w:lang w:eastAsia="de-DE"/>
        </w:rPr>
        <w:t xml:space="preserve"> the Bank</w:t>
      </w:r>
      <w:r w:rsidR="00FD453B">
        <w:rPr>
          <w:rFonts w:ascii="Arial" w:hAnsi="Arial" w:cs="Arial"/>
          <w:sz w:val="20"/>
          <w:szCs w:val="20"/>
          <w:lang w:eastAsia="de-DE"/>
        </w:rPr>
        <w:t>.</w:t>
      </w:r>
      <w:r w:rsidR="009E24DD">
        <w:rPr>
          <w:rFonts w:ascii="Arial" w:hAnsi="Arial" w:cs="Arial"/>
          <w:sz w:val="20"/>
          <w:szCs w:val="20"/>
          <w:lang w:eastAsia="de-DE"/>
        </w:rPr>
        <w:t xml:space="preserve"> </w:t>
      </w:r>
    </w:p>
    <w:p w14:paraId="6843C990" w14:textId="77777777" w:rsidR="00387825" w:rsidRDefault="00387825">
      <w:pPr>
        <w:spacing w:after="200" w:line="276" w:lineRule="auto"/>
        <w:rPr>
          <w:rFonts w:eastAsia="Calibri" w:cs="Arial"/>
          <w:lang w:val="en-US" w:eastAsia="de-DE"/>
        </w:rPr>
      </w:pPr>
      <w:r>
        <w:rPr>
          <w:rFonts w:cs="Arial"/>
          <w:lang w:eastAsia="de-DE"/>
        </w:rPr>
        <w:br w:type="page"/>
      </w:r>
    </w:p>
    <w:p w14:paraId="57C85D3B" w14:textId="77777777" w:rsidR="00252A93" w:rsidRPr="00387825" w:rsidRDefault="00252A93" w:rsidP="00387825">
      <w:pPr>
        <w:pStyle w:val="Sraopastraipa"/>
        <w:spacing w:after="240"/>
        <w:ind w:left="720"/>
        <w:jc w:val="both"/>
        <w:rPr>
          <w:rFonts w:ascii="Arial" w:hAnsi="Arial" w:cs="Arial"/>
          <w:sz w:val="20"/>
          <w:szCs w:val="20"/>
          <w:lang w:eastAsia="de-DE"/>
        </w:rPr>
      </w:pPr>
    </w:p>
    <w:p w14:paraId="54E521DD" w14:textId="62089C4E" w:rsidR="00F561EF" w:rsidRPr="00B275C7" w:rsidRDefault="00F561EF" w:rsidP="00A04403">
      <w:pPr>
        <w:keepNext/>
        <w:spacing w:after="240"/>
        <w:jc w:val="both"/>
        <w:rPr>
          <w:rFonts w:cs="Arial"/>
          <w:b/>
          <w:u w:val="single"/>
          <w:lang w:eastAsia="de-DE"/>
        </w:rPr>
      </w:pPr>
      <w:r w:rsidRPr="00A04403">
        <w:rPr>
          <w:rFonts w:cs="Arial"/>
          <w:b/>
          <w:lang w:eastAsia="de-DE"/>
        </w:rPr>
        <w:t>VIII</w:t>
      </w:r>
      <w:r w:rsidR="00AE11A4">
        <w:rPr>
          <w:rFonts w:cs="Arial"/>
          <w:b/>
          <w:lang w:eastAsia="de-DE"/>
        </w:rPr>
        <w:t>.</w:t>
      </w:r>
      <w:r w:rsidRPr="00A04403">
        <w:rPr>
          <w:rFonts w:cs="Arial"/>
          <w:b/>
          <w:lang w:eastAsia="de-DE"/>
        </w:rPr>
        <w:tab/>
      </w:r>
      <w:r w:rsidR="009E24DD">
        <w:rPr>
          <w:rFonts w:cs="Arial"/>
          <w:b/>
          <w:u w:val="single"/>
          <w:lang w:eastAsia="de-DE"/>
        </w:rPr>
        <w:t>Matters</w:t>
      </w:r>
      <w:r w:rsidRPr="00B275C7">
        <w:rPr>
          <w:rFonts w:cs="Arial"/>
          <w:b/>
          <w:u w:val="single"/>
          <w:lang w:eastAsia="de-DE"/>
        </w:rPr>
        <w:t xml:space="preserve"> Relating to </w:t>
      </w:r>
      <w:r w:rsidR="00B3765F">
        <w:rPr>
          <w:rFonts w:cs="Arial"/>
          <w:b/>
          <w:u w:val="single"/>
          <w:lang w:eastAsia="de-DE"/>
        </w:rPr>
        <w:t>Payments</w:t>
      </w:r>
      <w:r w:rsidR="009E24DD">
        <w:rPr>
          <w:rFonts w:cs="Arial"/>
          <w:b/>
          <w:u w:val="single"/>
          <w:lang w:eastAsia="de-DE"/>
        </w:rPr>
        <w:t xml:space="preserve"> and Contributions</w:t>
      </w:r>
    </w:p>
    <w:p w14:paraId="7550EE9A" w14:textId="77777777" w:rsidR="00BF6B90" w:rsidRPr="00B275C7" w:rsidRDefault="00056E6C" w:rsidP="00A04403">
      <w:pPr>
        <w:pStyle w:val="Sraopastraipa"/>
        <w:keepNext/>
        <w:numPr>
          <w:ilvl w:val="0"/>
          <w:numId w:val="1"/>
        </w:numPr>
        <w:spacing w:after="240"/>
        <w:ind w:left="720" w:hanging="720"/>
        <w:jc w:val="both"/>
        <w:rPr>
          <w:rFonts w:ascii="Arial" w:hAnsi="Arial" w:cs="Arial"/>
          <w:sz w:val="20"/>
          <w:szCs w:val="20"/>
        </w:rPr>
      </w:pPr>
      <w:r w:rsidRPr="00B275C7">
        <w:rPr>
          <w:rFonts w:ascii="Arial" w:hAnsi="Arial" w:cs="Arial"/>
          <w:sz w:val="20"/>
          <w:szCs w:val="20"/>
        </w:rPr>
        <w:t>It is acknowledged and agreed that</w:t>
      </w:r>
      <w:r w:rsidR="00B275C7">
        <w:rPr>
          <w:rFonts w:ascii="Arial" w:hAnsi="Arial" w:cs="Arial"/>
          <w:sz w:val="20"/>
          <w:szCs w:val="20"/>
        </w:rPr>
        <w:t xml:space="preserve"> </w:t>
      </w:r>
      <w:r w:rsidR="00A206C1" w:rsidRPr="00B275C7">
        <w:rPr>
          <w:rFonts w:ascii="Arial" w:hAnsi="Arial" w:cs="Arial"/>
          <w:sz w:val="20"/>
          <w:szCs w:val="20"/>
        </w:rPr>
        <w:t>the Bank,</w:t>
      </w:r>
      <w:r w:rsidRPr="00B275C7">
        <w:rPr>
          <w:rFonts w:ascii="Arial" w:hAnsi="Arial" w:cs="Arial"/>
          <w:sz w:val="20"/>
          <w:szCs w:val="20"/>
        </w:rPr>
        <w:t xml:space="preserve"> as agent of the </w:t>
      </w:r>
      <w:r w:rsidR="002559E2" w:rsidRPr="00B275C7">
        <w:rPr>
          <w:rFonts w:ascii="Arial" w:hAnsi="Arial" w:cs="Arial"/>
          <w:sz w:val="20"/>
          <w:szCs w:val="20"/>
        </w:rPr>
        <w:t>Contributor</w:t>
      </w:r>
      <w:r w:rsidR="00A206C1" w:rsidRPr="00B275C7">
        <w:rPr>
          <w:rFonts w:ascii="Arial" w:hAnsi="Arial" w:cs="Arial"/>
          <w:sz w:val="20"/>
          <w:szCs w:val="20"/>
        </w:rPr>
        <w:t>,</w:t>
      </w:r>
      <w:r w:rsidRPr="00B275C7">
        <w:rPr>
          <w:rFonts w:ascii="Arial" w:hAnsi="Arial" w:cs="Arial"/>
          <w:sz w:val="20"/>
          <w:szCs w:val="20"/>
        </w:rPr>
        <w:t xml:space="preserve"> shall be entitled to make payment under the Guarantee Agreement in respect of each Demand which appears to be valid on its face without reference to any other party and without any investigation or enquiry. In particular </w:t>
      </w:r>
      <w:r w:rsidR="00A206C1" w:rsidRPr="00B275C7">
        <w:rPr>
          <w:rFonts w:ascii="Arial" w:hAnsi="Arial" w:cs="Arial"/>
          <w:sz w:val="20"/>
          <w:szCs w:val="20"/>
        </w:rPr>
        <w:t xml:space="preserve">the Bank, </w:t>
      </w:r>
      <w:r w:rsidRPr="00B275C7">
        <w:rPr>
          <w:rFonts w:ascii="Arial" w:hAnsi="Arial" w:cs="Arial"/>
          <w:sz w:val="20"/>
          <w:szCs w:val="20"/>
        </w:rPr>
        <w:t xml:space="preserve">as agent of the </w:t>
      </w:r>
      <w:r w:rsidR="00A206C1" w:rsidRPr="00B275C7">
        <w:rPr>
          <w:rFonts w:ascii="Arial" w:hAnsi="Arial" w:cs="Arial"/>
          <w:sz w:val="20"/>
          <w:szCs w:val="20"/>
        </w:rPr>
        <w:t>Contributors</w:t>
      </w:r>
      <w:r w:rsidR="009E40BA" w:rsidRPr="00B275C7">
        <w:rPr>
          <w:rFonts w:ascii="Arial" w:hAnsi="Arial" w:cs="Arial"/>
          <w:sz w:val="20"/>
          <w:szCs w:val="20"/>
        </w:rPr>
        <w:t>,</w:t>
      </w:r>
      <w:r w:rsidRPr="00B275C7">
        <w:rPr>
          <w:rFonts w:ascii="Arial" w:hAnsi="Arial" w:cs="Arial"/>
          <w:sz w:val="20"/>
          <w:szCs w:val="20"/>
        </w:rPr>
        <w:t xml:space="preserve"> shall not be required to investigate or enquire as to (i) the legality of any claim or any underlying transaction or any set-off, </w:t>
      </w:r>
      <w:r w:rsidRPr="00B275C7">
        <w:rPr>
          <w:rFonts w:ascii="Arial" w:hAnsi="Arial" w:cs="Arial"/>
          <w:sz w:val="20"/>
          <w:szCs w:val="20"/>
          <w:lang w:val="en-GB"/>
        </w:rPr>
        <w:t xml:space="preserve">defence </w:t>
      </w:r>
      <w:r w:rsidRPr="00B275C7">
        <w:rPr>
          <w:rFonts w:ascii="Arial" w:hAnsi="Arial" w:cs="Arial"/>
          <w:sz w:val="20"/>
          <w:szCs w:val="20"/>
        </w:rPr>
        <w:t>or counterclaim which may be available to any person; (ii) any amendment to any underlying document or (iii) any unenforceability, illegality or invalidity of any underlying document or security</w:t>
      </w:r>
      <w:r w:rsidR="009E40BA" w:rsidRPr="00B275C7">
        <w:rPr>
          <w:rFonts w:ascii="Arial" w:hAnsi="Arial" w:cs="Arial"/>
          <w:sz w:val="20"/>
          <w:szCs w:val="20"/>
        </w:rPr>
        <w:t>.</w:t>
      </w:r>
    </w:p>
    <w:p w14:paraId="3CDE898C" w14:textId="70C812A6" w:rsidR="009E24DD" w:rsidRDefault="009E24DD" w:rsidP="00D40BE8">
      <w:pPr>
        <w:pStyle w:val="Sraopastraipa"/>
        <w:numPr>
          <w:ilvl w:val="0"/>
          <w:numId w:val="1"/>
        </w:numPr>
        <w:spacing w:after="240"/>
        <w:ind w:left="720" w:hanging="720"/>
        <w:jc w:val="both"/>
        <w:rPr>
          <w:rFonts w:ascii="Arial" w:hAnsi="Arial" w:cs="Arial"/>
          <w:sz w:val="20"/>
          <w:szCs w:val="20"/>
        </w:rPr>
      </w:pPr>
      <w:r w:rsidRPr="00B275C7">
        <w:rPr>
          <w:rFonts w:ascii="Arial" w:hAnsi="Arial" w:cs="Arial"/>
          <w:sz w:val="20"/>
          <w:szCs w:val="20"/>
        </w:rPr>
        <w:t>It is acknowledged and agreed that</w:t>
      </w:r>
      <w:r>
        <w:rPr>
          <w:rFonts w:ascii="Arial" w:hAnsi="Arial" w:cs="Arial"/>
          <w:sz w:val="20"/>
          <w:szCs w:val="20"/>
        </w:rPr>
        <w:t xml:space="preserve"> </w:t>
      </w:r>
      <w:r w:rsidRPr="00B275C7">
        <w:rPr>
          <w:rFonts w:ascii="Arial" w:hAnsi="Arial" w:cs="Arial"/>
          <w:sz w:val="20"/>
          <w:szCs w:val="20"/>
        </w:rPr>
        <w:t>the Bank, as agent of the Contributor, shall be entitled to make payment</w:t>
      </w:r>
      <w:r w:rsidR="00087D4C">
        <w:rPr>
          <w:rFonts w:ascii="Arial" w:hAnsi="Arial" w:cs="Arial"/>
          <w:sz w:val="20"/>
          <w:szCs w:val="20"/>
        </w:rPr>
        <w:t>s</w:t>
      </w:r>
      <w:r w:rsidRPr="00B275C7">
        <w:rPr>
          <w:rFonts w:ascii="Arial" w:hAnsi="Arial" w:cs="Arial"/>
          <w:sz w:val="20"/>
          <w:szCs w:val="20"/>
        </w:rPr>
        <w:t xml:space="preserve"> under </w:t>
      </w:r>
      <w:r>
        <w:rPr>
          <w:rFonts w:ascii="Arial" w:hAnsi="Arial" w:cs="Arial"/>
          <w:sz w:val="20"/>
          <w:szCs w:val="20"/>
        </w:rPr>
        <w:t>this Agreement</w:t>
      </w:r>
      <w:r w:rsidRPr="00B275C7">
        <w:rPr>
          <w:rFonts w:ascii="Arial" w:hAnsi="Arial" w:cs="Arial"/>
          <w:sz w:val="20"/>
          <w:szCs w:val="20"/>
        </w:rPr>
        <w:t xml:space="preserve"> without reference to any other party and without any investigation or enquiry.</w:t>
      </w:r>
    </w:p>
    <w:p w14:paraId="404FA696" w14:textId="638C0F5C" w:rsidR="0027767A" w:rsidRPr="00B275C7" w:rsidRDefault="004327B0" w:rsidP="00D40BE8">
      <w:pPr>
        <w:pStyle w:val="Sraopastraipa"/>
        <w:numPr>
          <w:ilvl w:val="0"/>
          <w:numId w:val="1"/>
        </w:numPr>
        <w:spacing w:after="240"/>
        <w:ind w:left="720" w:hanging="720"/>
        <w:jc w:val="both"/>
        <w:rPr>
          <w:rFonts w:ascii="Arial" w:hAnsi="Arial" w:cs="Arial"/>
          <w:sz w:val="20"/>
          <w:szCs w:val="20"/>
        </w:rPr>
      </w:pPr>
      <w:r w:rsidRPr="00B275C7">
        <w:rPr>
          <w:rFonts w:ascii="Arial" w:hAnsi="Arial" w:cs="Arial"/>
          <w:sz w:val="20"/>
          <w:szCs w:val="20"/>
        </w:rPr>
        <w:t xml:space="preserve">Any </w:t>
      </w:r>
      <w:r w:rsidR="00CC1E7C">
        <w:rPr>
          <w:rFonts w:ascii="Arial" w:hAnsi="Arial" w:cs="Arial"/>
          <w:sz w:val="20"/>
          <w:szCs w:val="20"/>
        </w:rPr>
        <w:t>r</w:t>
      </w:r>
      <w:r w:rsidR="005B284F" w:rsidRPr="00B275C7">
        <w:rPr>
          <w:rFonts w:ascii="Arial" w:hAnsi="Arial" w:cs="Arial"/>
          <w:sz w:val="20"/>
          <w:szCs w:val="20"/>
        </w:rPr>
        <w:t xml:space="preserve">ecoveries </w:t>
      </w:r>
      <w:r w:rsidRPr="00B275C7">
        <w:rPr>
          <w:rFonts w:ascii="Arial" w:hAnsi="Arial" w:cs="Arial"/>
          <w:sz w:val="20"/>
          <w:szCs w:val="20"/>
        </w:rPr>
        <w:t>relating to a Transaction shall be allocated and applied in accordance with the rules of allocation and orders of priority of the Fund</w:t>
      </w:r>
      <w:r w:rsidR="00E00FC8">
        <w:rPr>
          <w:rFonts w:ascii="Arial" w:hAnsi="Arial" w:cs="Arial"/>
          <w:sz w:val="20"/>
          <w:szCs w:val="20"/>
        </w:rPr>
        <w:t xml:space="preserve"> as set out in the Fund Description</w:t>
      </w:r>
      <w:r w:rsidR="00AC0D93" w:rsidRPr="00B275C7">
        <w:rPr>
          <w:rFonts w:ascii="Arial" w:hAnsi="Arial" w:cs="Arial"/>
          <w:sz w:val="20"/>
          <w:szCs w:val="20"/>
        </w:rPr>
        <w:t>.</w:t>
      </w:r>
      <w:r w:rsidR="00E00FC8">
        <w:rPr>
          <w:rFonts w:ascii="Arial" w:hAnsi="Arial" w:cs="Arial"/>
          <w:sz w:val="20"/>
          <w:szCs w:val="20"/>
        </w:rPr>
        <w:t xml:space="preserve"> </w:t>
      </w:r>
    </w:p>
    <w:p w14:paraId="4AB6A374" w14:textId="4A1C20CF" w:rsidR="00A86976" w:rsidRPr="005B284F" w:rsidRDefault="00A777B2" w:rsidP="005B284F">
      <w:pPr>
        <w:pStyle w:val="Sraopastraipa"/>
        <w:numPr>
          <w:ilvl w:val="0"/>
          <w:numId w:val="1"/>
        </w:numPr>
        <w:spacing w:after="240"/>
        <w:ind w:left="720" w:hanging="720"/>
        <w:jc w:val="both"/>
        <w:rPr>
          <w:rFonts w:ascii="Arial" w:hAnsi="Arial" w:cs="Arial"/>
          <w:sz w:val="20"/>
          <w:szCs w:val="20"/>
        </w:rPr>
      </w:pPr>
      <w:bookmarkStart w:id="9" w:name="_Ref39077287"/>
      <w:bookmarkStart w:id="10" w:name="_Ref38387945"/>
      <w:r w:rsidRPr="00B275C7">
        <w:rPr>
          <w:rFonts w:ascii="Arial" w:hAnsi="Arial" w:cs="Arial"/>
          <w:sz w:val="20"/>
          <w:szCs w:val="20"/>
        </w:rPr>
        <w:t xml:space="preserve">If there is a change in the Adjusted Key Percentage due to the adherence of a new </w:t>
      </w:r>
      <w:r w:rsidR="00852C5C" w:rsidRPr="00B275C7">
        <w:rPr>
          <w:rFonts w:ascii="Arial" w:hAnsi="Arial" w:cs="Arial"/>
          <w:sz w:val="20"/>
          <w:szCs w:val="20"/>
        </w:rPr>
        <w:t>c</w:t>
      </w:r>
      <w:r w:rsidRPr="00B275C7">
        <w:rPr>
          <w:rFonts w:ascii="Arial" w:hAnsi="Arial" w:cs="Arial"/>
          <w:sz w:val="20"/>
          <w:szCs w:val="20"/>
        </w:rPr>
        <w:t>ontributor</w:t>
      </w:r>
      <w:r w:rsidR="00391333" w:rsidRPr="00B275C7">
        <w:rPr>
          <w:rFonts w:ascii="Arial" w:hAnsi="Arial" w:cs="Arial"/>
          <w:sz w:val="20"/>
          <w:szCs w:val="20"/>
        </w:rPr>
        <w:t xml:space="preserve"> (an </w:t>
      </w:r>
      <w:r w:rsidR="009E40BA" w:rsidRPr="00665F55">
        <w:rPr>
          <w:rFonts w:ascii="Arial" w:hAnsi="Arial" w:cs="Arial"/>
          <w:bCs/>
          <w:sz w:val="20"/>
          <w:szCs w:val="20"/>
        </w:rPr>
        <w:t>“</w:t>
      </w:r>
      <w:r w:rsidR="00391333" w:rsidRPr="00B275C7">
        <w:rPr>
          <w:rFonts w:ascii="Arial" w:hAnsi="Arial" w:cs="Arial"/>
          <w:b/>
          <w:bCs/>
          <w:sz w:val="20"/>
          <w:szCs w:val="20"/>
        </w:rPr>
        <w:t>Additional Contributor</w:t>
      </w:r>
      <w:r w:rsidR="009E40BA" w:rsidRPr="00665F55">
        <w:rPr>
          <w:rFonts w:ascii="Arial" w:hAnsi="Arial" w:cs="Arial"/>
          <w:bCs/>
          <w:sz w:val="20"/>
          <w:szCs w:val="20"/>
        </w:rPr>
        <w:t>”</w:t>
      </w:r>
      <w:r w:rsidR="000C2034">
        <w:rPr>
          <w:rFonts w:ascii="Arial" w:hAnsi="Arial" w:cs="Arial"/>
          <w:bCs/>
          <w:sz w:val="20"/>
          <w:szCs w:val="20"/>
        </w:rPr>
        <w:t xml:space="preserve"> and</w:t>
      </w:r>
      <w:r w:rsidR="008C3B7D" w:rsidRPr="00B275C7">
        <w:rPr>
          <w:rFonts w:ascii="Arial" w:hAnsi="Arial" w:cs="Arial"/>
          <w:b/>
          <w:bCs/>
          <w:sz w:val="20"/>
          <w:szCs w:val="20"/>
        </w:rPr>
        <w:t xml:space="preserve"> </w:t>
      </w:r>
      <w:r w:rsidR="008C3B7D" w:rsidRPr="00B275C7">
        <w:rPr>
          <w:rFonts w:ascii="Arial" w:hAnsi="Arial" w:cs="Arial"/>
          <w:sz w:val="20"/>
          <w:szCs w:val="20"/>
        </w:rPr>
        <w:t>an</w:t>
      </w:r>
      <w:r w:rsidR="008C3B7D" w:rsidRPr="00B275C7">
        <w:rPr>
          <w:rFonts w:ascii="Arial" w:hAnsi="Arial" w:cs="Arial"/>
          <w:b/>
          <w:bCs/>
          <w:sz w:val="20"/>
          <w:szCs w:val="20"/>
        </w:rPr>
        <w:t xml:space="preserve"> </w:t>
      </w:r>
      <w:r w:rsidR="005B284F" w:rsidRPr="00665F55">
        <w:rPr>
          <w:rFonts w:ascii="Arial" w:hAnsi="Arial" w:cs="Arial"/>
          <w:bCs/>
          <w:sz w:val="20"/>
          <w:szCs w:val="20"/>
        </w:rPr>
        <w:t>“</w:t>
      </w:r>
      <w:r w:rsidR="008C3B7D" w:rsidRPr="00B275C7">
        <w:rPr>
          <w:rFonts w:ascii="Arial" w:hAnsi="Arial" w:cs="Arial"/>
          <w:b/>
          <w:bCs/>
          <w:sz w:val="20"/>
          <w:szCs w:val="20"/>
        </w:rPr>
        <w:t>Acceding Guarantor</w:t>
      </w:r>
      <w:r w:rsidR="005B284F" w:rsidRPr="00665F55">
        <w:rPr>
          <w:rFonts w:ascii="Arial" w:hAnsi="Arial" w:cs="Arial"/>
          <w:bCs/>
          <w:sz w:val="20"/>
          <w:szCs w:val="20"/>
        </w:rPr>
        <w:t>”</w:t>
      </w:r>
      <w:r w:rsidR="005B284F" w:rsidRPr="00B275C7">
        <w:rPr>
          <w:rFonts w:ascii="Arial" w:hAnsi="Arial" w:cs="Arial"/>
          <w:sz w:val="20"/>
          <w:szCs w:val="20"/>
        </w:rPr>
        <w:t xml:space="preserve">), </w:t>
      </w:r>
      <w:r w:rsidRPr="00B275C7">
        <w:rPr>
          <w:rFonts w:ascii="Arial" w:hAnsi="Arial" w:cs="Arial"/>
          <w:sz w:val="20"/>
          <w:szCs w:val="20"/>
        </w:rPr>
        <w:t xml:space="preserve">the </w:t>
      </w:r>
      <w:r w:rsidR="000D1A8C" w:rsidRPr="00B275C7">
        <w:rPr>
          <w:rFonts w:ascii="Arial" w:hAnsi="Arial" w:cs="Arial"/>
          <w:sz w:val="20"/>
          <w:szCs w:val="20"/>
        </w:rPr>
        <w:t xml:space="preserve">Bank shall make adjustments to the Dedicated Register of the </w:t>
      </w:r>
      <w:r w:rsidR="00391333" w:rsidRPr="00B275C7">
        <w:rPr>
          <w:rFonts w:ascii="Arial" w:hAnsi="Arial" w:cs="Arial"/>
          <w:sz w:val="20"/>
          <w:szCs w:val="20"/>
        </w:rPr>
        <w:t xml:space="preserve">Additional </w:t>
      </w:r>
      <w:r w:rsidRPr="00B275C7">
        <w:rPr>
          <w:rFonts w:ascii="Arial" w:hAnsi="Arial" w:cs="Arial"/>
          <w:sz w:val="20"/>
          <w:szCs w:val="20"/>
        </w:rPr>
        <w:t xml:space="preserve">Contributor and the </w:t>
      </w:r>
      <w:r w:rsidR="00391333" w:rsidRPr="00B275C7">
        <w:rPr>
          <w:rFonts w:ascii="Arial" w:hAnsi="Arial" w:cs="Arial"/>
          <w:sz w:val="20"/>
          <w:szCs w:val="20"/>
        </w:rPr>
        <w:t xml:space="preserve">then existing </w:t>
      </w:r>
      <w:r w:rsidR="008C3B7D" w:rsidRPr="00B275C7">
        <w:rPr>
          <w:rFonts w:ascii="Arial" w:hAnsi="Arial" w:cs="Arial"/>
          <w:sz w:val="20"/>
          <w:szCs w:val="20"/>
        </w:rPr>
        <w:t>c</w:t>
      </w:r>
      <w:r w:rsidRPr="00B275C7">
        <w:rPr>
          <w:rFonts w:ascii="Arial" w:hAnsi="Arial" w:cs="Arial"/>
          <w:sz w:val="20"/>
          <w:szCs w:val="20"/>
        </w:rPr>
        <w:t xml:space="preserve">ontributors </w:t>
      </w:r>
      <w:r w:rsidR="00BF6B90" w:rsidRPr="00B275C7">
        <w:rPr>
          <w:rFonts w:ascii="Arial" w:hAnsi="Arial" w:cs="Arial"/>
          <w:sz w:val="20"/>
          <w:szCs w:val="20"/>
        </w:rPr>
        <w:t>(</w:t>
      </w:r>
      <w:r w:rsidR="009E40BA" w:rsidRPr="00B275C7">
        <w:rPr>
          <w:rFonts w:ascii="Arial" w:hAnsi="Arial" w:cs="Arial"/>
          <w:bCs/>
          <w:sz w:val="20"/>
          <w:szCs w:val="20"/>
        </w:rPr>
        <w:t>“</w:t>
      </w:r>
      <w:r w:rsidR="00BF6B90" w:rsidRPr="00B275C7">
        <w:rPr>
          <w:rFonts w:ascii="Arial" w:hAnsi="Arial" w:cs="Arial"/>
          <w:b/>
          <w:bCs/>
          <w:sz w:val="20"/>
          <w:szCs w:val="20"/>
        </w:rPr>
        <w:t>Adjustment Payments</w:t>
      </w:r>
      <w:r w:rsidR="009E40BA" w:rsidRPr="00B275C7">
        <w:rPr>
          <w:rFonts w:ascii="Arial" w:hAnsi="Arial" w:cs="Arial"/>
          <w:bCs/>
          <w:sz w:val="20"/>
          <w:szCs w:val="20"/>
        </w:rPr>
        <w:t>”</w:t>
      </w:r>
      <w:r w:rsidR="00BF6B90" w:rsidRPr="00B275C7">
        <w:rPr>
          <w:rFonts w:ascii="Arial" w:hAnsi="Arial" w:cs="Arial"/>
          <w:sz w:val="20"/>
          <w:szCs w:val="20"/>
        </w:rPr>
        <w:t>)</w:t>
      </w:r>
      <w:r w:rsidRPr="00B275C7">
        <w:rPr>
          <w:rFonts w:ascii="Arial" w:hAnsi="Arial" w:cs="Arial"/>
          <w:sz w:val="20"/>
          <w:szCs w:val="20"/>
        </w:rPr>
        <w:t xml:space="preserve"> such that all </w:t>
      </w:r>
      <w:r w:rsidR="002559E2" w:rsidRPr="00B275C7">
        <w:rPr>
          <w:rFonts w:ascii="Arial" w:hAnsi="Arial" w:cs="Arial"/>
          <w:sz w:val="20"/>
          <w:szCs w:val="20"/>
        </w:rPr>
        <w:t>Demands</w:t>
      </w:r>
      <w:r w:rsidR="00EB61B4">
        <w:rPr>
          <w:rFonts w:ascii="Arial" w:hAnsi="Arial" w:cs="Arial"/>
          <w:sz w:val="20"/>
          <w:szCs w:val="20"/>
        </w:rPr>
        <w:t xml:space="preserve"> and </w:t>
      </w:r>
      <w:r w:rsidR="00192497">
        <w:rPr>
          <w:rFonts w:ascii="Arial" w:hAnsi="Arial" w:cs="Arial"/>
          <w:sz w:val="20"/>
          <w:szCs w:val="20"/>
        </w:rPr>
        <w:t xml:space="preserve">all </w:t>
      </w:r>
      <w:r w:rsidR="008659B0">
        <w:rPr>
          <w:rFonts w:ascii="Arial" w:hAnsi="Arial" w:cs="Arial"/>
          <w:sz w:val="20"/>
          <w:szCs w:val="20"/>
        </w:rPr>
        <w:t xml:space="preserve">indemnity </w:t>
      </w:r>
      <w:r w:rsidR="00192497">
        <w:rPr>
          <w:rFonts w:ascii="Arial" w:hAnsi="Arial" w:cs="Arial"/>
          <w:sz w:val="20"/>
          <w:szCs w:val="20"/>
        </w:rPr>
        <w:t>payments under</w:t>
      </w:r>
      <w:r w:rsidR="00EB61B4">
        <w:rPr>
          <w:rFonts w:ascii="Arial" w:hAnsi="Arial" w:cs="Arial"/>
          <w:sz w:val="20"/>
          <w:szCs w:val="20"/>
        </w:rPr>
        <w:t xml:space="preserve"> this Agreement</w:t>
      </w:r>
      <w:r w:rsidR="002559E2" w:rsidRPr="00B275C7">
        <w:rPr>
          <w:rFonts w:ascii="Arial" w:hAnsi="Arial" w:cs="Arial"/>
          <w:sz w:val="20"/>
          <w:szCs w:val="20"/>
        </w:rPr>
        <w:t xml:space="preserve"> </w:t>
      </w:r>
      <w:r w:rsidR="0093632C" w:rsidRPr="00B275C7">
        <w:rPr>
          <w:rFonts w:ascii="Arial" w:hAnsi="Arial" w:cs="Arial"/>
          <w:sz w:val="20"/>
          <w:szCs w:val="20"/>
        </w:rPr>
        <w:t xml:space="preserve">including all those incurred and paid from the creation of the Fund </w:t>
      </w:r>
      <w:r w:rsidRPr="00B275C7">
        <w:rPr>
          <w:rFonts w:ascii="Arial" w:hAnsi="Arial" w:cs="Arial"/>
          <w:sz w:val="20"/>
          <w:szCs w:val="20"/>
        </w:rPr>
        <w:t xml:space="preserve">shall </w:t>
      </w:r>
      <w:r w:rsidR="0093632C" w:rsidRPr="00B275C7">
        <w:rPr>
          <w:rFonts w:ascii="Arial" w:hAnsi="Arial" w:cs="Arial"/>
          <w:sz w:val="20"/>
          <w:szCs w:val="20"/>
        </w:rPr>
        <w:t xml:space="preserve">ultimately </w:t>
      </w:r>
      <w:r w:rsidR="00391333" w:rsidRPr="00B275C7">
        <w:rPr>
          <w:rFonts w:ascii="Arial" w:hAnsi="Arial" w:cs="Arial"/>
          <w:sz w:val="20"/>
          <w:szCs w:val="20"/>
        </w:rPr>
        <w:t xml:space="preserve">be </w:t>
      </w:r>
      <w:r w:rsidRPr="00B275C7">
        <w:rPr>
          <w:rFonts w:ascii="Arial" w:hAnsi="Arial" w:cs="Arial"/>
          <w:sz w:val="20"/>
          <w:szCs w:val="20"/>
        </w:rPr>
        <w:t xml:space="preserve">borne by each </w:t>
      </w:r>
      <w:r w:rsidR="008C3B7D" w:rsidRPr="00B275C7">
        <w:rPr>
          <w:rFonts w:ascii="Arial" w:hAnsi="Arial" w:cs="Arial"/>
          <w:sz w:val="20"/>
          <w:szCs w:val="20"/>
        </w:rPr>
        <w:t>c</w:t>
      </w:r>
      <w:r w:rsidRPr="00B275C7">
        <w:rPr>
          <w:rFonts w:ascii="Arial" w:hAnsi="Arial" w:cs="Arial"/>
          <w:sz w:val="20"/>
          <w:szCs w:val="20"/>
        </w:rPr>
        <w:t xml:space="preserve">ontributor in accordance with </w:t>
      </w:r>
      <w:r w:rsidR="00EF2A92" w:rsidRPr="00B275C7">
        <w:rPr>
          <w:rFonts w:ascii="Arial" w:hAnsi="Arial" w:cs="Arial"/>
          <w:sz w:val="20"/>
          <w:szCs w:val="20"/>
        </w:rPr>
        <w:t xml:space="preserve">its </w:t>
      </w:r>
      <w:r w:rsidR="00D215AE" w:rsidRPr="00B275C7">
        <w:rPr>
          <w:rFonts w:ascii="Arial" w:hAnsi="Arial" w:cs="Arial"/>
          <w:sz w:val="20"/>
          <w:szCs w:val="20"/>
        </w:rPr>
        <w:t>Required</w:t>
      </w:r>
      <w:r w:rsidR="0093632C" w:rsidRPr="00B275C7">
        <w:rPr>
          <w:rFonts w:ascii="Arial" w:hAnsi="Arial" w:cs="Arial"/>
          <w:sz w:val="20"/>
          <w:szCs w:val="20"/>
        </w:rPr>
        <w:t xml:space="preserve"> Proportion as derived from the </w:t>
      </w:r>
      <w:r w:rsidR="00EF2A92" w:rsidRPr="00B275C7">
        <w:rPr>
          <w:rFonts w:ascii="Arial" w:hAnsi="Arial" w:cs="Arial"/>
          <w:sz w:val="20"/>
          <w:szCs w:val="20"/>
        </w:rPr>
        <w:t xml:space="preserve">latest </w:t>
      </w:r>
      <w:r w:rsidRPr="00B275C7">
        <w:rPr>
          <w:rFonts w:ascii="Arial" w:hAnsi="Arial" w:cs="Arial"/>
          <w:sz w:val="20"/>
          <w:szCs w:val="20"/>
        </w:rPr>
        <w:t>applicable Adjusted Key Percentage.</w:t>
      </w:r>
      <w:r w:rsidR="00F32842" w:rsidRPr="00B275C7">
        <w:rPr>
          <w:rFonts w:ascii="Arial" w:hAnsi="Arial" w:cs="Arial"/>
          <w:sz w:val="20"/>
          <w:szCs w:val="20"/>
        </w:rPr>
        <w:t xml:space="preserve"> </w:t>
      </w:r>
      <w:r w:rsidR="00D215AE" w:rsidRPr="00B275C7">
        <w:rPr>
          <w:rFonts w:ascii="Arial" w:hAnsi="Arial" w:cs="Arial"/>
          <w:sz w:val="20"/>
          <w:szCs w:val="20"/>
        </w:rPr>
        <w:t xml:space="preserve"> The Adjustment Payments shall be reflected </w:t>
      </w:r>
      <w:r w:rsidR="00E9569C">
        <w:rPr>
          <w:rFonts w:ascii="Arial" w:hAnsi="Arial" w:cs="Arial"/>
          <w:sz w:val="20"/>
          <w:szCs w:val="20"/>
        </w:rPr>
        <w:t xml:space="preserve">by debit and credit entries </w:t>
      </w:r>
      <w:r w:rsidR="00D215AE" w:rsidRPr="00B275C7">
        <w:rPr>
          <w:rFonts w:ascii="Arial" w:hAnsi="Arial" w:cs="Arial"/>
          <w:sz w:val="20"/>
          <w:szCs w:val="20"/>
        </w:rPr>
        <w:t>in the corresponding Dedicated Registers.</w:t>
      </w:r>
      <w:bookmarkEnd w:id="9"/>
      <w:r w:rsidR="00D215AE" w:rsidRPr="00B275C7">
        <w:rPr>
          <w:rFonts w:ascii="Arial" w:hAnsi="Arial" w:cs="Arial"/>
          <w:sz w:val="20"/>
          <w:szCs w:val="20"/>
        </w:rPr>
        <w:t xml:space="preserve"> </w:t>
      </w:r>
      <w:bookmarkEnd w:id="10"/>
      <w:r w:rsidR="005B284F">
        <w:rPr>
          <w:rFonts w:ascii="Arial" w:hAnsi="Arial" w:cs="Arial"/>
          <w:sz w:val="20"/>
          <w:szCs w:val="20"/>
        </w:rPr>
        <w:t xml:space="preserve"> </w:t>
      </w:r>
      <w:r w:rsidR="002E76E1" w:rsidRPr="005B284F">
        <w:rPr>
          <w:rFonts w:ascii="Arial" w:hAnsi="Arial" w:cs="Arial"/>
          <w:sz w:val="20"/>
          <w:szCs w:val="20"/>
        </w:rPr>
        <w:t xml:space="preserve">The Bank, as agent of all Contributors, shall </w:t>
      </w:r>
      <w:proofErr w:type="gramStart"/>
      <w:r w:rsidR="002E76E1" w:rsidRPr="005B284F">
        <w:rPr>
          <w:rFonts w:ascii="Arial" w:hAnsi="Arial" w:cs="Arial"/>
          <w:sz w:val="20"/>
          <w:szCs w:val="20"/>
        </w:rPr>
        <w:t>calculate  the</w:t>
      </w:r>
      <w:proofErr w:type="gramEnd"/>
      <w:r w:rsidR="002E76E1" w:rsidRPr="005B284F">
        <w:rPr>
          <w:rFonts w:ascii="Arial" w:hAnsi="Arial" w:cs="Arial"/>
          <w:sz w:val="20"/>
          <w:szCs w:val="20"/>
        </w:rPr>
        <w:t xml:space="preserve"> amount of all such </w:t>
      </w:r>
      <w:r w:rsidR="00E9569C" w:rsidRPr="005B284F">
        <w:rPr>
          <w:rFonts w:ascii="Arial" w:hAnsi="Arial" w:cs="Arial"/>
          <w:sz w:val="20"/>
          <w:szCs w:val="20"/>
        </w:rPr>
        <w:t xml:space="preserve">Adjustment Payments </w:t>
      </w:r>
      <w:r w:rsidR="002E76E1" w:rsidRPr="005B284F">
        <w:rPr>
          <w:rFonts w:ascii="Arial" w:hAnsi="Arial" w:cs="Arial"/>
          <w:sz w:val="20"/>
          <w:szCs w:val="20"/>
        </w:rPr>
        <w:t xml:space="preserve">between Contributors.  </w:t>
      </w:r>
    </w:p>
    <w:p w14:paraId="5BA9869C" w14:textId="77777777" w:rsidR="002E76E1" w:rsidRPr="00B275C7" w:rsidRDefault="00A86976" w:rsidP="00D40BE8">
      <w:pPr>
        <w:pStyle w:val="Sraopastraipa"/>
        <w:numPr>
          <w:ilvl w:val="0"/>
          <w:numId w:val="1"/>
        </w:numPr>
        <w:spacing w:after="240"/>
        <w:ind w:left="720" w:hanging="720"/>
        <w:jc w:val="both"/>
        <w:rPr>
          <w:rFonts w:ascii="Arial" w:hAnsi="Arial" w:cs="Arial"/>
          <w:strike/>
          <w:sz w:val="20"/>
          <w:szCs w:val="20"/>
        </w:rPr>
      </w:pPr>
      <w:r w:rsidRPr="00B275C7">
        <w:rPr>
          <w:rStyle w:val="DeltaViewDeletion"/>
          <w:rFonts w:ascii="Arial" w:eastAsia="Times New Roman" w:hAnsi="Arial" w:cs="Arial"/>
          <w:strike w:val="0"/>
          <w:color w:val="auto"/>
          <w:sz w:val="20"/>
          <w:szCs w:val="20"/>
          <w:lang w:val="en-GB"/>
        </w:rPr>
        <w:t>Each Contributor shall be a third party beneficiary of the obligations</w:t>
      </w:r>
      <w:r w:rsidR="00E9569C">
        <w:rPr>
          <w:rStyle w:val="DeltaViewDeletion"/>
          <w:rFonts w:ascii="Arial" w:eastAsia="Times New Roman" w:hAnsi="Arial" w:cs="Arial"/>
          <w:strike w:val="0"/>
          <w:color w:val="auto"/>
          <w:sz w:val="20"/>
          <w:szCs w:val="20"/>
          <w:lang w:val="en-GB"/>
        </w:rPr>
        <w:t xml:space="preserve"> in respect of </w:t>
      </w:r>
      <w:r w:rsidR="00740B6E" w:rsidRPr="00740B6E">
        <w:rPr>
          <w:rStyle w:val="DeltaViewDeletion"/>
          <w:rFonts w:ascii="Arial" w:eastAsia="Times New Roman" w:hAnsi="Arial" w:cs="Arial"/>
          <w:strike w:val="0"/>
          <w:color w:val="auto"/>
          <w:sz w:val="20"/>
          <w:szCs w:val="20"/>
          <w:lang w:val="en-GB"/>
        </w:rPr>
        <w:t xml:space="preserve">the obligation to make </w:t>
      </w:r>
      <w:r w:rsidR="00E9569C">
        <w:rPr>
          <w:rStyle w:val="DeltaViewDeletion"/>
          <w:rFonts w:ascii="Arial" w:eastAsia="Times New Roman" w:hAnsi="Arial" w:cs="Arial"/>
          <w:strike w:val="0"/>
          <w:color w:val="auto"/>
          <w:sz w:val="20"/>
          <w:szCs w:val="20"/>
          <w:lang w:val="en-GB"/>
        </w:rPr>
        <w:t xml:space="preserve">Adjustment Payments </w:t>
      </w:r>
      <w:r w:rsidRPr="00B275C7">
        <w:rPr>
          <w:rStyle w:val="DeltaViewDeletion"/>
          <w:rFonts w:ascii="Arial" w:eastAsia="Times New Roman" w:hAnsi="Arial" w:cs="Arial"/>
          <w:strike w:val="0"/>
          <w:color w:val="auto"/>
          <w:sz w:val="20"/>
          <w:szCs w:val="20"/>
          <w:lang w:val="en-GB"/>
        </w:rPr>
        <w:t xml:space="preserve">of each other contributor to the Fund under their respective contribution agreements but acknowledge and agree that any </w:t>
      </w:r>
      <w:r w:rsidR="00E9569C">
        <w:rPr>
          <w:rStyle w:val="DeltaViewDeletion"/>
          <w:rFonts w:ascii="Arial" w:eastAsia="Times New Roman" w:hAnsi="Arial" w:cs="Arial"/>
          <w:strike w:val="0"/>
          <w:color w:val="auto"/>
          <w:sz w:val="20"/>
          <w:szCs w:val="20"/>
          <w:lang w:val="en-GB"/>
        </w:rPr>
        <w:t xml:space="preserve">Adjustment Payments </w:t>
      </w:r>
      <w:r w:rsidRPr="00B275C7">
        <w:rPr>
          <w:rStyle w:val="DeltaViewDeletion"/>
          <w:rFonts w:ascii="Arial" w:eastAsia="Times New Roman" w:hAnsi="Arial" w:cs="Arial"/>
          <w:strike w:val="0"/>
          <w:color w:val="auto"/>
          <w:sz w:val="20"/>
          <w:szCs w:val="20"/>
          <w:lang w:val="en-GB"/>
        </w:rPr>
        <w:t>shall be made by the Bank acting as agent of all contributors</w:t>
      </w:r>
      <w:r w:rsidR="0059606C" w:rsidRPr="00B275C7">
        <w:rPr>
          <w:rStyle w:val="DeltaViewDeletion"/>
          <w:rFonts w:ascii="Arial" w:eastAsia="Times New Roman" w:hAnsi="Arial" w:cs="Arial"/>
          <w:strike w:val="0"/>
          <w:color w:val="auto"/>
          <w:sz w:val="20"/>
          <w:szCs w:val="20"/>
          <w:lang w:val="en-GB"/>
        </w:rPr>
        <w:t xml:space="preserve"> to the Fund</w:t>
      </w:r>
      <w:r w:rsidRPr="00B275C7">
        <w:rPr>
          <w:rStyle w:val="DeltaViewDeletion"/>
          <w:rFonts w:ascii="Arial" w:eastAsia="Times New Roman" w:hAnsi="Arial" w:cs="Arial"/>
          <w:strike w:val="0"/>
          <w:color w:val="auto"/>
          <w:sz w:val="20"/>
          <w:szCs w:val="20"/>
          <w:lang w:val="en-GB"/>
        </w:rPr>
        <w:t xml:space="preserve">.  The Contributor hereby accepts that it is a third party beneficiary </w:t>
      </w:r>
      <w:r w:rsidR="004327B0" w:rsidRPr="00B275C7">
        <w:rPr>
          <w:rStyle w:val="DeltaViewDeletion"/>
          <w:rFonts w:ascii="Arial" w:eastAsia="Times New Roman" w:hAnsi="Arial" w:cs="Arial"/>
          <w:strike w:val="0"/>
          <w:color w:val="auto"/>
          <w:sz w:val="20"/>
          <w:szCs w:val="20"/>
          <w:lang w:val="en-GB"/>
        </w:rPr>
        <w:t xml:space="preserve">and takes the benefit </w:t>
      </w:r>
      <w:r w:rsidRPr="00B275C7">
        <w:rPr>
          <w:rStyle w:val="DeltaViewDeletion"/>
          <w:rFonts w:ascii="Arial" w:eastAsia="Times New Roman" w:hAnsi="Arial" w:cs="Arial"/>
          <w:strike w:val="0"/>
          <w:color w:val="auto"/>
          <w:sz w:val="20"/>
          <w:szCs w:val="20"/>
          <w:lang w:val="en-GB"/>
        </w:rPr>
        <w:t xml:space="preserve">of such obligations undertaken by the other </w:t>
      </w:r>
      <w:r w:rsidR="0059606C" w:rsidRPr="00B275C7">
        <w:rPr>
          <w:rStyle w:val="DeltaViewDeletion"/>
          <w:rFonts w:ascii="Arial" w:eastAsia="Times New Roman" w:hAnsi="Arial" w:cs="Arial"/>
          <w:strike w:val="0"/>
          <w:color w:val="auto"/>
          <w:sz w:val="20"/>
          <w:szCs w:val="20"/>
          <w:lang w:val="en-GB"/>
        </w:rPr>
        <w:t>c</w:t>
      </w:r>
      <w:r w:rsidRPr="00B275C7">
        <w:rPr>
          <w:rStyle w:val="DeltaViewDeletion"/>
          <w:rFonts w:ascii="Arial" w:eastAsia="Times New Roman" w:hAnsi="Arial" w:cs="Arial"/>
          <w:strike w:val="0"/>
          <w:color w:val="auto"/>
          <w:sz w:val="20"/>
          <w:szCs w:val="20"/>
          <w:lang w:val="en-GB"/>
        </w:rPr>
        <w:t>ontributors</w:t>
      </w:r>
      <w:r w:rsidR="0059606C" w:rsidRPr="00B275C7">
        <w:rPr>
          <w:rStyle w:val="DeltaViewDeletion"/>
          <w:rFonts w:ascii="Arial" w:eastAsia="Times New Roman" w:hAnsi="Arial" w:cs="Arial"/>
          <w:strike w:val="0"/>
          <w:color w:val="auto"/>
          <w:sz w:val="20"/>
          <w:szCs w:val="20"/>
          <w:lang w:val="en-GB"/>
        </w:rPr>
        <w:t xml:space="preserve"> to the Fund</w:t>
      </w:r>
      <w:r w:rsidRPr="00B275C7">
        <w:rPr>
          <w:rStyle w:val="DeltaViewDeletion"/>
          <w:rFonts w:ascii="Arial" w:eastAsia="Times New Roman" w:hAnsi="Arial" w:cs="Arial"/>
          <w:strike w:val="0"/>
          <w:color w:val="auto"/>
          <w:sz w:val="20"/>
          <w:szCs w:val="20"/>
          <w:lang w:val="en-GB"/>
        </w:rPr>
        <w:t>.</w:t>
      </w:r>
    </w:p>
    <w:p w14:paraId="119DF6FA" w14:textId="77777777" w:rsidR="00610999" w:rsidRPr="00B275C7" w:rsidRDefault="008C3B7D" w:rsidP="008C3B7D">
      <w:pPr>
        <w:spacing w:after="240"/>
        <w:jc w:val="both"/>
        <w:rPr>
          <w:rFonts w:cs="Arial"/>
          <w:b/>
          <w:u w:val="single"/>
          <w:lang w:eastAsia="de-DE"/>
        </w:rPr>
      </w:pPr>
      <w:r w:rsidRPr="00A04403">
        <w:rPr>
          <w:rFonts w:cs="Arial"/>
          <w:b/>
          <w:lang w:eastAsia="de-DE"/>
        </w:rPr>
        <w:t>IX.</w:t>
      </w:r>
      <w:r w:rsidRPr="00A04403">
        <w:rPr>
          <w:rFonts w:cs="Arial"/>
          <w:b/>
          <w:lang w:eastAsia="de-DE"/>
        </w:rPr>
        <w:tab/>
      </w:r>
      <w:r w:rsidR="00610999" w:rsidRPr="00B275C7">
        <w:rPr>
          <w:rFonts w:cs="Arial"/>
          <w:b/>
          <w:u w:val="single"/>
          <w:lang w:eastAsia="de-DE"/>
        </w:rPr>
        <w:t>Reporting</w:t>
      </w:r>
    </w:p>
    <w:p w14:paraId="7418824D" w14:textId="0B271B22" w:rsidR="00755348" w:rsidRPr="00A23D55" w:rsidRDefault="00755348" w:rsidP="00755348">
      <w:pPr>
        <w:pStyle w:val="Sraopastraipa"/>
        <w:numPr>
          <w:ilvl w:val="0"/>
          <w:numId w:val="1"/>
        </w:numPr>
        <w:spacing w:after="240"/>
        <w:ind w:left="720" w:hanging="720"/>
        <w:jc w:val="both"/>
        <w:rPr>
          <w:rStyle w:val="DeltaViewDeletion"/>
          <w:rFonts w:ascii="Arial" w:eastAsia="Times New Roman" w:hAnsi="Arial" w:cs="Arial"/>
          <w:strike w:val="0"/>
          <w:color w:val="auto"/>
          <w:sz w:val="20"/>
          <w:szCs w:val="20"/>
          <w:lang w:val="en-GB"/>
        </w:rPr>
      </w:pPr>
      <w:r w:rsidRPr="00A23D55">
        <w:rPr>
          <w:rStyle w:val="DeltaViewDeletion"/>
          <w:rFonts w:ascii="Arial" w:eastAsia="Times New Roman" w:hAnsi="Arial" w:cs="Arial"/>
          <w:strike w:val="0"/>
          <w:color w:val="auto"/>
          <w:sz w:val="20"/>
          <w:szCs w:val="20"/>
          <w:lang w:val="en-GB"/>
        </w:rPr>
        <w:t xml:space="preserve">The Bank shall prepare annual financial statements for the Fund. </w:t>
      </w:r>
      <w:r w:rsidR="00190A4B">
        <w:rPr>
          <w:rStyle w:val="DeltaViewDeletion"/>
          <w:rFonts w:ascii="Arial" w:eastAsia="Times New Roman" w:hAnsi="Arial" w:cs="Arial"/>
          <w:strike w:val="0"/>
          <w:color w:val="auto"/>
          <w:sz w:val="20"/>
          <w:szCs w:val="20"/>
          <w:lang w:val="en-GB"/>
        </w:rPr>
        <w:t xml:space="preserve"> </w:t>
      </w:r>
      <w:r w:rsidRPr="00A23D55">
        <w:rPr>
          <w:rStyle w:val="DeltaViewDeletion"/>
          <w:rFonts w:ascii="Arial" w:eastAsia="Times New Roman" w:hAnsi="Arial" w:cs="Arial"/>
          <w:strike w:val="0"/>
          <w:color w:val="auto"/>
          <w:sz w:val="20"/>
          <w:szCs w:val="20"/>
          <w:lang w:val="en-GB"/>
        </w:rPr>
        <w:t>The financial statements shall be drawn up on the basis of cash receipts and disbursements.</w:t>
      </w:r>
    </w:p>
    <w:p w14:paraId="6B4BA7A0" w14:textId="77777777" w:rsidR="00A04403" w:rsidRDefault="00755348" w:rsidP="00755348">
      <w:pPr>
        <w:pStyle w:val="Sraopastraipa"/>
        <w:numPr>
          <w:ilvl w:val="0"/>
          <w:numId w:val="1"/>
        </w:numPr>
        <w:spacing w:after="240"/>
        <w:ind w:left="720" w:hanging="720"/>
        <w:jc w:val="both"/>
        <w:rPr>
          <w:rStyle w:val="SraopastraipaDiagrama"/>
          <w:rFonts w:ascii="Arial" w:eastAsia="Times New Roman" w:hAnsi="Arial" w:cs="Arial"/>
          <w:sz w:val="20"/>
          <w:szCs w:val="20"/>
          <w:lang w:val="en-GB"/>
        </w:rPr>
      </w:pPr>
      <w:r w:rsidRPr="00A23D55">
        <w:rPr>
          <w:rStyle w:val="DeltaViewDeletion"/>
          <w:rFonts w:ascii="Arial" w:eastAsia="Times New Roman" w:hAnsi="Arial" w:cs="Arial"/>
          <w:strike w:val="0"/>
          <w:color w:val="auto"/>
          <w:sz w:val="20"/>
          <w:szCs w:val="20"/>
          <w:lang w:val="en-GB"/>
        </w:rPr>
        <w:t>The financial statements shall comprise</w:t>
      </w:r>
      <w:r w:rsidR="00A04403" w:rsidRPr="00A04403">
        <w:rPr>
          <w:rStyle w:val="SraopastraipaDiagrama"/>
          <w:rFonts w:ascii="Arial" w:eastAsia="Times New Roman" w:hAnsi="Arial" w:cs="Arial"/>
          <w:sz w:val="20"/>
          <w:szCs w:val="20"/>
          <w:lang w:val="en-GB"/>
        </w:rPr>
        <w:t xml:space="preserve"> </w:t>
      </w:r>
      <w:r w:rsidR="00207026">
        <w:rPr>
          <w:rStyle w:val="SraopastraipaDiagrama"/>
          <w:rFonts w:ascii="Arial" w:eastAsia="Times New Roman" w:hAnsi="Arial" w:cs="Arial"/>
          <w:sz w:val="20"/>
          <w:szCs w:val="20"/>
          <w:lang w:val="en-GB"/>
        </w:rPr>
        <w:t xml:space="preserve">a </w:t>
      </w:r>
      <w:r w:rsidR="00A04403">
        <w:rPr>
          <w:rStyle w:val="SraopastraipaDiagrama"/>
          <w:rFonts w:ascii="Arial" w:eastAsia="Times New Roman" w:hAnsi="Arial" w:cs="Arial"/>
          <w:sz w:val="20"/>
          <w:szCs w:val="20"/>
          <w:lang w:val="en-GB"/>
        </w:rPr>
        <w:t xml:space="preserve">combined statement of account movements of the Fund, individual statements of account movements for each </w:t>
      </w:r>
      <w:r w:rsidR="00CC7384">
        <w:rPr>
          <w:rStyle w:val="SraopastraipaDiagrama"/>
          <w:rFonts w:ascii="Arial" w:eastAsia="Times New Roman" w:hAnsi="Arial" w:cs="Arial"/>
          <w:sz w:val="20"/>
          <w:szCs w:val="20"/>
          <w:lang w:val="en-GB"/>
        </w:rPr>
        <w:t>contributor</w:t>
      </w:r>
      <w:r w:rsidR="00A04403">
        <w:rPr>
          <w:rStyle w:val="SraopastraipaDiagrama"/>
          <w:rFonts w:ascii="Arial" w:eastAsia="Times New Roman" w:hAnsi="Arial" w:cs="Arial"/>
          <w:sz w:val="20"/>
          <w:szCs w:val="20"/>
          <w:lang w:val="en-GB"/>
        </w:rPr>
        <w:t xml:space="preserve">, and additional disclosures notes. </w:t>
      </w:r>
    </w:p>
    <w:p w14:paraId="506A9571" w14:textId="77777777" w:rsidR="005C5F35" w:rsidRDefault="00755348" w:rsidP="00755348">
      <w:pPr>
        <w:pStyle w:val="Sraopastraipa"/>
        <w:numPr>
          <w:ilvl w:val="0"/>
          <w:numId w:val="1"/>
        </w:numPr>
        <w:spacing w:after="240"/>
        <w:ind w:left="720" w:hanging="720"/>
        <w:jc w:val="both"/>
        <w:rPr>
          <w:rStyle w:val="DeltaViewDeletion"/>
          <w:rFonts w:ascii="Arial" w:eastAsia="Times New Roman" w:hAnsi="Arial" w:cs="Arial"/>
          <w:strike w:val="0"/>
          <w:color w:val="auto"/>
          <w:sz w:val="20"/>
          <w:szCs w:val="20"/>
          <w:lang w:val="en-GB"/>
        </w:rPr>
      </w:pPr>
      <w:bookmarkStart w:id="11" w:name="_Ref39425881"/>
      <w:r w:rsidRPr="00385013">
        <w:rPr>
          <w:rStyle w:val="DeltaViewDeletion"/>
          <w:rFonts w:ascii="Arial" w:eastAsia="Times New Roman" w:hAnsi="Arial" w:cs="Arial"/>
          <w:strike w:val="0"/>
          <w:color w:val="auto"/>
          <w:sz w:val="20"/>
          <w:szCs w:val="20"/>
          <w:lang w:val="en-GB"/>
        </w:rPr>
        <w:t xml:space="preserve">The financial year of the Fund shall be the calendar year, except for the first financial period which shall begin </w:t>
      </w:r>
      <w:r w:rsidR="00D20861">
        <w:rPr>
          <w:rStyle w:val="DeltaViewDeletion"/>
          <w:rFonts w:ascii="Arial" w:eastAsia="Times New Roman" w:hAnsi="Arial" w:cs="Arial"/>
          <w:strike w:val="0"/>
          <w:color w:val="auto"/>
          <w:sz w:val="20"/>
          <w:szCs w:val="20"/>
          <w:lang w:val="en-GB"/>
        </w:rPr>
        <w:t xml:space="preserve">at the time </w:t>
      </w:r>
      <w:r w:rsidR="00D25808">
        <w:rPr>
          <w:rStyle w:val="DeltaViewDeletion"/>
          <w:rFonts w:ascii="Arial" w:eastAsia="Times New Roman" w:hAnsi="Arial" w:cs="Arial"/>
          <w:strike w:val="0"/>
          <w:color w:val="auto"/>
          <w:sz w:val="20"/>
          <w:szCs w:val="20"/>
          <w:lang w:val="en-GB"/>
        </w:rPr>
        <w:t xml:space="preserve">when </w:t>
      </w:r>
      <w:r w:rsidR="00D20861">
        <w:rPr>
          <w:rStyle w:val="DeltaViewDeletion"/>
          <w:rFonts w:ascii="Arial" w:eastAsia="Times New Roman" w:hAnsi="Arial" w:cs="Arial"/>
          <w:strike w:val="0"/>
          <w:color w:val="auto"/>
          <w:sz w:val="20"/>
          <w:szCs w:val="20"/>
          <w:lang w:val="en-GB"/>
        </w:rPr>
        <w:t xml:space="preserve">first </w:t>
      </w:r>
      <w:r w:rsidR="005C5F35">
        <w:rPr>
          <w:rStyle w:val="DeltaViewDeletion"/>
          <w:rFonts w:ascii="Arial" w:eastAsia="Times New Roman" w:hAnsi="Arial" w:cs="Arial"/>
          <w:strike w:val="0"/>
          <w:color w:val="auto"/>
          <w:sz w:val="20"/>
          <w:szCs w:val="20"/>
          <w:lang w:val="en-GB"/>
        </w:rPr>
        <w:t>contribution agreement</w:t>
      </w:r>
      <w:r w:rsidR="00D25808">
        <w:rPr>
          <w:rStyle w:val="DeltaViewDeletion"/>
          <w:rFonts w:ascii="Arial" w:eastAsia="Times New Roman" w:hAnsi="Arial" w:cs="Arial"/>
          <w:strike w:val="0"/>
          <w:color w:val="auto"/>
          <w:sz w:val="20"/>
          <w:szCs w:val="20"/>
          <w:lang w:val="en-GB"/>
        </w:rPr>
        <w:t xml:space="preserve">s come into effect </w:t>
      </w:r>
      <w:r w:rsidR="005C5F35">
        <w:rPr>
          <w:rStyle w:val="DeltaViewDeletion"/>
          <w:rFonts w:ascii="Arial" w:eastAsia="Times New Roman" w:hAnsi="Arial" w:cs="Arial"/>
          <w:strike w:val="0"/>
          <w:color w:val="auto"/>
          <w:sz w:val="20"/>
          <w:szCs w:val="20"/>
          <w:lang w:val="en-GB"/>
        </w:rPr>
        <w:t>and end on 31 December 2020.</w:t>
      </w:r>
      <w:bookmarkEnd w:id="11"/>
    </w:p>
    <w:p w14:paraId="23F3F4AE" w14:textId="77777777" w:rsidR="00755348" w:rsidRPr="005C5F35" w:rsidRDefault="00755348" w:rsidP="00755348">
      <w:pPr>
        <w:pStyle w:val="Sraopastraipa"/>
        <w:numPr>
          <w:ilvl w:val="0"/>
          <w:numId w:val="1"/>
        </w:numPr>
        <w:spacing w:after="240"/>
        <w:ind w:left="720" w:hanging="720"/>
        <w:jc w:val="both"/>
        <w:rPr>
          <w:rStyle w:val="DeltaViewDeletion"/>
          <w:rFonts w:ascii="Arial" w:eastAsia="Times New Roman" w:hAnsi="Arial" w:cs="Arial"/>
          <w:strike w:val="0"/>
          <w:color w:val="auto"/>
          <w:sz w:val="20"/>
          <w:szCs w:val="20"/>
          <w:lang w:val="en-GB"/>
        </w:rPr>
      </w:pPr>
      <w:r w:rsidRPr="00385013">
        <w:rPr>
          <w:rStyle w:val="DeltaViewDeletion"/>
          <w:rFonts w:ascii="Arial" w:eastAsia="Times New Roman" w:hAnsi="Arial" w:cs="Arial"/>
          <w:strike w:val="0"/>
          <w:color w:val="auto"/>
          <w:sz w:val="20"/>
          <w:szCs w:val="20"/>
          <w:lang w:val="en-GB"/>
        </w:rPr>
        <w:t xml:space="preserve">All amounts shall be reported in </w:t>
      </w:r>
      <w:r w:rsidR="005C5F35">
        <w:rPr>
          <w:rStyle w:val="DeltaViewDeletion"/>
          <w:rFonts w:ascii="Arial" w:eastAsia="Times New Roman" w:hAnsi="Arial" w:cs="Arial"/>
          <w:strike w:val="0"/>
          <w:color w:val="auto"/>
          <w:sz w:val="20"/>
          <w:szCs w:val="20"/>
          <w:lang w:val="en-GB"/>
        </w:rPr>
        <w:t>Euro</w:t>
      </w:r>
      <w:r w:rsidRPr="00385013">
        <w:rPr>
          <w:rStyle w:val="DeltaViewDeletion"/>
          <w:rFonts w:ascii="Arial" w:eastAsia="Times New Roman" w:hAnsi="Arial" w:cs="Arial"/>
          <w:strike w:val="0"/>
          <w:color w:val="auto"/>
          <w:sz w:val="20"/>
          <w:szCs w:val="20"/>
          <w:lang w:val="en-GB"/>
        </w:rPr>
        <w:t xml:space="preserve">. Amounts denominated in a currency other than </w:t>
      </w:r>
      <w:r w:rsidR="005C5F35">
        <w:rPr>
          <w:rStyle w:val="DeltaViewDeletion"/>
          <w:rFonts w:ascii="Arial" w:eastAsia="Times New Roman" w:hAnsi="Arial" w:cs="Arial"/>
          <w:strike w:val="0"/>
          <w:color w:val="auto"/>
          <w:sz w:val="20"/>
          <w:szCs w:val="20"/>
          <w:lang w:val="en-GB"/>
        </w:rPr>
        <w:t>Euro shall be reported in Euro according to the Bank’s policies and procedures.</w:t>
      </w:r>
      <w:r w:rsidRPr="00385013">
        <w:rPr>
          <w:rStyle w:val="DeltaViewDeletion"/>
          <w:rFonts w:ascii="Arial" w:eastAsia="Times New Roman" w:hAnsi="Arial" w:cs="Arial"/>
          <w:strike w:val="0"/>
          <w:color w:val="auto"/>
          <w:sz w:val="20"/>
          <w:szCs w:val="20"/>
          <w:lang w:val="en-GB"/>
        </w:rPr>
        <w:t xml:space="preserve"> </w:t>
      </w:r>
    </w:p>
    <w:p w14:paraId="60FE8EE0" w14:textId="77777777" w:rsidR="00755348" w:rsidRPr="008B4EDB" w:rsidRDefault="00755348" w:rsidP="00755348">
      <w:pPr>
        <w:pStyle w:val="Sraopastraipa"/>
        <w:numPr>
          <w:ilvl w:val="0"/>
          <w:numId w:val="1"/>
        </w:numPr>
        <w:spacing w:after="240"/>
        <w:ind w:left="720" w:hanging="720"/>
        <w:jc w:val="both"/>
        <w:rPr>
          <w:rStyle w:val="DeltaViewDeletion"/>
          <w:rFonts w:ascii="Arial" w:eastAsia="Times New Roman" w:hAnsi="Arial" w:cs="Arial"/>
          <w:strike w:val="0"/>
          <w:color w:val="auto"/>
          <w:sz w:val="20"/>
          <w:szCs w:val="20"/>
          <w:lang w:val="en-GB"/>
        </w:rPr>
      </w:pPr>
      <w:r w:rsidRPr="008B4EDB">
        <w:rPr>
          <w:rStyle w:val="DeltaViewDeletion"/>
          <w:rFonts w:ascii="Arial" w:eastAsia="Times New Roman" w:hAnsi="Arial" w:cs="Arial"/>
          <w:strike w:val="0"/>
          <w:color w:val="auto"/>
          <w:sz w:val="20"/>
          <w:szCs w:val="20"/>
          <w:lang w:val="en-GB"/>
        </w:rPr>
        <w:t xml:space="preserve">The financial statements shall be subject to external audit and the costs of such audit shall be </w:t>
      </w:r>
      <w:r w:rsidR="008B4EDB">
        <w:rPr>
          <w:rStyle w:val="DeltaViewDeletion"/>
          <w:rFonts w:ascii="Arial" w:eastAsia="Times New Roman" w:hAnsi="Arial" w:cs="Arial"/>
          <w:strike w:val="0"/>
          <w:color w:val="auto"/>
          <w:sz w:val="20"/>
          <w:szCs w:val="20"/>
          <w:lang w:val="en-GB"/>
        </w:rPr>
        <w:t>part of the fees charged by the Bank as set out in the Fund Description</w:t>
      </w:r>
      <w:r w:rsidRPr="008B4EDB">
        <w:rPr>
          <w:rStyle w:val="DeltaViewDeletion"/>
          <w:rFonts w:ascii="Arial" w:eastAsia="Times New Roman" w:hAnsi="Arial" w:cs="Arial"/>
          <w:strike w:val="0"/>
          <w:color w:val="auto"/>
          <w:sz w:val="20"/>
          <w:szCs w:val="20"/>
          <w:lang w:val="en-GB"/>
        </w:rPr>
        <w:t>.</w:t>
      </w:r>
    </w:p>
    <w:p w14:paraId="20BC1526" w14:textId="77777777" w:rsidR="00755348" w:rsidRPr="005C5F35" w:rsidRDefault="00755348" w:rsidP="00755348">
      <w:pPr>
        <w:pStyle w:val="Sraopastraipa"/>
        <w:numPr>
          <w:ilvl w:val="0"/>
          <w:numId w:val="1"/>
        </w:numPr>
        <w:spacing w:after="240"/>
        <w:ind w:left="720" w:hanging="720"/>
        <w:jc w:val="both"/>
        <w:rPr>
          <w:rStyle w:val="DeltaViewDeletion"/>
          <w:rFonts w:ascii="Arial" w:eastAsia="Times New Roman" w:hAnsi="Arial" w:cs="Arial"/>
          <w:strike w:val="0"/>
          <w:color w:val="auto"/>
          <w:sz w:val="20"/>
          <w:szCs w:val="20"/>
          <w:lang w:val="en-GB"/>
        </w:rPr>
      </w:pPr>
      <w:r w:rsidRPr="005C5F35">
        <w:rPr>
          <w:rStyle w:val="DeltaViewDeletion"/>
          <w:rFonts w:ascii="Arial" w:eastAsia="Times New Roman" w:hAnsi="Arial" w:cs="Arial"/>
          <w:strike w:val="0"/>
          <w:color w:val="auto"/>
          <w:sz w:val="20"/>
          <w:szCs w:val="20"/>
          <w:lang w:val="en-GB"/>
        </w:rPr>
        <w:t xml:space="preserve">The financial statements shall be approved by the </w:t>
      </w:r>
      <w:r w:rsidR="005C5F35">
        <w:rPr>
          <w:rStyle w:val="DeltaViewDeletion"/>
          <w:rFonts w:ascii="Arial" w:eastAsia="Times New Roman" w:hAnsi="Arial" w:cs="Arial"/>
          <w:strike w:val="0"/>
          <w:color w:val="auto"/>
          <w:sz w:val="20"/>
          <w:szCs w:val="20"/>
          <w:lang w:val="en-GB"/>
        </w:rPr>
        <w:t>Contributors’</w:t>
      </w:r>
      <w:r w:rsidRPr="005C5F35">
        <w:rPr>
          <w:rStyle w:val="DeltaViewDeletion"/>
          <w:rFonts w:ascii="Arial" w:eastAsia="Times New Roman" w:hAnsi="Arial" w:cs="Arial"/>
          <w:strike w:val="0"/>
          <w:color w:val="auto"/>
          <w:sz w:val="20"/>
          <w:szCs w:val="20"/>
          <w:lang w:val="en-GB"/>
        </w:rPr>
        <w:t xml:space="preserve"> Committee. </w:t>
      </w:r>
    </w:p>
    <w:p w14:paraId="6A840A40" w14:textId="77777777" w:rsidR="00755348" w:rsidRPr="005C5F35" w:rsidRDefault="00755348" w:rsidP="00755348">
      <w:pPr>
        <w:pStyle w:val="Sraopastraipa"/>
        <w:numPr>
          <w:ilvl w:val="0"/>
          <w:numId w:val="1"/>
        </w:numPr>
        <w:spacing w:after="240"/>
        <w:ind w:left="720" w:hanging="720"/>
        <w:jc w:val="both"/>
        <w:rPr>
          <w:rStyle w:val="DeltaViewDeletion"/>
          <w:rFonts w:ascii="Arial" w:eastAsia="Times New Roman" w:hAnsi="Arial" w:cs="Arial"/>
          <w:strike w:val="0"/>
          <w:color w:val="auto"/>
          <w:sz w:val="20"/>
          <w:szCs w:val="20"/>
          <w:lang w:val="en-GB"/>
        </w:rPr>
      </w:pPr>
      <w:r w:rsidRPr="005C5F35">
        <w:rPr>
          <w:rStyle w:val="DeltaViewDeletion"/>
          <w:rFonts w:ascii="Arial" w:eastAsia="Times New Roman" w:hAnsi="Arial" w:cs="Arial"/>
          <w:strike w:val="0"/>
          <w:color w:val="auto"/>
          <w:sz w:val="20"/>
          <w:szCs w:val="20"/>
          <w:lang w:val="en-GB"/>
        </w:rPr>
        <w:t xml:space="preserve">Upon receipt of the financial reporting documents, the Contributor may request additional </w:t>
      </w:r>
      <w:r w:rsidRPr="005C5F35">
        <w:rPr>
          <w:rStyle w:val="DeltaViewDeletion"/>
          <w:rFonts w:ascii="Arial" w:eastAsia="Times New Roman" w:hAnsi="Arial" w:cs="Arial"/>
          <w:strike w:val="0"/>
          <w:color w:val="auto"/>
          <w:sz w:val="20"/>
          <w:szCs w:val="20"/>
          <w:lang w:val="en-GB"/>
        </w:rPr>
        <w:lastRenderedPageBreak/>
        <w:t xml:space="preserve">information related to the content of the documents. </w:t>
      </w:r>
      <w:r w:rsidR="00190A4B">
        <w:rPr>
          <w:rStyle w:val="DeltaViewDeletion"/>
          <w:rFonts w:ascii="Arial" w:eastAsia="Times New Roman" w:hAnsi="Arial" w:cs="Arial"/>
          <w:strike w:val="0"/>
          <w:color w:val="auto"/>
          <w:sz w:val="20"/>
          <w:szCs w:val="20"/>
          <w:lang w:val="en-GB"/>
        </w:rPr>
        <w:t xml:space="preserve"> </w:t>
      </w:r>
      <w:r w:rsidRPr="005C5F35">
        <w:rPr>
          <w:rStyle w:val="DeltaViewDeletion"/>
          <w:rFonts w:ascii="Arial" w:eastAsia="Times New Roman" w:hAnsi="Arial" w:cs="Arial"/>
          <w:strike w:val="0"/>
          <w:color w:val="auto"/>
          <w:sz w:val="20"/>
          <w:szCs w:val="20"/>
          <w:lang w:val="en-GB"/>
        </w:rPr>
        <w:t xml:space="preserve">The Bank shall use its reasonable efforts to provide the Contributor with the information deemed necessary provided that the relevant information is available to the Bank and subject to </w:t>
      </w:r>
      <w:r w:rsidR="008B4EDB">
        <w:rPr>
          <w:rStyle w:val="DeltaViewDeletion"/>
          <w:rFonts w:ascii="Arial" w:eastAsia="Times New Roman" w:hAnsi="Arial" w:cs="Arial"/>
          <w:strike w:val="0"/>
          <w:color w:val="auto"/>
          <w:sz w:val="20"/>
          <w:szCs w:val="20"/>
          <w:lang w:val="en-GB"/>
        </w:rPr>
        <w:t xml:space="preserve">having </w:t>
      </w:r>
      <w:r w:rsidRPr="005C5F35">
        <w:rPr>
          <w:rStyle w:val="DeltaViewDeletion"/>
          <w:rFonts w:ascii="Arial" w:eastAsia="Times New Roman" w:hAnsi="Arial" w:cs="Arial"/>
          <w:strike w:val="0"/>
          <w:color w:val="auto"/>
          <w:sz w:val="20"/>
          <w:szCs w:val="20"/>
          <w:lang w:val="en-GB"/>
        </w:rPr>
        <w:t xml:space="preserve">resources </w:t>
      </w:r>
      <w:r w:rsidR="008B4EDB">
        <w:rPr>
          <w:rStyle w:val="DeltaViewDeletion"/>
          <w:rFonts w:ascii="Arial" w:eastAsia="Times New Roman" w:hAnsi="Arial" w:cs="Arial"/>
          <w:strike w:val="0"/>
          <w:color w:val="auto"/>
          <w:sz w:val="20"/>
          <w:szCs w:val="20"/>
          <w:lang w:val="en-GB"/>
        </w:rPr>
        <w:t>to gather such information</w:t>
      </w:r>
      <w:r w:rsidRPr="005C5F35">
        <w:rPr>
          <w:rStyle w:val="DeltaViewDeletion"/>
          <w:rFonts w:ascii="Arial" w:eastAsia="Times New Roman" w:hAnsi="Arial" w:cs="Arial"/>
          <w:strike w:val="0"/>
          <w:color w:val="auto"/>
          <w:sz w:val="20"/>
          <w:szCs w:val="20"/>
          <w:lang w:val="en-GB"/>
        </w:rPr>
        <w:t>.</w:t>
      </w:r>
    </w:p>
    <w:p w14:paraId="668A22F9" w14:textId="77777777" w:rsidR="00755348" w:rsidRPr="005C5F35" w:rsidRDefault="008B4EDB" w:rsidP="00755348">
      <w:pPr>
        <w:pStyle w:val="Sraopastraipa"/>
        <w:numPr>
          <w:ilvl w:val="0"/>
          <w:numId w:val="1"/>
        </w:numPr>
        <w:spacing w:after="240"/>
        <w:ind w:left="720" w:hanging="720"/>
        <w:jc w:val="both"/>
        <w:rPr>
          <w:rStyle w:val="DeltaViewDeletion"/>
          <w:rFonts w:ascii="Arial" w:eastAsia="Times New Roman" w:hAnsi="Arial" w:cs="Arial"/>
          <w:strike w:val="0"/>
          <w:color w:val="auto"/>
          <w:sz w:val="20"/>
          <w:szCs w:val="20"/>
          <w:lang w:val="en-GB"/>
        </w:rPr>
      </w:pPr>
      <w:r>
        <w:rPr>
          <w:rStyle w:val="DeltaViewDeletion"/>
          <w:rFonts w:ascii="Arial" w:eastAsia="Times New Roman" w:hAnsi="Arial" w:cs="Arial"/>
          <w:strike w:val="0"/>
          <w:color w:val="auto"/>
          <w:sz w:val="20"/>
          <w:szCs w:val="20"/>
          <w:lang w:val="en-GB"/>
        </w:rPr>
        <w:t xml:space="preserve">The </w:t>
      </w:r>
      <w:r w:rsidR="00755348" w:rsidRPr="005C5F35">
        <w:rPr>
          <w:rStyle w:val="DeltaViewDeletion"/>
          <w:rFonts w:ascii="Arial" w:eastAsia="Times New Roman" w:hAnsi="Arial" w:cs="Arial"/>
          <w:strike w:val="0"/>
          <w:color w:val="auto"/>
          <w:sz w:val="20"/>
          <w:szCs w:val="20"/>
          <w:lang w:val="en-GB"/>
        </w:rPr>
        <w:t xml:space="preserve">Bank shall provide unaudited financial statements of the previous financial year by no later than 31 March of each year and audited financial statements by no later than 30 April. </w:t>
      </w:r>
    </w:p>
    <w:p w14:paraId="5C6C8F9C" w14:textId="77777777" w:rsidR="002E6989" w:rsidRPr="00B275C7" w:rsidRDefault="002E6989" w:rsidP="00665366">
      <w:pPr>
        <w:keepNext/>
        <w:spacing w:after="240"/>
        <w:jc w:val="both"/>
        <w:rPr>
          <w:rFonts w:cs="Arial"/>
          <w:b/>
          <w:bCs/>
          <w:u w:val="single"/>
          <w:lang w:eastAsia="de-DE"/>
        </w:rPr>
      </w:pPr>
      <w:r w:rsidRPr="00A04403">
        <w:rPr>
          <w:rFonts w:cs="Arial"/>
          <w:b/>
          <w:bCs/>
          <w:lang w:eastAsia="de-DE"/>
        </w:rPr>
        <w:t>X.</w:t>
      </w:r>
      <w:r w:rsidRPr="00A04403">
        <w:rPr>
          <w:rFonts w:cs="Arial"/>
          <w:b/>
          <w:bCs/>
          <w:lang w:eastAsia="de-DE"/>
        </w:rPr>
        <w:tab/>
      </w:r>
      <w:r w:rsidRPr="00B275C7">
        <w:rPr>
          <w:rFonts w:cs="Arial"/>
          <w:b/>
          <w:bCs/>
          <w:u w:val="single"/>
          <w:lang w:eastAsia="de-DE"/>
        </w:rPr>
        <w:t>Representations and Warranties</w:t>
      </w:r>
    </w:p>
    <w:p w14:paraId="4BCE35C1" w14:textId="77777777" w:rsidR="004327B0" w:rsidRPr="00B275C7" w:rsidRDefault="004327B0" w:rsidP="00057E3B">
      <w:pPr>
        <w:pStyle w:val="Sraopastraipa"/>
        <w:numPr>
          <w:ilvl w:val="0"/>
          <w:numId w:val="1"/>
        </w:numPr>
        <w:autoSpaceDE w:val="0"/>
        <w:autoSpaceDN w:val="0"/>
        <w:spacing w:after="240"/>
        <w:ind w:left="720" w:hanging="720"/>
        <w:jc w:val="both"/>
        <w:rPr>
          <w:rFonts w:ascii="Arial" w:hAnsi="Arial" w:cs="Arial"/>
          <w:spacing w:val="2"/>
          <w:sz w:val="20"/>
          <w:szCs w:val="20"/>
        </w:rPr>
      </w:pPr>
      <w:r w:rsidRPr="00B275C7">
        <w:rPr>
          <w:rFonts w:ascii="Arial" w:hAnsi="Arial" w:cs="Arial"/>
          <w:spacing w:val="2"/>
          <w:sz w:val="20"/>
          <w:szCs w:val="20"/>
        </w:rPr>
        <w:t>The Contributor hereby represents</w:t>
      </w:r>
      <w:r w:rsidR="006C0792" w:rsidRPr="00B275C7">
        <w:rPr>
          <w:rFonts w:ascii="Arial" w:hAnsi="Arial" w:cs="Arial"/>
          <w:spacing w:val="2"/>
          <w:sz w:val="20"/>
          <w:szCs w:val="20"/>
        </w:rPr>
        <w:t>,</w:t>
      </w:r>
      <w:r w:rsidRPr="00B275C7">
        <w:rPr>
          <w:rFonts w:ascii="Arial" w:hAnsi="Arial" w:cs="Arial"/>
          <w:spacing w:val="2"/>
          <w:sz w:val="20"/>
          <w:szCs w:val="20"/>
        </w:rPr>
        <w:t xml:space="preserve"> warrants </w:t>
      </w:r>
      <w:r w:rsidR="006C0792" w:rsidRPr="00B275C7">
        <w:rPr>
          <w:rFonts w:ascii="Arial" w:hAnsi="Arial" w:cs="Arial"/>
          <w:spacing w:val="2"/>
          <w:sz w:val="20"/>
          <w:szCs w:val="20"/>
        </w:rPr>
        <w:t xml:space="preserve">and undertakes </w:t>
      </w:r>
      <w:r w:rsidRPr="00B275C7">
        <w:rPr>
          <w:rFonts w:ascii="Arial" w:hAnsi="Arial" w:cs="Arial"/>
          <w:spacing w:val="2"/>
          <w:sz w:val="20"/>
          <w:szCs w:val="20"/>
        </w:rPr>
        <w:t xml:space="preserve">to the </w:t>
      </w:r>
      <w:r w:rsidR="002E6989" w:rsidRPr="00B275C7">
        <w:rPr>
          <w:rFonts w:ascii="Arial" w:hAnsi="Arial" w:cs="Arial"/>
          <w:spacing w:val="2"/>
          <w:sz w:val="20"/>
          <w:szCs w:val="20"/>
        </w:rPr>
        <w:t>Bank</w:t>
      </w:r>
      <w:r w:rsidRPr="00B275C7">
        <w:rPr>
          <w:rFonts w:ascii="Arial" w:hAnsi="Arial" w:cs="Arial"/>
          <w:spacing w:val="2"/>
          <w:sz w:val="20"/>
          <w:szCs w:val="20"/>
        </w:rPr>
        <w:t xml:space="preserve"> that:</w:t>
      </w:r>
    </w:p>
    <w:p w14:paraId="40F0FE09" w14:textId="71469A26" w:rsidR="004327B0" w:rsidRPr="00387825" w:rsidRDefault="00057E3B" w:rsidP="004A3B73">
      <w:pPr>
        <w:pStyle w:val="Sraopastraipa"/>
        <w:numPr>
          <w:ilvl w:val="0"/>
          <w:numId w:val="16"/>
        </w:numPr>
        <w:spacing w:after="240"/>
        <w:ind w:left="1134" w:hanging="425"/>
        <w:contextualSpacing/>
        <w:jc w:val="both"/>
        <w:rPr>
          <w:rFonts w:ascii="Arial" w:hAnsi="Arial" w:cs="Arial"/>
          <w:spacing w:val="2"/>
          <w:sz w:val="20"/>
          <w:szCs w:val="20"/>
        </w:rPr>
      </w:pPr>
      <w:r w:rsidRPr="00387825">
        <w:rPr>
          <w:rFonts w:ascii="Arial" w:hAnsi="Arial" w:cs="Arial"/>
          <w:spacing w:val="2"/>
          <w:sz w:val="20"/>
          <w:szCs w:val="20"/>
        </w:rPr>
        <w:t xml:space="preserve">it has the personal and legal capacity to contract and </w:t>
      </w:r>
      <w:r w:rsidR="004327B0" w:rsidRPr="00387825">
        <w:rPr>
          <w:rFonts w:ascii="Arial" w:hAnsi="Arial" w:cs="Arial"/>
          <w:spacing w:val="2"/>
          <w:sz w:val="20"/>
          <w:szCs w:val="20"/>
        </w:rPr>
        <w:t xml:space="preserve">the performance of the obligations assumed hereunder and the execution and delivery of this </w:t>
      </w:r>
      <w:r w:rsidR="00ED39E0" w:rsidRPr="00387825">
        <w:rPr>
          <w:rFonts w:ascii="Arial" w:hAnsi="Arial" w:cs="Arial"/>
          <w:spacing w:val="2"/>
          <w:sz w:val="20"/>
          <w:szCs w:val="20"/>
        </w:rPr>
        <w:t xml:space="preserve">Contribution </w:t>
      </w:r>
      <w:r w:rsidR="004327B0" w:rsidRPr="00387825">
        <w:rPr>
          <w:rFonts w:ascii="Arial" w:hAnsi="Arial" w:cs="Arial"/>
          <w:spacing w:val="2"/>
          <w:sz w:val="20"/>
          <w:szCs w:val="20"/>
        </w:rPr>
        <w:t>Agreement</w:t>
      </w:r>
      <w:r w:rsidR="00ED39E0" w:rsidRPr="00387825">
        <w:rPr>
          <w:rFonts w:ascii="Arial" w:hAnsi="Arial" w:cs="Arial"/>
          <w:spacing w:val="2"/>
          <w:sz w:val="20"/>
          <w:szCs w:val="20"/>
        </w:rPr>
        <w:t xml:space="preserve">, the Liquidity Facility </w:t>
      </w:r>
      <w:r w:rsidR="004327B0" w:rsidRPr="00387825">
        <w:rPr>
          <w:rFonts w:ascii="Arial" w:hAnsi="Arial" w:cs="Arial"/>
          <w:spacing w:val="2"/>
          <w:sz w:val="20"/>
          <w:szCs w:val="20"/>
        </w:rPr>
        <w:t xml:space="preserve">and the Guarantee </w:t>
      </w:r>
      <w:r w:rsidR="00ED39E0" w:rsidRPr="00387825">
        <w:rPr>
          <w:rFonts w:ascii="Arial" w:hAnsi="Arial" w:cs="Arial"/>
          <w:spacing w:val="2"/>
          <w:sz w:val="20"/>
          <w:szCs w:val="20"/>
        </w:rPr>
        <w:t xml:space="preserve">Agreement </w:t>
      </w:r>
      <w:r w:rsidR="004327B0" w:rsidRPr="00387825">
        <w:rPr>
          <w:rFonts w:ascii="Arial" w:hAnsi="Arial" w:cs="Arial"/>
          <w:spacing w:val="2"/>
          <w:sz w:val="20"/>
          <w:szCs w:val="20"/>
        </w:rPr>
        <w:t xml:space="preserve">by the </w:t>
      </w:r>
      <w:r w:rsidR="002E6989" w:rsidRPr="00387825">
        <w:rPr>
          <w:rFonts w:ascii="Arial" w:hAnsi="Arial" w:cs="Arial"/>
          <w:spacing w:val="2"/>
          <w:sz w:val="20"/>
          <w:szCs w:val="20"/>
        </w:rPr>
        <w:t xml:space="preserve">Contributor </w:t>
      </w:r>
      <w:r w:rsidR="004327B0" w:rsidRPr="00387825">
        <w:rPr>
          <w:rFonts w:ascii="Arial" w:hAnsi="Arial" w:cs="Arial"/>
          <w:spacing w:val="2"/>
          <w:sz w:val="20"/>
          <w:szCs w:val="20"/>
        </w:rPr>
        <w:t xml:space="preserve">have been duly authorised by the </w:t>
      </w:r>
      <w:r w:rsidR="002E6989" w:rsidRPr="00387825">
        <w:rPr>
          <w:rFonts w:ascii="Arial" w:hAnsi="Arial" w:cs="Arial"/>
          <w:spacing w:val="2"/>
          <w:sz w:val="20"/>
          <w:szCs w:val="20"/>
        </w:rPr>
        <w:t xml:space="preserve">Contributor </w:t>
      </w:r>
      <w:r w:rsidR="004327B0" w:rsidRPr="00387825">
        <w:rPr>
          <w:rFonts w:ascii="Arial" w:hAnsi="Arial" w:cs="Arial"/>
          <w:spacing w:val="2"/>
          <w:sz w:val="20"/>
          <w:szCs w:val="20"/>
        </w:rPr>
        <w:t>and that upon due execution and delivery</w:t>
      </w:r>
      <w:r w:rsidR="002E6989" w:rsidRPr="00387825">
        <w:rPr>
          <w:rFonts w:ascii="Arial" w:hAnsi="Arial" w:cs="Arial"/>
          <w:spacing w:val="2"/>
          <w:sz w:val="20"/>
          <w:szCs w:val="20"/>
        </w:rPr>
        <w:t>,</w:t>
      </w:r>
      <w:r w:rsidR="004327B0" w:rsidRPr="00387825">
        <w:rPr>
          <w:rFonts w:ascii="Arial" w:hAnsi="Arial" w:cs="Arial"/>
          <w:spacing w:val="2"/>
          <w:sz w:val="20"/>
          <w:szCs w:val="20"/>
        </w:rPr>
        <w:t xml:space="preserve"> the </w:t>
      </w:r>
      <w:r w:rsidRPr="00387825">
        <w:rPr>
          <w:rFonts w:ascii="Arial" w:hAnsi="Arial" w:cs="Arial"/>
          <w:spacing w:val="2"/>
          <w:sz w:val="20"/>
          <w:szCs w:val="20"/>
        </w:rPr>
        <w:t xml:space="preserve">Contribution </w:t>
      </w:r>
      <w:r w:rsidR="004327B0" w:rsidRPr="00387825">
        <w:rPr>
          <w:rFonts w:ascii="Arial" w:hAnsi="Arial" w:cs="Arial"/>
          <w:spacing w:val="2"/>
          <w:sz w:val="20"/>
          <w:szCs w:val="20"/>
        </w:rPr>
        <w:t>Agreement</w:t>
      </w:r>
      <w:r w:rsidRPr="00387825">
        <w:rPr>
          <w:rFonts w:ascii="Arial" w:hAnsi="Arial" w:cs="Arial"/>
          <w:spacing w:val="2"/>
          <w:sz w:val="20"/>
          <w:szCs w:val="20"/>
        </w:rPr>
        <w:t xml:space="preserve">, the Liquidity Facility </w:t>
      </w:r>
      <w:r w:rsidR="004327B0" w:rsidRPr="00387825">
        <w:rPr>
          <w:rFonts w:ascii="Arial" w:hAnsi="Arial" w:cs="Arial"/>
          <w:spacing w:val="2"/>
          <w:sz w:val="20"/>
          <w:szCs w:val="20"/>
        </w:rPr>
        <w:t xml:space="preserve">and the Guarantee </w:t>
      </w:r>
      <w:r w:rsidR="00ED39E0" w:rsidRPr="00387825">
        <w:rPr>
          <w:rFonts w:ascii="Arial" w:hAnsi="Arial" w:cs="Arial"/>
          <w:spacing w:val="2"/>
          <w:sz w:val="20"/>
          <w:szCs w:val="20"/>
        </w:rPr>
        <w:t xml:space="preserve">Agreement </w:t>
      </w:r>
      <w:r w:rsidR="004327B0" w:rsidRPr="00387825">
        <w:rPr>
          <w:rFonts w:ascii="Arial" w:hAnsi="Arial" w:cs="Arial"/>
          <w:spacing w:val="2"/>
          <w:sz w:val="20"/>
          <w:szCs w:val="20"/>
        </w:rPr>
        <w:t>will constitute valid, legally binding</w:t>
      </w:r>
      <w:r w:rsidR="00D55383" w:rsidRPr="00387825">
        <w:rPr>
          <w:rFonts w:ascii="Arial" w:hAnsi="Arial" w:cs="Arial"/>
          <w:spacing w:val="2"/>
          <w:sz w:val="20"/>
          <w:szCs w:val="20"/>
        </w:rPr>
        <w:t xml:space="preserve">, irrevocable </w:t>
      </w:r>
      <w:r w:rsidR="004327B0" w:rsidRPr="00387825">
        <w:rPr>
          <w:rFonts w:ascii="Arial" w:hAnsi="Arial" w:cs="Arial"/>
          <w:spacing w:val="2"/>
          <w:sz w:val="20"/>
          <w:szCs w:val="20"/>
        </w:rPr>
        <w:t xml:space="preserve">and enforceable obligations of the Contributor in accordance with </w:t>
      </w:r>
      <w:r w:rsidRPr="00387825">
        <w:rPr>
          <w:rFonts w:ascii="Arial" w:hAnsi="Arial" w:cs="Arial"/>
          <w:spacing w:val="2"/>
          <w:sz w:val="20"/>
          <w:szCs w:val="20"/>
        </w:rPr>
        <w:t xml:space="preserve">their respective </w:t>
      </w:r>
      <w:r w:rsidR="004327B0" w:rsidRPr="00387825">
        <w:rPr>
          <w:rFonts w:ascii="Arial" w:hAnsi="Arial" w:cs="Arial"/>
          <w:spacing w:val="2"/>
          <w:sz w:val="20"/>
          <w:szCs w:val="20"/>
        </w:rPr>
        <w:t xml:space="preserve">terms and will not infringe any laws or regulations affecting the </w:t>
      </w:r>
      <w:r w:rsidR="002E6989" w:rsidRPr="00387825">
        <w:rPr>
          <w:rFonts w:ascii="Arial" w:hAnsi="Arial" w:cs="Arial"/>
          <w:spacing w:val="2"/>
          <w:sz w:val="20"/>
          <w:szCs w:val="20"/>
        </w:rPr>
        <w:t>Contributor</w:t>
      </w:r>
      <w:r w:rsidR="004327B0" w:rsidRPr="00387825">
        <w:rPr>
          <w:rFonts w:ascii="Arial" w:hAnsi="Arial" w:cs="Arial"/>
          <w:spacing w:val="2"/>
          <w:sz w:val="20"/>
          <w:szCs w:val="20"/>
        </w:rPr>
        <w:t>;</w:t>
      </w:r>
    </w:p>
    <w:p w14:paraId="784E7FB3" w14:textId="77777777" w:rsidR="002E6989" w:rsidRPr="00387825" w:rsidRDefault="002E6989" w:rsidP="00387825">
      <w:pPr>
        <w:widowControl w:val="0"/>
        <w:autoSpaceDE w:val="0"/>
        <w:autoSpaceDN w:val="0"/>
        <w:ind w:left="1134" w:right="-3" w:hanging="425"/>
        <w:jc w:val="both"/>
        <w:rPr>
          <w:rFonts w:cs="Arial"/>
          <w:spacing w:val="2"/>
        </w:rPr>
      </w:pPr>
    </w:p>
    <w:p w14:paraId="7685ED76" w14:textId="07A3648A" w:rsidR="004327B0" w:rsidRPr="00387825" w:rsidRDefault="004327B0" w:rsidP="004A3B73">
      <w:pPr>
        <w:pStyle w:val="Sraopastraipa"/>
        <w:numPr>
          <w:ilvl w:val="0"/>
          <w:numId w:val="16"/>
        </w:numPr>
        <w:spacing w:after="240"/>
        <w:ind w:left="1134" w:hanging="425"/>
        <w:contextualSpacing/>
        <w:jc w:val="both"/>
        <w:rPr>
          <w:rFonts w:ascii="Arial" w:hAnsi="Arial" w:cs="Arial"/>
          <w:spacing w:val="2"/>
          <w:sz w:val="20"/>
          <w:szCs w:val="20"/>
        </w:rPr>
      </w:pPr>
      <w:r w:rsidRPr="00387825">
        <w:rPr>
          <w:rFonts w:ascii="Arial" w:hAnsi="Arial" w:cs="Arial"/>
          <w:spacing w:val="2"/>
          <w:sz w:val="20"/>
          <w:szCs w:val="20"/>
        </w:rPr>
        <w:t xml:space="preserve">all </w:t>
      </w:r>
      <w:proofErr w:type="spellStart"/>
      <w:r w:rsidRPr="00387825">
        <w:rPr>
          <w:rFonts w:ascii="Arial" w:hAnsi="Arial" w:cs="Arial"/>
          <w:spacing w:val="2"/>
          <w:sz w:val="20"/>
          <w:szCs w:val="20"/>
        </w:rPr>
        <w:t>authorisations</w:t>
      </w:r>
      <w:proofErr w:type="spellEnd"/>
      <w:r w:rsidRPr="00387825">
        <w:rPr>
          <w:rFonts w:ascii="Arial" w:hAnsi="Arial" w:cs="Arial"/>
          <w:spacing w:val="2"/>
          <w:sz w:val="20"/>
          <w:szCs w:val="20"/>
        </w:rPr>
        <w:t xml:space="preserve">, approvals and consents required for this </w:t>
      </w:r>
      <w:r w:rsidR="00057E3B" w:rsidRPr="00387825">
        <w:rPr>
          <w:rFonts w:ascii="Arial" w:hAnsi="Arial" w:cs="Arial"/>
          <w:spacing w:val="2"/>
          <w:sz w:val="20"/>
          <w:szCs w:val="20"/>
        </w:rPr>
        <w:t xml:space="preserve">Contribution </w:t>
      </w:r>
      <w:r w:rsidRPr="00387825">
        <w:rPr>
          <w:rFonts w:ascii="Arial" w:hAnsi="Arial" w:cs="Arial"/>
          <w:spacing w:val="2"/>
          <w:sz w:val="20"/>
          <w:szCs w:val="20"/>
        </w:rPr>
        <w:t>Agreement</w:t>
      </w:r>
      <w:r w:rsidR="00057E3B" w:rsidRPr="00387825">
        <w:rPr>
          <w:rFonts w:ascii="Arial" w:hAnsi="Arial" w:cs="Arial"/>
          <w:spacing w:val="2"/>
          <w:sz w:val="20"/>
          <w:szCs w:val="20"/>
        </w:rPr>
        <w:t xml:space="preserve">, the Liquidity Facility </w:t>
      </w:r>
      <w:r w:rsidRPr="00387825">
        <w:rPr>
          <w:rFonts w:ascii="Arial" w:hAnsi="Arial" w:cs="Arial"/>
          <w:spacing w:val="2"/>
          <w:sz w:val="20"/>
          <w:szCs w:val="20"/>
        </w:rPr>
        <w:t xml:space="preserve">and the Guarantee </w:t>
      </w:r>
      <w:r w:rsidR="00ED39E0" w:rsidRPr="00387825">
        <w:rPr>
          <w:rFonts w:ascii="Arial" w:hAnsi="Arial" w:cs="Arial"/>
          <w:spacing w:val="2"/>
          <w:sz w:val="20"/>
          <w:szCs w:val="20"/>
        </w:rPr>
        <w:t xml:space="preserve">Agreement </w:t>
      </w:r>
      <w:r w:rsidRPr="00387825">
        <w:rPr>
          <w:rFonts w:ascii="Arial" w:hAnsi="Arial" w:cs="Arial"/>
          <w:spacing w:val="2"/>
          <w:sz w:val="20"/>
          <w:szCs w:val="20"/>
        </w:rPr>
        <w:t>have been obtained and are in full force and effect</w:t>
      </w:r>
      <w:r w:rsidR="00057E3B" w:rsidRPr="00387825">
        <w:rPr>
          <w:rFonts w:ascii="Arial" w:hAnsi="Arial" w:cs="Arial"/>
          <w:spacing w:val="2"/>
          <w:sz w:val="20"/>
          <w:szCs w:val="20"/>
        </w:rPr>
        <w:t>,</w:t>
      </w:r>
      <w:r w:rsidRPr="00387825">
        <w:rPr>
          <w:rFonts w:ascii="Arial" w:hAnsi="Arial" w:cs="Arial"/>
          <w:spacing w:val="2"/>
          <w:sz w:val="20"/>
          <w:szCs w:val="20"/>
        </w:rPr>
        <w:t xml:space="preserve"> no further authorisations, approvals or consents are required in connection with </w:t>
      </w:r>
      <w:r w:rsidR="00057E3B" w:rsidRPr="00387825">
        <w:rPr>
          <w:rFonts w:ascii="Arial" w:hAnsi="Arial" w:cs="Arial"/>
          <w:spacing w:val="2"/>
          <w:sz w:val="20"/>
          <w:szCs w:val="20"/>
        </w:rPr>
        <w:t xml:space="preserve">entering into and performing its obligations under </w:t>
      </w:r>
      <w:r w:rsidRPr="00387825">
        <w:rPr>
          <w:rFonts w:ascii="Arial" w:hAnsi="Arial" w:cs="Arial"/>
          <w:spacing w:val="2"/>
          <w:sz w:val="20"/>
          <w:szCs w:val="20"/>
        </w:rPr>
        <w:t xml:space="preserve">this </w:t>
      </w:r>
      <w:r w:rsidR="00057E3B" w:rsidRPr="00387825">
        <w:rPr>
          <w:rFonts w:ascii="Arial" w:hAnsi="Arial" w:cs="Arial"/>
          <w:spacing w:val="2"/>
          <w:sz w:val="20"/>
          <w:szCs w:val="20"/>
        </w:rPr>
        <w:t xml:space="preserve">Contribution </w:t>
      </w:r>
      <w:r w:rsidRPr="00387825">
        <w:rPr>
          <w:rFonts w:ascii="Arial" w:hAnsi="Arial" w:cs="Arial"/>
          <w:spacing w:val="2"/>
          <w:sz w:val="20"/>
          <w:szCs w:val="20"/>
        </w:rPr>
        <w:t>Agreement</w:t>
      </w:r>
      <w:r w:rsidR="00057E3B" w:rsidRPr="00387825">
        <w:rPr>
          <w:rFonts w:ascii="Arial" w:hAnsi="Arial" w:cs="Arial"/>
          <w:spacing w:val="2"/>
          <w:sz w:val="20"/>
          <w:szCs w:val="20"/>
        </w:rPr>
        <w:t xml:space="preserve">, the Liquidity Facility </w:t>
      </w:r>
      <w:r w:rsidR="002E6989" w:rsidRPr="00387825">
        <w:rPr>
          <w:rFonts w:ascii="Arial" w:hAnsi="Arial" w:cs="Arial"/>
          <w:spacing w:val="2"/>
          <w:sz w:val="20"/>
          <w:szCs w:val="20"/>
        </w:rPr>
        <w:t xml:space="preserve">or </w:t>
      </w:r>
      <w:r w:rsidRPr="00387825">
        <w:rPr>
          <w:rFonts w:ascii="Arial" w:hAnsi="Arial" w:cs="Arial"/>
          <w:spacing w:val="2"/>
          <w:sz w:val="20"/>
          <w:szCs w:val="20"/>
        </w:rPr>
        <w:t>the Guarantee</w:t>
      </w:r>
      <w:r w:rsidR="00ED39E0" w:rsidRPr="00387825">
        <w:rPr>
          <w:rFonts w:ascii="Arial" w:hAnsi="Arial" w:cs="Arial"/>
          <w:spacing w:val="2"/>
          <w:sz w:val="20"/>
          <w:szCs w:val="20"/>
        </w:rPr>
        <w:t xml:space="preserve"> Agreement</w:t>
      </w:r>
      <w:r w:rsidR="00057E3B" w:rsidRPr="00387825">
        <w:rPr>
          <w:rFonts w:ascii="Arial" w:hAnsi="Arial" w:cs="Arial"/>
          <w:spacing w:val="2"/>
          <w:sz w:val="20"/>
          <w:szCs w:val="20"/>
        </w:rPr>
        <w:t xml:space="preserve"> and there are no restrictions or limitations on its ability to consummate the transactions contemplated by these agreements and documents</w:t>
      </w:r>
      <w:r w:rsidRPr="00387825">
        <w:rPr>
          <w:rFonts w:ascii="Arial" w:hAnsi="Arial" w:cs="Arial"/>
          <w:spacing w:val="2"/>
          <w:sz w:val="20"/>
          <w:szCs w:val="20"/>
        </w:rPr>
        <w:t>;</w:t>
      </w:r>
    </w:p>
    <w:p w14:paraId="0AF3B664" w14:textId="77777777" w:rsidR="002E6989" w:rsidRPr="00387825" w:rsidRDefault="002E6989" w:rsidP="00387825">
      <w:pPr>
        <w:widowControl w:val="0"/>
        <w:autoSpaceDE w:val="0"/>
        <w:autoSpaceDN w:val="0"/>
        <w:ind w:left="1134" w:right="-3" w:hanging="425"/>
        <w:jc w:val="both"/>
        <w:rPr>
          <w:rFonts w:cs="Arial"/>
          <w:spacing w:val="2"/>
          <w:lang w:val="en-US"/>
        </w:rPr>
      </w:pPr>
    </w:p>
    <w:p w14:paraId="42A8CACF" w14:textId="728910CC" w:rsidR="007F5F84" w:rsidRPr="00387825" w:rsidRDefault="004327B0" w:rsidP="004A3B73">
      <w:pPr>
        <w:pStyle w:val="Sraopastraipa"/>
        <w:numPr>
          <w:ilvl w:val="0"/>
          <w:numId w:val="16"/>
        </w:numPr>
        <w:spacing w:after="240"/>
        <w:ind w:left="1134" w:hanging="425"/>
        <w:contextualSpacing/>
        <w:jc w:val="both"/>
        <w:rPr>
          <w:rFonts w:ascii="Arial" w:hAnsi="Arial" w:cs="Arial"/>
          <w:spacing w:val="2"/>
          <w:sz w:val="20"/>
          <w:szCs w:val="20"/>
        </w:rPr>
      </w:pPr>
      <w:r w:rsidRPr="00387825">
        <w:rPr>
          <w:rFonts w:ascii="Arial" w:hAnsi="Arial" w:cs="Arial"/>
          <w:spacing w:val="2"/>
          <w:sz w:val="20"/>
          <w:szCs w:val="20"/>
        </w:rPr>
        <w:t xml:space="preserve">the </w:t>
      </w:r>
      <w:r w:rsidR="00ED39E0" w:rsidRPr="00387825">
        <w:rPr>
          <w:rFonts w:ascii="Arial" w:hAnsi="Arial" w:cs="Arial"/>
          <w:spacing w:val="2"/>
          <w:sz w:val="20"/>
          <w:szCs w:val="20"/>
        </w:rPr>
        <w:t xml:space="preserve">Contributor </w:t>
      </w:r>
      <w:r w:rsidR="006C0792" w:rsidRPr="00387825">
        <w:rPr>
          <w:rFonts w:ascii="Arial" w:hAnsi="Arial" w:cs="Arial"/>
          <w:spacing w:val="2"/>
          <w:sz w:val="20"/>
          <w:szCs w:val="20"/>
        </w:rPr>
        <w:t xml:space="preserve">has </w:t>
      </w:r>
      <w:r w:rsidRPr="00387825">
        <w:rPr>
          <w:rFonts w:ascii="Arial" w:hAnsi="Arial" w:cs="Arial"/>
          <w:spacing w:val="2"/>
          <w:sz w:val="20"/>
          <w:szCs w:val="20"/>
        </w:rPr>
        <w:t>obtain</w:t>
      </w:r>
      <w:r w:rsidR="006C0792" w:rsidRPr="00387825">
        <w:rPr>
          <w:rFonts w:ascii="Arial" w:hAnsi="Arial" w:cs="Arial"/>
          <w:spacing w:val="2"/>
          <w:sz w:val="20"/>
          <w:szCs w:val="20"/>
        </w:rPr>
        <w:t>ed</w:t>
      </w:r>
      <w:r w:rsidRPr="00387825">
        <w:rPr>
          <w:rFonts w:ascii="Arial" w:hAnsi="Arial" w:cs="Arial"/>
          <w:spacing w:val="2"/>
          <w:sz w:val="20"/>
          <w:szCs w:val="20"/>
        </w:rPr>
        <w:t>, compl</w:t>
      </w:r>
      <w:r w:rsidR="006C0792" w:rsidRPr="00387825">
        <w:rPr>
          <w:rFonts w:ascii="Arial" w:hAnsi="Arial" w:cs="Arial"/>
          <w:spacing w:val="2"/>
          <w:sz w:val="20"/>
          <w:szCs w:val="20"/>
        </w:rPr>
        <w:t xml:space="preserve">ied </w:t>
      </w:r>
      <w:r w:rsidRPr="00387825">
        <w:rPr>
          <w:rFonts w:ascii="Arial" w:hAnsi="Arial" w:cs="Arial"/>
          <w:spacing w:val="2"/>
          <w:sz w:val="20"/>
          <w:szCs w:val="20"/>
        </w:rPr>
        <w:t xml:space="preserve">with the terms of and </w:t>
      </w:r>
      <w:r w:rsidR="006C0792" w:rsidRPr="00387825">
        <w:rPr>
          <w:rFonts w:ascii="Arial" w:hAnsi="Arial" w:cs="Arial"/>
          <w:spacing w:val="2"/>
          <w:sz w:val="20"/>
          <w:szCs w:val="20"/>
        </w:rPr>
        <w:t xml:space="preserve">has done </w:t>
      </w:r>
      <w:r w:rsidRPr="00387825">
        <w:rPr>
          <w:rFonts w:ascii="Arial" w:hAnsi="Arial" w:cs="Arial"/>
          <w:spacing w:val="2"/>
          <w:sz w:val="20"/>
          <w:szCs w:val="20"/>
        </w:rPr>
        <w:t xml:space="preserve">all that is necessary to maintain in full force and effect all authorisations, approvals, licences, consents and/or budgetary laws required under the laws and regulations of its jurisdiction to enable it lawfully to enter into, to exercise its rights and perform its obligations under </w:t>
      </w:r>
      <w:r w:rsidR="00ED39E0" w:rsidRPr="00387825">
        <w:rPr>
          <w:rFonts w:ascii="Arial" w:hAnsi="Arial" w:cs="Arial"/>
          <w:spacing w:val="2"/>
          <w:sz w:val="20"/>
          <w:szCs w:val="20"/>
        </w:rPr>
        <w:t xml:space="preserve">this </w:t>
      </w:r>
      <w:r w:rsidR="00057E3B" w:rsidRPr="00387825">
        <w:rPr>
          <w:rFonts w:ascii="Arial" w:hAnsi="Arial" w:cs="Arial"/>
          <w:spacing w:val="2"/>
          <w:sz w:val="20"/>
          <w:szCs w:val="20"/>
        </w:rPr>
        <w:t xml:space="preserve">Contribution </w:t>
      </w:r>
      <w:r w:rsidR="00ED39E0" w:rsidRPr="00387825">
        <w:rPr>
          <w:rFonts w:ascii="Arial" w:hAnsi="Arial" w:cs="Arial"/>
          <w:spacing w:val="2"/>
          <w:sz w:val="20"/>
          <w:szCs w:val="20"/>
        </w:rPr>
        <w:t>Agreement</w:t>
      </w:r>
      <w:r w:rsidR="00057E3B" w:rsidRPr="00387825">
        <w:rPr>
          <w:rFonts w:ascii="Arial" w:hAnsi="Arial" w:cs="Arial"/>
          <w:spacing w:val="2"/>
          <w:sz w:val="20"/>
          <w:szCs w:val="20"/>
        </w:rPr>
        <w:t xml:space="preserve">, the Liquidity Facility </w:t>
      </w:r>
      <w:r w:rsidR="00ED39E0" w:rsidRPr="00387825">
        <w:rPr>
          <w:rFonts w:ascii="Arial" w:hAnsi="Arial" w:cs="Arial"/>
          <w:spacing w:val="2"/>
          <w:sz w:val="20"/>
          <w:szCs w:val="20"/>
        </w:rPr>
        <w:t xml:space="preserve">and </w:t>
      </w:r>
      <w:r w:rsidRPr="00387825">
        <w:rPr>
          <w:rFonts w:ascii="Arial" w:hAnsi="Arial" w:cs="Arial"/>
          <w:spacing w:val="2"/>
          <w:sz w:val="20"/>
          <w:szCs w:val="20"/>
        </w:rPr>
        <w:t>the Guarantee Agreement</w:t>
      </w:r>
      <w:r w:rsidR="00ED39E0" w:rsidRPr="00387825">
        <w:rPr>
          <w:rFonts w:ascii="Arial" w:hAnsi="Arial" w:cs="Arial"/>
          <w:spacing w:val="2"/>
          <w:sz w:val="20"/>
          <w:szCs w:val="20"/>
        </w:rPr>
        <w:t xml:space="preserve"> </w:t>
      </w:r>
      <w:r w:rsidRPr="00387825">
        <w:rPr>
          <w:rFonts w:ascii="Arial" w:hAnsi="Arial" w:cs="Arial"/>
          <w:spacing w:val="2"/>
          <w:sz w:val="20"/>
          <w:szCs w:val="20"/>
        </w:rPr>
        <w:t>and to ensure the legality, validity, enforceability and admissibility in evidence of</w:t>
      </w:r>
      <w:r w:rsidR="00ED39E0" w:rsidRPr="00387825">
        <w:rPr>
          <w:rFonts w:ascii="Arial" w:hAnsi="Arial" w:cs="Arial"/>
          <w:spacing w:val="2"/>
          <w:sz w:val="20"/>
          <w:szCs w:val="20"/>
        </w:rPr>
        <w:t xml:space="preserve"> </w:t>
      </w:r>
      <w:r w:rsidRPr="00387825">
        <w:rPr>
          <w:rFonts w:ascii="Arial" w:hAnsi="Arial" w:cs="Arial"/>
          <w:spacing w:val="2"/>
          <w:sz w:val="20"/>
          <w:szCs w:val="20"/>
        </w:rPr>
        <w:t>th</w:t>
      </w:r>
      <w:r w:rsidR="00ED39E0" w:rsidRPr="00387825">
        <w:rPr>
          <w:rFonts w:ascii="Arial" w:hAnsi="Arial" w:cs="Arial"/>
          <w:spacing w:val="2"/>
          <w:sz w:val="20"/>
          <w:szCs w:val="20"/>
        </w:rPr>
        <w:t>is</w:t>
      </w:r>
      <w:r w:rsidRPr="00387825">
        <w:rPr>
          <w:rFonts w:ascii="Arial" w:hAnsi="Arial" w:cs="Arial"/>
          <w:spacing w:val="2"/>
          <w:sz w:val="20"/>
          <w:szCs w:val="20"/>
        </w:rPr>
        <w:t xml:space="preserve"> </w:t>
      </w:r>
      <w:r w:rsidR="00057E3B" w:rsidRPr="00387825">
        <w:rPr>
          <w:rFonts w:ascii="Arial" w:hAnsi="Arial" w:cs="Arial"/>
          <w:spacing w:val="2"/>
          <w:sz w:val="20"/>
          <w:szCs w:val="20"/>
        </w:rPr>
        <w:t xml:space="preserve">Contribution </w:t>
      </w:r>
      <w:r w:rsidR="00ED39E0" w:rsidRPr="00387825">
        <w:rPr>
          <w:rFonts w:ascii="Arial" w:hAnsi="Arial" w:cs="Arial"/>
          <w:spacing w:val="2"/>
          <w:sz w:val="20"/>
          <w:szCs w:val="20"/>
        </w:rPr>
        <w:t>Agreement</w:t>
      </w:r>
      <w:r w:rsidR="00057E3B" w:rsidRPr="00387825">
        <w:rPr>
          <w:rFonts w:ascii="Arial" w:hAnsi="Arial" w:cs="Arial"/>
          <w:spacing w:val="2"/>
          <w:sz w:val="20"/>
          <w:szCs w:val="20"/>
        </w:rPr>
        <w:t xml:space="preserve">, the Liquidity Facility </w:t>
      </w:r>
      <w:r w:rsidR="00ED39E0" w:rsidRPr="00387825">
        <w:rPr>
          <w:rFonts w:ascii="Arial" w:hAnsi="Arial" w:cs="Arial"/>
          <w:spacing w:val="2"/>
          <w:sz w:val="20"/>
          <w:szCs w:val="20"/>
        </w:rPr>
        <w:t xml:space="preserve">and the </w:t>
      </w:r>
      <w:r w:rsidRPr="00387825">
        <w:rPr>
          <w:rFonts w:ascii="Arial" w:hAnsi="Arial" w:cs="Arial"/>
          <w:spacing w:val="2"/>
          <w:sz w:val="20"/>
          <w:szCs w:val="20"/>
        </w:rPr>
        <w:t>Guarantee Agreement in its home jurisdiction</w:t>
      </w:r>
      <w:r w:rsidR="007F5F84" w:rsidRPr="00387825">
        <w:rPr>
          <w:rFonts w:ascii="Arial" w:hAnsi="Arial" w:cs="Arial"/>
          <w:spacing w:val="2"/>
          <w:sz w:val="20"/>
          <w:szCs w:val="20"/>
        </w:rPr>
        <w:t>;</w:t>
      </w:r>
      <w:r w:rsidR="00FD453B" w:rsidRPr="00387825">
        <w:rPr>
          <w:rFonts w:ascii="Arial" w:hAnsi="Arial" w:cs="Arial"/>
          <w:spacing w:val="2"/>
          <w:sz w:val="20"/>
          <w:szCs w:val="20"/>
        </w:rPr>
        <w:t xml:space="preserve"> </w:t>
      </w:r>
    </w:p>
    <w:p w14:paraId="60792EAE" w14:textId="77777777" w:rsidR="007F5F84" w:rsidRPr="00387825" w:rsidRDefault="007F5F84" w:rsidP="00387825">
      <w:pPr>
        <w:widowControl w:val="0"/>
        <w:autoSpaceDE w:val="0"/>
        <w:autoSpaceDN w:val="0"/>
        <w:ind w:left="1134" w:right="-3" w:hanging="425"/>
        <w:jc w:val="both"/>
        <w:rPr>
          <w:rFonts w:cs="Arial"/>
          <w:spacing w:val="2"/>
        </w:rPr>
      </w:pPr>
    </w:p>
    <w:p w14:paraId="2400ADFE" w14:textId="6DE76997" w:rsidR="003E359F" w:rsidRPr="00387825" w:rsidRDefault="007F5F84" w:rsidP="004A3B73">
      <w:pPr>
        <w:pStyle w:val="Sraopastraipa"/>
        <w:numPr>
          <w:ilvl w:val="0"/>
          <w:numId w:val="16"/>
        </w:numPr>
        <w:spacing w:after="240"/>
        <w:ind w:left="1134" w:hanging="425"/>
        <w:contextualSpacing/>
        <w:jc w:val="both"/>
        <w:rPr>
          <w:rFonts w:ascii="Arial" w:hAnsi="Arial" w:cs="Arial"/>
          <w:spacing w:val="2"/>
          <w:sz w:val="20"/>
          <w:szCs w:val="20"/>
        </w:rPr>
      </w:pPr>
      <w:r w:rsidRPr="00387825">
        <w:rPr>
          <w:rFonts w:ascii="Arial" w:hAnsi="Arial" w:cs="Arial"/>
          <w:spacing w:val="2"/>
          <w:sz w:val="20"/>
          <w:szCs w:val="20"/>
        </w:rPr>
        <w:t xml:space="preserve">the Contributor has delivered, registered and furnished such documents, instruments information and </w:t>
      </w:r>
      <w:r w:rsidR="00B275C7" w:rsidRPr="00387825">
        <w:rPr>
          <w:rFonts w:ascii="Arial" w:hAnsi="Arial" w:cs="Arial"/>
          <w:spacing w:val="2"/>
          <w:sz w:val="20"/>
          <w:szCs w:val="20"/>
        </w:rPr>
        <w:t>undertakings</w:t>
      </w:r>
      <w:r w:rsidRPr="00387825">
        <w:rPr>
          <w:rFonts w:ascii="Arial" w:hAnsi="Arial" w:cs="Arial"/>
          <w:spacing w:val="2"/>
          <w:sz w:val="20"/>
          <w:szCs w:val="20"/>
        </w:rPr>
        <w:t xml:space="preserve"> to and obtained an consent as may be reasonably necessary or advisable from time to time to comply with all relevant laws and regulations that are relevant to this Contribution Agreement, the Liquidity Facility and the Guarantee Agreement and hereby authorises the Bank so to deliver, register and furnish such documents, instruments, information and undertakings and obtain such </w:t>
      </w:r>
      <w:r w:rsidR="00B275C7" w:rsidRPr="00387825">
        <w:rPr>
          <w:rFonts w:ascii="Arial" w:hAnsi="Arial" w:cs="Arial"/>
          <w:spacing w:val="2"/>
          <w:sz w:val="20"/>
          <w:szCs w:val="20"/>
        </w:rPr>
        <w:t>consents</w:t>
      </w:r>
      <w:r w:rsidRPr="00387825">
        <w:rPr>
          <w:rFonts w:ascii="Arial" w:hAnsi="Arial" w:cs="Arial"/>
          <w:spacing w:val="2"/>
          <w:sz w:val="20"/>
          <w:szCs w:val="20"/>
        </w:rPr>
        <w:t xml:space="preserve"> (at the expense of the Contributor and upon relevant documentary evidence</w:t>
      </w:r>
      <w:r w:rsidR="00BD1166" w:rsidRPr="00387825">
        <w:rPr>
          <w:rFonts w:ascii="Arial" w:hAnsi="Arial" w:cs="Arial"/>
          <w:spacing w:val="2"/>
          <w:sz w:val="20"/>
          <w:szCs w:val="20"/>
        </w:rPr>
        <w:t>)</w:t>
      </w:r>
      <w:r w:rsidR="003E359F" w:rsidRPr="00387825">
        <w:rPr>
          <w:rFonts w:ascii="Arial" w:hAnsi="Arial" w:cs="Arial"/>
          <w:spacing w:val="2"/>
          <w:sz w:val="20"/>
          <w:szCs w:val="20"/>
        </w:rPr>
        <w:t>; and</w:t>
      </w:r>
    </w:p>
    <w:p w14:paraId="491FA883" w14:textId="77777777" w:rsidR="003E359F" w:rsidRPr="00387825" w:rsidRDefault="003E359F" w:rsidP="00387825">
      <w:pPr>
        <w:widowControl w:val="0"/>
        <w:autoSpaceDE w:val="0"/>
        <w:autoSpaceDN w:val="0"/>
        <w:ind w:left="1134" w:right="-3" w:hanging="425"/>
        <w:jc w:val="both"/>
        <w:rPr>
          <w:rFonts w:cs="Arial"/>
          <w:spacing w:val="2"/>
        </w:rPr>
      </w:pPr>
    </w:p>
    <w:p w14:paraId="5E908F1E" w14:textId="2326F0C0" w:rsidR="003E359F" w:rsidRPr="00387825" w:rsidRDefault="003E359F" w:rsidP="004A3B73">
      <w:pPr>
        <w:pStyle w:val="Sraopastraipa"/>
        <w:numPr>
          <w:ilvl w:val="0"/>
          <w:numId w:val="16"/>
        </w:numPr>
        <w:spacing w:after="240"/>
        <w:ind w:left="1134" w:hanging="425"/>
        <w:contextualSpacing/>
        <w:jc w:val="both"/>
        <w:rPr>
          <w:rFonts w:ascii="Arial" w:hAnsi="Arial" w:cs="Arial"/>
          <w:sz w:val="20"/>
          <w:szCs w:val="20"/>
        </w:rPr>
      </w:pPr>
      <w:r w:rsidRPr="00387825">
        <w:rPr>
          <w:rFonts w:ascii="Arial" w:hAnsi="Arial" w:cs="Arial"/>
          <w:spacing w:val="2"/>
          <w:sz w:val="20"/>
          <w:szCs w:val="20"/>
        </w:rPr>
        <w:t xml:space="preserve">payments due from the Contributor under this Contribution Agreement, the Liquidity Facility and the Guarantee Agreement can and will be made gross, free and clear of </w:t>
      </w:r>
      <w:r w:rsidRPr="00387825">
        <w:rPr>
          <w:rFonts w:ascii="Arial" w:hAnsi="Arial" w:cs="Arial"/>
          <w:sz w:val="20"/>
          <w:szCs w:val="20"/>
        </w:rPr>
        <w:t xml:space="preserve"> any withholding or deduction for or on account of tax, charges, duties, fees, expenses or impositions of whatsoever nature.</w:t>
      </w:r>
    </w:p>
    <w:p w14:paraId="3D277149" w14:textId="77777777" w:rsidR="00387825" w:rsidRPr="00387825" w:rsidRDefault="00387825" w:rsidP="00387825">
      <w:pPr>
        <w:pStyle w:val="Sraopastraipa"/>
        <w:rPr>
          <w:rFonts w:ascii="Arial" w:hAnsi="Arial" w:cs="Arial"/>
          <w:sz w:val="20"/>
          <w:szCs w:val="20"/>
        </w:rPr>
      </w:pPr>
    </w:p>
    <w:p w14:paraId="5C7B35FE" w14:textId="5CF6B116" w:rsidR="00387825" w:rsidRDefault="00AA31EE" w:rsidP="00294AFF">
      <w:pPr>
        <w:widowControl w:val="0"/>
        <w:autoSpaceDE w:val="0"/>
        <w:autoSpaceDN w:val="0"/>
        <w:spacing w:after="240"/>
        <w:ind w:left="648" w:right="-3"/>
        <w:jc w:val="both"/>
        <w:rPr>
          <w:rFonts w:cs="Arial"/>
          <w:spacing w:val="2"/>
        </w:rPr>
      </w:pPr>
      <w:r w:rsidRPr="00B275C7">
        <w:rPr>
          <w:rFonts w:cs="Arial"/>
          <w:spacing w:val="2"/>
        </w:rPr>
        <w:t xml:space="preserve">These representations are made on the date of signature of this Contribution Agreement and shall be deemed to be repeated on each date </w:t>
      </w:r>
      <w:r w:rsidR="005B1B7E" w:rsidRPr="00B275C7">
        <w:rPr>
          <w:rFonts w:cs="Arial"/>
          <w:spacing w:val="2"/>
        </w:rPr>
        <w:t xml:space="preserve">when there is </w:t>
      </w:r>
      <w:r w:rsidRPr="00B275C7">
        <w:rPr>
          <w:rFonts w:cs="Arial"/>
          <w:spacing w:val="2"/>
        </w:rPr>
        <w:t>a</w:t>
      </w:r>
      <w:r w:rsidR="00F5352A" w:rsidRPr="00B275C7">
        <w:rPr>
          <w:rFonts w:cs="Arial"/>
          <w:spacing w:val="2"/>
        </w:rPr>
        <w:t>n</w:t>
      </w:r>
      <w:r w:rsidRPr="00B275C7">
        <w:rPr>
          <w:rFonts w:cs="Arial"/>
          <w:spacing w:val="2"/>
        </w:rPr>
        <w:t xml:space="preserve"> utilisation of the Liquidity Facility.</w:t>
      </w:r>
      <w:r w:rsidR="00387825">
        <w:rPr>
          <w:rFonts w:cs="Arial"/>
          <w:spacing w:val="2"/>
        </w:rPr>
        <w:br w:type="page"/>
      </w:r>
    </w:p>
    <w:p w14:paraId="5529A34E" w14:textId="77777777" w:rsidR="00387825" w:rsidRPr="00B275C7" w:rsidRDefault="00387825" w:rsidP="009F3642">
      <w:pPr>
        <w:widowControl w:val="0"/>
        <w:autoSpaceDE w:val="0"/>
        <w:autoSpaceDN w:val="0"/>
        <w:spacing w:after="240"/>
        <w:ind w:left="648" w:right="-3"/>
        <w:jc w:val="both"/>
        <w:rPr>
          <w:rFonts w:cs="Arial"/>
          <w:spacing w:val="2"/>
        </w:rPr>
      </w:pPr>
    </w:p>
    <w:p w14:paraId="13D89C75" w14:textId="77777777" w:rsidR="00AD7601" w:rsidRPr="00B275C7" w:rsidRDefault="008C3B7D" w:rsidP="008C3B7D">
      <w:pPr>
        <w:spacing w:after="240"/>
        <w:jc w:val="both"/>
        <w:rPr>
          <w:rFonts w:cs="Arial"/>
          <w:b/>
          <w:u w:val="single"/>
          <w:lang w:eastAsia="de-DE"/>
        </w:rPr>
      </w:pPr>
      <w:r w:rsidRPr="00A04403">
        <w:rPr>
          <w:rFonts w:cs="Arial"/>
          <w:b/>
          <w:lang w:eastAsia="de-DE"/>
        </w:rPr>
        <w:t>X</w:t>
      </w:r>
      <w:r w:rsidR="002E6989" w:rsidRPr="00A04403">
        <w:rPr>
          <w:rFonts w:cs="Arial"/>
          <w:b/>
          <w:lang w:eastAsia="de-DE"/>
        </w:rPr>
        <w:t>I</w:t>
      </w:r>
      <w:r w:rsidRPr="00A04403">
        <w:rPr>
          <w:rFonts w:cs="Arial"/>
          <w:b/>
          <w:lang w:eastAsia="de-DE"/>
        </w:rPr>
        <w:t>.</w:t>
      </w:r>
      <w:r w:rsidRPr="00A04403">
        <w:rPr>
          <w:rFonts w:cs="Arial"/>
          <w:b/>
          <w:lang w:eastAsia="de-DE"/>
        </w:rPr>
        <w:tab/>
      </w:r>
      <w:r w:rsidR="007E1FCA" w:rsidRPr="00B275C7">
        <w:rPr>
          <w:rFonts w:cs="Arial"/>
          <w:b/>
          <w:u w:val="single"/>
          <w:lang w:eastAsia="de-DE"/>
        </w:rPr>
        <w:t>Additional Provisions</w:t>
      </w:r>
    </w:p>
    <w:p w14:paraId="77F6FAEF" w14:textId="77777777" w:rsidR="00A04A01" w:rsidRPr="00B275C7" w:rsidRDefault="00A153D2" w:rsidP="00D40BE8">
      <w:pPr>
        <w:pStyle w:val="Sraopastraipa"/>
        <w:numPr>
          <w:ilvl w:val="0"/>
          <w:numId w:val="1"/>
        </w:numPr>
        <w:spacing w:after="240"/>
        <w:ind w:left="720" w:hanging="720"/>
        <w:jc w:val="both"/>
        <w:rPr>
          <w:rFonts w:ascii="Arial" w:hAnsi="Arial" w:cs="Arial"/>
          <w:sz w:val="20"/>
          <w:szCs w:val="20"/>
        </w:rPr>
      </w:pPr>
      <w:r w:rsidRPr="00B275C7">
        <w:rPr>
          <w:rFonts w:ascii="Arial" w:hAnsi="Arial" w:cs="Arial"/>
          <w:sz w:val="20"/>
          <w:szCs w:val="20"/>
        </w:rPr>
        <w:t>E</w:t>
      </w:r>
      <w:r w:rsidR="00A04A01" w:rsidRPr="00B275C7">
        <w:rPr>
          <w:rFonts w:ascii="Arial" w:hAnsi="Arial" w:cs="Arial"/>
          <w:sz w:val="20"/>
          <w:szCs w:val="20"/>
        </w:rPr>
        <w:t xml:space="preserve">xcept with respect to </w:t>
      </w:r>
      <w:r w:rsidR="00A04403">
        <w:rPr>
          <w:rFonts w:ascii="Arial" w:hAnsi="Arial" w:cs="Arial"/>
          <w:sz w:val="20"/>
          <w:szCs w:val="20"/>
        </w:rPr>
        <w:t xml:space="preserve">the deposit instructions in relation to Upfront Payment and/or cash contributions described in paragraph </w:t>
      </w:r>
      <w:r w:rsidR="00875425">
        <w:rPr>
          <w:rFonts w:ascii="Arial" w:hAnsi="Arial" w:cs="Arial"/>
          <w:sz w:val="20"/>
          <w:szCs w:val="20"/>
        </w:rPr>
        <w:fldChar w:fldCharType="begin"/>
      </w:r>
      <w:r w:rsidR="00875425">
        <w:rPr>
          <w:rFonts w:ascii="Arial" w:hAnsi="Arial" w:cs="Arial"/>
          <w:sz w:val="20"/>
          <w:szCs w:val="20"/>
        </w:rPr>
        <w:instrText xml:space="preserve"> REF _Ref38388526 \r \h </w:instrText>
      </w:r>
      <w:r w:rsidR="00875425">
        <w:rPr>
          <w:rFonts w:ascii="Arial" w:hAnsi="Arial" w:cs="Arial"/>
          <w:sz w:val="20"/>
          <w:szCs w:val="20"/>
        </w:rPr>
      </w:r>
      <w:r w:rsidR="00875425">
        <w:rPr>
          <w:rFonts w:ascii="Arial" w:hAnsi="Arial" w:cs="Arial"/>
          <w:sz w:val="20"/>
          <w:szCs w:val="20"/>
        </w:rPr>
        <w:fldChar w:fldCharType="separate"/>
      </w:r>
      <w:r w:rsidR="00025BA8">
        <w:rPr>
          <w:rFonts w:ascii="Arial" w:hAnsi="Arial" w:cs="Arial"/>
          <w:sz w:val="20"/>
          <w:szCs w:val="20"/>
        </w:rPr>
        <w:t>7</w:t>
      </w:r>
      <w:r w:rsidR="00875425">
        <w:rPr>
          <w:rFonts w:ascii="Arial" w:hAnsi="Arial" w:cs="Arial"/>
          <w:sz w:val="20"/>
          <w:szCs w:val="20"/>
        </w:rPr>
        <w:fldChar w:fldCharType="end"/>
      </w:r>
      <w:r w:rsidR="00A04403">
        <w:rPr>
          <w:rFonts w:ascii="Arial" w:hAnsi="Arial" w:cs="Arial"/>
          <w:sz w:val="20"/>
          <w:szCs w:val="20"/>
        </w:rPr>
        <w:t xml:space="preserve"> above</w:t>
      </w:r>
      <w:r w:rsidR="00A04A01" w:rsidRPr="00B275C7">
        <w:rPr>
          <w:rFonts w:ascii="Arial" w:hAnsi="Arial" w:cs="Arial"/>
          <w:sz w:val="20"/>
          <w:szCs w:val="20"/>
        </w:rPr>
        <w:t xml:space="preserve">, any notice, request or other communication to be given or made under this </w:t>
      </w:r>
      <w:r w:rsidR="008421C2" w:rsidRPr="00B275C7">
        <w:rPr>
          <w:rFonts w:ascii="Arial" w:hAnsi="Arial" w:cs="Arial"/>
          <w:sz w:val="20"/>
          <w:szCs w:val="20"/>
        </w:rPr>
        <w:t xml:space="preserve">Contribution </w:t>
      </w:r>
      <w:r w:rsidR="009147A1" w:rsidRPr="00B275C7">
        <w:rPr>
          <w:rFonts w:ascii="Arial" w:hAnsi="Arial" w:cs="Arial"/>
          <w:sz w:val="20"/>
          <w:szCs w:val="20"/>
        </w:rPr>
        <w:t>Agreement</w:t>
      </w:r>
      <w:r w:rsidR="008421C2" w:rsidRPr="00B275C7">
        <w:rPr>
          <w:rFonts w:ascii="Arial" w:hAnsi="Arial" w:cs="Arial"/>
          <w:sz w:val="20"/>
          <w:szCs w:val="20"/>
        </w:rPr>
        <w:t xml:space="preserve"> </w:t>
      </w:r>
      <w:r w:rsidR="00A04A01" w:rsidRPr="00B275C7">
        <w:rPr>
          <w:rFonts w:ascii="Arial" w:hAnsi="Arial" w:cs="Arial"/>
          <w:sz w:val="20"/>
          <w:szCs w:val="20"/>
        </w:rPr>
        <w:t>shall be in writing and delivered by mail, fax</w:t>
      </w:r>
      <w:r w:rsidR="004B2E4B" w:rsidRPr="00B275C7">
        <w:rPr>
          <w:rFonts w:ascii="Arial" w:hAnsi="Arial" w:cs="Arial"/>
          <w:sz w:val="20"/>
          <w:szCs w:val="20"/>
        </w:rPr>
        <w:t xml:space="preserve">, </w:t>
      </w:r>
      <w:r w:rsidR="00A04A01" w:rsidRPr="00B275C7">
        <w:rPr>
          <w:rFonts w:ascii="Arial" w:hAnsi="Arial" w:cs="Arial"/>
          <w:sz w:val="20"/>
          <w:szCs w:val="20"/>
        </w:rPr>
        <w:t xml:space="preserve">e-mail </w:t>
      </w:r>
      <w:r w:rsidR="004B2E4B" w:rsidRPr="00B275C7">
        <w:rPr>
          <w:rFonts w:ascii="Arial" w:hAnsi="Arial" w:cs="Arial"/>
          <w:sz w:val="20"/>
          <w:szCs w:val="20"/>
        </w:rPr>
        <w:t xml:space="preserve">or secure website </w:t>
      </w:r>
      <w:r w:rsidR="00A04A01" w:rsidRPr="00B275C7">
        <w:rPr>
          <w:rFonts w:ascii="Arial" w:hAnsi="Arial" w:cs="Arial"/>
          <w:sz w:val="20"/>
          <w:szCs w:val="20"/>
        </w:rPr>
        <w:t xml:space="preserve">to the respective </w:t>
      </w:r>
      <w:r w:rsidR="00392EE7" w:rsidRPr="00B275C7">
        <w:rPr>
          <w:rFonts w:ascii="Arial" w:hAnsi="Arial" w:cs="Arial"/>
          <w:sz w:val="20"/>
          <w:szCs w:val="20"/>
        </w:rPr>
        <w:t>p</w:t>
      </w:r>
      <w:r w:rsidR="00A04A01" w:rsidRPr="00B275C7">
        <w:rPr>
          <w:rFonts w:ascii="Arial" w:hAnsi="Arial" w:cs="Arial"/>
          <w:sz w:val="20"/>
          <w:szCs w:val="20"/>
        </w:rPr>
        <w:t xml:space="preserve">arty’s address specified below or at such other address as such </w:t>
      </w:r>
      <w:r w:rsidR="00392EE7" w:rsidRPr="00B275C7">
        <w:rPr>
          <w:rFonts w:ascii="Arial" w:hAnsi="Arial" w:cs="Arial"/>
          <w:sz w:val="20"/>
          <w:szCs w:val="20"/>
        </w:rPr>
        <w:t>p</w:t>
      </w:r>
      <w:r w:rsidR="00A04A01" w:rsidRPr="00B275C7">
        <w:rPr>
          <w:rFonts w:ascii="Arial" w:hAnsi="Arial" w:cs="Arial"/>
          <w:sz w:val="20"/>
          <w:szCs w:val="20"/>
        </w:rPr>
        <w:t xml:space="preserve">arty notifies in writing to the other </w:t>
      </w:r>
      <w:r w:rsidR="00392EE7" w:rsidRPr="00B275C7">
        <w:rPr>
          <w:rFonts w:ascii="Arial" w:hAnsi="Arial" w:cs="Arial"/>
          <w:sz w:val="20"/>
          <w:szCs w:val="20"/>
        </w:rPr>
        <w:t>p</w:t>
      </w:r>
      <w:r w:rsidR="00A04A01" w:rsidRPr="00B275C7">
        <w:rPr>
          <w:rFonts w:ascii="Arial" w:hAnsi="Arial" w:cs="Arial"/>
          <w:sz w:val="20"/>
          <w:szCs w:val="20"/>
        </w:rPr>
        <w:t xml:space="preserve">arty from time to time: </w:t>
      </w:r>
    </w:p>
    <w:p w14:paraId="59059923" w14:textId="339E7107" w:rsidR="00A04A01" w:rsidRPr="009726DF" w:rsidRDefault="00A04A01" w:rsidP="00E9084D">
      <w:pPr>
        <w:pStyle w:val="Default"/>
        <w:spacing w:after="240"/>
        <w:ind w:left="720"/>
        <w:jc w:val="both"/>
        <w:rPr>
          <w:rFonts w:ascii="Arial" w:hAnsi="Arial" w:cs="Arial"/>
          <w:b/>
          <w:sz w:val="20"/>
          <w:szCs w:val="20"/>
        </w:rPr>
      </w:pPr>
      <w:r w:rsidRPr="009726DF">
        <w:rPr>
          <w:rFonts w:ascii="Arial" w:hAnsi="Arial" w:cs="Arial"/>
          <w:b/>
          <w:sz w:val="20"/>
          <w:szCs w:val="20"/>
        </w:rPr>
        <w:t xml:space="preserve">For the </w:t>
      </w:r>
      <w:r w:rsidR="00DF661B">
        <w:rPr>
          <w:rFonts w:ascii="Arial" w:hAnsi="Arial" w:cs="Arial"/>
          <w:b/>
          <w:sz w:val="20"/>
          <w:szCs w:val="20"/>
        </w:rPr>
        <w:t>Bank</w:t>
      </w:r>
      <w:r w:rsidRPr="009726DF">
        <w:rPr>
          <w:rFonts w:ascii="Arial" w:hAnsi="Arial" w:cs="Arial"/>
          <w:b/>
          <w:sz w:val="20"/>
          <w:szCs w:val="20"/>
        </w:rPr>
        <w:t xml:space="preserve">: </w:t>
      </w:r>
    </w:p>
    <w:p w14:paraId="5BBAD8C4" w14:textId="021B59C4" w:rsidR="00B32B05" w:rsidRDefault="009726DF" w:rsidP="009726DF">
      <w:pPr>
        <w:pStyle w:val="Default"/>
        <w:spacing w:after="120"/>
        <w:ind w:left="720"/>
        <w:jc w:val="both"/>
        <w:rPr>
          <w:rFonts w:ascii="Arial" w:hAnsi="Arial" w:cs="Arial"/>
          <w:iCs/>
          <w:sz w:val="20"/>
          <w:szCs w:val="20"/>
        </w:rPr>
      </w:pPr>
      <w:r>
        <w:rPr>
          <w:rFonts w:ascii="Arial" w:hAnsi="Arial" w:cs="Arial"/>
          <w:iCs/>
          <w:sz w:val="20"/>
          <w:szCs w:val="20"/>
        </w:rPr>
        <w:t xml:space="preserve">Address: </w:t>
      </w:r>
      <w:r>
        <w:rPr>
          <w:rFonts w:ascii="Arial" w:hAnsi="Arial" w:cs="Arial"/>
          <w:iCs/>
          <w:sz w:val="20"/>
          <w:szCs w:val="20"/>
        </w:rPr>
        <w:tab/>
      </w:r>
      <w:r w:rsidR="00B32B05">
        <w:rPr>
          <w:rFonts w:ascii="Arial" w:hAnsi="Arial" w:cs="Arial"/>
          <w:iCs/>
          <w:sz w:val="20"/>
          <w:szCs w:val="20"/>
        </w:rPr>
        <w:t>European Investment Bank</w:t>
      </w:r>
    </w:p>
    <w:p w14:paraId="46D0A65C" w14:textId="039A910A" w:rsidR="00DC00C4" w:rsidRPr="00CC30DC" w:rsidRDefault="009726DF" w:rsidP="00B32B05">
      <w:pPr>
        <w:pStyle w:val="Default"/>
        <w:spacing w:after="120"/>
        <w:ind w:left="1440" w:firstLine="720"/>
        <w:jc w:val="both"/>
        <w:rPr>
          <w:rFonts w:ascii="Arial" w:hAnsi="Arial" w:cs="Arial"/>
          <w:iCs/>
          <w:sz w:val="20"/>
          <w:szCs w:val="20"/>
          <w:lang w:val="de-DE"/>
        </w:rPr>
      </w:pPr>
      <w:r w:rsidRPr="00CC30DC">
        <w:rPr>
          <w:rFonts w:ascii="Arial" w:hAnsi="Arial" w:cs="Arial"/>
          <w:iCs/>
          <w:sz w:val="20"/>
          <w:szCs w:val="20"/>
          <w:lang w:val="de-DE"/>
        </w:rPr>
        <w:t xml:space="preserve">Mandate Management </w:t>
      </w:r>
    </w:p>
    <w:p w14:paraId="3A7C449F" w14:textId="3E39B498" w:rsidR="009726DF" w:rsidRPr="00AE11A4" w:rsidRDefault="009726DF" w:rsidP="009726DF">
      <w:pPr>
        <w:pStyle w:val="Default"/>
        <w:spacing w:after="120"/>
        <w:ind w:left="720"/>
        <w:jc w:val="both"/>
        <w:rPr>
          <w:rFonts w:ascii="Arial" w:hAnsi="Arial" w:cs="Arial"/>
          <w:iCs/>
          <w:sz w:val="20"/>
          <w:szCs w:val="20"/>
          <w:lang w:val="de-DE"/>
        </w:rPr>
      </w:pPr>
      <w:r w:rsidRPr="00CC30DC">
        <w:rPr>
          <w:rFonts w:ascii="Arial" w:hAnsi="Arial" w:cs="Arial"/>
          <w:iCs/>
          <w:sz w:val="20"/>
          <w:szCs w:val="20"/>
          <w:lang w:val="de-DE"/>
        </w:rPr>
        <w:tab/>
      </w:r>
      <w:r w:rsidRPr="00CC30DC">
        <w:rPr>
          <w:rFonts w:ascii="Arial" w:hAnsi="Arial" w:cs="Arial"/>
          <w:iCs/>
          <w:sz w:val="20"/>
          <w:szCs w:val="20"/>
          <w:lang w:val="de-DE"/>
        </w:rPr>
        <w:tab/>
      </w:r>
      <w:r w:rsidRPr="00AE11A4">
        <w:rPr>
          <w:rFonts w:ascii="Arial" w:hAnsi="Arial" w:cs="Arial"/>
          <w:iCs/>
          <w:sz w:val="20"/>
          <w:szCs w:val="20"/>
          <w:lang w:val="de-DE"/>
        </w:rPr>
        <w:t>98-100, Boulevard Konrad Adenauer</w:t>
      </w:r>
    </w:p>
    <w:p w14:paraId="46D1FFE3" w14:textId="169F4053" w:rsidR="009726DF" w:rsidRPr="00AE11A4" w:rsidRDefault="009726DF" w:rsidP="009726DF">
      <w:pPr>
        <w:pStyle w:val="Default"/>
        <w:spacing w:after="120"/>
        <w:ind w:left="720"/>
        <w:jc w:val="both"/>
        <w:rPr>
          <w:rFonts w:ascii="Arial" w:hAnsi="Arial" w:cs="Arial"/>
          <w:iCs/>
          <w:sz w:val="20"/>
          <w:szCs w:val="20"/>
          <w:lang w:val="de-DE"/>
        </w:rPr>
      </w:pPr>
      <w:r w:rsidRPr="00AE11A4">
        <w:rPr>
          <w:rFonts w:ascii="Arial" w:hAnsi="Arial" w:cs="Arial"/>
          <w:iCs/>
          <w:sz w:val="20"/>
          <w:szCs w:val="20"/>
          <w:lang w:val="de-DE"/>
        </w:rPr>
        <w:tab/>
      </w:r>
      <w:r w:rsidRPr="00AE11A4">
        <w:rPr>
          <w:rFonts w:ascii="Arial" w:hAnsi="Arial" w:cs="Arial"/>
          <w:iCs/>
          <w:sz w:val="20"/>
          <w:szCs w:val="20"/>
          <w:lang w:val="de-DE"/>
        </w:rPr>
        <w:tab/>
        <w:t>L-2950 Luxembourg</w:t>
      </w:r>
    </w:p>
    <w:p w14:paraId="767377C8" w14:textId="4304353D" w:rsidR="009726DF" w:rsidRPr="00CC30DC" w:rsidRDefault="009726DF" w:rsidP="00C85111">
      <w:pPr>
        <w:pStyle w:val="Default"/>
        <w:spacing w:after="360"/>
        <w:ind w:left="720"/>
        <w:jc w:val="both"/>
        <w:rPr>
          <w:rFonts w:ascii="Arial" w:hAnsi="Arial" w:cs="Arial"/>
          <w:i/>
          <w:iCs/>
          <w:sz w:val="20"/>
          <w:szCs w:val="20"/>
        </w:rPr>
      </w:pPr>
      <w:r w:rsidRPr="00CC30DC">
        <w:rPr>
          <w:rFonts w:ascii="Arial" w:hAnsi="Arial" w:cs="Arial"/>
          <w:iCs/>
          <w:sz w:val="20"/>
          <w:szCs w:val="20"/>
        </w:rPr>
        <w:t xml:space="preserve">Email: </w:t>
      </w:r>
      <w:r w:rsidRPr="00CC30DC">
        <w:rPr>
          <w:rFonts w:ascii="Arial" w:hAnsi="Arial" w:cs="Arial"/>
          <w:iCs/>
          <w:sz w:val="20"/>
          <w:szCs w:val="20"/>
        </w:rPr>
        <w:tab/>
      </w:r>
      <w:r w:rsidRPr="00CC30DC">
        <w:rPr>
          <w:rFonts w:ascii="Arial" w:hAnsi="Arial" w:cs="Arial"/>
          <w:iCs/>
          <w:sz w:val="20"/>
          <w:szCs w:val="20"/>
        </w:rPr>
        <w:tab/>
        <w:t>OPS-EGF-Mandate@eib.org</w:t>
      </w:r>
    </w:p>
    <w:p w14:paraId="4D8AFEAC" w14:textId="48290692" w:rsidR="00A04A01" w:rsidRPr="00627D5E" w:rsidRDefault="00A04A01" w:rsidP="00E9084D">
      <w:pPr>
        <w:pStyle w:val="Default"/>
        <w:spacing w:after="240"/>
        <w:ind w:left="720"/>
        <w:jc w:val="both"/>
        <w:rPr>
          <w:rFonts w:ascii="Arial" w:hAnsi="Arial" w:cs="Arial"/>
          <w:b/>
          <w:sz w:val="20"/>
          <w:szCs w:val="20"/>
        </w:rPr>
      </w:pPr>
      <w:r w:rsidRPr="00627D5E">
        <w:rPr>
          <w:rFonts w:ascii="Arial" w:hAnsi="Arial" w:cs="Arial"/>
          <w:b/>
          <w:sz w:val="20"/>
          <w:szCs w:val="20"/>
        </w:rPr>
        <w:t xml:space="preserve">For the </w:t>
      </w:r>
      <w:r w:rsidR="008421C2" w:rsidRPr="00627D5E">
        <w:rPr>
          <w:rFonts w:ascii="Arial" w:hAnsi="Arial" w:cs="Arial"/>
          <w:b/>
          <w:sz w:val="20"/>
          <w:szCs w:val="20"/>
        </w:rPr>
        <w:t>Contributor</w:t>
      </w:r>
      <w:r w:rsidRPr="00627D5E">
        <w:rPr>
          <w:rFonts w:ascii="Arial" w:hAnsi="Arial" w:cs="Arial"/>
          <w:b/>
          <w:sz w:val="20"/>
          <w:szCs w:val="20"/>
        </w:rPr>
        <w:t xml:space="preserve">: </w:t>
      </w:r>
    </w:p>
    <w:p w14:paraId="5E739FBB" w14:textId="77777777" w:rsidR="00F90B16" w:rsidRPr="00627D5E" w:rsidRDefault="00F90B16" w:rsidP="00F90B16">
      <w:pPr>
        <w:pStyle w:val="Default"/>
        <w:spacing w:after="120"/>
        <w:ind w:left="720"/>
        <w:jc w:val="both"/>
        <w:rPr>
          <w:rFonts w:ascii="Arial" w:hAnsi="Arial" w:cs="Arial"/>
          <w:iCs/>
          <w:sz w:val="20"/>
          <w:szCs w:val="20"/>
        </w:rPr>
      </w:pPr>
      <w:r w:rsidRPr="00627D5E">
        <w:rPr>
          <w:rFonts w:ascii="Arial" w:hAnsi="Arial" w:cs="Arial"/>
          <w:iCs/>
          <w:sz w:val="20"/>
          <w:szCs w:val="20"/>
        </w:rPr>
        <w:t>Address:           Ministry of Finance of the Republic of Lithuania</w:t>
      </w:r>
    </w:p>
    <w:p w14:paraId="14C3AB05" w14:textId="77777777" w:rsidR="00F90B16" w:rsidRPr="00627D5E" w:rsidRDefault="00F90B16" w:rsidP="00F90B16">
      <w:pPr>
        <w:pStyle w:val="Default"/>
        <w:spacing w:after="120"/>
        <w:ind w:left="1440" w:firstLine="720"/>
        <w:jc w:val="both"/>
        <w:rPr>
          <w:rFonts w:ascii="Arial" w:hAnsi="Arial" w:cs="Arial"/>
          <w:iCs/>
          <w:sz w:val="20"/>
          <w:szCs w:val="20"/>
        </w:rPr>
      </w:pPr>
      <w:proofErr w:type="spellStart"/>
      <w:r w:rsidRPr="00627D5E">
        <w:rPr>
          <w:rFonts w:ascii="Arial" w:hAnsi="Arial" w:cs="Arial"/>
          <w:iCs/>
          <w:sz w:val="20"/>
          <w:szCs w:val="20"/>
        </w:rPr>
        <w:t>Lukiškių</w:t>
      </w:r>
      <w:proofErr w:type="spellEnd"/>
      <w:r w:rsidRPr="00627D5E">
        <w:rPr>
          <w:rFonts w:ascii="Arial" w:hAnsi="Arial" w:cs="Arial"/>
          <w:iCs/>
          <w:sz w:val="20"/>
          <w:szCs w:val="20"/>
        </w:rPr>
        <w:t xml:space="preserve"> str. 2, </w:t>
      </w:r>
    </w:p>
    <w:p w14:paraId="31848960" w14:textId="77777777" w:rsidR="00F90B16" w:rsidRPr="00627D5E" w:rsidRDefault="00F90B16" w:rsidP="00F90B16">
      <w:pPr>
        <w:pStyle w:val="Default"/>
        <w:spacing w:after="120"/>
        <w:ind w:left="1440" w:firstLine="720"/>
        <w:jc w:val="both"/>
        <w:rPr>
          <w:rFonts w:ascii="Arial" w:hAnsi="Arial" w:cs="Arial"/>
          <w:iCs/>
          <w:sz w:val="20"/>
          <w:szCs w:val="20"/>
        </w:rPr>
      </w:pPr>
      <w:r w:rsidRPr="00627D5E">
        <w:rPr>
          <w:rFonts w:ascii="Arial" w:hAnsi="Arial" w:cs="Arial"/>
          <w:iCs/>
          <w:sz w:val="20"/>
          <w:szCs w:val="20"/>
        </w:rPr>
        <w:t xml:space="preserve">01512 Vilnius </w:t>
      </w:r>
    </w:p>
    <w:p w14:paraId="4497084F" w14:textId="77777777" w:rsidR="00F90B16" w:rsidRPr="00627D5E" w:rsidRDefault="00F90B16" w:rsidP="00F90B16">
      <w:pPr>
        <w:pStyle w:val="Default"/>
        <w:spacing w:after="120"/>
        <w:ind w:left="1440" w:firstLine="720"/>
        <w:jc w:val="both"/>
        <w:rPr>
          <w:rFonts w:ascii="Arial" w:hAnsi="Arial" w:cs="Arial"/>
          <w:iCs/>
          <w:sz w:val="20"/>
          <w:szCs w:val="20"/>
        </w:rPr>
      </w:pPr>
      <w:r w:rsidRPr="00627D5E">
        <w:rPr>
          <w:rFonts w:ascii="Arial" w:hAnsi="Arial" w:cs="Arial"/>
          <w:iCs/>
          <w:sz w:val="20"/>
          <w:szCs w:val="20"/>
        </w:rPr>
        <w:t xml:space="preserve">Lithuania </w:t>
      </w:r>
    </w:p>
    <w:p w14:paraId="6858F1DC" w14:textId="62FA3E84" w:rsidR="00DC00C4" w:rsidRPr="00F90B16" w:rsidRDefault="00F90B16" w:rsidP="00F90B16">
      <w:pPr>
        <w:pStyle w:val="Default"/>
        <w:spacing w:after="120"/>
        <w:ind w:left="720"/>
        <w:jc w:val="both"/>
        <w:rPr>
          <w:rFonts w:ascii="Arial" w:hAnsi="Arial" w:cs="Arial"/>
          <w:iCs/>
          <w:sz w:val="20"/>
          <w:szCs w:val="20"/>
        </w:rPr>
      </w:pPr>
      <w:r w:rsidRPr="00627D5E">
        <w:rPr>
          <w:rFonts w:ascii="Arial" w:hAnsi="Arial" w:cs="Arial"/>
          <w:iCs/>
          <w:sz w:val="20"/>
          <w:szCs w:val="20"/>
        </w:rPr>
        <w:t xml:space="preserve">Email: </w:t>
      </w:r>
      <w:r w:rsidRPr="00627D5E">
        <w:rPr>
          <w:rFonts w:ascii="Arial" w:hAnsi="Arial" w:cs="Arial"/>
          <w:iCs/>
          <w:sz w:val="20"/>
          <w:szCs w:val="20"/>
        </w:rPr>
        <w:tab/>
      </w:r>
      <w:r w:rsidRPr="00627D5E">
        <w:rPr>
          <w:rFonts w:ascii="Arial" w:hAnsi="Arial" w:cs="Arial"/>
          <w:iCs/>
          <w:sz w:val="20"/>
          <w:szCs w:val="20"/>
        </w:rPr>
        <w:tab/>
        <w:t>finmin@finmin.lt</w:t>
      </w:r>
    </w:p>
    <w:p w14:paraId="00D97EAF" w14:textId="77777777" w:rsidR="00A10E31" w:rsidRPr="009726DF" w:rsidRDefault="00A10E31" w:rsidP="00E9084D">
      <w:pPr>
        <w:pStyle w:val="Default"/>
        <w:spacing w:after="240"/>
        <w:ind w:left="720"/>
        <w:jc w:val="both"/>
        <w:rPr>
          <w:rFonts w:ascii="Arial" w:hAnsi="Arial" w:cs="Arial"/>
          <w:i/>
          <w:iCs/>
          <w:sz w:val="20"/>
          <w:szCs w:val="20"/>
        </w:rPr>
      </w:pPr>
    </w:p>
    <w:p w14:paraId="37437BE9" w14:textId="77777777" w:rsidR="00F97748" w:rsidRPr="00B275C7" w:rsidRDefault="00F97748" w:rsidP="00D40BE8">
      <w:pPr>
        <w:pStyle w:val="Sraopastraipa"/>
        <w:numPr>
          <w:ilvl w:val="0"/>
          <w:numId w:val="1"/>
        </w:numPr>
        <w:spacing w:after="240"/>
        <w:ind w:left="720" w:hanging="720"/>
        <w:jc w:val="both"/>
        <w:rPr>
          <w:rFonts w:ascii="Arial" w:hAnsi="Arial" w:cs="Arial"/>
          <w:sz w:val="20"/>
          <w:szCs w:val="20"/>
        </w:rPr>
      </w:pPr>
      <w:r w:rsidRPr="00B275C7">
        <w:rPr>
          <w:rFonts w:ascii="Arial" w:hAnsi="Arial" w:cs="Arial"/>
          <w:color w:val="000000"/>
          <w:sz w:val="20"/>
          <w:szCs w:val="20"/>
        </w:rPr>
        <w:t xml:space="preserve">All annexes </w:t>
      </w:r>
      <w:r w:rsidR="00EF2A92" w:rsidRPr="00B275C7">
        <w:rPr>
          <w:rFonts w:ascii="Arial" w:hAnsi="Arial" w:cs="Arial"/>
          <w:color w:val="000000"/>
          <w:sz w:val="20"/>
          <w:szCs w:val="20"/>
        </w:rPr>
        <w:t xml:space="preserve">to this Agreement </w:t>
      </w:r>
      <w:r w:rsidRPr="00B275C7">
        <w:rPr>
          <w:rFonts w:ascii="Arial" w:hAnsi="Arial" w:cs="Arial"/>
          <w:color w:val="000000"/>
          <w:sz w:val="20"/>
          <w:szCs w:val="20"/>
        </w:rPr>
        <w:t xml:space="preserve">constitute an integral part of this Contribution </w:t>
      </w:r>
      <w:r w:rsidR="009147A1" w:rsidRPr="00B275C7">
        <w:rPr>
          <w:rFonts w:ascii="Arial" w:hAnsi="Arial" w:cs="Arial"/>
          <w:color w:val="000000"/>
          <w:sz w:val="20"/>
          <w:szCs w:val="20"/>
        </w:rPr>
        <w:t>Agreement</w:t>
      </w:r>
      <w:r w:rsidRPr="00B275C7">
        <w:rPr>
          <w:rFonts w:ascii="Arial" w:hAnsi="Arial" w:cs="Arial"/>
          <w:color w:val="000000"/>
          <w:sz w:val="20"/>
          <w:szCs w:val="20"/>
        </w:rPr>
        <w:t>, whose terms taken together shall constitute the entire agreement and understanding between the Contributor and the Bank.</w:t>
      </w:r>
      <w:r w:rsidR="000E574C">
        <w:rPr>
          <w:rFonts w:ascii="Arial" w:hAnsi="Arial" w:cs="Arial"/>
          <w:color w:val="000000"/>
          <w:sz w:val="20"/>
          <w:szCs w:val="20"/>
        </w:rPr>
        <w:t xml:space="preserve"> </w:t>
      </w:r>
    </w:p>
    <w:p w14:paraId="32F55E34" w14:textId="77777777" w:rsidR="008A6C6A" w:rsidRPr="00B275C7" w:rsidRDefault="007E1FCA" w:rsidP="00D40BE8">
      <w:pPr>
        <w:pStyle w:val="Sraopastraipa"/>
        <w:numPr>
          <w:ilvl w:val="0"/>
          <w:numId w:val="1"/>
        </w:numPr>
        <w:spacing w:after="240"/>
        <w:ind w:left="720" w:hanging="720"/>
        <w:jc w:val="both"/>
        <w:rPr>
          <w:rFonts w:ascii="Arial" w:hAnsi="Arial" w:cs="Arial"/>
          <w:sz w:val="20"/>
          <w:szCs w:val="20"/>
        </w:rPr>
      </w:pPr>
      <w:r w:rsidRPr="00B275C7">
        <w:rPr>
          <w:rFonts w:ascii="Arial" w:hAnsi="Arial" w:cs="Arial"/>
          <w:color w:val="000000"/>
          <w:sz w:val="20"/>
          <w:szCs w:val="20"/>
        </w:rPr>
        <w:t>T</w:t>
      </w:r>
      <w:r w:rsidR="00F97748" w:rsidRPr="00B275C7">
        <w:rPr>
          <w:rFonts w:ascii="Arial" w:hAnsi="Arial" w:cs="Arial"/>
          <w:color w:val="000000"/>
          <w:sz w:val="20"/>
          <w:szCs w:val="20"/>
        </w:rPr>
        <w:t xml:space="preserve">his </w:t>
      </w:r>
      <w:r w:rsidR="009147A1" w:rsidRPr="00B275C7">
        <w:rPr>
          <w:rFonts w:ascii="Arial" w:hAnsi="Arial" w:cs="Arial"/>
          <w:color w:val="000000"/>
          <w:sz w:val="20"/>
          <w:szCs w:val="20"/>
        </w:rPr>
        <w:t xml:space="preserve">Agreement </w:t>
      </w:r>
      <w:r w:rsidR="00F97748" w:rsidRPr="00B275C7">
        <w:rPr>
          <w:rFonts w:ascii="Arial" w:hAnsi="Arial" w:cs="Arial"/>
          <w:color w:val="000000"/>
          <w:sz w:val="20"/>
          <w:szCs w:val="20"/>
        </w:rPr>
        <w:t xml:space="preserve">may be amended only by written amendment between the Bank and the Contributor; provided, however, </w:t>
      </w:r>
      <w:r w:rsidR="008A6C6A" w:rsidRPr="00B275C7">
        <w:rPr>
          <w:rFonts w:ascii="Arial" w:hAnsi="Arial" w:cs="Arial"/>
          <w:color w:val="000000"/>
          <w:sz w:val="20"/>
          <w:szCs w:val="20"/>
        </w:rPr>
        <w:t xml:space="preserve">that the </w:t>
      </w:r>
      <w:r w:rsidR="008A6C6A" w:rsidRPr="00B275C7">
        <w:rPr>
          <w:rFonts w:ascii="Arial" w:hAnsi="Arial" w:cs="Arial"/>
          <w:color w:val="000000"/>
          <w:sz w:val="20"/>
          <w:szCs w:val="20"/>
          <w:lang w:eastAsia="de-DE"/>
        </w:rPr>
        <w:t xml:space="preserve">Fund Description </w:t>
      </w:r>
      <w:r w:rsidR="008A6C6A" w:rsidRPr="00B275C7">
        <w:rPr>
          <w:rFonts w:ascii="Arial" w:hAnsi="Arial" w:cs="Arial"/>
          <w:color w:val="000000"/>
          <w:sz w:val="20"/>
          <w:szCs w:val="20"/>
        </w:rPr>
        <w:t xml:space="preserve">may be amended only </w:t>
      </w:r>
      <w:r w:rsidR="00B402A0" w:rsidRPr="00B275C7">
        <w:rPr>
          <w:rFonts w:ascii="Arial" w:hAnsi="Arial" w:cs="Arial"/>
          <w:color w:val="000000"/>
          <w:sz w:val="20"/>
          <w:szCs w:val="20"/>
        </w:rPr>
        <w:t xml:space="preserve">in accordance with the Platform Rules. </w:t>
      </w:r>
    </w:p>
    <w:p w14:paraId="0A2BD273" w14:textId="77777777" w:rsidR="00F97748" w:rsidRPr="00B275C7" w:rsidRDefault="00F97748" w:rsidP="00D40BE8">
      <w:pPr>
        <w:pStyle w:val="Sraopastraipa"/>
        <w:numPr>
          <w:ilvl w:val="0"/>
          <w:numId w:val="1"/>
        </w:numPr>
        <w:spacing w:after="240"/>
        <w:ind w:left="720" w:hanging="720"/>
        <w:jc w:val="both"/>
        <w:rPr>
          <w:rFonts w:ascii="Arial" w:hAnsi="Arial" w:cs="Arial"/>
          <w:sz w:val="20"/>
          <w:szCs w:val="20"/>
        </w:rPr>
      </w:pPr>
      <w:r w:rsidRPr="00B275C7">
        <w:rPr>
          <w:rFonts w:ascii="Arial" w:hAnsi="Arial" w:cs="Arial"/>
          <w:sz w:val="20"/>
          <w:szCs w:val="20"/>
        </w:rPr>
        <w:t xml:space="preserve">In the event of any inconsistency or conflict between the terms of this Contribution </w:t>
      </w:r>
      <w:r w:rsidR="009147A1" w:rsidRPr="00B275C7">
        <w:rPr>
          <w:rFonts w:ascii="Arial" w:hAnsi="Arial" w:cs="Arial"/>
          <w:sz w:val="20"/>
          <w:szCs w:val="20"/>
        </w:rPr>
        <w:t xml:space="preserve">Agreement </w:t>
      </w:r>
      <w:r w:rsidRPr="00B275C7">
        <w:rPr>
          <w:rFonts w:ascii="Arial" w:hAnsi="Arial" w:cs="Arial"/>
          <w:sz w:val="20"/>
          <w:szCs w:val="20"/>
        </w:rPr>
        <w:t>and those of the annexes, the following order of priority shall apply:</w:t>
      </w:r>
    </w:p>
    <w:p w14:paraId="4E354C49" w14:textId="77777777" w:rsidR="00F97748" w:rsidRPr="00A04403" w:rsidRDefault="00AA01F7" w:rsidP="00A04403">
      <w:pPr>
        <w:numPr>
          <w:ilvl w:val="0"/>
          <w:numId w:val="2"/>
        </w:numPr>
        <w:autoSpaceDE w:val="0"/>
        <w:autoSpaceDN w:val="0"/>
        <w:adjustRightInd w:val="0"/>
        <w:spacing w:after="120"/>
        <w:ind w:left="1440" w:hanging="720"/>
        <w:jc w:val="both"/>
        <w:rPr>
          <w:rFonts w:eastAsia="Calibri" w:cs="Arial"/>
        </w:rPr>
      </w:pPr>
      <w:r w:rsidRPr="00A04403">
        <w:rPr>
          <w:rFonts w:eastAsia="Calibri" w:cs="Arial"/>
        </w:rPr>
        <w:t>t</w:t>
      </w:r>
      <w:r w:rsidR="00F97748" w:rsidRPr="00A04403">
        <w:rPr>
          <w:rFonts w:eastAsia="Calibri" w:cs="Arial"/>
        </w:rPr>
        <w:t>h</w:t>
      </w:r>
      <w:r w:rsidR="007E1FCA" w:rsidRPr="00A04403">
        <w:rPr>
          <w:rFonts w:eastAsia="Calibri" w:cs="Arial"/>
        </w:rPr>
        <w:t>is</w:t>
      </w:r>
      <w:r w:rsidR="00F97748" w:rsidRPr="00A04403">
        <w:rPr>
          <w:rFonts w:eastAsia="Calibri" w:cs="Arial"/>
        </w:rPr>
        <w:t xml:space="preserve"> Contribution </w:t>
      </w:r>
      <w:r w:rsidR="009147A1" w:rsidRPr="00A04403">
        <w:rPr>
          <w:rFonts w:eastAsia="Calibri" w:cs="Arial"/>
        </w:rPr>
        <w:t>Agreement</w:t>
      </w:r>
      <w:r w:rsidR="00F97748" w:rsidRPr="00A04403">
        <w:rPr>
          <w:rFonts w:eastAsia="Calibri" w:cs="Arial"/>
        </w:rPr>
        <w:t>;</w:t>
      </w:r>
    </w:p>
    <w:p w14:paraId="6DBC636F" w14:textId="77777777" w:rsidR="00874637" w:rsidRPr="00A04403" w:rsidRDefault="00874637" w:rsidP="00A04403">
      <w:pPr>
        <w:numPr>
          <w:ilvl w:val="0"/>
          <w:numId w:val="2"/>
        </w:numPr>
        <w:autoSpaceDE w:val="0"/>
        <w:autoSpaceDN w:val="0"/>
        <w:adjustRightInd w:val="0"/>
        <w:spacing w:after="120"/>
        <w:ind w:left="1440" w:hanging="720"/>
        <w:jc w:val="both"/>
        <w:rPr>
          <w:rFonts w:eastAsia="Calibri" w:cs="Arial"/>
        </w:rPr>
      </w:pPr>
      <w:r w:rsidRPr="00A04403">
        <w:rPr>
          <w:rFonts w:eastAsia="Calibri" w:cs="Arial"/>
        </w:rPr>
        <w:t>t</w:t>
      </w:r>
      <w:r w:rsidR="00166323" w:rsidRPr="00A04403">
        <w:rPr>
          <w:rFonts w:eastAsia="Calibri" w:cs="Arial"/>
        </w:rPr>
        <w:t>he Liquidity Facility;</w:t>
      </w:r>
    </w:p>
    <w:p w14:paraId="6F3F8E23" w14:textId="77777777" w:rsidR="00FC6DA2" w:rsidRPr="00A04403" w:rsidRDefault="00AA01F7" w:rsidP="00A04403">
      <w:pPr>
        <w:numPr>
          <w:ilvl w:val="0"/>
          <w:numId w:val="2"/>
        </w:numPr>
        <w:autoSpaceDE w:val="0"/>
        <w:autoSpaceDN w:val="0"/>
        <w:adjustRightInd w:val="0"/>
        <w:spacing w:after="120"/>
        <w:ind w:left="1440" w:hanging="720"/>
        <w:jc w:val="both"/>
        <w:rPr>
          <w:rFonts w:eastAsia="Calibri" w:cs="Arial"/>
        </w:rPr>
      </w:pPr>
      <w:r w:rsidRPr="00A04403">
        <w:rPr>
          <w:rFonts w:eastAsia="Calibri" w:cs="Arial"/>
        </w:rPr>
        <w:t>t</w:t>
      </w:r>
      <w:r w:rsidR="00B402A0" w:rsidRPr="00A04403">
        <w:rPr>
          <w:rFonts w:eastAsia="Calibri" w:cs="Arial"/>
        </w:rPr>
        <w:t xml:space="preserve">he </w:t>
      </w:r>
      <w:r w:rsidR="007E1FCA" w:rsidRPr="00A04403">
        <w:rPr>
          <w:rFonts w:eastAsia="Calibri" w:cs="Arial"/>
        </w:rPr>
        <w:t>Fund Description</w:t>
      </w:r>
      <w:r w:rsidR="00FC6DA2" w:rsidRPr="00A04403">
        <w:rPr>
          <w:rFonts w:eastAsia="Calibri" w:cs="Arial"/>
        </w:rPr>
        <w:t>; and</w:t>
      </w:r>
    </w:p>
    <w:p w14:paraId="743CB572" w14:textId="77777777" w:rsidR="00753223" w:rsidRPr="00A04403" w:rsidRDefault="00AA01F7" w:rsidP="004B6B3B">
      <w:pPr>
        <w:numPr>
          <w:ilvl w:val="0"/>
          <w:numId w:val="2"/>
        </w:numPr>
        <w:autoSpaceDE w:val="0"/>
        <w:autoSpaceDN w:val="0"/>
        <w:adjustRightInd w:val="0"/>
        <w:spacing w:after="240"/>
        <w:ind w:left="1440" w:hanging="720"/>
        <w:jc w:val="both"/>
        <w:rPr>
          <w:rFonts w:eastAsia="Calibri" w:cs="Arial"/>
        </w:rPr>
      </w:pPr>
      <w:r w:rsidRPr="00A04403">
        <w:rPr>
          <w:rFonts w:eastAsia="Calibri" w:cs="Arial"/>
        </w:rPr>
        <w:t>T</w:t>
      </w:r>
      <w:r w:rsidR="00B402A0" w:rsidRPr="00A04403">
        <w:rPr>
          <w:rFonts w:eastAsia="Calibri" w:cs="Arial"/>
        </w:rPr>
        <w:t xml:space="preserve">he </w:t>
      </w:r>
      <w:r w:rsidR="007E1FCA" w:rsidRPr="00A04403">
        <w:rPr>
          <w:rFonts w:eastAsia="Calibri" w:cs="Arial"/>
        </w:rPr>
        <w:t>Platform Rule</w:t>
      </w:r>
      <w:r w:rsidR="00B70C14" w:rsidRPr="00A04403">
        <w:rPr>
          <w:rFonts w:eastAsia="Calibri" w:cs="Arial"/>
        </w:rPr>
        <w:t>s</w:t>
      </w:r>
      <w:r w:rsidR="00753223" w:rsidRPr="00A04403">
        <w:rPr>
          <w:rFonts w:eastAsia="Calibri" w:cs="Arial"/>
        </w:rPr>
        <w:t>.</w:t>
      </w:r>
    </w:p>
    <w:p w14:paraId="5809C36F" w14:textId="77777777" w:rsidR="0002336E" w:rsidRPr="00B275C7" w:rsidRDefault="0002336E" w:rsidP="00E00FC8">
      <w:pPr>
        <w:spacing w:after="240"/>
        <w:ind w:left="720"/>
        <w:jc w:val="both"/>
        <w:rPr>
          <w:rFonts w:cs="Arial"/>
        </w:rPr>
      </w:pPr>
      <w:r w:rsidRPr="00B275C7">
        <w:rPr>
          <w:rFonts w:cs="Arial"/>
        </w:rPr>
        <w:t xml:space="preserve">The Guarantee Agreement shall at all times be </w:t>
      </w:r>
      <w:r w:rsidR="0095764E" w:rsidRPr="00B275C7">
        <w:rPr>
          <w:rFonts w:cs="Arial"/>
        </w:rPr>
        <w:t xml:space="preserve">and shall be </w:t>
      </w:r>
      <w:r w:rsidRPr="00B275C7">
        <w:rPr>
          <w:rFonts w:cs="Arial"/>
        </w:rPr>
        <w:t>construe</w:t>
      </w:r>
      <w:r w:rsidR="0095764E" w:rsidRPr="00B275C7">
        <w:rPr>
          <w:rFonts w:cs="Arial"/>
        </w:rPr>
        <w:t>d</w:t>
      </w:r>
      <w:r w:rsidRPr="00B275C7">
        <w:rPr>
          <w:rFonts w:cs="Arial"/>
        </w:rPr>
        <w:t xml:space="preserve"> as an autonomous and independent agreement.</w:t>
      </w:r>
    </w:p>
    <w:p w14:paraId="099B5E42" w14:textId="51EBBF55" w:rsidR="005662DB" w:rsidRDefault="00983B8E" w:rsidP="00E00FC8">
      <w:pPr>
        <w:pStyle w:val="Sraopastraipa"/>
        <w:numPr>
          <w:ilvl w:val="0"/>
          <w:numId w:val="1"/>
        </w:numPr>
        <w:spacing w:after="240"/>
        <w:ind w:left="720" w:hanging="720"/>
        <w:jc w:val="both"/>
        <w:rPr>
          <w:rFonts w:ascii="Arial" w:hAnsi="Arial" w:cs="Arial"/>
          <w:color w:val="000000"/>
          <w:sz w:val="20"/>
          <w:szCs w:val="20"/>
        </w:rPr>
      </w:pPr>
      <w:r w:rsidRPr="00B275C7">
        <w:rPr>
          <w:rFonts w:ascii="Arial" w:hAnsi="Arial" w:cs="Arial"/>
          <w:color w:val="000000"/>
          <w:sz w:val="20"/>
          <w:szCs w:val="20"/>
        </w:rPr>
        <w:t>The Contributor shall co-operate with the Bank to complete such forms and other documentation as may be required by custodians and/or tax authorities to certify the Contributor’s beneficial ownership of its pro-rata share in any securities or other assets held for the account of the Fund</w:t>
      </w:r>
      <w:r w:rsidR="00686E2B">
        <w:rPr>
          <w:rFonts w:ascii="Arial" w:hAnsi="Arial" w:cs="Arial"/>
          <w:color w:val="000000"/>
          <w:sz w:val="20"/>
          <w:szCs w:val="20"/>
        </w:rPr>
        <w:t>.</w:t>
      </w:r>
    </w:p>
    <w:p w14:paraId="6ACE647C" w14:textId="53E4F5BA" w:rsidR="00983B8E" w:rsidRPr="00294AFF" w:rsidRDefault="005B0438" w:rsidP="00387825">
      <w:pPr>
        <w:pStyle w:val="Sraopastraipa"/>
        <w:numPr>
          <w:ilvl w:val="0"/>
          <w:numId w:val="1"/>
        </w:numPr>
        <w:spacing w:after="240" w:line="276" w:lineRule="auto"/>
        <w:ind w:left="720" w:hanging="720"/>
        <w:jc w:val="both"/>
        <w:rPr>
          <w:rFonts w:ascii="Arial" w:hAnsi="Arial" w:cs="Arial"/>
          <w:color w:val="000000"/>
          <w:sz w:val="20"/>
          <w:szCs w:val="20"/>
        </w:rPr>
      </w:pPr>
      <w:r w:rsidRPr="00294AFF">
        <w:rPr>
          <w:rFonts w:ascii="Arial" w:hAnsi="Arial" w:cs="Arial"/>
          <w:color w:val="000000"/>
          <w:sz w:val="20"/>
          <w:szCs w:val="20"/>
        </w:rPr>
        <w:t xml:space="preserve">Upon termination or expiry of this Agreement, it is acknowledged and agreed by the Parties that the Bank and/or EIF shall be entitled to retain such amounts as may be required under </w:t>
      </w:r>
      <w:r w:rsidRPr="00294AFF">
        <w:rPr>
          <w:rFonts w:ascii="Arial" w:hAnsi="Arial" w:cs="Arial"/>
          <w:color w:val="000000"/>
          <w:sz w:val="20"/>
          <w:szCs w:val="20"/>
        </w:rPr>
        <w:lastRenderedPageBreak/>
        <w:t>this Agreement or the relevant Annexes for payment of any fees owed to them or to satisfy and discharge any accrued or contingent obligations under Transactions or operations which remain outstanding as may be further specified in the relevant Annexes</w:t>
      </w:r>
      <w:r w:rsidR="00983B8E" w:rsidRPr="00294AFF">
        <w:rPr>
          <w:rFonts w:ascii="Arial" w:hAnsi="Arial" w:cs="Arial"/>
          <w:color w:val="000000"/>
          <w:sz w:val="20"/>
          <w:szCs w:val="20"/>
        </w:rPr>
        <w:t>.</w:t>
      </w:r>
    </w:p>
    <w:p w14:paraId="2C3A12AC" w14:textId="77777777" w:rsidR="00983B8E" w:rsidRPr="00B275C7" w:rsidRDefault="00983B8E" w:rsidP="00E00FC8">
      <w:pPr>
        <w:pStyle w:val="Sraopastraipa"/>
        <w:numPr>
          <w:ilvl w:val="0"/>
          <w:numId w:val="1"/>
        </w:numPr>
        <w:spacing w:after="240"/>
        <w:ind w:left="720" w:hanging="720"/>
        <w:jc w:val="both"/>
        <w:rPr>
          <w:rFonts w:ascii="Arial" w:hAnsi="Arial" w:cs="Arial"/>
          <w:color w:val="000000"/>
          <w:sz w:val="20"/>
          <w:szCs w:val="20"/>
        </w:rPr>
      </w:pPr>
      <w:bookmarkStart w:id="12" w:name="_Ref38388043"/>
      <w:r w:rsidRPr="00B275C7">
        <w:rPr>
          <w:rFonts w:ascii="Arial" w:hAnsi="Arial" w:cs="Arial"/>
          <w:color w:val="000000"/>
          <w:sz w:val="20"/>
          <w:szCs w:val="20"/>
        </w:rPr>
        <w:t>The Contributor is aware of the Bank’s policy on preventing and deterring prohibited conduct in European Investment Bank Activities (“</w:t>
      </w:r>
      <w:r w:rsidRPr="00B275C7">
        <w:rPr>
          <w:rFonts w:ascii="Arial" w:hAnsi="Arial" w:cs="Arial"/>
          <w:b/>
          <w:color w:val="000000"/>
          <w:sz w:val="20"/>
          <w:szCs w:val="20"/>
        </w:rPr>
        <w:t>EIB Anti-Fraud Policy</w:t>
      </w:r>
      <w:r w:rsidRPr="00B275C7">
        <w:rPr>
          <w:rFonts w:ascii="Arial" w:hAnsi="Arial" w:cs="Arial"/>
          <w:color w:val="000000"/>
          <w:sz w:val="20"/>
          <w:szCs w:val="20"/>
        </w:rPr>
        <w:t>”) and agrees to cooperate and promptly inform the Bank of any allegations of prohibited conduct in relation to the Contribution.</w:t>
      </w:r>
      <w:bookmarkEnd w:id="12"/>
    </w:p>
    <w:p w14:paraId="4AEB096E" w14:textId="77777777" w:rsidR="009066D1" w:rsidRDefault="0083255A" w:rsidP="00E00FC8">
      <w:pPr>
        <w:pStyle w:val="Sraopastraipa"/>
        <w:numPr>
          <w:ilvl w:val="0"/>
          <w:numId w:val="1"/>
        </w:numPr>
        <w:spacing w:after="240"/>
        <w:ind w:left="720" w:hanging="720"/>
        <w:jc w:val="both"/>
        <w:rPr>
          <w:rFonts w:ascii="Arial" w:hAnsi="Arial" w:cs="Arial"/>
          <w:color w:val="000000"/>
          <w:sz w:val="20"/>
          <w:szCs w:val="20"/>
        </w:rPr>
      </w:pPr>
      <w:bookmarkStart w:id="13" w:name="_Ref38388069"/>
      <w:r w:rsidRPr="00B275C7">
        <w:rPr>
          <w:rFonts w:ascii="Arial" w:hAnsi="Arial" w:cs="Arial"/>
          <w:color w:val="000000"/>
          <w:sz w:val="20"/>
          <w:szCs w:val="20"/>
        </w:rPr>
        <w:t>The Contributor is aware of the Bank’s Anti-Money Laundering and Combating Financing of Terrorism Framework (the “</w:t>
      </w:r>
      <w:r w:rsidRPr="00B275C7">
        <w:rPr>
          <w:rFonts w:ascii="Arial" w:hAnsi="Arial" w:cs="Arial"/>
          <w:b/>
          <w:color w:val="000000"/>
          <w:sz w:val="20"/>
          <w:szCs w:val="20"/>
        </w:rPr>
        <w:t>EIB</w:t>
      </w:r>
      <w:r w:rsidRPr="00B275C7">
        <w:rPr>
          <w:rFonts w:ascii="Arial" w:hAnsi="Arial" w:cs="Arial"/>
          <w:color w:val="000000"/>
          <w:sz w:val="20"/>
          <w:szCs w:val="20"/>
        </w:rPr>
        <w:t xml:space="preserve"> </w:t>
      </w:r>
      <w:r w:rsidRPr="00B275C7">
        <w:rPr>
          <w:rFonts w:ascii="Arial" w:hAnsi="Arial" w:cs="Arial"/>
          <w:b/>
          <w:color w:val="000000"/>
          <w:sz w:val="20"/>
          <w:szCs w:val="20"/>
        </w:rPr>
        <w:t>AML Policy</w:t>
      </w:r>
      <w:r w:rsidRPr="00B275C7">
        <w:rPr>
          <w:rFonts w:ascii="Arial" w:hAnsi="Arial" w:cs="Arial"/>
          <w:color w:val="000000"/>
          <w:sz w:val="20"/>
          <w:szCs w:val="20"/>
        </w:rPr>
        <w:t>”). The Contributor represents and warrants that (i) in entering into this Contribution Agreement the Contributor acts in its own name and for its own account and (ii) the funds that are to be the source of the Contribution will not be of illicit origins</w:t>
      </w:r>
      <w:r>
        <w:rPr>
          <w:rFonts w:ascii="Arial" w:hAnsi="Arial" w:cs="Arial"/>
          <w:color w:val="000000"/>
          <w:sz w:val="20"/>
          <w:szCs w:val="20"/>
        </w:rPr>
        <w:t>.</w:t>
      </w:r>
      <w:r w:rsidRPr="00B275C7">
        <w:rPr>
          <w:rFonts w:ascii="Arial" w:hAnsi="Arial" w:cs="Arial"/>
          <w:color w:val="000000"/>
          <w:sz w:val="20"/>
          <w:szCs w:val="20"/>
        </w:rPr>
        <w:t xml:space="preserve"> The Contributor agrees to cooperate with the Bank in the Bank’s due diligence and continuous monitoring activities pursuant to the </w:t>
      </w:r>
      <w:r w:rsidR="00D25808">
        <w:rPr>
          <w:rFonts w:ascii="Arial" w:hAnsi="Arial" w:cs="Arial"/>
          <w:color w:val="000000"/>
          <w:sz w:val="20"/>
          <w:szCs w:val="20"/>
        </w:rPr>
        <w:t xml:space="preserve">EIB </w:t>
      </w:r>
      <w:r w:rsidRPr="00B275C7">
        <w:rPr>
          <w:rFonts w:ascii="Arial" w:hAnsi="Arial" w:cs="Arial"/>
          <w:color w:val="000000"/>
          <w:sz w:val="20"/>
          <w:szCs w:val="20"/>
        </w:rPr>
        <w:t>AML Policy</w:t>
      </w:r>
      <w:r w:rsidR="00C9321F">
        <w:rPr>
          <w:rFonts w:ascii="Arial" w:hAnsi="Arial" w:cs="Arial"/>
          <w:color w:val="000000"/>
          <w:sz w:val="20"/>
          <w:szCs w:val="20"/>
        </w:rPr>
        <w:t>.</w:t>
      </w:r>
    </w:p>
    <w:p w14:paraId="352203F4" w14:textId="7DF3EFDD" w:rsidR="008761CD" w:rsidRDefault="000129D8" w:rsidP="000129D8">
      <w:pPr>
        <w:pStyle w:val="Sraopastraipa"/>
        <w:numPr>
          <w:ilvl w:val="0"/>
          <w:numId w:val="1"/>
        </w:numPr>
        <w:spacing w:after="240"/>
        <w:ind w:left="720" w:hanging="720"/>
        <w:jc w:val="both"/>
        <w:rPr>
          <w:rFonts w:ascii="Arial" w:hAnsi="Arial" w:cs="Arial"/>
          <w:sz w:val="20"/>
          <w:szCs w:val="20"/>
          <w:lang w:eastAsia="de-DE"/>
        </w:rPr>
      </w:pPr>
      <w:r w:rsidRPr="000129D8">
        <w:rPr>
          <w:rFonts w:ascii="Arial" w:hAnsi="Arial" w:cs="Arial"/>
          <w:sz w:val="20"/>
          <w:szCs w:val="20"/>
          <w:lang w:eastAsia="de-DE"/>
        </w:rPr>
        <w:t>The Fund shall comply with State aid rules, where applicable. To that effect, the Contributor shall cooperate with the European Commission and the Bank, in particular with the completion and submission of any State aid notification, where necessary</w:t>
      </w:r>
      <w:r w:rsidR="008C4ECB">
        <w:rPr>
          <w:rFonts w:ascii="Arial" w:hAnsi="Arial" w:cs="Arial"/>
          <w:sz w:val="20"/>
          <w:szCs w:val="20"/>
          <w:lang w:eastAsia="de-DE"/>
        </w:rPr>
        <w:t xml:space="preserve">. </w:t>
      </w:r>
    </w:p>
    <w:p w14:paraId="35D59C99" w14:textId="63EDCEC3" w:rsidR="009066D1" w:rsidRPr="002136B5" w:rsidRDefault="00FC394C" w:rsidP="004220A9">
      <w:pPr>
        <w:pStyle w:val="Sraopastraipa"/>
        <w:numPr>
          <w:ilvl w:val="0"/>
          <w:numId w:val="1"/>
        </w:numPr>
        <w:spacing w:after="240"/>
        <w:ind w:left="720" w:hanging="720"/>
        <w:jc w:val="both"/>
        <w:rPr>
          <w:rFonts w:ascii="Times New Roman" w:hAnsi="Times New Roman"/>
          <w:lang w:eastAsia="de-DE"/>
        </w:rPr>
      </w:pPr>
      <w:r>
        <w:rPr>
          <w:rFonts w:ascii="Arial" w:hAnsi="Arial" w:cs="Arial"/>
          <w:color w:val="000000"/>
          <w:sz w:val="20"/>
          <w:szCs w:val="20"/>
        </w:rPr>
        <w:t>T</w:t>
      </w:r>
      <w:r w:rsidR="009066D1" w:rsidRPr="002136B5">
        <w:rPr>
          <w:rFonts w:ascii="Arial" w:hAnsi="Arial" w:cs="Arial"/>
          <w:sz w:val="20"/>
          <w:szCs w:val="20"/>
        </w:rPr>
        <w:t xml:space="preserve">he Contributor acknowledges that </w:t>
      </w:r>
      <w:r w:rsidR="002D631B">
        <w:rPr>
          <w:rFonts w:ascii="Arial" w:hAnsi="Arial" w:cs="Arial"/>
          <w:sz w:val="20"/>
          <w:szCs w:val="20"/>
        </w:rPr>
        <w:t>it</w:t>
      </w:r>
      <w:r w:rsidR="009066D1" w:rsidRPr="002136B5">
        <w:rPr>
          <w:rFonts w:ascii="Arial" w:hAnsi="Arial" w:cs="Arial"/>
          <w:sz w:val="20"/>
          <w:szCs w:val="20"/>
        </w:rPr>
        <w:t xml:space="preserve"> is fully informed and aware that the Bank acts as agent for the Contributor under this Agreement in relation to matters relating to the performance of obligations of the Contributor under the Guarantee under which is it the beneficiary for the account of the Fund, as well as in relation to other matters </w:t>
      </w:r>
      <w:r w:rsidR="009066D1" w:rsidRPr="00136A51">
        <w:rPr>
          <w:rFonts w:ascii="Arial" w:hAnsi="Arial" w:cs="Arial"/>
          <w:sz w:val="20"/>
          <w:szCs w:val="20"/>
          <w:lang w:val="en-GB"/>
        </w:rPr>
        <w:t>hereunder</w:t>
      </w:r>
      <w:r w:rsidR="009066D1" w:rsidRPr="002136B5">
        <w:rPr>
          <w:rFonts w:ascii="Arial" w:hAnsi="Arial" w:cs="Arial"/>
          <w:sz w:val="20"/>
          <w:szCs w:val="20"/>
        </w:rPr>
        <w:t>.</w:t>
      </w:r>
      <w:r w:rsidR="002A3353">
        <w:rPr>
          <w:rFonts w:ascii="Arial" w:hAnsi="Arial" w:cs="Arial"/>
          <w:sz w:val="20"/>
          <w:szCs w:val="20"/>
        </w:rPr>
        <w:t xml:space="preserve"> </w:t>
      </w:r>
      <w:r w:rsidR="009066D1" w:rsidRPr="002136B5">
        <w:rPr>
          <w:rFonts w:ascii="Arial" w:hAnsi="Arial" w:cs="Arial"/>
          <w:sz w:val="20"/>
          <w:szCs w:val="20"/>
        </w:rPr>
        <w:t>T</w:t>
      </w:r>
      <w:r w:rsidR="009066D1" w:rsidRPr="002136B5">
        <w:rPr>
          <w:rFonts w:ascii="Arial" w:hAnsi="Arial" w:cs="Arial"/>
          <w:sz w:val="20"/>
          <w:szCs w:val="20"/>
          <w:lang w:eastAsia="de-DE"/>
        </w:rPr>
        <w:t xml:space="preserve">he </w:t>
      </w:r>
      <w:r w:rsidR="009066D1" w:rsidRPr="002136B5">
        <w:rPr>
          <w:rFonts w:ascii="Arial" w:hAnsi="Arial" w:cs="Arial"/>
          <w:sz w:val="20"/>
          <w:szCs w:val="20"/>
        </w:rPr>
        <w:t xml:space="preserve">Contributor hereby waives any rights or </w:t>
      </w:r>
      <w:r w:rsidR="009066D1" w:rsidRPr="00136A51">
        <w:rPr>
          <w:rFonts w:ascii="Arial" w:hAnsi="Arial" w:cs="Arial"/>
          <w:sz w:val="20"/>
          <w:szCs w:val="20"/>
          <w:lang w:val="en-GB"/>
        </w:rPr>
        <w:t xml:space="preserve">defences </w:t>
      </w:r>
      <w:r w:rsidR="009066D1" w:rsidRPr="002136B5">
        <w:rPr>
          <w:rFonts w:ascii="Arial" w:hAnsi="Arial" w:cs="Arial"/>
          <w:sz w:val="20"/>
          <w:szCs w:val="20"/>
        </w:rPr>
        <w:t>(if any) which it may have</w:t>
      </w:r>
      <w:r w:rsidR="009066D1" w:rsidRPr="002136B5">
        <w:rPr>
          <w:rFonts w:ascii="Arial" w:hAnsi="Arial" w:cs="Arial"/>
          <w:spacing w:val="-8"/>
          <w:sz w:val="20"/>
          <w:szCs w:val="20"/>
        </w:rPr>
        <w:t xml:space="preserve"> </w:t>
      </w:r>
      <w:r w:rsidR="009066D1" w:rsidRPr="002136B5">
        <w:rPr>
          <w:rFonts w:ascii="Arial" w:hAnsi="Arial" w:cs="Arial"/>
          <w:sz w:val="20"/>
          <w:szCs w:val="20"/>
        </w:rPr>
        <w:t>as a result of any conflict of interests (if any) that might arise in this respec</w:t>
      </w:r>
      <w:r w:rsidR="009066D1" w:rsidRPr="002136B5">
        <w:rPr>
          <w:rFonts w:ascii="Times New Roman" w:hAnsi="Times New Roman"/>
        </w:rPr>
        <w:t>t.</w:t>
      </w:r>
    </w:p>
    <w:bookmarkEnd w:id="13"/>
    <w:p w14:paraId="5EE5790A" w14:textId="77777777" w:rsidR="007C1D78" w:rsidRPr="00B275C7" w:rsidRDefault="007C1D78" w:rsidP="00E00FC8">
      <w:pPr>
        <w:pStyle w:val="Sraopastraipa"/>
        <w:numPr>
          <w:ilvl w:val="0"/>
          <w:numId w:val="1"/>
        </w:numPr>
        <w:spacing w:after="240"/>
        <w:ind w:left="720" w:hanging="720"/>
        <w:jc w:val="both"/>
        <w:rPr>
          <w:rFonts w:ascii="Arial" w:hAnsi="Arial" w:cs="Arial"/>
          <w:color w:val="000000"/>
          <w:sz w:val="20"/>
          <w:szCs w:val="20"/>
        </w:rPr>
      </w:pPr>
      <w:r w:rsidRPr="00B275C7">
        <w:rPr>
          <w:rFonts w:ascii="Arial" w:hAnsi="Arial" w:cs="Arial"/>
          <w:color w:val="000000"/>
          <w:sz w:val="20"/>
          <w:szCs w:val="20"/>
        </w:rPr>
        <w:t xml:space="preserve">If, at any time, any of the provisions under this Contribution </w:t>
      </w:r>
      <w:r w:rsidR="009147A1" w:rsidRPr="00B275C7">
        <w:rPr>
          <w:rFonts w:ascii="Arial" w:hAnsi="Arial" w:cs="Arial"/>
          <w:color w:val="000000"/>
          <w:sz w:val="20"/>
          <w:szCs w:val="20"/>
        </w:rPr>
        <w:t xml:space="preserve">Agreement </w:t>
      </w:r>
      <w:r w:rsidRPr="00B275C7">
        <w:rPr>
          <w:rFonts w:ascii="Arial" w:hAnsi="Arial" w:cs="Arial"/>
          <w:color w:val="000000"/>
          <w:sz w:val="20"/>
          <w:szCs w:val="20"/>
        </w:rPr>
        <w:t xml:space="preserve">is or becomes illegal, invalid or unenforceable in any respect under the law of any jurisdiction, neither the legality, validity or enforceability of the remaining provisions of this Contribution </w:t>
      </w:r>
      <w:r w:rsidR="00676E42" w:rsidRPr="00B275C7">
        <w:rPr>
          <w:rFonts w:ascii="Arial" w:hAnsi="Arial" w:cs="Arial"/>
          <w:color w:val="000000"/>
          <w:sz w:val="20"/>
          <w:szCs w:val="20"/>
        </w:rPr>
        <w:t xml:space="preserve">Agreement </w:t>
      </w:r>
      <w:r w:rsidRPr="00B275C7">
        <w:rPr>
          <w:rFonts w:ascii="Arial" w:hAnsi="Arial" w:cs="Arial"/>
          <w:color w:val="000000"/>
          <w:sz w:val="20"/>
          <w:szCs w:val="20"/>
        </w:rPr>
        <w:t>nor of such provisions under the law of any other jurisdiction shall in any way be affected or impaired thereby.</w:t>
      </w:r>
    </w:p>
    <w:p w14:paraId="24615E35" w14:textId="0B02E954" w:rsidR="007C1D78" w:rsidRPr="00B275C7" w:rsidRDefault="007C1D78" w:rsidP="00E00FC8">
      <w:pPr>
        <w:pStyle w:val="Sraopastraipa"/>
        <w:numPr>
          <w:ilvl w:val="0"/>
          <w:numId w:val="1"/>
        </w:numPr>
        <w:spacing w:after="240"/>
        <w:ind w:left="720" w:hanging="720"/>
        <w:jc w:val="both"/>
        <w:rPr>
          <w:rFonts w:ascii="Arial" w:hAnsi="Arial" w:cs="Arial"/>
          <w:color w:val="000000"/>
          <w:sz w:val="20"/>
          <w:szCs w:val="20"/>
        </w:rPr>
      </w:pPr>
      <w:r w:rsidRPr="00B275C7">
        <w:rPr>
          <w:rFonts w:ascii="Arial" w:hAnsi="Arial" w:cs="Arial"/>
          <w:color w:val="000000"/>
          <w:sz w:val="20"/>
          <w:szCs w:val="20"/>
        </w:rPr>
        <w:t xml:space="preserve">The </w:t>
      </w:r>
      <w:r w:rsidR="009147A1" w:rsidRPr="00B275C7">
        <w:rPr>
          <w:rFonts w:ascii="Arial" w:hAnsi="Arial" w:cs="Arial"/>
          <w:color w:val="000000"/>
          <w:sz w:val="20"/>
          <w:szCs w:val="20"/>
        </w:rPr>
        <w:t>P</w:t>
      </w:r>
      <w:r w:rsidRPr="00B275C7">
        <w:rPr>
          <w:rFonts w:ascii="Arial" w:hAnsi="Arial" w:cs="Arial"/>
          <w:color w:val="000000"/>
          <w:sz w:val="20"/>
          <w:szCs w:val="20"/>
        </w:rPr>
        <w:t xml:space="preserve">arties shall </w:t>
      </w:r>
      <w:r w:rsidRPr="00B275C7">
        <w:rPr>
          <w:rFonts w:ascii="Arial" w:hAnsi="Arial" w:cs="Arial"/>
          <w:color w:val="000000"/>
          <w:sz w:val="20"/>
          <w:szCs w:val="20"/>
          <w:lang w:val="en-GB"/>
        </w:rPr>
        <w:t>endeavour</w:t>
      </w:r>
      <w:r w:rsidRPr="00B275C7">
        <w:rPr>
          <w:rFonts w:ascii="Arial" w:hAnsi="Arial" w:cs="Arial"/>
          <w:color w:val="000000"/>
          <w:sz w:val="20"/>
          <w:szCs w:val="20"/>
        </w:rPr>
        <w:t xml:space="preserve"> to settle amicably any dispute or complaint relating to the interpretation, application or fulfilment of this Contribution </w:t>
      </w:r>
      <w:r w:rsidR="009147A1" w:rsidRPr="00B275C7">
        <w:rPr>
          <w:rFonts w:ascii="Arial" w:hAnsi="Arial" w:cs="Arial"/>
          <w:color w:val="000000"/>
          <w:sz w:val="20"/>
          <w:szCs w:val="20"/>
        </w:rPr>
        <w:t>Agreement</w:t>
      </w:r>
      <w:r w:rsidR="00057E3B" w:rsidRPr="00B275C7">
        <w:rPr>
          <w:rFonts w:ascii="Arial" w:hAnsi="Arial" w:cs="Arial"/>
          <w:color w:val="000000"/>
          <w:sz w:val="20"/>
          <w:szCs w:val="20"/>
        </w:rPr>
        <w:t xml:space="preserve"> in accordance with the objectives of the Fund and in particular the principles set out in Recital (</w:t>
      </w:r>
      <w:r w:rsidR="002A3353">
        <w:rPr>
          <w:rFonts w:ascii="Arial" w:hAnsi="Arial" w:cs="Arial"/>
          <w:color w:val="000000"/>
          <w:sz w:val="20"/>
          <w:szCs w:val="20"/>
        </w:rPr>
        <w:t>E</w:t>
      </w:r>
      <w:r w:rsidR="00057E3B" w:rsidRPr="00B275C7">
        <w:rPr>
          <w:rFonts w:ascii="Arial" w:hAnsi="Arial" w:cs="Arial"/>
          <w:color w:val="000000"/>
          <w:sz w:val="20"/>
          <w:szCs w:val="20"/>
        </w:rPr>
        <w:t>)</w:t>
      </w:r>
      <w:r w:rsidRPr="00B275C7">
        <w:rPr>
          <w:rFonts w:ascii="Arial" w:hAnsi="Arial" w:cs="Arial"/>
          <w:color w:val="000000"/>
          <w:sz w:val="20"/>
          <w:szCs w:val="20"/>
        </w:rPr>
        <w:t xml:space="preserve">. </w:t>
      </w:r>
    </w:p>
    <w:p w14:paraId="4667EE78" w14:textId="77777777" w:rsidR="007C1D78" w:rsidRPr="00B275C7" w:rsidRDefault="007C1D78" w:rsidP="00E00FC8">
      <w:pPr>
        <w:pStyle w:val="Sraopastraipa"/>
        <w:autoSpaceDE w:val="0"/>
        <w:autoSpaceDN w:val="0"/>
        <w:adjustRightInd w:val="0"/>
        <w:spacing w:after="240"/>
        <w:ind w:left="720"/>
        <w:jc w:val="both"/>
        <w:rPr>
          <w:rFonts w:ascii="Arial" w:hAnsi="Arial" w:cs="Arial"/>
          <w:color w:val="000000"/>
          <w:sz w:val="20"/>
          <w:szCs w:val="20"/>
        </w:rPr>
      </w:pPr>
      <w:r w:rsidRPr="00B275C7">
        <w:rPr>
          <w:rFonts w:ascii="Arial" w:hAnsi="Arial" w:cs="Arial"/>
          <w:color w:val="000000"/>
          <w:sz w:val="20"/>
          <w:szCs w:val="20"/>
        </w:rPr>
        <w:t xml:space="preserve">For the purposes of any dispute arising in relation to this Contribution </w:t>
      </w:r>
      <w:r w:rsidR="009147A1" w:rsidRPr="00B275C7">
        <w:rPr>
          <w:rFonts w:ascii="Arial" w:hAnsi="Arial" w:cs="Arial"/>
          <w:color w:val="000000"/>
          <w:sz w:val="20"/>
          <w:szCs w:val="20"/>
        </w:rPr>
        <w:t>Agreement</w:t>
      </w:r>
      <w:r w:rsidRPr="00B275C7">
        <w:rPr>
          <w:rFonts w:ascii="Arial" w:hAnsi="Arial" w:cs="Arial"/>
          <w:color w:val="000000"/>
          <w:sz w:val="20"/>
          <w:szCs w:val="20"/>
        </w:rPr>
        <w:t xml:space="preserve">, the </w:t>
      </w:r>
      <w:r w:rsidR="009147A1" w:rsidRPr="00B275C7">
        <w:rPr>
          <w:rFonts w:ascii="Arial" w:hAnsi="Arial" w:cs="Arial"/>
          <w:color w:val="000000"/>
          <w:sz w:val="20"/>
          <w:szCs w:val="20"/>
        </w:rPr>
        <w:t>P</w:t>
      </w:r>
      <w:r w:rsidRPr="00B275C7">
        <w:rPr>
          <w:rFonts w:ascii="Arial" w:hAnsi="Arial" w:cs="Arial"/>
          <w:color w:val="000000"/>
          <w:sz w:val="20"/>
          <w:szCs w:val="20"/>
        </w:rPr>
        <w:t>arties hereby submit to the jurisdiction of the Court of Justice of the European Union.</w:t>
      </w:r>
    </w:p>
    <w:p w14:paraId="1C345BEB" w14:textId="77777777" w:rsidR="005B1B7E" w:rsidRPr="00B275C7" w:rsidRDefault="007C1D78" w:rsidP="00E00FC8">
      <w:pPr>
        <w:pStyle w:val="Sraopastraipa"/>
        <w:autoSpaceDE w:val="0"/>
        <w:autoSpaceDN w:val="0"/>
        <w:adjustRightInd w:val="0"/>
        <w:spacing w:after="240"/>
        <w:ind w:left="720"/>
        <w:jc w:val="both"/>
        <w:rPr>
          <w:rFonts w:ascii="Arial" w:hAnsi="Arial" w:cs="Arial"/>
          <w:color w:val="000000"/>
          <w:sz w:val="20"/>
          <w:szCs w:val="20"/>
        </w:rPr>
      </w:pPr>
      <w:r w:rsidRPr="00B275C7">
        <w:rPr>
          <w:rFonts w:ascii="Arial" w:hAnsi="Arial" w:cs="Arial"/>
          <w:color w:val="000000"/>
          <w:sz w:val="20"/>
          <w:szCs w:val="20"/>
        </w:rPr>
        <w:t xml:space="preserve">This Contribution </w:t>
      </w:r>
      <w:r w:rsidR="009147A1" w:rsidRPr="00B275C7">
        <w:rPr>
          <w:rFonts w:ascii="Arial" w:hAnsi="Arial" w:cs="Arial"/>
          <w:color w:val="000000"/>
          <w:sz w:val="20"/>
          <w:szCs w:val="20"/>
        </w:rPr>
        <w:t>Agreement</w:t>
      </w:r>
      <w:r w:rsidRPr="00B275C7">
        <w:rPr>
          <w:rFonts w:ascii="Arial" w:hAnsi="Arial" w:cs="Arial"/>
          <w:color w:val="000000"/>
          <w:sz w:val="20"/>
          <w:szCs w:val="20"/>
        </w:rPr>
        <w:t xml:space="preserve"> </w:t>
      </w:r>
      <w:r w:rsidR="00E14D67" w:rsidRPr="00B275C7">
        <w:rPr>
          <w:rFonts w:ascii="Arial" w:hAnsi="Arial" w:cs="Arial"/>
          <w:color w:val="000000"/>
          <w:sz w:val="20"/>
          <w:szCs w:val="20"/>
        </w:rPr>
        <w:t xml:space="preserve">and any non-contractual obligations arising therefrom </w:t>
      </w:r>
      <w:proofErr w:type="gramStart"/>
      <w:r w:rsidRPr="00B275C7">
        <w:rPr>
          <w:rFonts w:ascii="Arial" w:hAnsi="Arial" w:cs="Arial"/>
          <w:color w:val="000000"/>
          <w:sz w:val="20"/>
          <w:szCs w:val="20"/>
        </w:rPr>
        <w:t>is</w:t>
      </w:r>
      <w:proofErr w:type="gramEnd"/>
      <w:r w:rsidRPr="00B275C7">
        <w:rPr>
          <w:rFonts w:ascii="Arial" w:hAnsi="Arial" w:cs="Arial"/>
          <w:color w:val="000000"/>
          <w:sz w:val="20"/>
          <w:szCs w:val="20"/>
        </w:rPr>
        <w:t xml:space="preserve"> governed by, and shall be construed in accordance with</w:t>
      </w:r>
      <w:r w:rsidR="007E1FCA" w:rsidRPr="00B275C7">
        <w:rPr>
          <w:rFonts w:ascii="Arial" w:hAnsi="Arial" w:cs="Arial"/>
          <w:color w:val="000000"/>
          <w:sz w:val="20"/>
          <w:szCs w:val="20"/>
        </w:rPr>
        <w:t xml:space="preserve"> the general principles common to the laws of the Member States</w:t>
      </w:r>
      <w:r w:rsidR="00403149">
        <w:rPr>
          <w:rFonts w:ascii="Arial" w:hAnsi="Arial" w:cs="Arial"/>
          <w:color w:val="000000"/>
          <w:sz w:val="20"/>
          <w:szCs w:val="20"/>
        </w:rPr>
        <w:t>.</w:t>
      </w:r>
    </w:p>
    <w:p w14:paraId="1FB7168C" w14:textId="77777777" w:rsidR="007C1D78" w:rsidRPr="00B275C7" w:rsidRDefault="005B1B7E" w:rsidP="00665F55">
      <w:pPr>
        <w:pStyle w:val="Sraopastraipa"/>
        <w:numPr>
          <w:ilvl w:val="0"/>
          <w:numId w:val="1"/>
        </w:numPr>
        <w:spacing w:after="360"/>
        <w:ind w:left="720" w:hanging="720"/>
        <w:jc w:val="both"/>
        <w:rPr>
          <w:rFonts w:ascii="Arial" w:eastAsia="Times New Roman" w:hAnsi="Arial" w:cs="Arial"/>
          <w:color w:val="000000"/>
          <w:sz w:val="20"/>
          <w:szCs w:val="20"/>
          <w:lang w:val="en-GB"/>
        </w:rPr>
      </w:pPr>
      <w:r w:rsidRPr="00B275C7">
        <w:rPr>
          <w:rFonts w:ascii="Arial" w:hAnsi="Arial" w:cs="Arial"/>
          <w:color w:val="000000"/>
          <w:sz w:val="20"/>
          <w:szCs w:val="20"/>
        </w:rPr>
        <w:t>To the extent that the Contributor may in any jurisdiction claim for itself or its assets or revenues immunity from suit, execution, attachment (whether in aid of execution, before judgment or otherwise) or other legal process and to the extent that such immunity (whether or not claimed) may be attributed in any such jurisdiction to the Contributor, its assets or its revenues, the Contributor agrees, to the extent legally possible, not to claim and hereby irrevocably waives such immunity to the full extent permitted by the laws of such jurisdiction</w:t>
      </w:r>
      <w:r w:rsidR="007E1FCA" w:rsidRPr="00B275C7">
        <w:rPr>
          <w:rFonts w:ascii="Arial" w:eastAsia="Times New Roman" w:hAnsi="Arial" w:cs="Arial"/>
          <w:color w:val="000000"/>
          <w:sz w:val="20"/>
          <w:szCs w:val="20"/>
          <w:lang w:val="en-GB"/>
        </w:rPr>
        <w:t>.</w:t>
      </w:r>
    </w:p>
    <w:p w14:paraId="4DE8B9F9" w14:textId="50626B2E" w:rsidR="00E4118C" w:rsidRPr="00B275C7" w:rsidRDefault="007C1D78" w:rsidP="006F4E20">
      <w:pPr>
        <w:autoSpaceDE w:val="0"/>
        <w:autoSpaceDN w:val="0"/>
        <w:adjustRightInd w:val="0"/>
        <w:jc w:val="both"/>
        <w:rPr>
          <w:rFonts w:cs="Arial"/>
        </w:rPr>
      </w:pPr>
      <w:r w:rsidRPr="00B275C7">
        <w:rPr>
          <w:rFonts w:eastAsia="Calibri" w:cs="Arial"/>
          <w:color w:val="000000"/>
        </w:rPr>
        <w:t xml:space="preserve">In </w:t>
      </w:r>
      <w:r w:rsidR="003D5693" w:rsidRPr="00B275C7">
        <w:rPr>
          <w:rFonts w:eastAsia="Calibri" w:cs="Arial"/>
          <w:color w:val="000000"/>
        </w:rPr>
        <w:t>witness,</w:t>
      </w:r>
      <w:r w:rsidR="00ED350F" w:rsidRPr="00B275C7">
        <w:rPr>
          <w:rFonts w:eastAsia="Calibri" w:cs="Arial"/>
          <w:color w:val="000000"/>
        </w:rPr>
        <w:t xml:space="preserve"> hereof the P</w:t>
      </w:r>
      <w:r w:rsidRPr="00B275C7">
        <w:rPr>
          <w:rFonts w:eastAsia="Calibri" w:cs="Arial"/>
          <w:color w:val="000000"/>
        </w:rPr>
        <w:t xml:space="preserve">arties hereto have executed this Contribution </w:t>
      </w:r>
      <w:r w:rsidR="009147A1" w:rsidRPr="00B275C7">
        <w:rPr>
          <w:rFonts w:eastAsia="Calibri" w:cs="Arial"/>
          <w:color w:val="000000"/>
        </w:rPr>
        <w:t>Agreement</w:t>
      </w:r>
      <w:r w:rsidR="00ED350F" w:rsidRPr="00B275C7">
        <w:rPr>
          <w:rFonts w:eastAsia="Calibri" w:cs="Arial"/>
          <w:color w:val="000000"/>
        </w:rPr>
        <w:t xml:space="preserve"> in </w:t>
      </w:r>
      <w:r w:rsidR="00B402A0" w:rsidRPr="00B275C7">
        <w:rPr>
          <w:rFonts w:eastAsia="Calibri" w:cs="Arial"/>
          <w:color w:val="000000"/>
        </w:rPr>
        <w:t>four</w:t>
      </w:r>
      <w:r w:rsidR="00ED350F" w:rsidRPr="00B275C7">
        <w:rPr>
          <w:rFonts w:eastAsia="Calibri" w:cs="Arial"/>
          <w:color w:val="000000"/>
        </w:rPr>
        <w:t xml:space="preserve"> (</w:t>
      </w:r>
      <w:r w:rsidR="00B402A0" w:rsidRPr="00B275C7">
        <w:rPr>
          <w:rFonts w:eastAsia="Calibri" w:cs="Arial"/>
          <w:color w:val="000000"/>
        </w:rPr>
        <w:t>4</w:t>
      </w:r>
      <w:r w:rsidR="00ED350F" w:rsidRPr="00B275C7">
        <w:rPr>
          <w:rFonts w:eastAsia="Calibri" w:cs="Arial"/>
          <w:color w:val="000000"/>
        </w:rPr>
        <w:t>)</w:t>
      </w:r>
      <w:r w:rsidRPr="00B275C7">
        <w:rPr>
          <w:rFonts w:eastAsia="Calibri" w:cs="Arial"/>
          <w:color w:val="000000"/>
        </w:rPr>
        <w:t xml:space="preserve"> original copies</w:t>
      </w:r>
      <w:r w:rsidR="00ED350F" w:rsidRPr="00B275C7">
        <w:rPr>
          <w:rFonts w:eastAsia="Calibri" w:cs="Arial"/>
          <w:color w:val="000000"/>
        </w:rPr>
        <w:t xml:space="preserve">, two (2) for the Bank and </w:t>
      </w:r>
      <w:r w:rsidR="00B402A0" w:rsidRPr="00B275C7">
        <w:rPr>
          <w:rFonts w:eastAsia="Calibri" w:cs="Arial"/>
          <w:color w:val="000000"/>
        </w:rPr>
        <w:t>two</w:t>
      </w:r>
      <w:r w:rsidR="00ED350F" w:rsidRPr="00B275C7">
        <w:rPr>
          <w:rFonts w:eastAsia="Calibri" w:cs="Arial"/>
          <w:color w:val="000000"/>
        </w:rPr>
        <w:t xml:space="preserve"> (</w:t>
      </w:r>
      <w:r w:rsidR="00B402A0" w:rsidRPr="00B275C7">
        <w:rPr>
          <w:rFonts w:eastAsia="Calibri" w:cs="Arial"/>
          <w:color w:val="000000"/>
        </w:rPr>
        <w:t>2</w:t>
      </w:r>
      <w:r w:rsidR="00ED350F" w:rsidRPr="00B275C7">
        <w:rPr>
          <w:rFonts w:eastAsia="Calibri" w:cs="Arial"/>
          <w:color w:val="000000"/>
        </w:rPr>
        <w:t xml:space="preserve">) for the Contributor. </w:t>
      </w:r>
      <w:r w:rsidR="00E4118C" w:rsidRPr="00B275C7">
        <w:rPr>
          <w:rFonts w:eastAsia="Calibri" w:cs="Arial"/>
          <w:color w:val="000000"/>
        </w:rPr>
        <w:t xml:space="preserve">Upon possession by the Bank of </w:t>
      </w:r>
      <w:r w:rsidR="00ED350F" w:rsidRPr="00B275C7">
        <w:rPr>
          <w:rFonts w:eastAsia="Calibri" w:cs="Arial"/>
          <w:color w:val="000000"/>
        </w:rPr>
        <w:t xml:space="preserve">two originals of </w:t>
      </w:r>
      <w:r w:rsidR="00E4118C" w:rsidRPr="00B275C7">
        <w:rPr>
          <w:rFonts w:eastAsia="Calibri" w:cs="Arial"/>
          <w:color w:val="000000"/>
        </w:rPr>
        <w:t xml:space="preserve">the fully signed Contribution </w:t>
      </w:r>
      <w:r w:rsidR="009147A1" w:rsidRPr="00B275C7">
        <w:rPr>
          <w:rFonts w:eastAsia="Calibri" w:cs="Arial"/>
          <w:color w:val="000000"/>
        </w:rPr>
        <w:t>Agreement</w:t>
      </w:r>
      <w:r w:rsidR="00E4118C" w:rsidRPr="00B275C7">
        <w:rPr>
          <w:rFonts w:eastAsia="Calibri" w:cs="Arial"/>
          <w:color w:val="000000"/>
        </w:rPr>
        <w:t xml:space="preserve">, this Contribution </w:t>
      </w:r>
      <w:r w:rsidR="009147A1" w:rsidRPr="00B275C7">
        <w:rPr>
          <w:rFonts w:eastAsia="Calibri" w:cs="Arial"/>
          <w:color w:val="000000"/>
        </w:rPr>
        <w:t>Agreement</w:t>
      </w:r>
      <w:r w:rsidR="00676E42" w:rsidRPr="00B275C7">
        <w:rPr>
          <w:rFonts w:eastAsia="Calibri" w:cs="Arial"/>
          <w:color w:val="000000"/>
        </w:rPr>
        <w:t xml:space="preserve"> </w:t>
      </w:r>
      <w:r w:rsidR="00E4118C" w:rsidRPr="00B275C7">
        <w:rPr>
          <w:rFonts w:eastAsia="Calibri" w:cs="Arial"/>
          <w:color w:val="000000"/>
        </w:rPr>
        <w:t>shall become effective as of the date of the last signature</w:t>
      </w:r>
      <w:r w:rsidR="00E4118C" w:rsidRPr="00B275C7">
        <w:rPr>
          <w:rFonts w:cs="Arial"/>
        </w:rPr>
        <w:t>.</w:t>
      </w:r>
    </w:p>
    <w:p w14:paraId="74335960" w14:textId="77777777" w:rsidR="006371D2" w:rsidRPr="00B275C7" w:rsidRDefault="006371D2">
      <w:pPr>
        <w:spacing w:after="200" w:line="276" w:lineRule="auto"/>
        <w:rPr>
          <w:rFonts w:cs="Arial"/>
        </w:rPr>
      </w:pPr>
      <w:r w:rsidRPr="00B275C7">
        <w:rPr>
          <w:rFonts w:cs="Arial"/>
        </w:rPr>
        <w:br w:type="page"/>
      </w:r>
    </w:p>
    <w:tbl>
      <w:tblPr>
        <w:tblStyle w:val="TableGrid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3"/>
        <w:gridCol w:w="281"/>
        <w:gridCol w:w="4710"/>
      </w:tblGrid>
      <w:tr w:rsidR="006371D2" w:rsidRPr="00B275C7" w14:paraId="3BC3835B" w14:textId="77777777" w:rsidTr="00874637">
        <w:trPr>
          <w:trHeight w:val="392"/>
        </w:trPr>
        <w:tc>
          <w:tcPr>
            <w:tcW w:w="4473" w:type="dxa"/>
          </w:tcPr>
          <w:p w14:paraId="70F8A27F" w14:textId="77777777" w:rsidR="006371D2" w:rsidRPr="00B275C7" w:rsidRDefault="006371D2" w:rsidP="002A3353">
            <w:pPr>
              <w:keepNext/>
              <w:jc w:val="center"/>
              <w:rPr>
                <w:rFonts w:cs="Arial"/>
                <w:b/>
                <w:caps/>
              </w:rPr>
            </w:pPr>
            <w:r w:rsidRPr="00B275C7">
              <w:rPr>
                <w:rFonts w:cs="Arial"/>
              </w:rPr>
              <w:lastRenderedPageBreak/>
              <w:t>Signed for and on behalf of</w:t>
            </w:r>
          </w:p>
        </w:tc>
        <w:tc>
          <w:tcPr>
            <w:tcW w:w="281" w:type="dxa"/>
          </w:tcPr>
          <w:p w14:paraId="0D7ECE43" w14:textId="77777777" w:rsidR="006371D2" w:rsidRPr="00B275C7" w:rsidRDefault="006371D2" w:rsidP="00874637">
            <w:pPr>
              <w:keepNext/>
              <w:rPr>
                <w:rFonts w:cs="Arial"/>
                <w:b/>
                <w:caps/>
              </w:rPr>
            </w:pPr>
          </w:p>
        </w:tc>
        <w:tc>
          <w:tcPr>
            <w:tcW w:w="4710" w:type="dxa"/>
          </w:tcPr>
          <w:p w14:paraId="54BB9803" w14:textId="77777777" w:rsidR="006371D2" w:rsidRPr="00B275C7" w:rsidRDefault="006371D2" w:rsidP="00874637">
            <w:pPr>
              <w:keepNext/>
              <w:jc w:val="center"/>
              <w:rPr>
                <w:rFonts w:cs="Arial"/>
                <w:b/>
                <w:caps/>
              </w:rPr>
            </w:pPr>
            <w:r w:rsidRPr="00B275C7">
              <w:rPr>
                <w:rFonts w:cs="Arial"/>
              </w:rPr>
              <w:t>Signed for and on behalf of</w:t>
            </w:r>
          </w:p>
        </w:tc>
      </w:tr>
      <w:tr w:rsidR="006371D2" w:rsidRPr="00B275C7" w14:paraId="6EFDEC40" w14:textId="77777777" w:rsidTr="00874637">
        <w:tc>
          <w:tcPr>
            <w:tcW w:w="4473" w:type="dxa"/>
          </w:tcPr>
          <w:p w14:paraId="569312D9" w14:textId="379B78F7" w:rsidR="006371D2" w:rsidRPr="00B275C7" w:rsidRDefault="000806A4" w:rsidP="00874637">
            <w:pPr>
              <w:keepNext/>
              <w:jc w:val="center"/>
              <w:rPr>
                <w:rFonts w:cs="Arial"/>
                <w:b/>
                <w:caps/>
              </w:rPr>
            </w:pPr>
            <w:r>
              <w:rPr>
                <w:rFonts w:cs="Arial"/>
                <w:b/>
                <w:caps/>
              </w:rPr>
              <w:t>republic of lithuania</w:t>
            </w:r>
          </w:p>
        </w:tc>
        <w:tc>
          <w:tcPr>
            <w:tcW w:w="281" w:type="dxa"/>
          </w:tcPr>
          <w:p w14:paraId="6346F209" w14:textId="77777777" w:rsidR="006371D2" w:rsidRPr="00B275C7" w:rsidRDefault="006371D2" w:rsidP="00874637">
            <w:pPr>
              <w:keepNext/>
              <w:rPr>
                <w:rFonts w:cs="Arial"/>
                <w:b/>
                <w:caps/>
              </w:rPr>
            </w:pPr>
          </w:p>
        </w:tc>
        <w:tc>
          <w:tcPr>
            <w:tcW w:w="4710" w:type="dxa"/>
          </w:tcPr>
          <w:p w14:paraId="33C02FFE" w14:textId="7A5A0EE3" w:rsidR="006371D2" w:rsidRPr="00B275C7" w:rsidRDefault="006371D2" w:rsidP="00874637">
            <w:pPr>
              <w:keepNext/>
              <w:jc w:val="center"/>
              <w:rPr>
                <w:rFonts w:cs="Arial"/>
                <w:b/>
                <w:caps/>
              </w:rPr>
            </w:pPr>
            <w:r w:rsidRPr="00B275C7">
              <w:rPr>
                <w:rFonts w:cs="Arial"/>
                <w:b/>
                <w:caps/>
              </w:rPr>
              <w:t>EUROPEAN INVESTMENT BANK</w:t>
            </w:r>
          </w:p>
        </w:tc>
      </w:tr>
      <w:tr w:rsidR="006371D2" w:rsidRPr="00B275C7" w14:paraId="796AE6F4" w14:textId="77777777" w:rsidTr="00874637">
        <w:tc>
          <w:tcPr>
            <w:tcW w:w="4473" w:type="dxa"/>
            <w:tcBorders>
              <w:bottom w:val="single" w:sz="4" w:space="0" w:color="auto"/>
            </w:tcBorders>
          </w:tcPr>
          <w:p w14:paraId="1E5D504F" w14:textId="77777777" w:rsidR="006371D2" w:rsidRPr="00627D5E" w:rsidRDefault="006371D2" w:rsidP="00874637">
            <w:pPr>
              <w:keepNext/>
              <w:rPr>
                <w:rFonts w:cs="Arial"/>
                <w:lang w:val="en-US"/>
              </w:rPr>
            </w:pPr>
          </w:p>
          <w:p w14:paraId="7CDEA051" w14:textId="77777777" w:rsidR="006371D2" w:rsidRPr="00627D5E" w:rsidRDefault="006371D2" w:rsidP="00874637">
            <w:pPr>
              <w:keepNext/>
              <w:rPr>
                <w:rFonts w:cs="Arial"/>
                <w:lang w:val="en-US"/>
              </w:rPr>
            </w:pPr>
          </w:p>
          <w:p w14:paraId="03B9376B" w14:textId="3C39C15B" w:rsidR="006371D2" w:rsidRPr="00627D5E" w:rsidRDefault="006371D2" w:rsidP="00874637">
            <w:pPr>
              <w:keepNext/>
              <w:rPr>
                <w:rFonts w:cs="Arial"/>
                <w:lang w:val="en-US"/>
              </w:rPr>
            </w:pPr>
          </w:p>
          <w:p w14:paraId="0EBBA537" w14:textId="1FE57393" w:rsidR="00A10E31" w:rsidRPr="00627D5E" w:rsidRDefault="00A10E31" w:rsidP="00874637">
            <w:pPr>
              <w:keepNext/>
              <w:rPr>
                <w:rFonts w:cs="Arial"/>
                <w:lang w:val="en-US"/>
              </w:rPr>
            </w:pPr>
          </w:p>
          <w:p w14:paraId="408FA219" w14:textId="77777777" w:rsidR="00A10E31" w:rsidRPr="00627D5E" w:rsidRDefault="00A10E31" w:rsidP="00874637">
            <w:pPr>
              <w:keepNext/>
              <w:rPr>
                <w:rFonts w:cs="Arial"/>
                <w:lang w:val="en-US"/>
              </w:rPr>
            </w:pPr>
          </w:p>
          <w:p w14:paraId="738FBE3D" w14:textId="4ADA5ACA" w:rsidR="006371D2" w:rsidRPr="00627D5E" w:rsidRDefault="006371D2" w:rsidP="00874637">
            <w:pPr>
              <w:keepNext/>
              <w:rPr>
                <w:rFonts w:cs="Arial"/>
                <w:lang w:val="en-US"/>
              </w:rPr>
            </w:pPr>
          </w:p>
          <w:p w14:paraId="35D9D0EC" w14:textId="77777777" w:rsidR="00A10E31" w:rsidRPr="00627D5E" w:rsidRDefault="00A10E31" w:rsidP="00874637">
            <w:pPr>
              <w:keepNext/>
              <w:rPr>
                <w:rFonts w:cs="Arial"/>
                <w:lang w:val="en-US"/>
              </w:rPr>
            </w:pPr>
          </w:p>
          <w:p w14:paraId="6C82171A" w14:textId="5B99FD38" w:rsidR="006371D2" w:rsidRPr="00627D5E" w:rsidRDefault="00253BCC" w:rsidP="00253BCC">
            <w:pPr>
              <w:keepNext/>
              <w:jc w:val="center"/>
              <w:rPr>
                <w:rFonts w:cs="Arial"/>
                <w:lang w:val="en-US"/>
              </w:rPr>
            </w:pPr>
            <w:r w:rsidRPr="00627D5E">
              <w:rPr>
                <w:rFonts w:cs="Arial"/>
                <w:lang w:val="en-US"/>
              </w:rPr>
              <w:t>VILIUS ŠAPOKA</w:t>
            </w:r>
          </w:p>
        </w:tc>
        <w:tc>
          <w:tcPr>
            <w:tcW w:w="281" w:type="dxa"/>
          </w:tcPr>
          <w:p w14:paraId="55BD44D8" w14:textId="77777777" w:rsidR="006371D2" w:rsidRPr="00B275C7" w:rsidRDefault="006371D2" w:rsidP="00874637">
            <w:pPr>
              <w:keepNext/>
              <w:rPr>
                <w:rFonts w:cs="Arial"/>
                <w:lang w:val="en-US"/>
              </w:rPr>
            </w:pPr>
          </w:p>
        </w:tc>
        <w:tc>
          <w:tcPr>
            <w:tcW w:w="4710" w:type="dxa"/>
            <w:tcBorders>
              <w:bottom w:val="single" w:sz="4" w:space="0" w:color="auto"/>
            </w:tcBorders>
          </w:tcPr>
          <w:p w14:paraId="5906EACF" w14:textId="77777777" w:rsidR="006371D2" w:rsidRPr="00B275C7" w:rsidRDefault="006371D2" w:rsidP="00874637">
            <w:pPr>
              <w:keepNext/>
              <w:rPr>
                <w:rFonts w:cs="Arial"/>
                <w:lang w:val="en-US"/>
              </w:rPr>
            </w:pPr>
          </w:p>
        </w:tc>
      </w:tr>
      <w:tr w:rsidR="006371D2" w:rsidRPr="00B275C7" w14:paraId="6A5C65E5" w14:textId="77777777" w:rsidTr="00874637">
        <w:tc>
          <w:tcPr>
            <w:tcW w:w="4473" w:type="dxa"/>
            <w:tcBorders>
              <w:top w:val="single" w:sz="4" w:space="0" w:color="auto"/>
            </w:tcBorders>
          </w:tcPr>
          <w:p w14:paraId="152B2417" w14:textId="7F0ECEC0" w:rsidR="006371D2" w:rsidRPr="00627D5E" w:rsidRDefault="006371D2" w:rsidP="00A10E31">
            <w:pPr>
              <w:spacing w:line="360" w:lineRule="auto"/>
              <w:jc w:val="center"/>
              <w:rPr>
                <w:rFonts w:cs="Arial"/>
                <w:b/>
              </w:rPr>
            </w:pPr>
            <w:bookmarkStart w:id="14" w:name="_GoBack"/>
            <w:bookmarkEnd w:id="14"/>
          </w:p>
          <w:p w14:paraId="33144D2A" w14:textId="7AAF8536" w:rsidR="006371D2" w:rsidRPr="00627D5E" w:rsidRDefault="00253BCC" w:rsidP="00A10E31">
            <w:pPr>
              <w:spacing w:after="120" w:line="360" w:lineRule="auto"/>
              <w:jc w:val="center"/>
              <w:rPr>
                <w:rFonts w:cs="Arial"/>
              </w:rPr>
            </w:pPr>
            <w:r w:rsidRPr="00627D5E">
              <w:rPr>
                <w:rFonts w:cs="Arial"/>
              </w:rPr>
              <w:t>MINISTER OF FINANCE</w:t>
            </w:r>
          </w:p>
          <w:p w14:paraId="2CE110B0" w14:textId="77777777" w:rsidR="006371D2" w:rsidRPr="00627D5E" w:rsidRDefault="006371D2" w:rsidP="00A10E31">
            <w:pPr>
              <w:keepNext/>
              <w:spacing w:after="120" w:line="276" w:lineRule="auto"/>
              <w:jc w:val="center"/>
              <w:rPr>
                <w:rFonts w:cs="Arial"/>
                <w:b/>
              </w:rPr>
            </w:pPr>
          </w:p>
        </w:tc>
        <w:tc>
          <w:tcPr>
            <w:tcW w:w="281" w:type="dxa"/>
          </w:tcPr>
          <w:p w14:paraId="5149EDE7" w14:textId="77777777" w:rsidR="006371D2" w:rsidRPr="00B275C7" w:rsidRDefault="006371D2" w:rsidP="00A10E31">
            <w:pPr>
              <w:keepNext/>
              <w:spacing w:line="276" w:lineRule="auto"/>
              <w:jc w:val="center"/>
              <w:rPr>
                <w:rFonts w:cs="Arial"/>
                <w:b/>
                <w:lang w:val="en-US"/>
              </w:rPr>
            </w:pPr>
          </w:p>
        </w:tc>
        <w:tc>
          <w:tcPr>
            <w:tcW w:w="4710" w:type="dxa"/>
            <w:tcBorders>
              <w:top w:val="single" w:sz="4" w:space="0" w:color="auto"/>
            </w:tcBorders>
          </w:tcPr>
          <w:p w14:paraId="1C389914" w14:textId="77777777" w:rsidR="006371D2" w:rsidRPr="00B275C7" w:rsidRDefault="006371D2" w:rsidP="00A10E31">
            <w:pPr>
              <w:spacing w:line="360" w:lineRule="auto"/>
              <w:jc w:val="center"/>
              <w:rPr>
                <w:rFonts w:cs="Arial"/>
                <w:b/>
              </w:rPr>
            </w:pPr>
            <w:r w:rsidRPr="00B275C7">
              <w:rPr>
                <w:rFonts w:cs="Arial"/>
                <w:b/>
              </w:rPr>
              <w:t>[</w:t>
            </w:r>
            <w:r w:rsidRPr="00B275C7">
              <w:rPr>
                <w:rFonts w:cs="Arial"/>
                <w:b/>
                <w:i/>
              </w:rPr>
              <w:t>name</w:t>
            </w:r>
            <w:r w:rsidRPr="00B275C7">
              <w:rPr>
                <w:rFonts w:cs="Arial"/>
                <w:b/>
              </w:rPr>
              <w:t>]</w:t>
            </w:r>
          </w:p>
          <w:p w14:paraId="425545CB" w14:textId="77777777" w:rsidR="006371D2" w:rsidRPr="00B275C7" w:rsidRDefault="006371D2" w:rsidP="00A10E31">
            <w:pPr>
              <w:spacing w:after="120" w:line="360" w:lineRule="auto"/>
              <w:jc w:val="center"/>
              <w:rPr>
                <w:rFonts w:cs="Arial"/>
              </w:rPr>
            </w:pPr>
            <w:r w:rsidRPr="00B275C7">
              <w:rPr>
                <w:rFonts w:cs="Arial"/>
              </w:rPr>
              <w:t>[</w:t>
            </w:r>
            <w:r w:rsidRPr="00B275C7">
              <w:rPr>
                <w:rFonts w:cs="Arial"/>
                <w:i/>
              </w:rPr>
              <w:t>position</w:t>
            </w:r>
            <w:r w:rsidRPr="00B275C7">
              <w:rPr>
                <w:rFonts w:cs="Arial"/>
              </w:rPr>
              <w:t>]</w:t>
            </w:r>
          </w:p>
          <w:p w14:paraId="5C63590E" w14:textId="77777777" w:rsidR="006371D2" w:rsidRPr="00B275C7" w:rsidRDefault="006371D2" w:rsidP="00A10E31">
            <w:pPr>
              <w:spacing w:after="120" w:line="276" w:lineRule="auto"/>
              <w:jc w:val="center"/>
              <w:rPr>
                <w:rFonts w:cs="Arial"/>
              </w:rPr>
            </w:pPr>
            <w:r w:rsidRPr="00B275C7">
              <w:rPr>
                <w:rFonts w:cs="Arial"/>
              </w:rPr>
              <w:t>[</w:t>
            </w:r>
            <w:r w:rsidRPr="00B275C7">
              <w:rPr>
                <w:rFonts w:cs="Arial"/>
                <w:i/>
              </w:rPr>
              <w:t>Directorate</w:t>
            </w:r>
            <w:r w:rsidRPr="00B275C7">
              <w:rPr>
                <w:rFonts w:cs="Arial"/>
              </w:rPr>
              <w:t>]</w:t>
            </w:r>
          </w:p>
        </w:tc>
      </w:tr>
      <w:tr w:rsidR="00A10E31" w:rsidRPr="00B275C7" w14:paraId="37C18BE2" w14:textId="77777777" w:rsidTr="00A10E31">
        <w:trPr>
          <w:trHeight w:val="2386"/>
        </w:trPr>
        <w:tc>
          <w:tcPr>
            <w:tcW w:w="4473" w:type="dxa"/>
          </w:tcPr>
          <w:p w14:paraId="7203D623" w14:textId="77777777" w:rsidR="00A10E31" w:rsidRDefault="00A10E31" w:rsidP="00A10E31">
            <w:pPr>
              <w:rPr>
                <w:rFonts w:cs="Arial"/>
              </w:rPr>
            </w:pPr>
          </w:p>
          <w:p w14:paraId="75BDED09" w14:textId="122A0B65" w:rsidR="00A10E31" w:rsidRPr="00B275C7" w:rsidRDefault="00A10E31" w:rsidP="00A10E31">
            <w:pPr>
              <w:rPr>
                <w:rFonts w:cs="Arial"/>
              </w:rPr>
            </w:pPr>
            <w:r w:rsidRPr="00B275C7">
              <w:rPr>
                <w:rFonts w:cs="Arial"/>
              </w:rPr>
              <w:t>Date:</w:t>
            </w:r>
          </w:p>
        </w:tc>
        <w:tc>
          <w:tcPr>
            <w:tcW w:w="281" w:type="dxa"/>
          </w:tcPr>
          <w:p w14:paraId="123B7339" w14:textId="77777777" w:rsidR="00A10E31" w:rsidRPr="00B275C7" w:rsidRDefault="00A10E31" w:rsidP="00A10E31">
            <w:pPr>
              <w:keepNext/>
              <w:rPr>
                <w:rFonts w:cs="Arial"/>
                <w:lang w:val="en-US"/>
              </w:rPr>
            </w:pPr>
          </w:p>
        </w:tc>
        <w:tc>
          <w:tcPr>
            <w:tcW w:w="4710" w:type="dxa"/>
            <w:tcBorders>
              <w:bottom w:val="single" w:sz="4" w:space="0" w:color="auto"/>
            </w:tcBorders>
          </w:tcPr>
          <w:p w14:paraId="0B338411" w14:textId="77777777" w:rsidR="00A10E31" w:rsidRDefault="00A10E31" w:rsidP="00A10E31">
            <w:pPr>
              <w:rPr>
                <w:rFonts w:cs="Arial"/>
              </w:rPr>
            </w:pPr>
          </w:p>
          <w:p w14:paraId="1E0EC5A8" w14:textId="525E41BD" w:rsidR="00A10E31" w:rsidRPr="00B275C7" w:rsidRDefault="00A10E31" w:rsidP="00A10E31">
            <w:pPr>
              <w:keepNext/>
              <w:spacing w:after="1200"/>
              <w:rPr>
                <w:rFonts w:cs="Arial"/>
              </w:rPr>
            </w:pPr>
            <w:r w:rsidRPr="00B275C7">
              <w:rPr>
                <w:rFonts w:cs="Arial"/>
              </w:rPr>
              <w:t>Date:</w:t>
            </w:r>
          </w:p>
        </w:tc>
      </w:tr>
      <w:tr w:rsidR="00A10E31" w:rsidRPr="00B275C7" w14:paraId="67636000" w14:textId="77777777" w:rsidTr="00874637">
        <w:tc>
          <w:tcPr>
            <w:tcW w:w="4473" w:type="dxa"/>
          </w:tcPr>
          <w:p w14:paraId="17202C61" w14:textId="77777777" w:rsidR="00A10E31" w:rsidRPr="00B275C7" w:rsidRDefault="00A10E31" w:rsidP="00A10E31">
            <w:pPr>
              <w:spacing w:line="276" w:lineRule="auto"/>
              <w:jc w:val="center"/>
              <w:rPr>
                <w:rFonts w:cs="Arial"/>
                <w:b/>
              </w:rPr>
            </w:pPr>
          </w:p>
          <w:p w14:paraId="48533F75" w14:textId="77777777" w:rsidR="00A10E31" w:rsidRPr="00B275C7" w:rsidRDefault="00A10E31" w:rsidP="00A10E31">
            <w:pPr>
              <w:spacing w:line="276" w:lineRule="auto"/>
              <w:jc w:val="center"/>
              <w:rPr>
                <w:rFonts w:cs="Arial"/>
                <w:b/>
              </w:rPr>
            </w:pPr>
          </w:p>
        </w:tc>
        <w:tc>
          <w:tcPr>
            <w:tcW w:w="281" w:type="dxa"/>
          </w:tcPr>
          <w:p w14:paraId="3CB64A83" w14:textId="77777777" w:rsidR="00A10E31" w:rsidRPr="00B275C7" w:rsidRDefault="00A10E31" w:rsidP="00A10E31">
            <w:pPr>
              <w:spacing w:line="276" w:lineRule="auto"/>
              <w:jc w:val="center"/>
              <w:rPr>
                <w:rFonts w:cs="Arial"/>
                <w:b/>
              </w:rPr>
            </w:pPr>
          </w:p>
        </w:tc>
        <w:tc>
          <w:tcPr>
            <w:tcW w:w="4710" w:type="dxa"/>
            <w:tcBorders>
              <w:top w:val="single" w:sz="4" w:space="0" w:color="auto"/>
            </w:tcBorders>
          </w:tcPr>
          <w:p w14:paraId="385569B8" w14:textId="77777777" w:rsidR="00A10E31" w:rsidRPr="00B275C7" w:rsidRDefault="00A10E31" w:rsidP="00A10E31">
            <w:pPr>
              <w:spacing w:line="360" w:lineRule="auto"/>
              <w:jc w:val="center"/>
              <w:rPr>
                <w:rFonts w:cs="Arial"/>
                <w:b/>
              </w:rPr>
            </w:pPr>
            <w:r w:rsidRPr="00B275C7">
              <w:rPr>
                <w:rFonts w:cs="Arial"/>
                <w:b/>
              </w:rPr>
              <w:t>[</w:t>
            </w:r>
            <w:r w:rsidRPr="00B275C7">
              <w:rPr>
                <w:rFonts w:cs="Arial"/>
                <w:b/>
                <w:i/>
              </w:rPr>
              <w:t>name</w:t>
            </w:r>
            <w:r w:rsidRPr="00B275C7">
              <w:rPr>
                <w:rFonts w:cs="Arial"/>
                <w:b/>
              </w:rPr>
              <w:t>]</w:t>
            </w:r>
          </w:p>
          <w:p w14:paraId="3FC5816C" w14:textId="77777777" w:rsidR="00A10E31" w:rsidRPr="00B275C7" w:rsidRDefault="00A10E31" w:rsidP="00A10E31">
            <w:pPr>
              <w:spacing w:after="120" w:line="360" w:lineRule="auto"/>
              <w:jc w:val="center"/>
              <w:rPr>
                <w:rFonts w:cs="Arial"/>
              </w:rPr>
            </w:pPr>
            <w:r w:rsidRPr="00B275C7">
              <w:rPr>
                <w:rFonts w:cs="Arial"/>
              </w:rPr>
              <w:t>[</w:t>
            </w:r>
            <w:r w:rsidRPr="00B275C7">
              <w:rPr>
                <w:rFonts w:cs="Arial"/>
                <w:i/>
              </w:rPr>
              <w:t>position</w:t>
            </w:r>
            <w:r w:rsidRPr="00B275C7">
              <w:rPr>
                <w:rFonts w:cs="Arial"/>
              </w:rPr>
              <w:t>]</w:t>
            </w:r>
          </w:p>
          <w:p w14:paraId="1702F450" w14:textId="77777777" w:rsidR="00A10E31" w:rsidRPr="00B275C7" w:rsidRDefault="00A10E31" w:rsidP="00A10E31">
            <w:pPr>
              <w:spacing w:after="120" w:line="276" w:lineRule="auto"/>
              <w:jc w:val="center"/>
              <w:rPr>
                <w:rFonts w:cs="Arial"/>
              </w:rPr>
            </w:pPr>
            <w:r w:rsidRPr="00B275C7">
              <w:rPr>
                <w:rFonts w:cs="Arial"/>
              </w:rPr>
              <w:t>[</w:t>
            </w:r>
            <w:r w:rsidRPr="00B275C7">
              <w:rPr>
                <w:rFonts w:cs="Arial"/>
                <w:i/>
              </w:rPr>
              <w:t>Directorate</w:t>
            </w:r>
            <w:r w:rsidRPr="00B275C7">
              <w:rPr>
                <w:rFonts w:cs="Arial"/>
              </w:rPr>
              <w:t>]</w:t>
            </w:r>
          </w:p>
        </w:tc>
      </w:tr>
      <w:tr w:rsidR="00A10E31" w:rsidRPr="00B275C7" w14:paraId="3BD090D2" w14:textId="77777777" w:rsidTr="00A10E31">
        <w:trPr>
          <w:trHeight w:val="393"/>
        </w:trPr>
        <w:tc>
          <w:tcPr>
            <w:tcW w:w="4473" w:type="dxa"/>
          </w:tcPr>
          <w:p w14:paraId="6A66D004" w14:textId="77777777" w:rsidR="00A10E31" w:rsidRPr="00B275C7" w:rsidRDefault="00A10E31" w:rsidP="00A10E31">
            <w:pPr>
              <w:rPr>
                <w:rFonts w:cs="Arial"/>
                <w:lang w:val="en-US"/>
              </w:rPr>
            </w:pPr>
          </w:p>
        </w:tc>
        <w:tc>
          <w:tcPr>
            <w:tcW w:w="281" w:type="dxa"/>
          </w:tcPr>
          <w:p w14:paraId="05471880" w14:textId="77777777" w:rsidR="00A10E31" w:rsidRPr="00B275C7" w:rsidRDefault="00A10E31" w:rsidP="00A10E31">
            <w:pPr>
              <w:keepNext/>
              <w:rPr>
                <w:rFonts w:cs="Arial"/>
                <w:lang w:val="en-US"/>
              </w:rPr>
            </w:pPr>
          </w:p>
        </w:tc>
        <w:tc>
          <w:tcPr>
            <w:tcW w:w="4710" w:type="dxa"/>
          </w:tcPr>
          <w:p w14:paraId="1383A152" w14:textId="77777777" w:rsidR="00A10E31" w:rsidRPr="00B275C7" w:rsidRDefault="00A10E31" w:rsidP="00A10E31">
            <w:pPr>
              <w:keepNext/>
              <w:rPr>
                <w:rFonts w:cs="Arial"/>
              </w:rPr>
            </w:pPr>
            <w:r w:rsidRPr="00B275C7">
              <w:rPr>
                <w:rFonts w:cs="Arial"/>
              </w:rPr>
              <w:t>Date:</w:t>
            </w:r>
          </w:p>
        </w:tc>
      </w:tr>
    </w:tbl>
    <w:p w14:paraId="278B27E4" w14:textId="4A9291A4" w:rsidR="005B3F2D" w:rsidRPr="00B275C7" w:rsidRDefault="005B3F2D" w:rsidP="00DF661B">
      <w:pPr>
        <w:jc w:val="center"/>
        <w:rPr>
          <w:rFonts w:eastAsia="Calibri" w:cs="Arial"/>
          <w:b/>
          <w:bCs/>
          <w:color w:val="000000"/>
          <w:lang w:val="en-US"/>
        </w:rPr>
      </w:pPr>
    </w:p>
    <w:sectPr w:rsidR="005B3F2D" w:rsidRPr="00B275C7" w:rsidSect="004C5F5E">
      <w:footerReference w:type="first" r:id="rId14"/>
      <w:pgSz w:w="11906" w:h="16838"/>
      <w:pgMar w:top="1440" w:right="1440" w:bottom="1440" w:left="1440" w:header="706" w:footer="70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2711A7" w16cid:durableId="22598BEA"/>
</w16cid:commentsIds>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A9400" w14:textId="77777777" w:rsidR="00E70D21" w:rsidRDefault="00E70D21" w:rsidP="00976D38">
      <w:r>
        <w:separator/>
      </w:r>
    </w:p>
  </w:endnote>
  <w:endnote w:type="continuationSeparator" w:id="0">
    <w:p w14:paraId="59C286D2" w14:textId="77777777" w:rsidR="00E70D21" w:rsidRDefault="00E70D21" w:rsidP="00976D38">
      <w:r>
        <w:continuationSeparator/>
      </w:r>
    </w:p>
  </w:endnote>
  <w:endnote w:type="continuationNotice" w:id="1">
    <w:p w14:paraId="22ACB95F" w14:textId="77777777" w:rsidR="00E70D21" w:rsidRDefault="00E70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20002A87" w:usb1="00000000" w:usb2="00000000" w:usb3="00000000" w:csb0="000001FF" w:csb1="00000000"/>
  </w:font>
  <w:font w:name="Times New Roman">
    <w:panose1 w:val="02020603050405020304"/>
    <w:charset w:val="BA"/>
    <w:family w:val="roman"/>
    <w:pitch w:val="variable"/>
    <w:sig w:usb0="20002A87" w:usb1="00000000" w:usb2="00000000"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423652312"/>
      <w:docPartObj>
        <w:docPartGallery w:val="Page Numbers (Bottom of Page)"/>
        <w:docPartUnique/>
      </w:docPartObj>
    </w:sdtPr>
    <w:sdtEndPr>
      <w:rPr>
        <w:noProof/>
      </w:rPr>
    </w:sdtEndPr>
    <w:sdtContent>
      <w:p w14:paraId="5FEB694B" w14:textId="0D267A21" w:rsidR="004D5AEC" w:rsidRPr="00BF2DEA" w:rsidRDefault="004D5AEC" w:rsidP="006371D2">
        <w:pPr>
          <w:pStyle w:val="Porat"/>
          <w:jc w:val="center"/>
          <w:rPr>
            <w:rFonts w:cs="Arial"/>
          </w:rPr>
        </w:pPr>
        <w:r w:rsidRPr="00BF2DEA">
          <w:rPr>
            <w:rFonts w:cs="Arial"/>
          </w:rPr>
          <w:fldChar w:fldCharType="begin"/>
        </w:r>
        <w:r w:rsidRPr="00BF2DEA">
          <w:rPr>
            <w:rFonts w:cs="Arial"/>
          </w:rPr>
          <w:instrText xml:space="preserve"> PAGE   \* MERGEFORMAT </w:instrText>
        </w:r>
        <w:r w:rsidRPr="00BF2DEA">
          <w:rPr>
            <w:rFonts w:cs="Arial"/>
          </w:rPr>
          <w:fldChar w:fldCharType="separate"/>
        </w:r>
        <w:r w:rsidR="00627D5E">
          <w:rPr>
            <w:rFonts w:cs="Arial"/>
            <w:noProof/>
          </w:rPr>
          <w:t>12</w:t>
        </w:r>
        <w:r w:rsidRPr="00BF2DEA">
          <w:rPr>
            <w:rFonts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60CD0" w14:textId="2605704E" w:rsidR="00CC30DC" w:rsidRDefault="00CC30DC">
    <w:pPr>
      <w:pStyle w:val="Porat"/>
      <w:jc w:val="center"/>
    </w:pPr>
  </w:p>
  <w:p w14:paraId="7882344A" w14:textId="77777777" w:rsidR="00CC30DC" w:rsidRDefault="00CC30DC">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178379"/>
      <w:docPartObj>
        <w:docPartGallery w:val="Page Numbers (Bottom of Page)"/>
        <w:docPartUnique/>
      </w:docPartObj>
    </w:sdtPr>
    <w:sdtEndPr>
      <w:rPr>
        <w:noProof/>
      </w:rPr>
    </w:sdtEndPr>
    <w:sdtContent>
      <w:p w14:paraId="0311CA91" w14:textId="1DA71CF2" w:rsidR="00CC30DC" w:rsidRDefault="00CC30DC">
        <w:pPr>
          <w:pStyle w:val="Porat"/>
          <w:jc w:val="center"/>
        </w:pPr>
        <w:r>
          <w:fldChar w:fldCharType="begin"/>
        </w:r>
        <w:r>
          <w:instrText xml:space="preserve"> PAGE   \* MERGEFORMAT </w:instrText>
        </w:r>
        <w:r>
          <w:fldChar w:fldCharType="separate"/>
        </w:r>
        <w:r w:rsidR="00627D5E">
          <w:rPr>
            <w:noProof/>
          </w:rPr>
          <w:t>2</w:t>
        </w:r>
        <w:r>
          <w:rPr>
            <w:noProof/>
          </w:rPr>
          <w:fldChar w:fldCharType="end"/>
        </w:r>
      </w:p>
    </w:sdtContent>
  </w:sdt>
  <w:p w14:paraId="5C94C463" w14:textId="77777777" w:rsidR="00CC30DC" w:rsidRDefault="00CC30D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06EEA" w14:textId="77777777" w:rsidR="00E70D21" w:rsidRDefault="00E70D21" w:rsidP="00976D38">
      <w:r>
        <w:separator/>
      </w:r>
    </w:p>
  </w:footnote>
  <w:footnote w:type="continuationSeparator" w:id="0">
    <w:p w14:paraId="35A6D27F" w14:textId="77777777" w:rsidR="00E70D21" w:rsidRDefault="00E70D21" w:rsidP="00976D38">
      <w:r>
        <w:continuationSeparator/>
      </w:r>
    </w:p>
  </w:footnote>
  <w:footnote w:type="continuationNotice" w:id="1">
    <w:p w14:paraId="263ADE20" w14:textId="77777777" w:rsidR="00E70D21" w:rsidRDefault="00E70D2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5233"/>
    <w:multiLevelType w:val="multilevel"/>
    <w:tmpl w:val="1EFE4FE2"/>
    <w:name w:val="Annex"/>
    <w:styleLink w:val="Annexes"/>
    <w:lvl w:ilvl="0">
      <w:start w:val="1"/>
      <w:numFmt w:val="upperRoman"/>
      <w:pStyle w:val="Annex"/>
      <w:suff w:val="nothing"/>
      <w:lvlText w:val="Annex %1"/>
      <w:lvlJc w:val="left"/>
      <w:pPr>
        <w:ind w:left="720" w:hanging="360"/>
      </w:pPr>
      <w:rPr>
        <w:rFonts w:ascii="Arial" w:hAnsi="Arial" w:hint="default"/>
      </w:rPr>
    </w:lvl>
    <w:lvl w:ilvl="1">
      <w:start w:val="1"/>
      <w:numFmt w:val="none"/>
      <w:lvlText w:val="%2."/>
      <w:lvlJc w:val="left"/>
      <w:pPr>
        <w:ind w:left="1440" w:hanging="360"/>
      </w:pPr>
      <w:rPr>
        <w:rFonts w:hint="default"/>
      </w:rPr>
    </w:lvl>
    <w:lvl w:ilvl="2">
      <w:start w:val="1"/>
      <w:numFmt w:val="none"/>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1">
    <w:nsid w:val="12130724"/>
    <w:multiLevelType w:val="hybridMultilevel"/>
    <w:tmpl w:val="81401A7A"/>
    <w:lvl w:ilvl="0" w:tplc="27DEF918">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D90098"/>
    <w:multiLevelType w:val="multilevel"/>
    <w:tmpl w:val="1EFE4FE2"/>
    <w:name w:val="Annex_1"/>
    <w:numStyleLink w:val="Annexes"/>
  </w:abstractNum>
  <w:abstractNum w:abstractNumId="3">
    <w:nsid w:val="203B4138"/>
    <w:multiLevelType w:val="multilevel"/>
    <w:tmpl w:val="4C5E2CDE"/>
    <w:name w:val="Standard_1"/>
    <w:lvl w:ilvl="0">
      <w:start w:val="1"/>
      <w:numFmt w:val="decimal"/>
      <w:pStyle w:val="Standard1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1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1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1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1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1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1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1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1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4">
    <w:nsid w:val="27F527F8"/>
    <w:multiLevelType w:val="multilevel"/>
    <w:tmpl w:val="E3802090"/>
    <w:styleLink w:val="ListsEIB"/>
    <w:lvl w:ilvl="0">
      <w:start w:val="1"/>
      <w:numFmt w:val="lowerLetter"/>
      <w:lvlText w:val="(%1)"/>
      <w:lvlJc w:val="left"/>
      <w:pPr>
        <w:ind w:left="1423" w:hanging="567"/>
      </w:pPr>
      <w:rPr>
        <w:rFonts w:ascii="Arial" w:hAnsi="Arial" w:hint="default"/>
        <w:sz w:val="20"/>
      </w:rPr>
    </w:lvl>
    <w:lvl w:ilvl="1">
      <w:start w:val="1"/>
      <w:numFmt w:val="lowerRoman"/>
      <w:lvlText w:val="(%2)"/>
      <w:lvlJc w:val="left"/>
      <w:pPr>
        <w:ind w:left="1990" w:hanging="567"/>
      </w:pPr>
      <w:rPr>
        <w:rFonts w:hint="default"/>
      </w:rPr>
    </w:lvl>
    <w:lvl w:ilvl="2">
      <w:start w:val="1"/>
      <w:numFmt w:val="decimal"/>
      <w:lvlText w:val="(%3)"/>
      <w:lvlJc w:val="left"/>
      <w:pPr>
        <w:ind w:left="2557" w:hanging="567"/>
      </w:pPr>
      <w:rPr>
        <w:rFonts w:hint="default"/>
      </w:rPr>
    </w:lvl>
    <w:lvl w:ilvl="3">
      <w:start w:val="1"/>
      <w:numFmt w:val="none"/>
      <w:lvlText w:val=""/>
      <w:lvlJc w:val="left"/>
      <w:pPr>
        <w:ind w:left="2557" w:hanging="1477"/>
      </w:pPr>
      <w:rPr>
        <w:rFonts w:hint="default"/>
      </w:rPr>
    </w:lvl>
    <w:lvl w:ilvl="4">
      <w:start w:val="1"/>
      <w:numFmt w:val="none"/>
      <w:lvlText w:val=""/>
      <w:lvlJc w:val="left"/>
      <w:pPr>
        <w:ind w:left="2557" w:hanging="1117"/>
      </w:pPr>
      <w:rPr>
        <w:rFonts w:hint="default"/>
      </w:rPr>
    </w:lvl>
    <w:lvl w:ilvl="5">
      <w:start w:val="1"/>
      <w:numFmt w:val="none"/>
      <w:lvlText w:val=""/>
      <w:lvlJc w:val="left"/>
      <w:pPr>
        <w:ind w:left="2557" w:hanging="757"/>
      </w:pPr>
      <w:rPr>
        <w:rFonts w:hint="default"/>
      </w:rPr>
    </w:lvl>
    <w:lvl w:ilvl="6">
      <w:start w:val="1"/>
      <w:numFmt w:val="none"/>
      <w:lvlText w:val=""/>
      <w:lvlJc w:val="left"/>
      <w:pPr>
        <w:ind w:left="2557" w:hanging="397"/>
      </w:pPr>
      <w:rPr>
        <w:rFonts w:hint="default"/>
      </w:rPr>
    </w:lvl>
    <w:lvl w:ilvl="7">
      <w:start w:val="1"/>
      <w:numFmt w:val="none"/>
      <w:lvlText w:val=""/>
      <w:lvlJc w:val="left"/>
      <w:pPr>
        <w:ind w:left="2557" w:hanging="37"/>
      </w:pPr>
      <w:rPr>
        <w:rFonts w:hint="default"/>
      </w:rPr>
    </w:lvl>
    <w:lvl w:ilvl="8">
      <w:start w:val="1"/>
      <w:numFmt w:val="none"/>
      <w:lvlText w:val=""/>
      <w:lvlJc w:val="left"/>
      <w:pPr>
        <w:ind w:left="2557" w:firstLine="323"/>
      </w:pPr>
      <w:rPr>
        <w:rFonts w:hint="default"/>
      </w:rPr>
    </w:lvl>
  </w:abstractNum>
  <w:abstractNum w:abstractNumId="5">
    <w:nsid w:val="2BE07AA6"/>
    <w:multiLevelType w:val="multilevel"/>
    <w:tmpl w:val="CAA25868"/>
    <w:styleLink w:val="SchedulesLists"/>
    <w:lvl w:ilvl="0">
      <w:start w:val="1"/>
      <w:numFmt w:val="upperLetter"/>
      <w:suff w:val="nothing"/>
      <w:lvlText w:val="Schedule %1"/>
      <w:lvlJc w:val="left"/>
      <w:pPr>
        <w:ind w:left="360" w:hanging="360"/>
      </w:pPr>
      <w:rPr>
        <w:rFonts w:ascii="Arial" w:hAnsi="Arial" w:hint="default"/>
        <w:b/>
        <w:i w:val="0"/>
        <w:caps w:val="0"/>
        <w:sz w:val="20"/>
      </w:rPr>
    </w:lvl>
    <w:lvl w:ilvl="1">
      <w:start w:val="1"/>
      <w:numFmt w:val="none"/>
      <w:suff w:val="nothing"/>
      <w:lvlText w:val=""/>
      <w:lvlJc w:val="left"/>
      <w:pPr>
        <w:ind w:left="0" w:firstLine="0"/>
      </w:pPr>
      <w:rPr>
        <w:rFonts w:hint="default"/>
      </w:rPr>
    </w:lvl>
    <w:lvl w:ilvl="2">
      <w:start w:val="1"/>
      <w:numFmt w:val="upperLetter"/>
      <w:lvlText w:val="%3."/>
      <w:lvlJc w:val="left"/>
      <w:pPr>
        <w:ind w:left="1080" w:hanging="360"/>
      </w:pPr>
      <w:rPr>
        <w:rFonts w:hint="default"/>
        <w:b/>
        <w:i w:val="0"/>
      </w:rPr>
    </w:lvl>
    <w:lvl w:ilvl="3">
      <w:start w:val="1"/>
      <w:numFmt w:val="decimal"/>
      <w:lvlRestart w:val="1"/>
      <w:lvlText w:val="%1.%4"/>
      <w:lvlJc w:val="left"/>
      <w:pPr>
        <w:ind w:left="1440" w:hanging="360"/>
      </w:pPr>
      <w:rPr>
        <w:rFonts w:hint="default"/>
        <w:b w:val="0"/>
        <w:i w:val="0"/>
        <w:u w:val="single"/>
      </w:rPr>
    </w:lvl>
    <w:lvl w:ilvl="4">
      <w:start w:val="1"/>
      <w:numFmt w:val="decimal"/>
      <w:pStyle w:val="SubSchedule4EIB"/>
      <w:lvlText w:val="%1.%4.%5"/>
      <w:lvlJc w:val="left"/>
      <w:pPr>
        <w:ind w:left="856" w:hanging="85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7D77F32"/>
    <w:multiLevelType w:val="multilevel"/>
    <w:tmpl w:val="8E3060FC"/>
    <w:styleLink w:val="HeadingsEIB"/>
    <w:lvl w:ilvl="0">
      <w:start w:val="1"/>
      <w:numFmt w:val="decimal"/>
      <w:suff w:val="nothing"/>
      <w:lvlText w:val="Article %1"/>
      <w:lvlJc w:val="left"/>
      <w:pPr>
        <w:ind w:left="5318" w:hanging="357"/>
      </w:pPr>
      <w:rPr>
        <w:rFonts w:ascii="Arial" w:hAnsi="Arial" w:hint="default"/>
        <w:b/>
        <w:i w:val="0"/>
        <w:caps/>
        <w:vanish w:val="0"/>
        <w:sz w:val="20"/>
        <w:u w:val="single"/>
      </w:rPr>
    </w:lvl>
    <w:lvl w:ilvl="1">
      <w:start w:val="1"/>
      <w:numFmt w:val="decimal"/>
      <w:lvlText w:val="%1.%2"/>
      <w:lvlJc w:val="left"/>
      <w:pPr>
        <w:ind w:left="856" w:hanging="856"/>
      </w:pPr>
      <w:rPr>
        <w:rFonts w:hint="default"/>
        <w:b/>
        <w:i w:val="0"/>
      </w:rPr>
    </w:lvl>
    <w:lvl w:ilvl="2">
      <w:start w:val="1"/>
      <w:numFmt w:val="upperLetter"/>
      <w:lvlText w:val="%1.%2.%3"/>
      <w:lvlJc w:val="left"/>
      <w:pPr>
        <w:ind w:left="1706" w:hanging="856"/>
      </w:pPr>
      <w:rPr>
        <w:rFonts w:hint="default"/>
        <w:b/>
        <w:i w:val="0"/>
      </w:rPr>
    </w:lvl>
    <w:lvl w:ilvl="3">
      <w:start w:val="1"/>
      <w:numFmt w:val="decimal"/>
      <w:lvlText w:val="%1.%2.%3(%4)"/>
      <w:lvlJc w:val="left"/>
      <w:pPr>
        <w:ind w:left="856" w:hanging="856"/>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nsid w:val="3FCE7B37"/>
    <w:multiLevelType w:val="hybridMultilevel"/>
    <w:tmpl w:val="4C5A8126"/>
    <w:lvl w:ilvl="0" w:tplc="199E354A">
      <w:start w:val="1"/>
      <w:numFmt w:val="decimal"/>
      <w:lvlText w:val="%1."/>
      <w:lvlJc w:val="left"/>
      <w:pPr>
        <w:ind w:left="502" w:hanging="360"/>
      </w:pPr>
      <w:rPr>
        <w:rFonts w:ascii="Arial" w:hAnsi="Arial" w:cs="Arial" w:hint="default"/>
        <w:b w:val="0"/>
        <w:strike w:val="0"/>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FE53FA"/>
    <w:multiLevelType w:val="hybridMultilevel"/>
    <w:tmpl w:val="26F2844C"/>
    <w:lvl w:ilvl="0" w:tplc="24D2F824">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6966DE0"/>
    <w:multiLevelType w:val="hybridMultilevel"/>
    <w:tmpl w:val="80AA6CEA"/>
    <w:lvl w:ilvl="0" w:tplc="FEDCF0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85040F2"/>
    <w:multiLevelType w:val="hybridMultilevel"/>
    <w:tmpl w:val="228462FE"/>
    <w:lvl w:ilvl="0" w:tplc="36CEDF5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D4B6083"/>
    <w:multiLevelType w:val="hybridMultilevel"/>
    <w:tmpl w:val="81401A7A"/>
    <w:lvl w:ilvl="0" w:tplc="27DEF918">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A7F6409"/>
    <w:multiLevelType w:val="hybridMultilevel"/>
    <w:tmpl w:val="792AC692"/>
    <w:lvl w:ilvl="0" w:tplc="8B50EF94">
      <w:start w:val="1"/>
      <w:numFmt w:val="lowerRoman"/>
      <w:lvlText w:val="(%1)"/>
      <w:lvlJc w:val="left"/>
      <w:pPr>
        <w:ind w:left="1352" w:hanging="360"/>
      </w:pPr>
      <w:rPr>
        <w:rFonts w:ascii="Arial" w:eastAsia="Verdana" w:hAnsi="Arial" w:cs="Arial" w:hint="default"/>
        <w:spacing w:val="-1"/>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6BE21574"/>
    <w:multiLevelType w:val="hybridMultilevel"/>
    <w:tmpl w:val="782E0AF6"/>
    <w:lvl w:ilvl="0" w:tplc="CE843FE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174525A"/>
    <w:multiLevelType w:val="hybridMultilevel"/>
    <w:tmpl w:val="81401A7A"/>
    <w:lvl w:ilvl="0" w:tplc="27DEF918">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7BA6CA4"/>
    <w:multiLevelType w:val="multilevel"/>
    <w:tmpl w:val="CAA25868"/>
    <w:numStyleLink w:val="SchedulesLists"/>
  </w:abstractNum>
  <w:num w:numId="1">
    <w:abstractNumId w:val="7"/>
  </w:num>
  <w:num w:numId="2">
    <w:abstractNumId w:val="12"/>
  </w:num>
  <w:num w:numId="3">
    <w:abstractNumId w:val="13"/>
  </w:num>
  <w:num w:numId="4">
    <w:abstractNumId w:val="10"/>
  </w:num>
  <w:num w:numId="5">
    <w:abstractNumId w:val="8"/>
  </w:num>
  <w:num w:numId="6">
    <w:abstractNumId w:val="4"/>
  </w:num>
  <w:num w:numId="7">
    <w:abstractNumId w:val="5"/>
  </w:num>
  <w:num w:numId="8">
    <w:abstractNumId w:val="6"/>
  </w:num>
  <w:num w:numId="9">
    <w:abstractNumId w:val="0"/>
  </w:num>
  <w:num w:numId="10">
    <w:abstractNumId w:val="2"/>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4"/>
  </w:num>
  <w:num w:numId="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B0C"/>
    <w:rsid w:val="00001581"/>
    <w:rsid w:val="00002C6F"/>
    <w:rsid w:val="000063DC"/>
    <w:rsid w:val="00010AAF"/>
    <w:rsid w:val="00011DBF"/>
    <w:rsid w:val="000129D8"/>
    <w:rsid w:val="0001467C"/>
    <w:rsid w:val="00016A91"/>
    <w:rsid w:val="000174FB"/>
    <w:rsid w:val="00017D8B"/>
    <w:rsid w:val="000222D5"/>
    <w:rsid w:val="0002249E"/>
    <w:rsid w:val="00022643"/>
    <w:rsid w:val="0002336E"/>
    <w:rsid w:val="00023636"/>
    <w:rsid w:val="00024D1D"/>
    <w:rsid w:val="00025BA8"/>
    <w:rsid w:val="00031661"/>
    <w:rsid w:val="00032315"/>
    <w:rsid w:val="000352AD"/>
    <w:rsid w:val="0003556B"/>
    <w:rsid w:val="000368A3"/>
    <w:rsid w:val="00037554"/>
    <w:rsid w:val="0004096C"/>
    <w:rsid w:val="00040CA5"/>
    <w:rsid w:val="00041BFC"/>
    <w:rsid w:val="00041F12"/>
    <w:rsid w:val="00042CB1"/>
    <w:rsid w:val="00043A67"/>
    <w:rsid w:val="00044BEE"/>
    <w:rsid w:val="000452BC"/>
    <w:rsid w:val="000478B5"/>
    <w:rsid w:val="00050AD9"/>
    <w:rsid w:val="000519C0"/>
    <w:rsid w:val="0005553B"/>
    <w:rsid w:val="00056E6C"/>
    <w:rsid w:val="00057E3B"/>
    <w:rsid w:val="00062B1D"/>
    <w:rsid w:val="000664F3"/>
    <w:rsid w:val="00067213"/>
    <w:rsid w:val="00067746"/>
    <w:rsid w:val="00067FD9"/>
    <w:rsid w:val="00070342"/>
    <w:rsid w:val="00072000"/>
    <w:rsid w:val="00072B95"/>
    <w:rsid w:val="00072F9D"/>
    <w:rsid w:val="00074B80"/>
    <w:rsid w:val="00076875"/>
    <w:rsid w:val="000806A4"/>
    <w:rsid w:val="00080960"/>
    <w:rsid w:val="00081665"/>
    <w:rsid w:val="000833FE"/>
    <w:rsid w:val="000849E5"/>
    <w:rsid w:val="00087D4C"/>
    <w:rsid w:val="0009109A"/>
    <w:rsid w:val="00093251"/>
    <w:rsid w:val="00095D67"/>
    <w:rsid w:val="00097127"/>
    <w:rsid w:val="00097EB1"/>
    <w:rsid w:val="000A0C2C"/>
    <w:rsid w:val="000A126C"/>
    <w:rsid w:val="000A24F8"/>
    <w:rsid w:val="000A3B59"/>
    <w:rsid w:val="000A3C1F"/>
    <w:rsid w:val="000A41B8"/>
    <w:rsid w:val="000B00EC"/>
    <w:rsid w:val="000B1DEB"/>
    <w:rsid w:val="000B5209"/>
    <w:rsid w:val="000B5BBE"/>
    <w:rsid w:val="000B69AB"/>
    <w:rsid w:val="000B7BC5"/>
    <w:rsid w:val="000C0059"/>
    <w:rsid w:val="000C0146"/>
    <w:rsid w:val="000C2034"/>
    <w:rsid w:val="000C2C76"/>
    <w:rsid w:val="000C4893"/>
    <w:rsid w:val="000C5C1E"/>
    <w:rsid w:val="000C5C2A"/>
    <w:rsid w:val="000C600F"/>
    <w:rsid w:val="000C6DED"/>
    <w:rsid w:val="000C7386"/>
    <w:rsid w:val="000D1A8C"/>
    <w:rsid w:val="000D31BF"/>
    <w:rsid w:val="000D3EA4"/>
    <w:rsid w:val="000D4D4E"/>
    <w:rsid w:val="000D50EA"/>
    <w:rsid w:val="000D5FF2"/>
    <w:rsid w:val="000D7187"/>
    <w:rsid w:val="000E0161"/>
    <w:rsid w:val="000E2026"/>
    <w:rsid w:val="000E2609"/>
    <w:rsid w:val="000E3E97"/>
    <w:rsid w:val="000E574C"/>
    <w:rsid w:val="000E5759"/>
    <w:rsid w:val="000E6517"/>
    <w:rsid w:val="000E652B"/>
    <w:rsid w:val="000F6B8C"/>
    <w:rsid w:val="000F76BB"/>
    <w:rsid w:val="001035BC"/>
    <w:rsid w:val="00103ABC"/>
    <w:rsid w:val="00105BDD"/>
    <w:rsid w:val="00105E92"/>
    <w:rsid w:val="00110084"/>
    <w:rsid w:val="00111872"/>
    <w:rsid w:val="00111AD3"/>
    <w:rsid w:val="00112DED"/>
    <w:rsid w:val="00113979"/>
    <w:rsid w:val="00114B5C"/>
    <w:rsid w:val="00114E72"/>
    <w:rsid w:val="001154DF"/>
    <w:rsid w:val="00116178"/>
    <w:rsid w:val="00116191"/>
    <w:rsid w:val="00116E84"/>
    <w:rsid w:val="00121447"/>
    <w:rsid w:val="001215C6"/>
    <w:rsid w:val="00122415"/>
    <w:rsid w:val="00123F1A"/>
    <w:rsid w:val="00124463"/>
    <w:rsid w:val="0012695A"/>
    <w:rsid w:val="00126D92"/>
    <w:rsid w:val="0013188C"/>
    <w:rsid w:val="001329AC"/>
    <w:rsid w:val="00133400"/>
    <w:rsid w:val="00136A51"/>
    <w:rsid w:val="00136CF3"/>
    <w:rsid w:val="0013771C"/>
    <w:rsid w:val="00140538"/>
    <w:rsid w:val="00141EE5"/>
    <w:rsid w:val="0014233F"/>
    <w:rsid w:val="001435E5"/>
    <w:rsid w:val="001439DA"/>
    <w:rsid w:val="00143F77"/>
    <w:rsid w:val="00145FEB"/>
    <w:rsid w:val="001474FD"/>
    <w:rsid w:val="00152AB0"/>
    <w:rsid w:val="00153710"/>
    <w:rsid w:val="0015389F"/>
    <w:rsid w:val="00155496"/>
    <w:rsid w:val="00157028"/>
    <w:rsid w:val="0015714C"/>
    <w:rsid w:val="00161DF0"/>
    <w:rsid w:val="0016259A"/>
    <w:rsid w:val="00162EF9"/>
    <w:rsid w:val="00166323"/>
    <w:rsid w:val="00166FB6"/>
    <w:rsid w:val="00167C4E"/>
    <w:rsid w:val="00167F83"/>
    <w:rsid w:val="00170AF2"/>
    <w:rsid w:val="001714AE"/>
    <w:rsid w:val="00172BDC"/>
    <w:rsid w:val="00172D13"/>
    <w:rsid w:val="00173A02"/>
    <w:rsid w:val="00174E76"/>
    <w:rsid w:val="001757C8"/>
    <w:rsid w:val="0017631A"/>
    <w:rsid w:val="0017655A"/>
    <w:rsid w:val="00176DBF"/>
    <w:rsid w:val="00177AEA"/>
    <w:rsid w:val="0018021F"/>
    <w:rsid w:val="00180E08"/>
    <w:rsid w:val="001812C8"/>
    <w:rsid w:val="00181A2B"/>
    <w:rsid w:val="00183A1F"/>
    <w:rsid w:val="0018468C"/>
    <w:rsid w:val="00184B9F"/>
    <w:rsid w:val="00190A4B"/>
    <w:rsid w:val="00192497"/>
    <w:rsid w:val="00194232"/>
    <w:rsid w:val="00194629"/>
    <w:rsid w:val="00194844"/>
    <w:rsid w:val="001A0154"/>
    <w:rsid w:val="001A0815"/>
    <w:rsid w:val="001A115F"/>
    <w:rsid w:val="001A2922"/>
    <w:rsid w:val="001A2E7F"/>
    <w:rsid w:val="001A572B"/>
    <w:rsid w:val="001A630A"/>
    <w:rsid w:val="001A6C2B"/>
    <w:rsid w:val="001A714B"/>
    <w:rsid w:val="001A7E9E"/>
    <w:rsid w:val="001B00E1"/>
    <w:rsid w:val="001B047C"/>
    <w:rsid w:val="001B0AAD"/>
    <w:rsid w:val="001B0C2D"/>
    <w:rsid w:val="001B1C1E"/>
    <w:rsid w:val="001B1C8F"/>
    <w:rsid w:val="001B28CC"/>
    <w:rsid w:val="001B5243"/>
    <w:rsid w:val="001B5D6A"/>
    <w:rsid w:val="001B719D"/>
    <w:rsid w:val="001B73FF"/>
    <w:rsid w:val="001B765B"/>
    <w:rsid w:val="001C1A21"/>
    <w:rsid w:val="001C1D7D"/>
    <w:rsid w:val="001C219F"/>
    <w:rsid w:val="001C3680"/>
    <w:rsid w:val="001C602A"/>
    <w:rsid w:val="001D2E5F"/>
    <w:rsid w:val="001D308B"/>
    <w:rsid w:val="001D3894"/>
    <w:rsid w:val="001D4629"/>
    <w:rsid w:val="001D6F84"/>
    <w:rsid w:val="001E081D"/>
    <w:rsid w:val="001E181C"/>
    <w:rsid w:val="001E1932"/>
    <w:rsid w:val="001E1955"/>
    <w:rsid w:val="001E2013"/>
    <w:rsid w:val="001E360B"/>
    <w:rsid w:val="001E383C"/>
    <w:rsid w:val="001E51D2"/>
    <w:rsid w:val="001E52B4"/>
    <w:rsid w:val="001E6B9F"/>
    <w:rsid w:val="001E79AC"/>
    <w:rsid w:val="001E7E5E"/>
    <w:rsid w:val="001F2DC7"/>
    <w:rsid w:val="001F4293"/>
    <w:rsid w:val="001F5C5A"/>
    <w:rsid w:val="001F6049"/>
    <w:rsid w:val="001F6796"/>
    <w:rsid w:val="00200A02"/>
    <w:rsid w:val="0020202B"/>
    <w:rsid w:val="002036C2"/>
    <w:rsid w:val="00207026"/>
    <w:rsid w:val="0020777F"/>
    <w:rsid w:val="0021079C"/>
    <w:rsid w:val="00210D11"/>
    <w:rsid w:val="0021168D"/>
    <w:rsid w:val="00211A7F"/>
    <w:rsid w:val="00213366"/>
    <w:rsid w:val="002136B5"/>
    <w:rsid w:val="002223A9"/>
    <w:rsid w:val="002225E5"/>
    <w:rsid w:val="00223188"/>
    <w:rsid w:val="002263F8"/>
    <w:rsid w:val="002265F2"/>
    <w:rsid w:val="00227D2E"/>
    <w:rsid w:val="002338B4"/>
    <w:rsid w:val="002350E3"/>
    <w:rsid w:val="0024240F"/>
    <w:rsid w:val="00245E55"/>
    <w:rsid w:val="0024659A"/>
    <w:rsid w:val="00252A93"/>
    <w:rsid w:val="00252DD2"/>
    <w:rsid w:val="00253B3F"/>
    <w:rsid w:val="00253BCC"/>
    <w:rsid w:val="00254029"/>
    <w:rsid w:val="00254C49"/>
    <w:rsid w:val="002559E2"/>
    <w:rsid w:val="002562C3"/>
    <w:rsid w:val="00256F1B"/>
    <w:rsid w:val="00260865"/>
    <w:rsid w:val="00260AFE"/>
    <w:rsid w:val="00261B91"/>
    <w:rsid w:val="00267098"/>
    <w:rsid w:val="00267585"/>
    <w:rsid w:val="002709A0"/>
    <w:rsid w:val="00270A3B"/>
    <w:rsid w:val="0027228C"/>
    <w:rsid w:val="00273499"/>
    <w:rsid w:val="00275388"/>
    <w:rsid w:val="002774BF"/>
    <w:rsid w:val="0027767A"/>
    <w:rsid w:val="002848B6"/>
    <w:rsid w:val="00284F71"/>
    <w:rsid w:val="00285E49"/>
    <w:rsid w:val="0028638E"/>
    <w:rsid w:val="002877AB"/>
    <w:rsid w:val="00287E12"/>
    <w:rsid w:val="00290EC4"/>
    <w:rsid w:val="0029146F"/>
    <w:rsid w:val="0029214C"/>
    <w:rsid w:val="0029284A"/>
    <w:rsid w:val="002928F1"/>
    <w:rsid w:val="00293189"/>
    <w:rsid w:val="00294AFF"/>
    <w:rsid w:val="00294CEB"/>
    <w:rsid w:val="002951BB"/>
    <w:rsid w:val="00295BAD"/>
    <w:rsid w:val="002970A8"/>
    <w:rsid w:val="002A0CF4"/>
    <w:rsid w:val="002A2874"/>
    <w:rsid w:val="002A290A"/>
    <w:rsid w:val="002A2E5C"/>
    <w:rsid w:val="002A3353"/>
    <w:rsid w:val="002A721D"/>
    <w:rsid w:val="002B066C"/>
    <w:rsid w:val="002B0D57"/>
    <w:rsid w:val="002B0E0D"/>
    <w:rsid w:val="002B2398"/>
    <w:rsid w:val="002B367A"/>
    <w:rsid w:val="002B4248"/>
    <w:rsid w:val="002B430D"/>
    <w:rsid w:val="002B469B"/>
    <w:rsid w:val="002B70E1"/>
    <w:rsid w:val="002C0220"/>
    <w:rsid w:val="002C079E"/>
    <w:rsid w:val="002C0ED7"/>
    <w:rsid w:val="002C11E7"/>
    <w:rsid w:val="002C1726"/>
    <w:rsid w:val="002C1B23"/>
    <w:rsid w:val="002C3373"/>
    <w:rsid w:val="002C4308"/>
    <w:rsid w:val="002C632E"/>
    <w:rsid w:val="002C76DA"/>
    <w:rsid w:val="002D1285"/>
    <w:rsid w:val="002D3492"/>
    <w:rsid w:val="002D4172"/>
    <w:rsid w:val="002D4BC2"/>
    <w:rsid w:val="002D631B"/>
    <w:rsid w:val="002D749D"/>
    <w:rsid w:val="002E082A"/>
    <w:rsid w:val="002E1DB9"/>
    <w:rsid w:val="002E2810"/>
    <w:rsid w:val="002E4810"/>
    <w:rsid w:val="002E4868"/>
    <w:rsid w:val="002E49B9"/>
    <w:rsid w:val="002E4F6B"/>
    <w:rsid w:val="002E5C4E"/>
    <w:rsid w:val="002E6794"/>
    <w:rsid w:val="002E6989"/>
    <w:rsid w:val="002E76E1"/>
    <w:rsid w:val="002F1692"/>
    <w:rsid w:val="002F1769"/>
    <w:rsid w:val="002F26A0"/>
    <w:rsid w:val="002F6364"/>
    <w:rsid w:val="002F7D36"/>
    <w:rsid w:val="00301C16"/>
    <w:rsid w:val="00301F3E"/>
    <w:rsid w:val="0030205E"/>
    <w:rsid w:val="00302BA4"/>
    <w:rsid w:val="00302E95"/>
    <w:rsid w:val="003037B6"/>
    <w:rsid w:val="0031062D"/>
    <w:rsid w:val="00310B26"/>
    <w:rsid w:val="003112A7"/>
    <w:rsid w:val="00314C65"/>
    <w:rsid w:val="00315065"/>
    <w:rsid w:val="00315FFB"/>
    <w:rsid w:val="00317454"/>
    <w:rsid w:val="00317488"/>
    <w:rsid w:val="00320BEF"/>
    <w:rsid w:val="00321786"/>
    <w:rsid w:val="00322879"/>
    <w:rsid w:val="003228FD"/>
    <w:rsid w:val="00322B8D"/>
    <w:rsid w:val="0032343E"/>
    <w:rsid w:val="0032500A"/>
    <w:rsid w:val="00325DDC"/>
    <w:rsid w:val="0032668A"/>
    <w:rsid w:val="0033125A"/>
    <w:rsid w:val="003319FB"/>
    <w:rsid w:val="00332E07"/>
    <w:rsid w:val="00335C9D"/>
    <w:rsid w:val="0033768A"/>
    <w:rsid w:val="0034064A"/>
    <w:rsid w:val="003415AB"/>
    <w:rsid w:val="00341794"/>
    <w:rsid w:val="0034249C"/>
    <w:rsid w:val="00344728"/>
    <w:rsid w:val="003462CE"/>
    <w:rsid w:val="003469B9"/>
    <w:rsid w:val="00346C0F"/>
    <w:rsid w:val="003470D3"/>
    <w:rsid w:val="00353E82"/>
    <w:rsid w:val="003558DB"/>
    <w:rsid w:val="00356A32"/>
    <w:rsid w:val="0035794D"/>
    <w:rsid w:val="003607B6"/>
    <w:rsid w:val="00362F9B"/>
    <w:rsid w:val="0036426C"/>
    <w:rsid w:val="003649F5"/>
    <w:rsid w:val="00364BE0"/>
    <w:rsid w:val="003666BF"/>
    <w:rsid w:val="00366B27"/>
    <w:rsid w:val="003702F6"/>
    <w:rsid w:val="0037036D"/>
    <w:rsid w:val="00371FC7"/>
    <w:rsid w:val="003758AE"/>
    <w:rsid w:val="00381E7B"/>
    <w:rsid w:val="0038409D"/>
    <w:rsid w:val="00385013"/>
    <w:rsid w:val="00386530"/>
    <w:rsid w:val="0038701B"/>
    <w:rsid w:val="00387825"/>
    <w:rsid w:val="00391300"/>
    <w:rsid w:val="00391333"/>
    <w:rsid w:val="00392CC4"/>
    <w:rsid w:val="00392EE7"/>
    <w:rsid w:val="0039582A"/>
    <w:rsid w:val="003970FA"/>
    <w:rsid w:val="00397B49"/>
    <w:rsid w:val="003A0889"/>
    <w:rsid w:val="003A2D9B"/>
    <w:rsid w:val="003A2F15"/>
    <w:rsid w:val="003A3671"/>
    <w:rsid w:val="003A3D4D"/>
    <w:rsid w:val="003A58F7"/>
    <w:rsid w:val="003A7B07"/>
    <w:rsid w:val="003B0067"/>
    <w:rsid w:val="003B4BD3"/>
    <w:rsid w:val="003B5357"/>
    <w:rsid w:val="003B6BBA"/>
    <w:rsid w:val="003B760D"/>
    <w:rsid w:val="003C1FEE"/>
    <w:rsid w:val="003C25AA"/>
    <w:rsid w:val="003C3B31"/>
    <w:rsid w:val="003C4AF7"/>
    <w:rsid w:val="003C5D69"/>
    <w:rsid w:val="003C5F49"/>
    <w:rsid w:val="003C66A7"/>
    <w:rsid w:val="003D05B0"/>
    <w:rsid w:val="003D0932"/>
    <w:rsid w:val="003D39FC"/>
    <w:rsid w:val="003D5693"/>
    <w:rsid w:val="003D5F06"/>
    <w:rsid w:val="003D7336"/>
    <w:rsid w:val="003D74E1"/>
    <w:rsid w:val="003E1F2E"/>
    <w:rsid w:val="003E28D6"/>
    <w:rsid w:val="003E359F"/>
    <w:rsid w:val="003E36ED"/>
    <w:rsid w:val="003E42BC"/>
    <w:rsid w:val="003E71A7"/>
    <w:rsid w:val="003E7EE3"/>
    <w:rsid w:val="003F38B6"/>
    <w:rsid w:val="004023F7"/>
    <w:rsid w:val="00403149"/>
    <w:rsid w:val="004032C3"/>
    <w:rsid w:val="0040365F"/>
    <w:rsid w:val="00404601"/>
    <w:rsid w:val="00405727"/>
    <w:rsid w:val="00405E9F"/>
    <w:rsid w:val="0040738D"/>
    <w:rsid w:val="004164FD"/>
    <w:rsid w:val="00416B04"/>
    <w:rsid w:val="00421ACA"/>
    <w:rsid w:val="00421F6B"/>
    <w:rsid w:val="004220A9"/>
    <w:rsid w:val="004223D2"/>
    <w:rsid w:val="004327B0"/>
    <w:rsid w:val="00433F06"/>
    <w:rsid w:val="004343AA"/>
    <w:rsid w:val="004347CB"/>
    <w:rsid w:val="004350C5"/>
    <w:rsid w:val="0043539A"/>
    <w:rsid w:val="00436C52"/>
    <w:rsid w:val="00437767"/>
    <w:rsid w:val="00441049"/>
    <w:rsid w:val="00441362"/>
    <w:rsid w:val="004426BB"/>
    <w:rsid w:val="004431C4"/>
    <w:rsid w:val="0044374F"/>
    <w:rsid w:val="00443FD0"/>
    <w:rsid w:val="00444CE4"/>
    <w:rsid w:val="00445B13"/>
    <w:rsid w:val="00446218"/>
    <w:rsid w:val="004467CA"/>
    <w:rsid w:val="00447380"/>
    <w:rsid w:val="004479E3"/>
    <w:rsid w:val="00447F31"/>
    <w:rsid w:val="00451B4D"/>
    <w:rsid w:val="004533F9"/>
    <w:rsid w:val="00456315"/>
    <w:rsid w:val="00456581"/>
    <w:rsid w:val="0046006B"/>
    <w:rsid w:val="004602A9"/>
    <w:rsid w:val="00463980"/>
    <w:rsid w:val="00464304"/>
    <w:rsid w:val="0046454D"/>
    <w:rsid w:val="004645B3"/>
    <w:rsid w:val="00465A18"/>
    <w:rsid w:val="0046659D"/>
    <w:rsid w:val="00466815"/>
    <w:rsid w:val="004722BE"/>
    <w:rsid w:val="0047359A"/>
    <w:rsid w:val="004770F8"/>
    <w:rsid w:val="00477E73"/>
    <w:rsid w:val="00482252"/>
    <w:rsid w:val="004832BE"/>
    <w:rsid w:val="00484164"/>
    <w:rsid w:val="00484BA2"/>
    <w:rsid w:val="00486A19"/>
    <w:rsid w:val="00487230"/>
    <w:rsid w:val="00490DEF"/>
    <w:rsid w:val="00492492"/>
    <w:rsid w:val="00493D29"/>
    <w:rsid w:val="0049467A"/>
    <w:rsid w:val="00495238"/>
    <w:rsid w:val="0049529E"/>
    <w:rsid w:val="00496147"/>
    <w:rsid w:val="004963D1"/>
    <w:rsid w:val="0049690A"/>
    <w:rsid w:val="0049717E"/>
    <w:rsid w:val="004A00C5"/>
    <w:rsid w:val="004A0473"/>
    <w:rsid w:val="004A0A97"/>
    <w:rsid w:val="004A0F7B"/>
    <w:rsid w:val="004A1BAB"/>
    <w:rsid w:val="004A3B73"/>
    <w:rsid w:val="004A3D58"/>
    <w:rsid w:val="004A53DD"/>
    <w:rsid w:val="004A54BF"/>
    <w:rsid w:val="004B28AB"/>
    <w:rsid w:val="004B2E4B"/>
    <w:rsid w:val="004B2ECA"/>
    <w:rsid w:val="004B35D5"/>
    <w:rsid w:val="004B3CDA"/>
    <w:rsid w:val="004B45F7"/>
    <w:rsid w:val="004B521D"/>
    <w:rsid w:val="004B6B3B"/>
    <w:rsid w:val="004B7170"/>
    <w:rsid w:val="004B774D"/>
    <w:rsid w:val="004B7925"/>
    <w:rsid w:val="004C10EF"/>
    <w:rsid w:val="004C18A8"/>
    <w:rsid w:val="004C1973"/>
    <w:rsid w:val="004C238B"/>
    <w:rsid w:val="004C2773"/>
    <w:rsid w:val="004C2B44"/>
    <w:rsid w:val="004C2D24"/>
    <w:rsid w:val="004C2FC5"/>
    <w:rsid w:val="004C3AA4"/>
    <w:rsid w:val="004C42B2"/>
    <w:rsid w:val="004C44B1"/>
    <w:rsid w:val="004C4FD9"/>
    <w:rsid w:val="004C5F5E"/>
    <w:rsid w:val="004C61F5"/>
    <w:rsid w:val="004C6A15"/>
    <w:rsid w:val="004C73B1"/>
    <w:rsid w:val="004D0070"/>
    <w:rsid w:val="004D0FFE"/>
    <w:rsid w:val="004D3AC7"/>
    <w:rsid w:val="004D4272"/>
    <w:rsid w:val="004D4D8F"/>
    <w:rsid w:val="004D5420"/>
    <w:rsid w:val="004D5AEC"/>
    <w:rsid w:val="004E09AE"/>
    <w:rsid w:val="004E0CD1"/>
    <w:rsid w:val="004E4BBD"/>
    <w:rsid w:val="004E4E4F"/>
    <w:rsid w:val="004E5BAC"/>
    <w:rsid w:val="004E6DC8"/>
    <w:rsid w:val="004F1920"/>
    <w:rsid w:val="004F2EB8"/>
    <w:rsid w:val="004F30F0"/>
    <w:rsid w:val="004F4FE9"/>
    <w:rsid w:val="00502AA0"/>
    <w:rsid w:val="00503C2F"/>
    <w:rsid w:val="00504C27"/>
    <w:rsid w:val="00506FE6"/>
    <w:rsid w:val="00512D88"/>
    <w:rsid w:val="00512E44"/>
    <w:rsid w:val="005133D0"/>
    <w:rsid w:val="005139F4"/>
    <w:rsid w:val="00513C0A"/>
    <w:rsid w:val="0051531E"/>
    <w:rsid w:val="00515DB7"/>
    <w:rsid w:val="00515E36"/>
    <w:rsid w:val="00516023"/>
    <w:rsid w:val="00516832"/>
    <w:rsid w:val="005178E2"/>
    <w:rsid w:val="00517F5C"/>
    <w:rsid w:val="00520524"/>
    <w:rsid w:val="00520954"/>
    <w:rsid w:val="00521ABB"/>
    <w:rsid w:val="005235D5"/>
    <w:rsid w:val="00523A01"/>
    <w:rsid w:val="00523B6C"/>
    <w:rsid w:val="005249A0"/>
    <w:rsid w:val="00524AA4"/>
    <w:rsid w:val="0052516D"/>
    <w:rsid w:val="005253D8"/>
    <w:rsid w:val="005267AE"/>
    <w:rsid w:val="0053000B"/>
    <w:rsid w:val="005305E3"/>
    <w:rsid w:val="00531F0E"/>
    <w:rsid w:val="00534871"/>
    <w:rsid w:val="00536C44"/>
    <w:rsid w:val="00537294"/>
    <w:rsid w:val="005409E8"/>
    <w:rsid w:val="00540C17"/>
    <w:rsid w:val="00542C9A"/>
    <w:rsid w:val="0054309B"/>
    <w:rsid w:val="00544311"/>
    <w:rsid w:val="005443A7"/>
    <w:rsid w:val="0054485D"/>
    <w:rsid w:val="005467EE"/>
    <w:rsid w:val="00547FC0"/>
    <w:rsid w:val="005504D5"/>
    <w:rsid w:val="00551ED0"/>
    <w:rsid w:val="00552C02"/>
    <w:rsid w:val="0055576A"/>
    <w:rsid w:val="0056006F"/>
    <w:rsid w:val="005609DC"/>
    <w:rsid w:val="00560F84"/>
    <w:rsid w:val="00561D4F"/>
    <w:rsid w:val="00564BFF"/>
    <w:rsid w:val="00565C82"/>
    <w:rsid w:val="00565D88"/>
    <w:rsid w:val="00566108"/>
    <w:rsid w:val="005662DB"/>
    <w:rsid w:val="00566C63"/>
    <w:rsid w:val="00567C59"/>
    <w:rsid w:val="00571B09"/>
    <w:rsid w:val="0057239C"/>
    <w:rsid w:val="00572925"/>
    <w:rsid w:val="0057478E"/>
    <w:rsid w:val="00574B47"/>
    <w:rsid w:val="0057648F"/>
    <w:rsid w:val="005778D2"/>
    <w:rsid w:val="00582A75"/>
    <w:rsid w:val="00583DF9"/>
    <w:rsid w:val="00584A52"/>
    <w:rsid w:val="0058682E"/>
    <w:rsid w:val="00587718"/>
    <w:rsid w:val="00587918"/>
    <w:rsid w:val="00587E40"/>
    <w:rsid w:val="00590261"/>
    <w:rsid w:val="00590C4D"/>
    <w:rsid w:val="0059108E"/>
    <w:rsid w:val="00591C4E"/>
    <w:rsid w:val="00593076"/>
    <w:rsid w:val="005944B8"/>
    <w:rsid w:val="00594FF2"/>
    <w:rsid w:val="0059606C"/>
    <w:rsid w:val="00596E88"/>
    <w:rsid w:val="005973BB"/>
    <w:rsid w:val="0059774D"/>
    <w:rsid w:val="00597A32"/>
    <w:rsid w:val="005A2499"/>
    <w:rsid w:val="005A3C29"/>
    <w:rsid w:val="005A53BE"/>
    <w:rsid w:val="005A7009"/>
    <w:rsid w:val="005B0438"/>
    <w:rsid w:val="005B1B7E"/>
    <w:rsid w:val="005B1B82"/>
    <w:rsid w:val="005B1D4E"/>
    <w:rsid w:val="005B20A6"/>
    <w:rsid w:val="005B284F"/>
    <w:rsid w:val="005B32F1"/>
    <w:rsid w:val="005B3C2B"/>
    <w:rsid w:val="005B3F2D"/>
    <w:rsid w:val="005B3FE0"/>
    <w:rsid w:val="005B4AAB"/>
    <w:rsid w:val="005B5024"/>
    <w:rsid w:val="005B7385"/>
    <w:rsid w:val="005C0613"/>
    <w:rsid w:val="005C1696"/>
    <w:rsid w:val="005C1ADA"/>
    <w:rsid w:val="005C4D96"/>
    <w:rsid w:val="005C5A53"/>
    <w:rsid w:val="005C5BE6"/>
    <w:rsid w:val="005C5F35"/>
    <w:rsid w:val="005C6850"/>
    <w:rsid w:val="005D0531"/>
    <w:rsid w:val="005D0C0E"/>
    <w:rsid w:val="005D0DCE"/>
    <w:rsid w:val="005D108E"/>
    <w:rsid w:val="005D2E8A"/>
    <w:rsid w:val="005D4CD8"/>
    <w:rsid w:val="005D6D98"/>
    <w:rsid w:val="005E1B34"/>
    <w:rsid w:val="005E54B0"/>
    <w:rsid w:val="005E606B"/>
    <w:rsid w:val="005E640E"/>
    <w:rsid w:val="005E7D96"/>
    <w:rsid w:val="005E7DBD"/>
    <w:rsid w:val="005F13C7"/>
    <w:rsid w:val="005F141F"/>
    <w:rsid w:val="005F32FD"/>
    <w:rsid w:val="005F3819"/>
    <w:rsid w:val="005F44C1"/>
    <w:rsid w:val="005F56EE"/>
    <w:rsid w:val="005F5F18"/>
    <w:rsid w:val="005F7AC9"/>
    <w:rsid w:val="006026AD"/>
    <w:rsid w:val="00602C87"/>
    <w:rsid w:val="0060316B"/>
    <w:rsid w:val="006034D1"/>
    <w:rsid w:val="00606487"/>
    <w:rsid w:val="00607A93"/>
    <w:rsid w:val="00607FEF"/>
    <w:rsid w:val="0061042F"/>
    <w:rsid w:val="00610999"/>
    <w:rsid w:val="0061147D"/>
    <w:rsid w:val="00611667"/>
    <w:rsid w:val="00611DDC"/>
    <w:rsid w:val="00612449"/>
    <w:rsid w:val="006128E2"/>
    <w:rsid w:val="00613AF1"/>
    <w:rsid w:val="006154CF"/>
    <w:rsid w:val="00617902"/>
    <w:rsid w:val="006206F1"/>
    <w:rsid w:val="006217F0"/>
    <w:rsid w:val="006264C6"/>
    <w:rsid w:val="00627B77"/>
    <w:rsid w:val="00627D5E"/>
    <w:rsid w:val="00630652"/>
    <w:rsid w:val="006316B5"/>
    <w:rsid w:val="00632351"/>
    <w:rsid w:val="00633685"/>
    <w:rsid w:val="006337BB"/>
    <w:rsid w:val="00633ED3"/>
    <w:rsid w:val="00635152"/>
    <w:rsid w:val="00636267"/>
    <w:rsid w:val="00636333"/>
    <w:rsid w:val="006370D7"/>
    <w:rsid w:val="006371D2"/>
    <w:rsid w:val="006379C5"/>
    <w:rsid w:val="00640DF1"/>
    <w:rsid w:val="00641A8F"/>
    <w:rsid w:val="00642CB2"/>
    <w:rsid w:val="00642D56"/>
    <w:rsid w:val="00642F50"/>
    <w:rsid w:val="00644A3F"/>
    <w:rsid w:val="0064626B"/>
    <w:rsid w:val="00650D2E"/>
    <w:rsid w:val="00654346"/>
    <w:rsid w:val="00654B64"/>
    <w:rsid w:val="00655175"/>
    <w:rsid w:val="0065751F"/>
    <w:rsid w:val="006579F1"/>
    <w:rsid w:val="00657E71"/>
    <w:rsid w:val="00665366"/>
    <w:rsid w:val="00665731"/>
    <w:rsid w:val="00665DE0"/>
    <w:rsid w:val="00665F55"/>
    <w:rsid w:val="00666991"/>
    <w:rsid w:val="0067146A"/>
    <w:rsid w:val="00673208"/>
    <w:rsid w:val="00675E60"/>
    <w:rsid w:val="006760BB"/>
    <w:rsid w:val="00676B1B"/>
    <w:rsid w:val="00676E42"/>
    <w:rsid w:val="00681C1A"/>
    <w:rsid w:val="00681E39"/>
    <w:rsid w:val="00683B52"/>
    <w:rsid w:val="00683C23"/>
    <w:rsid w:val="006857A5"/>
    <w:rsid w:val="0068598A"/>
    <w:rsid w:val="00686D6A"/>
    <w:rsid w:val="00686E0A"/>
    <w:rsid w:val="00686E2B"/>
    <w:rsid w:val="00687B06"/>
    <w:rsid w:val="006906D9"/>
    <w:rsid w:val="006914B5"/>
    <w:rsid w:val="00693EDA"/>
    <w:rsid w:val="006943A7"/>
    <w:rsid w:val="00694979"/>
    <w:rsid w:val="00694FA9"/>
    <w:rsid w:val="006962B0"/>
    <w:rsid w:val="00697500"/>
    <w:rsid w:val="006A19E2"/>
    <w:rsid w:val="006A2C46"/>
    <w:rsid w:val="006A3368"/>
    <w:rsid w:val="006A3ADB"/>
    <w:rsid w:val="006A3B1B"/>
    <w:rsid w:val="006A3E29"/>
    <w:rsid w:val="006A496E"/>
    <w:rsid w:val="006A4E30"/>
    <w:rsid w:val="006A6562"/>
    <w:rsid w:val="006A70BD"/>
    <w:rsid w:val="006B0D08"/>
    <w:rsid w:val="006B10A4"/>
    <w:rsid w:val="006B140A"/>
    <w:rsid w:val="006B2575"/>
    <w:rsid w:val="006B2774"/>
    <w:rsid w:val="006B310A"/>
    <w:rsid w:val="006B63A7"/>
    <w:rsid w:val="006B7486"/>
    <w:rsid w:val="006C0792"/>
    <w:rsid w:val="006C13C7"/>
    <w:rsid w:val="006C2330"/>
    <w:rsid w:val="006C26DB"/>
    <w:rsid w:val="006C2B34"/>
    <w:rsid w:val="006C3862"/>
    <w:rsid w:val="006C5059"/>
    <w:rsid w:val="006C5A19"/>
    <w:rsid w:val="006C5F5A"/>
    <w:rsid w:val="006C6F0A"/>
    <w:rsid w:val="006C76AC"/>
    <w:rsid w:val="006D4263"/>
    <w:rsid w:val="006D5EEF"/>
    <w:rsid w:val="006D6526"/>
    <w:rsid w:val="006E0BDD"/>
    <w:rsid w:val="006E1456"/>
    <w:rsid w:val="006E1CAF"/>
    <w:rsid w:val="006E3488"/>
    <w:rsid w:val="006E3D3C"/>
    <w:rsid w:val="006E3EAC"/>
    <w:rsid w:val="006E5418"/>
    <w:rsid w:val="006F21B4"/>
    <w:rsid w:val="006F313D"/>
    <w:rsid w:val="006F4E20"/>
    <w:rsid w:val="006F56F9"/>
    <w:rsid w:val="006F5AC1"/>
    <w:rsid w:val="006F6054"/>
    <w:rsid w:val="00701FD7"/>
    <w:rsid w:val="00702F78"/>
    <w:rsid w:val="00703473"/>
    <w:rsid w:val="00704310"/>
    <w:rsid w:val="0070513F"/>
    <w:rsid w:val="00705213"/>
    <w:rsid w:val="007106BC"/>
    <w:rsid w:val="00715D82"/>
    <w:rsid w:val="00716B41"/>
    <w:rsid w:val="00716F1C"/>
    <w:rsid w:val="00720815"/>
    <w:rsid w:val="007208CC"/>
    <w:rsid w:val="007228D7"/>
    <w:rsid w:val="00723520"/>
    <w:rsid w:val="00723F06"/>
    <w:rsid w:val="007241FA"/>
    <w:rsid w:val="0072545C"/>
    <w:rsid w:val="007274E8"/>
    <w:rsid w:val="00731FC7"/>
    <w:rsid w:val="0073336A"/>
    <w:rsid w:val="007340A3"/>
    <w:rsid w:val="00734495"/>
    <w:rsid w:val="00734C7B"/>
    <w:rsid w:val="007353ED"/>
    <w:rsid w:val="00736A3A"/>
    <w:rsid w:val="007371FB"/>
    <w:rsid w:val="00740B6E"/>
    <w:rsid w:val="00741619"/>
    <w:rsid w:val="007416B6"/>
    <w:rsid w:val="00741738"/>
    <w:rsid w:val="0074211D"/>
    <w:rsid w:val="00744093"/>
    <w:rsid w:val="007448B7"/>
    <w:rsid w:val="00744C9B"/>
    <w:rsid w:val="0074542E"/>
    <w:rsid w:val="007466C9"/>
    <w:rsid w:val="00752344"/>
    <w:rsid w:val="00752C54"/>
    <w:rsid w:val="00753223"/>
    <w:rsid w:val="00753409"/>
    <w:rsid w:val="007540D0"/>
    <w:rsid w:val="00755348"/>
    <w:rsid w:val="007560D7"/>
    <w:rsid w:val="00756EE0"/>
    <w:rsid w:val="00763580"/>
    <w:rsid w:val="00763846"/>
    <w:rsid w:val="007640A3"/>
    <w:rsid w:val="00767C67"/>
    <w:rsid w:val="00767E2A"/>
    <w:rsid w:val="007704E9"/>
    <w:rsid w:val="00770CF7"/>
    <w:rsid w:val="007725D8"/>
    <w:rsid w:val="00774157"/>
    <w:rsid w:val="0077542B"/>
    <w:rsid w:val="007764B5"/>
    <w:rsid w:val="007771DD"/>
    <w:rsid w:val="007773E6"/>
    <w:rsid w:val="00777CB0"/>
    <w:rsid w:val="0078100D"/>
    <w:rsid w:val="0078113C"/>
    <w:rsid w:val="00781796"/>
    <w:rsid w:val="007835B8"/>
    <w:rsid w:val="00792A1F"/>
    <w:rsid w:val="007931DA"/>
    <w:rsid w:val="007940A0"/>
    <w:rsid w:val="0079690C"/>
    <w:rsid w:val="00796C4B"/>
    <w:rsid w:val="007971F4"/>
    <w:rsid w:val="007A0436"/>
    <w:rsid w:val="007A0EF4"/>
    <w:rsid w:val="007A14CB"/>
    <w:rsid w:val="007A24EC"/>
    <w:rsid w:val="007A382A"/>
    <w:rsid w:val="007A387C"/>
    <w:rsid w:val="007A432D"/>
    <w:rsid w:val="007A4930"/>
    <w:rsid w:val="007A4A4A"/>
    <w:rsid w:val="007A4D43"/>
    <w:rsid w:val="007A6F8D"/>
    <w:rsid w:val="007A6FDA"/>
    <w:rsid w:val="007B0B96"/>
    <w:rsid w:val="007B15B4"/>
    <w:rsid w:val="007B32F8"/>
    <w:rsid w:val="007B3704"/>
    <w:rsid w:val="007B61F6"/>
    <w:rsid w:val="007B72B3"/>
    <w:rsid w:val="007B7AF2"/>
    <w:rsid w:val="007C13D8"/>
    <w:rsid w:val="007C1819"/>
    <w:rsid w:val="007C1D78"/>
    <w:rsid w:val="007C2FCE"/>
    <w:rsid w:val="007C4A6C"/>
    <w:rsid w:val="007D086E"/>
    <w:rsid w:val="007D0983"/>
    <w:rsid w:val="007D1F21"/>
    <w:rsid w:val="007D2676"/>
    <w:rsid w:val="007D3688"/>
    <w:rsid w:val="007D3F3E"/>
    <w:rsid w:val="007D590C"/>
    <w:rsid w:val="007D6A1E"/>
    <w:rsid w:val="007D790F"/>
    <w:rsid w:val="007D7BBB"/>
    <w:rsid w:val="007E1404"/>
    <w:rsid w:val="007E1FCA"/>
    <w:rsid w:val="007E253E"/>
    <w:rsid w:val="007E26BA"/>
    <w:rsid w:val="007E3031"/>
    <w:rsid w:val="007E640D"/>
    <w:rsid w:val="007E6620"/>
    <w:rsid w:val="007E701F"/>
    <w:rsid w:val="007F0EBE"/>
    <w:rsid w:val="007F257E"/>
    <w:rsid w:val="007F3142"/>
    <w:rsid w:val="007F5F84"/>
    <w:rsid w:val="007F60C5"/>
    <w:rsid w:val="007F6321"/>
    <w:rsid w:val="007F6454"/>
    <w:rsid w:val="00800BD7"/>
    <w:rsid w:val="00804FB5"/>
    <w:rsid w:val="008053D3"/>
    <w:rsid w:val="0080591F"/>
    <w:rsid w:val="008059B4"/>
    <w:rsid w:val="008063A3"/>
    <w:rsid w:val="0080668A"/>
    <w:rsid w:val="00806C1F"/>
    <w:rsid w:val="0081088C"/>
    <w:rsid w:val="00810BD7"/>
    <w:rsid w:val="00812498"/>
    <w:rsid w:val="008151EE"/>
    <w:rsid w:val="008161E7"/>
    <w:rsid w:val="00817041"/>
    <w:rsid w:val="00820019"/>
    <w:rsid w:val="00820F31"/>
    <w:rsid w:val="00821CB1"/>
    <w:rsid w:val="0082497F"/>
    <w:rsid w:val="00824D6C"/>
    <w:rsid w:val="0083255A"/>
    <w:rsid w:val="0083302A"/>
    <w:rsid w:val="008342F0"/>
    <w:rsid w:val="00835047"/>
    <w:rsid w:val="00835842"/>
    <w:rsid w:val="00836660"/>
    <w:rsid w:val="00836897"/>
    <w:rsid w:val="00837F02"/>
    <w:rsid w:val="0084196A"/>
    <w:rsid w:val="008421C2"/>
    <w:rsid w:val="00844C55"/>
    <w:rsid w:val="00846B11"/>
    <w:rsid w:val="00847D0F"/>
    <w:rsid w:val="0085247B"/>
    <w:rsid w:val="00852A42"/>
    <w:rsid w:val="00852AE1"/>
    <w:rsid w:val="00852B70"/>
    <w:rsid w:val="00852C5C"/>
    <w:rsid w:val="008532AC"/>
    <w:rsid w:val="00853467"/>
    <w:rsid w:val="00853654"/>
    <w:rsid w:val="0085556C"/>
    <w:rsid w:val="008556DE"/>
    <w:rsid w:val="00857A9E"/>
    <w:rsid w:val="00862252"/>
    <w:rsid w:val="00862801"/>
    <w:rsid w:val="00862CF6"/>
    <w:rsid w:val="00862EF0"/>
    <w:rsid w:val="00863503"/>
    <w:rsid w:val="0086423E"/>
    <w:rsid w:val="00864BA9"/>
    <w:rsid w:val="00864F2B"/>
    <w:rsid w:val="008659B0"/>
    <w:rsid w:val="00865E19"/>
    <w:rsid w:val="00866709"/>
    <w:rsid w:val="008672CF"/>
    <w:rsid w:val="008677ED"/>
    <w:rsid w:val="00867A02"/>
    <w:rsid w:val="00867ED2"/>
    <w:rsid w:val="008700F9"/>
    <w:rsid w:val="00870263"/>
    <w:rsid w:val="00870964"/>
    <w:rsid w:val="008709D5"/>
    <w:rsid w:val="00873D9C"/>
    <w:rsid w:val="00873F46"/>
    <w:rsid w:val="008744D2"/>
    <w:rsid w:val="00874637"/>
    <w:rsid w:val="00875425"/>
    <w:rsid w:val="00876182"/>
    <w:rsid w:val="008761CD"/>
    <w:rsid w:val="00877439"/>
    <w:rsid w:val="00885269"/>
    <w:rsid w:val="00885B67"/>
    <w:rsid w:val="00885E7C"/>
    <w:rsid w:val="00886274"/>
    <w:rsid w:val="00886AF5"/>
    <w:rsid w:val="00891FFE"/>
    <w:rsid w:val="00892239"/>
    <w:rsid w:val="00892CD4"/>
    <w:rsid w:val="0089705E"/>
    <w:rsid w:val="0089745F"/>
    <w:rsid w:val="008979FB"/>
    <w:rsid w:val="00897C11"/>
    <w:rsid w:val="008A048D"/>
    <w:rsid w:val="008A0707"/>
    <w:rsid w:val="008A08F8"/>
    <w:rsid w:val="008A1E73"/>
    <w:rsid w:val="008A3D0A"/>
    <w:rsid w:val="008A6B12"/>
    <w:rsid w:val="008A6C6A"/>
    <w:rsid w:val="008A7761"/>
    <w:rsid w:val="008B1962"/>
    <w:rsid w:val="008B1E9E"/>
    <w:rsid w:val="008B2144"/>
    <w:rsid w:val="008B4EDB"/>
    <w:rsid w:val="008B50BA"/>
    <w:rsid w:val="008B5BAA"/>
    <w:rsid w:val="008B75D1"/>
    <w:rsid w:val="008C18E1"/>
    <w:rsid w:val="008C2086"/>
    <w:rsid w:val="008C26EA"/>
    <w:rsid w:val="008C2769"/>
    <w:rsid w:val="008C3497"/>
    <w:rsid w:val="008C3B7D"/>
    <w:rsid w:val="008C4DE3"/>
    <w:rsid w:val="008C4ECB"/>
    <w:rsid w:val="008C7AB5"/>
    <w:rsid w:val="008D1212"/>
    <w:rsid w:val="008D14A7"/>
    <w:rsid w:val="008D2B1F"/>
    <w:rsid w:val="008D3829"/>
    <w:rsid w:val="008D4ABE"/>
    <w:rsid w:val="008D51E9"/>
    <w:rsid w:val="008D58D9"/>
    <w:rsid w:val="008D5A29"/>
    <w:rsid w:val="008D623F"/>
    <w:rsid w:val="008E131C"/>
    <w:rsid w:val="008E228F"/>
    <w:rsid w:val="008E589B"/>
    <w:rsid w:val="008E58AF"/>
    <w:rsid w:val="008E5D7E"/>
    <w:rsid w:val="008E6098"/>
    <w:rsid w:val="008E6F78"/>
    <w:rsid w:val="008E73B8"/>
    <w:rsid w:val="008F1218"/>
    <w:rsid w:val="008F12E9"/>
    <w:rsid w:val="008F184E"/>
    <w:rsid w:val="008F1FAC"/>
    <w:rsid w:val="008F47F2"/>
    <w:rsid w:val="008F4AAD"/>
    <w:rsid w:val="008F6F76"/>
    <w:rsid w:val="009003E7"/>
    <w:rsid w:val="00900581"/>
    <w:rsid w:val="00900C4C"/>
    <w:rsid w:val="00902258"/>
    <w:rsid w:val="00904BC4"/>
    <w:rsid w:val="00905808"/>
    <w:rsid w:val="00905911"/>
    <w:rsid w:val="009066D1"/>
    <w:rsid w:val="00911513"/>
    <w:rsid w:val="00911B41"/>
    <w:rsid w:val="00911D2D"/>
    <w:rsid w:val="00913ABD"/>
    <w:rsid w:val="009147A1"/>
    <w:rsid w:val="00915AB4"/>
    <w:rsid w:val="00921FBC"/>
    <w:rsid w:val="00923218"/>
    <w:rsid w:val="00923F89"/>
    <w:rsid w:val="00925189"/>
    <w:rsid w:val="0092583D"/>
    <w:rsid w:val="009262CD"/>
    <w:rsid w:val="00926421"/>
    <w:rsid w:val="00926642"/>
    <w:rsid w:val="00927E5C"/>
    <w:rsid w:val="00930E22"/>
    <w:rsid w:val="009325FA"/>
    <w:rsid w:val="00932A62"/>
    <w:rsid w:val="00933EAE"/>
    <w:rsid w:val="009347BA"/>
    <w:rsid w:val="0093632C"/>
    <w:rsid w:val="00937CD2"/>
    <w:rsid w:val="00942BCC"/>
    <w:rsid w:val="0094459E"/>
    <w:rsid w:val="00946E0D"/>
    <w:rsid w:val="0094727C"/>
    <w:rsid w:val="00947EF3"/>
    <w:rsid w:val="0095076C"/>
    <w:rsid w:val="00950A67"/>
    <w:rsid w:val="00950D5B"/>
    <w:rsid w:val="00951728"/>
    <w:rsid w:val="00951E00"/>
    <w:rsid w:val="009524D2"/>
    <w:rsid w:val="009530A8"/>
    <w:rsid w:val="00953790"/>
    <w:rsid w:val="009539FA"/>
    <w:rsid w:val="00957088"/>
    <w:rsid w:val="0095764E"/>
    <w:rsid w:val="00960DB7"/>
    <w:rsid w:val="0096545B"/>
    <w:rsid w:val="00966A59"/>
    <w:rsid w:val="009670FC"/>
    <w:rsid w:val="00967232"/>
    <w:rsid w:val="00971253"/>
    <w:rsid w:val="009726DF"/>
    <w:rsid w:val="00973306"/>
    <w:rsid w:val="00974C93"/>
    <w:rsid w:val="00974CE0"/>
    <w:rsid w:val="00974CEC"/>
    <w:rsid w:val="00974FB3"/>
    <w:rsid w:val="00975957"/>
    <w:rsid w:val="00976D38"/>
    <w:rsid w:val="00976E2F"/>
    <w:rsid w:val="009772E5"/>
    <w:rsid w:val="00981131"/>
    <w:rsid w:val="00981895"/>
    <w:rsid w:val="00982B03"/>
    <w:rsid w:val="00982C7E"/>
    <w:rsid w:val="00983143"/>
    <w:rsid w:val="00983B8E"/>
    <w:rsid w:val="00983C80"/>
    <w:rsid w:val="009841A4"/>
    <w:rsid w:val="00986F81"/>
    <w:rsid w:val="009940D3"/>
    <w:rsid w:val="00995DA4"/>
    <w:rsid w:val="009A00B8"/>
    <w:rsid w:val="009A08A9"/>
    <w:rsid w:val="009A1A72"/>
    <w:rsid w:val="009A2673"/>
    <w:rsid w:val="009A62B5"/>
    <w:rsid w:val="009A73AC"/>
    <w:rsid w:val="009B0B27"/>
    <w:rsid w:val="009B2408"/>
    <w:rsid w:val="009B2838"/>
    <w:rsid w:val="009B39BC"/>
    <w:rsid w:val="009B51EA"/>
    <w:rsid w:val="009B7743"/>
    <w:rsid w:val="009C09BE"/>
    <w:rsid w:val="009C3E83"/>
    <w:rsid w:val="009C6765"/>
    <w:rsid w:val="009C7423"/>
    <w:rsid w:val="009C7C6F"/>
    <w:rsid w:val="009D2BBD"/>
    <w:rsid w:val="009D2BF1"/>
    <w:rsid w:val="009D3102"/>
    <w:rsid w:val="009D579D"/>
    <w:rsid w:val="009D7CEE"/>
    <w:rsid w:val="009E24DD"/>
    <w:rsid w:val="009E2A21"/>
    <w:rsid w:val="009E40BA"/>
    <w:rsid w:val="009E47F0"/>
    <w:rsid w:val="009E543B"/>
    <w:rsid w:val="009E5478"/>
    <w:rsid w:val="009E646F"/>
    <w:rsid w:val="009E7EFB"/>
    <w:rsid w:val="009F0197"/>
    <w:rsid w:val="009F182C"/>
    <w:rsid w:val="009F2E44"/>
    <w:rsid w:val="009F3642"/>
    <w:rsid w:val="009F5007"/>
    <w:rsid w:val="009F5697"/>
    <w:rsid w:val="009F5FEE"/>
    <w:rsid w:val="009F7DB5"/>
    <w:rsid w:val="00A018E6"/>
    <w:rsid w:val="00A018F9"/>
    <w:rsid w:val="00A02198"/>
    <w:rsid w:val="00A02E3C"/>
    <w:rsid w:val="00A02EE4"/>
    <w:rsid w:val="00A04403"/>
    <w:rsid w:val="00A04A01"/>
    <w:rsid w:val="00A05B2B"/>
    <w:rsid w:val="00A1020D"/>
    <w:rsid w:val="00A1046A"/>
    <w:rsid w:val="00A107AF"/>
    <w:rsid w:val="00A10849"/>
    <w:rsid w:val="00A10E31"/>
    <w:rsid w:val="00A11952"/>
    <w:rsid w:val="00A11AE3"/>
    <w:rsid w:val="00A11BE8"/>
    <w:rsid w:val="00A12382"/>
    <w:rsid w:val="00A13091"/>
    <w:rsid w:val="00A13670"/>
    <w:rsid w:val="00A149F9"/>
    <w:rsid w:val="00A1519C"/>
    <w:rsid w:val="00A153D2"/>
    <w:rsid w:val="00A2024A"/>
    <w:rsid w:val="00A206C1"/>
    <w:rsid w:val="00A22FD4"/>
    <w:rsid w:val="00A23AB1"/>
    <w:rsid w:val="00A23D55"/>
    <w:rsid w:val="00A244EC"/>
    <w:rsid w:val="00A302FB"/>
    <w:rsid w:val="00A30C42"/>
    <w:rsid w:val="00A31E05"/>
    <w:rsid w:val="00A33702"/>
    <w:rsid w:val="00A33CD1"/>
    <w:rsid w:val="00A34786"/>
    <w:rsid w:val="00A354DE"/>
    <w:rsid w:val="00A37729"/>
    <w:rsid w:val="00A379BC"/>
    <w:rsid w:val="00A41C50"/>
    <w:rsid w:val="00A42D0D"/>
    <w:rsid w:val="00A4403F"/>
    <w:rsid w:val="00A44085"/>
    <w:rsid w:val="00A4509A"/>
    <w:rsid w:val="00A459F8"/>
    <w:rsid w:val="00A46F92"/>
    <w:rsid w:val="00A52CEA"/>
    <w:rsid w:val="00A553F1"/>
    <w:rsid w:val="00A556CF"/>
    <w:rsid w:val="00A55A52"/>
    <w:rsid w:val="00A65857"/>
    <w:rsid w:val="00A65B7E"/>
    <w:rsid w:val="00A66FAF"/>
    <w:rsid w:val="00A67DEA"/>
    <w:rsid w:val="00A70CC5"/>
    <w:rsid w:val="00A7157D"/>
    <w:rsid w:val="00A72171"/>
    <w:rsid w:val="00A73C89"/>
    <w:rsid w:val="00A75654"/>
    <w:rsid w:val="00A7619B"/>
    <w:rsid w:val="00A7698E"/>
    <w:rsid w:val="00A76ACB"/>
    <w:rsid w:val="00A77020"/>
    <w:rsid w:val="00A770C9"/>
    <w:rsid w:val="00A777B2"/>
    <w:rsid w:val="00A80B5B"/>
    <w:rsid w:val="00A82F25"/>
    <w:rsid w:val="00A83CDF"/>
    <w:rsid w:val="00A84FFF"/>
    <w:rsid w:val="00A86976"/>
    <w:rsid w:val="00A906C7"/>
    <w:rsid w:val="00A9589E"/>
    <w:rsid w:val="00A95BD9"/>
    <w:rsid w:val="00AA01F7"/>
    <w:rsid w:val="00AA1380"/>
    <w:rsid w:val="00AA1C42"/>
    <w:rsid w:val="00AA241E"/>
    <w:rsid w:val="00AA31EE"/>
    <w:rsid w:val="00AA4B81"/>
    <w:rsid w:val="00AA5C43"/>
    <w:rsid w:val="00AA6292"/>
    <w:rsid w:val="00AA691C"/>
    <w:rsid w:val="00AA7CB9"/>
    <w:rsid w:val="00AA7D26"/>
    <w:rsid w:val="00AB0D1F"/>
    <w:rsid w:val="00AB18E1"/>
    <w:rsid w:val="00AB3515"/>
    <w:rsid w:val="00AB6955"/>
    <w:rsid w:val="00AB6B45"/>
    <w:rsid w:val="00AC0D93"/>
    <w:rsid w:val="00AC106F"/>
    <w:rsid w:val="00AC1119"/>
    <w:rsid w:val="00AC3E14"/>
    <w:rsid w:val="00AD243B"/>
    <w:rsid w:val="00AD4989"/>
    <w:rsid w:val="00AD5FBE"/>
    <w:rsid w:val="00AD7601"/>
    <w:rsid w:val="00AE0CAD"/>
    <w:rsid w:val="00AE11A4"/>
    <w:rsid w:val="00AE2321"/>
    <w:rsid w:val="00AE25DE"/>
    <w:rsid w:val="00AE4BB3"/>
    <w:rsid w:val="00AE5C23"/>
    <w:rsid w:val="00AE6D83"/>
    <w:rsid w:val="00AF0C19"/>
    <w:rsid w:val="00AF297B"/>
    <w:rsid w:val="00AF2C97"/>
    <w:rsid w:val="00AF427B"/>
    <w:rsid w:val="00AF4350"/>
    <w:rsid w:val="00AF4518"/>
    <w:rsid w:val="00AF5070"/>
    <w:rsid w:val="00AF5BB3"/>
    <w:rsid w:val="00AF6CE7"/>
    <w:rsid w:val="00AF73F2"/>
    <w:rsid w:val="00AF74CC"/>
    <w:rsid w:val="00AF78D6"/>
    <w:rsid w:val="00B00178"/>
    <w:rsid w:val="00B02099"/>
    <w:rsid w:val="00B0685D"/>
    <w:rsid w:val="00B06E73"/>
    <w:rsid w:val="00B124B3"/>
    <w:rsid w:val="00B135BE"/>
    <w:rsid w:val="00B1740E"/>
    <w:rsid w:val="00B17B2C"/>
    <w:rsid w:val="00B20DB8"/>
    <w:rsid w:val="00B21F3D"/>
    <w:rsid w:val="00B24F9D"/>
    <w:rsid w:val="00B272E3"/>
    <w:rsid w:val="00B275C7"/>
    <w:rsid w:val="00B2775E"/>
    <w:rsid w:val="00B30CCF"/>
    <w:rsid w:val="00B32B05"/>
    <w:rsid w:val="00B33949"/>
    <w:rsid w:val="00B33C9E"/>
    <w:rsid w:val="00B33E2C"/>
    <w:rsid w:val="00B344E0"/>
    <w:rsid w:val="00B358A7"/>
    <w:rsid w:val="00B35BF2"/>
    <w:rsid w:val="00B35F59"/>
    <w:rsid w:val="00B3661E"/>
    <w:rsid w:val="00B36EB6"/>
    <w:rsid w:val="00B3765F"/>
    <w:rsid w:val="00B376D2"/>
    <w:rsid w:val="00B402A0"/>
    <w:rsid w:val="00B408ED"/>
    <w:rsid w:val="00B45D5F"/>
    <w:rsid w:val="00B47244"/>
    <w:rsid w:val="00B47480"/>
    <w:rsid w:val="00B47E80"/>
    <w:rsid w:val="00B47F04"/>
    <w:rsid w:val="00B47F68"/>
    <w:rsid w:val="00B50517"/>
    <w:rsid w:val="00B50F87"/>
    <w:rsid w:val="00B553B0"/>
    <w:rsid w:val="00B558A4"/>
    <w:rsid w:val="00B559DE"/>
    <w:rsid w:val="00B60040"/>
    <w:rsid w:val="00B61896"/>
    <w:rsid w:val="00B623E2"/>
    <w:rsid w:val="00B62C95"/>
    <w:rsid w:val="00B63F30"/>
    <w:rsid w:val="00B64B60"/>
    <w:rsid w:val="00B65008"/>
    <w:rsid w:val="00B6548D"/>
    <w:rsid w:val="00B67AFC"/>
    <w:rsid w:val="00B67FBB"/>
    <w:rsid w:val="00B7008E"/>
    <w:rsid w:val="00B70C14"/>
    <w:rsid w:val="00B71BE1"/>
    <w:rsid w:val="00B71C23"/>
    <w:rsid w:val="00B721E7"/>
    <w:rsid w:val="00B723E2"/>
    <w:rsid w:val="00B72779"/>
    <w:rsid w:val="00B73B18"/>
    <w:rsid w:val="00B776AB"/>
    <w:rsid w:val="00B77885"/>
    <w:rsid w:val="00B80463"/>
    <w:rsid w:val="00B816A2"/>
    <w:rsid w:val="00B81C93"/>
    <w:rsid w:val="00B8340B"/>
    <w:rsid w:val="00B83481"/>
    <w:rsid w:val="00B83932"/>
    <w:rsid w:val="00B842FB"/>
    <w:rsid w:val="00B84EA2"/>
    <w:rsid w:val="00B876AC"/>
    <w:rsid w:val="00B91890"/>
    <w:rsid w:val="00B91C0D"/>
    <w:rsid w:val="00B9460F"/>
    <w:rsid w:val="00B94CF0"/>
    <w:rsid w:val="00B95320"/>
    <w:rsid w:val="00B95390"/>
    <w:rsid w:val="00B95538"/>
    <w:rsid w:val="00B963C0"/>
    <w:rsid w:val="00B96A4B"/>
    <w:rsid w:val="00B972EB"/>
    <w:rsid w:val="00B97489"/>
    <w:rsid w:val="00BA01F7"/>
    <w:rsid w:val="00BA19DB"/>
    <w:rsid w:val="00BA2EFA"/>
    <w:rsid w:val="00BA38AA"/>
    <w:rsid w:val="00BA3C09"/>
    <w:rsid w:val="00BA3C84"/>
    <w:rsid w:val="00BA3D58"/>
    <w:rsid w:val="00BA5562"/>
    <w:rsid w:val="00BA5BA0"/>
    <w:rsid w:val="00BA5CE6"/>
    <w:rsid w:val="00BB0577"/>
    <w:rsid w:val="00BB2847"/>
    <w:rsid w:val="00BB2F06"/>
    <w:rsid w:val="00BB3AB6"/>
    <w:rsid w:val="00BB6099"/>
    <w:rsid w:val="00BB7E4A"/>
    <w:rsid w:val="00BC0875"/>
    <w:rsid w:val="00BC10E4"/>
    <w:rsid w:val="00BC1BA9"/>
    <w:rsid w:val="00BC2C1E"/>
    <w:rsid w:val="00BC401D"/>
    <w:rsid w:val="00BC465C"/>
    <w:rsid w:val="00BC5E7F"/>
    <w:rsid w:val="00BC6462"/>
    <w:rsid w:val="00BC69CB"/>
    <w:rsid w:val="00BC6C86"/>
    <w:rsid w:val="00BD0E3A"/>
    <w:rsid w:val="00BD1166"/>
    <w:rsid w:val="00BD1F96"/>
    <w:rsid w:val="00BD4C15"/>
    <w:rsid w:val="00BD50BE"/>
    <w:rsid w:val="00BD5425"/>
    <w:rsid w:val="00BD5F0F"/>
    <w:rsid w:val="00BD5FDA"/>
    <w:rsid w:val="00BD66F6"/>
    <w:rsid w:val="00BE0A3B"/>
    <w:rsid w:val="00BE1443"/>
    <w:rsid w:val="00BE23D9"/>
    <w:rsid w:val="00BE2910"/>
    <w:rsid w:val="00BE2E5E"/>
    <w:rsid w:val="00BE4014"/>
    <w:rsid w:val="00BE4A75"/>
    <w:rsid w:val="00BE5006"/>
    <w:rsid w:val="00BE5BAA"/>
    <w:rsid w:val="00BE6464"/>
    <w:rsid w:val="00BE7A00"/>
    <w:rsid w:val="00BE7F76"/>
    <w:rsid w:val="00BF2DEA"/>
    <w:rsid w:val="00BF4B1A"/>
    <w:rsid w:val="00BF6346"/>
    <w:rsid w:val="00BF6B90"/>
    <w:rsid w:val="00C00A2F"/>
    <w:rsid w:val="00C00F7A"/>
    <w:rsid w:val="00C0523B"/>
    <w:rsid w:val="00C057A6"/>
    <w:rsid w:val="00C05B3C"/>
    <w:rsid w:val="00C07498"/>
    <w:rsid w:val="00C1002B"/>
    <w:rsid w:val="00C12242"/>
    <w:rsid w:val="00C204C5"/>
    <w:rsid w:val="00C223B5"/>
    <w:rsid w:val="00C224A8"/>
    <w:rsid w:val="00C22AFC"/>
    <w:rsid w:val="00C26135"/>
    <w:rsid w:val="00C27DCB"/>
    <w:rsid w:val="00C304A0"/>
    <w:rsid w:val="00C33E84"/>
    <w:rsid w:val="00C33EB0"/>
    <w:rsid w:val="00C3797D"/>
    <w:rsid w:val="00C41316"/>
    <w:rsid w:val="00C44383"/>
    <w:rsid w:val="00C44B42"/>
    <w:rsid w:val="00C45279"/>
    <w:rsid w:val="00C470BD"/>
    <w:rsid w:val="00C471B4"/>
    <w:rsid w:val="00C55712"/>
    <w:rsid w:val="00C563BC"/>
    <w:rsid w:val="00C56858"/>
    <w:rsid w:val="00C578A6"/>
    <w:rsid w:val="00C601FD"/>
    <w:rsid w:val="00C6217C"/>
    <w:rsid w:val="00C640A3"/>
    <w:rsid w:val="00C64532"/>
    <w:rsid w:val="00C647AB"/>
    <w:rsid w:val="00C65B85"/>
    <w:rsid w:val="00C67F6C"/>
    <w:rsid w:val="00C706AF"/>
    <w:rsid w:val="00C70C96"/>
    <w:rsid w:val="00C754E4"/>
    <w:rsid w:val="00C7574F"/>
    <w:rsid w:val="00C75D62"/>
    <w:rsid w:val="00C76569"/>
    <w:rsid w:val="00C76CC3"/>
    <w:rsid w:val="00C778E1"/>
    <w:rsid w:val="00C85111"/>
    <w:rsid w:val="00C868B9"/>
    <w:rsid w:val="00C86A7D"/>
    <w:rsid w:val="00C87D49"/>
    <w:rsid w:val="00C92365"/>
    <w:rsid w:val="00C92590"/>
    <w:rsid w:val="00C9321F"/>
    <w:rsid w:val="00C93DB9"/>
    <w:rsid w:val="00C97802"/>
    <w:rsid w:val="00CA1A57"/>
    <w:rsid w:val="00CA21CA"/>
    <w:rsid w:val="00CA2227"/>
    <w:rsid w:val="00CA3C55"/>
    <w:rsid w:val="00CA5554"/>
    <w:rsid w:val="00CA580A"/>
    <w:rsid w:val="00CA5C8D"/>
    <w:rsid w:val="00CA6212"/>
    <w:rsid w:val="00CA73CA"/>
    <w:rsid w:val="00CB0B4C"/>
    <w:rsid w:val="00CB3F88"/>
    <w:rsid w:val="00CB6886"/>
    <w:rsid w:val="00CB6EA4"/>
    <w:rsid w:val="00CC1E7C"/>
    <w:rsid w:val="00CC1F40"/>
    <w:rsid w:val="00CC2777"/>
    <w:rsid w:val="00CC2EBB"/>
    <w:rsid w:val="00CC30DC"/>
    <w:rsid w:val="00CC67FD"/>
    <w:rsid w:val="00CC7384"/>
    <w:rsid w:val="00CD03D9"/>
    <w:rsid w:val="00CD04CC"/>
    <w:rsid w:val="00CD05A1"/>
    <w:rsid w:val="00CD0C57"/>
    <w:rsid w:val="00CD1384"/>
    <w:rsid w:val="00CD15AF"/>
    <w:rsid w:val="00CD16C1"/>
    <w:rsid w:val="00CD6356"/>
    <w:rsid w:val="00CD6EEA"/>
    <w:rsid w:val="00CD72E7"/>
    <w:rsid w:val="00CE340D"/>
    <w:rsid w:val="00CE43B2"/>
    <w:rsid w:val="00CE5D34"/>
    <w:rsid w:val="00CE5DEF"/>
    <w:rsid w:val="00CE6E44"/>
    <w:rsid w:val="00CE71D6"/>
    <w:rsid w:val="00CF2385"/>
    <w:rsid w:val="00CF2A43"/>
    <w:rsid w:val="00CF2CAE"/>
    <w:rsid w:val="00CF3220"/>
    <w:rsid w:val="00CF389E"/>
    <w:rsid w:val="00CF40B4"/>
    <w:rsid w:val="00CF484C"/>
    <w:rsid w:val="00D029D6"/>
    <w:rsid w:val="00D0491E"/>
    <w:rsid w:val="00D064B6"/>
    <w:rsid w:val="00D06853"/>
    <w:rsid w:val="00D10A1E"/>
    <w:rsid w:val="00D1153F"/>
    <w:rsid w:val="00D123B1"/>
    <w:rsid w:val="00D12979"/>
    <w:rsid w:val="00D14193"/>
    <w:rsid w:val="00D15A69"/>
    <w:rsid w:val="00D16386"/>
    <w:rsid w:val="00D20861"/>
    <w:rsid w:val="00D20940"/>
    <w:rsid w:val="00D215AE"/>
    <w:rsid w:val="00D21B97"/>
    <w:rsid w:val="00D22859"/>
    <w:rsid w:val="00D25808"/>
    <w:rsid w:val="00D316D8"/>
    <w:rsid w:val="00D32E64"/>
    <w:rsid w:val="00D33375"/>
    <w:rsid w:val="00D36A4B"/>
    <w:rsid w:val="00D402C9"/>
    <w:rsid w:val="00D40BE8"/>
    <w:rsid w:val="00D41F7E"/>
    <w:rsid w:val="00D42384"/>
    <w:rsid w:val="00D441E6"/>
    <w:rsid w:val="00D4463B"/>
    <w:rsid w:val="00D446E1"/>
    <w:rsid w:val="00D46CD5"/>
    <w:rsid w:val="00D50E4F"/>
    <w:rsid w:val="00D5450A"/>
    <w:rsid w:val="00D55383"/>
    <w:rsid w:val="00D55448"/>
    <w:rsid w:val="00D564FF"/>
    <w:rsid w:val="00D606BD"/>
    <w:rsid w:val="00D618E0"/>
    <w:rsid w:val="00D63746"/>
    <w:rsid w:val="00D63BA2"/>
    <w:rsid w:val="00D63C6C"/>
    <w:rsid w:val="00D642D2"/>
    <w:rsid w:val="00D64D78"/>
    <w:rsid w:val="00D65E3F"/>
    <w:rsid w:val="00D67870"/>
    <w:rsid w:val="00D704CD"/>
    <w:rsid w:val="00D71126"/>
    <w:rsid w:val="00D72B66"/>
    <w:rsid w:val="00D7340E"/>
    <w:rsid w:val="00D7566D"/>
    <w:rsid w:val="00D76467"/>
    <w:rsid w:val="00D76ADC"/>
    <w:rsid w:val="00D77CC3"/>
    <w:rsid w:val="00D77FEC"/>
    <w:rsid w:val="00D80466"/>
    <w:rsid w:val="00D81243"/>
    <w:rsid w:val="00D813EC"/>
    <w:rsid w:val="00D83FDE"/>
    <w:rsid w:val="00D86FB6"/>
    <w:rsid w:val="00D876F0"/>
    <w:rsid w:val="00D87A69"/>
    <w:rsid w:val="00D906B0"/>
    <w:rsid w:val="00D9144C"/>
    <w:rsid w:val="00DA092D"/>
    <w:rsid w:val="00DA2178"/>
    <w:rsid w:val="00DA2F9A"/>
    <w:rsid w:val="00DA37F4"/>
    <w:rsid w:val="00DA426F"/>
    <w:rsid w:val="00DA6DF5"/>
    <w:rsid w:val="00DA7258"/>
    <w:rsid w:val="00DB07E1"/>
    <w:rsid w:val="00DB1D88"/>
    <w:rsid w:val="00DB3879"/>
    <w:rsid w:val="00DB40D2"/>
    <w:rsid w:val="00DC00C4"/>
    <w:rsid w:val="00DC099F"/>
    <w:rsid w:val="00DC1915"/>
    <w:rsid w:val="00DC1DA3"/>
    <w:rsid w:val="00DC4167"/>
    <w:rsid w:val="00DC486F"/>
    <w:rsid w:val="00DC5D53"/>
    <w:rsid w:val="00DC6F4B"/>
    <w:rsid w:val="00DC71A1"/>
    <w:rsid w:val="00DC7AE7"/>
    <w:rsid w:val="00DD066D"/>
    <w:rsid w:val="00DD0D44"/>
    <w:rsid w:val="00DD342A"/>
    <w:rsid w:val="00DD3B77"/>
    <w:rsid w:val="00DD497F"/>
    <w:rsid w:val="00DD593B"/>
    <w:rsid w:val="00DD5DE6"/>
    <w:rsid w:val="00DE120D"/>
    <w:rsid w:val="00DE1284"/>
    <w:rsid w:val="00DE1303"/>
    <w:rsid w:val="00DE337A"/>
    <w:rsid w:val="00DE3D31"/>
    <w:rsid w:val="00DE3F48"/>
    <w:rsid w:val="00DE524C"/>
    <w:rsid w:val="00DE6CA5"/>
    <w:rsid w:val="00DE784F"/>
    <w:rsid w:val="00DF1CC4"/>
    <w:rsid w:val="00DF2540"/>
    <w:rsid w:val="00DF2580"/>
    <w:rsid w:val="00DF4640"/>
    <w:rsid w:val="00DF661B"/>
    <w:rsid w:val="00DF6A6D"/>
    <w:rsid w:val="00DF77D1"/>
    <w:rsid w:val="00DF7907"/>
    <w:rsid w:val="00E00450"/>
    <w:rsid w:val="00E00FC8"/>
    <w:rsid w:val="00E012A0"/>
    <w:rsid w:val="00E036D3"/>
    <w:rsid w:val="00E0558F"/>
    <w:rsid w:val="00E0573E"/>
    <w:rsid w:val="00E114E7"/>
    <w:rsid w:val="00E12A4A"/>
    <w:rsid w:val="00E12A6B"/>
    <w:rsid w:val="00E13C8F"/>
    <w:rsid w:val="00E149F3"/>
    <w:rsid w:val="00E14CF4"/>
    <w:rsid w:val="00E14D67"/>
    <w:rsid w:val="00E15851"/>
    <w:rsid w:val="00E2017F"/>
    <w:rsid w:val="00E22A67"/>
    <w:rsid w:val="00E23124"/>
    <w:rsid w:val="00E2313C"/>
    <w:rsid w:val="00E23193"/>
    <w:rsid w:val="00E23847"/>
    <w:rsid w:val="00E23B61"/>
    <w:rsid w:val="00E25B86"/>
    <w:rsid w:val="00E31754"/>
    <w:rsid w:val="00E31AA4"/>
    <w:rsid w:val="00E32838"/>
    <w:rsid w:val="00E35007"/>
    <w:rsid w:val="00E40709"/>
    <w:rsid w:val="00E408EA"/>
    <w:rsid w:val="00E4118C"/>
    <w:rsid w:val="00E42316"/>
    <w:rsid w:val="00E44A15"/>
    <w:rsid w:val="00E44B74"/>
    <w:rsid w:val="00E469AD"/>
    <w:rsid w:val="00E50BFA"/>
    <w:rsid w:val="00E52FB2"/>
    <w:rsid w:val="00E541C8"/>
    <w:rsid w:val="00E55A55"/>
    <w:rsid w:val="00E55F19"/>
    <w:rsid w:val="00E60571"/>
    <w:rsid w:val="00E6197E"/>
    <w:rsid w:val="00E623BB"/>
    <w:rsid w:val="00E63D7D"/>
    <w:rsid w:val="00E6487A"/>
    <w:rsid w:val="00E64CB6"/>
    <w:rsid w:val="00E65A7C"/>
    <w:rsid w:val="00E707FF"/>
    <w:rsid w:val="00E70D21"/>
    <w:rsid w:val="00E70E62"/>
    <w:rsid w:val="00E74991"/>
    <w:rsid w:val="00E7639C"/>
    <w:rsid w:val="00E77ADE"/>
    <w:rsid w:val="00E77EA6"/>
    <w:rsid w:val="00E80C4C"/>
    <w:rsid w:val="00E82928"/>
    <w:rsid w:val="00E85BEA"/>
    <w:rsid w:val="00E85D5C"/>
    <w:rsid w:val="00E9084D"/>
    <w:rsid w:val="00E91DB5"/>
    <w:rsid w:val="00E92601"/>
    <w:rsid w:val="00E9388C"/>
    <w:rsid w:val="00E951F7"/>
    <w:rsid w:val="00E9521E"/>
    <w:rsid w:val="00E9569C"/>
    <w:rsid w:val="00E96685"/>
    <w:rsid w:val="00E96B3E"/>
    <w:rsid w:val="00E9780C"/>
    <w:rsid w:val="00E97927"/>
    <w:rsid w:val="00EA1410"/>
    <w:rsid w:val="00EA18EF"/>
    <w:rsid w:val="00EA3447"/>
    <w:rsid w:val="00EA3A7A"/>
    <w:rsid w:val="00EA5C5B"/>
    <w:rsid w:val="00EA6279"/>
    <w:rsid w:val="00EA66C3"/>
    <w:rsid w:val="00EA75F0"/>
    <w:rsid w:val="00EA765F"/>
    <w:rsid w:val="00EB022A"/>
    <w:rsid w:val="00EB13FC"/>
    <w:rsid w:val="00EB1E08"/>
    <w:rsid w:val="00EB2CA1"/>
    <w:rsid w:val="00EB364E"/>
    <w:rsid w:val="00EB3D1C"/>
    <w:rsid w:val="00EB49FC"/>
    <w:rsid w:val="00EB4B7A"/>
    <w:rsid w:val="00EB61B4"/>
    <w:rsid w:val="00EC0103"/>
    <w:rsid w:val="00EC2590"/>
    <w:rsid w:val="00EC2AF7"/>
    <w:rsid w:val="00EC3256"/>
    <w:rsid w:val="00EC4799"/>
    <w:rsid w:val="00ED0FD8"/>
    <w:rsid w:val="00ED1804"/>
    <w:rsid w:val="00ED187C"/>
    <w:rsid w:val="00ED1A60"/>
    <w:rsid w:val="00ED350F"/>
    <w:rsid w:val="00ED39E0"/>
    <w:rsid w:val="00ED3A64"/>
    <w:rsid w:val="00ED3BCB"/>
    <w:rsid w:val="00ED3EE6"/>
    <w:rsid w:val="00ED6834"/>
    <w:rsid w:val="00ED6DBC"/>
    <w:rsid w:val="00ED70A9"/>
    <w:rsid w:val="00ED7B24"/>
    <w:rsid w:val="00ED7C81"/>
    <w:rsid w:val="00EE3180"/>
    <w:rsid w:val="00EE3B10"/>
    <w:rsid w:val="00EE52E7"/>
    <w:rsid w:val="00EE695F"/>
    <w:rsid w:val="00EF1F2D"/>
    <w:rsid w:val="00EF21D6"/>
    <w:rsid w:val="00EF2A92"/>
    <w:rsid w:val="00EF35E7"/>
    <w:rsid w:val="00EF47B2"/>
    <w:rsid w:val="00EF4DA1"/>
    <w:rsid w:val="00EF54F3"/>
    <w:rsid w:val="00EF7ECF"/>
    <w:rsid w:val="00F00033"/>
    <w:rsid w:val="00F032FC"/>
    <w:rsid w:val="00F03CDB"/>
    <w:rsid w:val="00F061C7"/>
    <w:rsid w:val="00F06455"/>
    <w:rsid w:val="00F066C7"/>
    <w:rsid w:val="00F069BB"/>
    <w:rsid w:val="00F072FF"/>
    <w:rsid w:val="00F10118"/>
    <w:rsid w:val="00F12D0F"/>
    <w:rsid w:val="00F12DD7"/>
    <w:rsid w:val="00F1357F"/>
    <w:rsid w:val="00F14326"/>
    <w:rsid w:val="00F15073"/>
    <w:rsid w:val="00F20038"/>
    <w:rsid w:val="00F20B49"/>
    <w:rsid w:val="00F22B7F"/>
    <w:rsid w:val="00F23860"/>
    <w:rsid w:val="00F277D1"/>
    <w:rsid w:val="00F27BA0"/>
    <w:rsid w:val="00F27C14"/>
    <w:rsid w:val="00F27E85"/>
    <w:rsid w:val="00F27FF9"/>
    <w:rsid w:val="00F3034F"/>
    <w:rsid w:val="00F30398"/>
    <w:rsid w:val="00F31EC5"/>
    <w:rsid w:val="00F323AF"/>
    <w:rsid w:val="00F32842"/>
    <w:rsid w:val="00F34A2C"/>
    <w:rsid w:val="00F35DC0"/>
    <w:rsid w:val="00F403E9"/>
    <w:rsid w:val="00F403FE"/>
    <w:rsid w:val="00F41707"/>
    <w:rsid w:val="00F43B3F"/>
    <w:rsid w:val="00F446F4"/>
    <w:rsid w:val="00F45838"/>
    <w:rsid w:val="00F4688C"/>
    <w:rsid w:val="00F46C5D"/>
    <w:rsid w:val="00F47386"/>
    <w:rsid w:val="00F500ED"/>
    <w:rsid w:val="00F51D17"/>
    <w:rsid w:val="00F5314D"/>
    <w:rsid w:val="00F533B8"/>
    <w:rsid w:val="00F5352A"/>
    <w:rsid w:val="00F53BBE"/>
    <w:rsid w:val="00F561EF"/>
    <w:rsid w:val="00F565E0"/>
    <w:rsid w:val="00F56B0C"/>
    <w:rsid w:val="00F56FBF"/>
    <w:rsid w:val="00F621A8"/>
    <w:rsid w:val="00F648D8"/>
    <w:rsid w:val="00F65B4E"/>
    <w:rsid w:val="00F663A8"/>
    <w:rsid w:val="00F702F5"/>
    <w:rsid w:val="00F7342B"/>
    <w:rsid w:val="00F73F4C"/>
    <w:rsid w:val="00F75DC6"/>
    <w:rsid w:val="00F80C9A"/>
    <w:rsid w:val="00F817EE"/>
    <w:rsid w:val="00F81FF1"/>
    <w:rsid w:val="00F8307B"/>
    <w:rsid w:val="00F84D24"/>
    <w:rsid w:val="00F855E0"/>
    <w:rsid w:val="00F8656C"/>
    <w:rsid w:val="00F86D72"/>
    <w:rsid w:val="00F90B16"/>
    <w:rsid w:val="00F9125D"/>
    <w:rsid w:val="00F915C9"/>
    <w:rsid w:val="00F92A22"/>
    <w:rsid w:val="00F93549"/>
    <w:rsid w:val="00F96FD1"/>
    <w:rsid w:val="00F97730"/>
    <w:rsid w:val="00F97748"/>
    <w:rsid w:val="00F97CAE"/>
    <w:rsid w:val="00FA2561"/>
    <w:rsid w:val="00FA2C9C"/>
    <w:rsid w:val="00FA2E54"/>
    <w:rsid w:val="00FB3F74"/>
    <w:rsid w:val="00FB6C98"/>
    <w:rsid w:val="00FC05FD"/>
    <w:rsid w:val="00FC2481"/>
    <w:rsid w:val="00FC326F"/>
    <w:rsid w:val="00FC394C"/>
    <w:rsid w:val="00FC3F39"/>
    <w:rsid w:val="00FC4EBB"/>
    <w:rsid w:val="00FC6A40"/>
    <w:rsid w:val="00FC6C2B"/>
    <w:rsid w:val="00FC6DA2"/>
    <w:rsid w:val="00FC6E19"/>
    <w:rsid w:val="00FC7D28"/>
    <w:rsid w:val="00FD00AE"/>
    <w:rsid w:val="00FD0B77"/>
    <w:rsid w:val="00FD0F75"/>
    <w:rsid w:val="00FD2CF6"/>
    <w:rsid w:val="00FD453B"/>
    <w:rsid w:val="00FE157F"/>
    <w:rsid w:val="00FE15E8"/>
    <w:rsid w:val="00FE1E4D"/>
    <w:rsid w:val="00FE229E"/>
    <w:rsid w:val="00FE27BB"/>
    <w:rsid w:val="00FF1F1C"/>
    <w:rsid w:val="00FF33B9"/>
    <w:rsid w:val="00FF48E7"/>
    <w:rsid w:val="00FF4DB6"/>
    <w:rsid w:val="00FF5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6F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6B0C"/>
    <w:pPr>
      <w:spacing w:after="0" w:line="240" w:lineRule="auto"/>
    </w:pPr>
    <w:rPr>
      <w:rFonts w:ascii="Arial" w:eastAsia="Times New Roman" w:hAnsi="Arial" w:cs="Times New Roman"/>
      <w:sz w:val="20"/>
      <w:szCs w:val="20"/>
    </w:rPr>
  </w:style>
  <w:style w:type="paragraph" w:styleId="Antrat1">
    <w:name w:val="heading 1"/>
    <w:basedOn w:val="prastasis"/>
    <w:next w:val="prastasis"/>
    <w:link w:val="Antrat1Diagrama"/>
    <w:uiPriority w:val="9"/>
    <w:qFormat/>
    <w:rsid w:val="00F56B0C"/>
    <w:pPr>
      <w:keepNext/>
      <w:jc w:val="center"/>
      <w:outlineLvl w:val="0"/>
    </w:pPr>
    <w:rPr>
      <w:i/>
    </w:rPr>
  </w:style>
  <w:style w:type="paragraph" w:styleId="Antrat2">
    <w:name w:val="heading 2"/>
    <w:basedOn w:val="prastasis"/>
    <w:link w:val="Antrat2Diagrama"/>
    <w:uiPriority w:val="9"/>
    <w:qFormat/>
    <w:rsid w:val="00C92365"/>
    <w:pPr>
      <w:widowControl w:val="0"/>
      <w:outlineLvl w:val="1"/>
    </w:pPr>
    <w:rPr>
      <w:rFonts w:ascii="Times New Roman" w:hAnsi="Times New Roman" w:cstheme="minorBidi"/>
      <w:sz w:val="24"/>
      <w:szCs w:val="24"/>
      <w:lang w:val="en-US"/>
    </w:rPr>
  </w:style>
  <w:style w:type="paragraph" w:styleId="Antrat3">
    <w:name w:val="heading 3"/>
    <w:basedOn w:val="prastasis"/>
    <w:link w:val="Antrat3Diagrama"/>
    <w:uiPriority w:val="9"/>
    <w:qFormat/>
    <w:rsid w:val="00C92365"/>
    <w:pPr>
      <w:widowControl w:val="0"/>
      <w:outlineLvl w:val="2"/>
    </w:pPr>
    <w:rPr>
      <w:rFonts w:ascii="Times New Roman" w:hAnsi="Times New Roman" w:cstheme="minorBidi"/>
      <w:i/>
      <w:sz w:val="24"/>
      <w:szCs w:val="24"/>
      <w:lang w:val="en-US"/>
    </w:rPr>
  </w:style>
  <w:style w:type="paragraph" w:styleId="Antrat4">
    <w:name w:val="heading 4"/>
    <w:basedOn w:val="prastasis"/>
    <w:link w:val="Antrat4Diagrama"/>
    <w:uiPriority w:val="9"/>
    <w:qFormat/>
    <w:rsid w:val="00C92365"/>
    <w:pPr>
      <w:widowControl w:val="0"/>
      <w:outlineLvl w:val="3"/>
    </w:pPr>
    <w:rPr>
      <w:rFonts w:ascii="Times New Roman" w:hAnsi="Times New Roman" w:cstheme="minorBidi"/>
      <w:sz w:val="23"/>
      <w:szCs w:val="23"/>
      <w:lang w:val="en-US"/>
    </w:rPr>
  </w:style>
  <w:style w:type="paragraph" w:styleId="Antrat5">
    <w:name w:val="heading 5"/>
    <w:basedOn w:val="prastasis"/>
    <w:link w:val="Antrat5Diagrama"/>
    <w:uiPriority w:val="9"/>
    <w:qFormat/>
    <w:rsid w:val="00C92365"/>
    <w:pPr>
      <w:widowControl w:val="0"/>
      <w:ind w:left="463" w:hanging="404"/>
      <w:outlineLvl w:val="4"/>
    </w:pPr>
    <w:rPr>
      <w:rFonts w:eastAsia="Arial" w:cstheme="minorBidi"/>
      <w:b/>
      <w:bCs/>
      <w:sz w:val="21"/>
      <w:szCs w:val="21"/>
      <w:u w:val="single"/>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6B0C"/>
    <w:rPr>
      <w:rFonts w:ascii="Arial" w:eastAsia="Times New Roman" w:hAnsi="Arial" w:cs="Times New Roman"/>
      <w:i/>
      <w:sz w:val="20"/>
      <w:szCs w:val="20"/>
    </w:rPr>
  </w:style>
  <w:style w:type="paragraph" w:styleId="Pagrindinistekstas">
    <w:name w:val="Body Text"/>
    <w:basedOn w:val="prastasis"/>
    <w:link w:val="PagrindinistekstasDiagrama"/>
    <w:uiPriority w:val="1"/>
    <w:qFormat/>
    <w:rsid w:val="00F56B0C"/>
    <w:pPr>
      <w:jc w:val="both"/>
    </w:pPr>
  </w:style>
  <w:style w:type="character" w:customStyle="1" w:styleId="PagrindinistekstasDiagrama">
    <w:name w:val="Pagrindinis tekstas Diagrama"/>
    <w:basedOn w:val="Numatytasispastraiposriftas"/>
    <w:link w:val="Pagrindinistekstas"/>
    <w:uiPriority w:val="1"/>
    <w:rsid w:val="00F56B0C"/>
    <w:rPr>
      <w:rFonts w:ascii="Arial" w:eastAsia="Times New Roman" w:hAnsi="Arial" w:cs="Times New Roman"/>
      <w:sz w:val="20"/>
      <w:szCs w:val="20"/>
    </w:rPr>
  </w:style>
  <w:style w:type="character" w:styleId="Hipersaitas">
    <w:name w:val="Hyperlink"/>
    <w:uiPriority w:val="99"/>
    <w:rsid w:val="00F56B0C"/>
    <w:rPr>
      <w:color w:val="0000FF"/>
      <w:u w:val="single"/>
    </w:rPr>
  </w:style>
  <w:style w:type="paragraph" w:styleId="Sraopastraipa">
    <w:name w:val="List Paragraph"/>
    <w:aliases w:val="List Paragraph (numbered (a)),Numbered Paragraph,Main numbered paragraph,References,Numbered List Paragraph,123 List Paragraph,Bullets,List Paragraph nowy,Liste 1,List_Paragraph,Multilevel para_II,List Paragraph1,Bullet paras,Body"/>
    <w:basedOn w:val="prastasis"/>
    <w:link w:val="SraopastraipaDiagrama"/>
    <w:uiPriority w:val="34"/>
    <w:qFormat/>
    <w:rsid w:val="00F56B0C"/>
    <w:pPr>
      <w:widowControl w:val="0"/>
    </w:pPr>
    <w:rPr>
      <w:rFonts w:ascii="Calibri" w:eastAsia="Calibri" w:hAnsi="Calibri"/>
      <w:sz w:val="22"/>
      <w:szCs w:val="22"/>
      <w:lang w:val="en-US"/>
    </w:rPr>
  </w:style>
  <w:style w:type="character" w:customStyle="1" w:styleId="SraopastraipaDiagrama">
    <w:name w:val="Sąrašo pastraipa Diagrama"/>
    <w:aliases w:val="List Paragraph (numbered (a)) Diagrama,Numbered Paragraph Diagrama,Main numbered paragraph Diagrama,References Diagrama,Numbered List Paragraph Diagrama,123 List Paragraph Diagrama,Bullets Diagrama,List Paragraph nowy Diagrama"/>
    <w:link w:val="Sraopastraipa"/>
    <w:uiPriority w:val="34"/>
    <w:qFormat/>
    <w:rsid w:val="00F56B0C"/>
    <w:rPr>
      <w:rFonts w:ascii="Calibri" w:eastAsia="Calibri" w:hAnsi="Calibri" w:cs="Times New Roman"/>
      <w:lang w:val="en-US"/>
    </w:rPr>
  </w:style>
  <w:style w:type="paragraph" w:customStyle="1" w:styleId="Default">
    <w:name w:val="Default"/>
    <w:rsid w:val="00F56B0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nhideWhenUsed/>
    <w:rsid w:val="00F56B0C"/>
    <w:rPr>
      <w:sz w:val="16"/>
      <w:szCs w:val="16"/>
    </w:rPr>
  </w:style>
  <w:style w:type="paragraph" w:styleId="Komentarotekstas">
    <w:name w:val="annotation text"/>
    <w:basedOn w:val="prastasis"/>
    <w:link w:val="KomentarotekstasDiagrama"/>
    <w:unhideWhenUsed/>
    <w:rsid w:val="00F56B0C"/>
  </w:style>
  <w:style w:type="character" w:customStyle="1" w:styleId="KomentarotekstasDiagrama">
    <w:name w:val="Komentaro tekstas Diagrama"/>
    <w:basedOn w:val="Numatytasispastraiposriftas"/>
    <w:link w:val="Komentarotekstas"/>
    <w:rsid w:val="00F56B0C"/>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semiHidden/>
    <w:unhideWhenUsed/>
    <w:rsid w:val="00F56B0C"/>
    <w:rPr>
      <w:b/>
      <w:bCs/>
    </w:rPr>
  </w:style>
  <w:style w:type="character" w:customStyle="1" w:styleId="KomentarotemaDiagrama">
    <w:name w:val="Komentaro tema Diagrama"/>
    <w:basedOn w:val="KomentarotekstasDiagrama"/>
    <w:link w:val="Komentarotema"/>
    <w:uiPriority w:val="99"/>
    <w:semiHidden/>
    <w:rsid w:val="00F56B0C"/>
    <w:rPr>
      <w:rFonts w:ascii="Arial" w:eastAsia="Times New Roman" w:hAnsi="Arial" w:cs="Times New Roman"/>
      <w:b/>
      <w:bCs/>
      <w:sz w:val="20"/>
      <w:szCs w:val="20"/>
    </w:rPr>
  </w:style>
  <w:style w:type="paragraph" w:styleId="Debesliotekstas">
    <w:name w:val="Balloon Text"/>
    <w:basedOn w:val="prastasis"/>
    <w:link w:val="DebesliotekstasDiagrama"/>
    <w:uiPriority w:val="99"/>
    <w:semiHidden/>
    <w:unhideWhenUsed/>
    <w:rsid w:val="00F56B0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56B0C"/>
    <w:rPr>
      <w:rFonts w:ascii="Tahoma" w:eastAsia="Times New Roman" w:hAnsi="Tahoma" w:cs="Tahoma"/>
      <w:sz w:val="16"/>
      <w:szCs w:val="16"/>
    </w:rPr>
  </w:style>
  <w:style w:type="table" w:styleId="Lentelstinklelis">
    <w:name w:val="Table Grid"/>
    <w:basedOn w:val="prastojilentel"/>
    <w:uiPriority w:val="59"/>
    <w:rsid w:val="00222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76D38"/>
    <w:pPr>
      <w:tabs>
        <w:tab w:val="center" w:pos="4513"/>
        <w:tab w:val="right" w:pos="9026"/>
      </w:tabs>
    </w:pPr>
  </w:style>
  <w:style w:type="character" w:customStyle="1" w:styleId="AntratsDiagrama">
    <w:name w:val="Antraštės Diagrama"/>
    <w:basedOn w:val="Numatytasispastraiposriftas"/>
    <w:link w:val="Antrats"/>
    <w:uiPriority w:val="99"/>
    <w:rsid w:val="00976D38"/>
    <w:rPr>
      <w:rFonts w:ascii="Arial" w:eastAsia="Times New Roman" w:hAnsi="Arial" w:cs="Times New Roman"/>
      <w:sz w:val="20"/>
      <w:szCs w:val="20"/>
    </w:rPr>
  </w:style>
  <w:style w:type="paragraph" w:styleId="Porat">
    <w:name w:val="footer"/>
    <w:basedOn w:val="prastasis"/>
    <w:link w:val="PoratDiagrama"/>
    <w:uiPriority w:val="99"/>
    <w:unhideWhenUsed/>
    <w:rsid w:val="00976D38"/>
    <w:pPr>
      <w:tabs>
        <w:tab w:val="center" w:pos="4513"/>
        <w:tab w:val="right" w:pos="9026"/>
      </w:tabs>
    </w:pPr>
  </w:style>
  <w:style w:type="character" w:customStyle="1" w:styleId="PoratDiagrama">
    <w:name w:val="Poraštė Diagrama"/>
    <w:basedOn w:val="Numatytasispastraiposriftas"/>
    <w:link w:val="Porat"/>
    <w:uiPriority w:val="99"/>
    <w:rsid w:val="00976D38"/>
    <w:rPr>
      <w:rFonts w:ascii="Arial" w:eastAsia="Times New Roman" w:hAnsi="Arial" w:cs="Times New Roman"/>
      <w:sz w:val="20"/>
      <w:szCs w:val="20"/>
    </w:rPr>
  </w:style>
  <w:style w:type="paragraph" w:styleId="Pataisymai">
    <w:name w:val="Revision"/>
    <w:hidden/>
    <w:uiPriority w:val="99"/>
    <w:semiHidden/>
    <w:rsid w:val="00976D38"/>
    <w:pPr>
      <w:spacing w:after="0" w:line="240" w:lineRule="auto"/>
    </w:pPr>
    <w:rPr>
      <w:rFonts w:ascii="Arial" w:eastAsia="Times New Roman" w:hAnsi="Arial" w:cs="Times New Roman"/>
      <w:sz w:val="20"/>
      <w:szCs w:val="20"/>
    </w:rPr>
  </w:style>
  <w:style w:type="paragraph" w:styleId="Puslapioinaostekstas">
    <w:name w:val="footnote text"/>
    <w:basedOn w:val="prastasis"/>
    <w:link w:val="PuslapioinaostekstasDiagrama"/>
    <w:unhideWhenUsed/>
    <w:qFormat/>
    <w:rsid w:val="0089705E"/>
  </w:style>
  <w:style w:type="character" w:customStyle="1" w:styleId="PuslapioinaostekstasDiagrama">
    <w:name w:val="Puslapio išnašos tekstas Diagrama"/>
    <w:basedOn w:val="Numatytasispastraiposriftas"/>
    <w:link w:val="Puslapioinaostekstas"/>
    <w:rsid w:val="0089705E"/>
    <w:rPr>
      <w:rFonts w:ascii="Arial" w:eastAsia="Times New Roman" w:hAnsi="Arial" w:cs="Times New Roman"/>
      <w:sz w:val="20"/>
      <w:szCs w:val="20"/>
    </w:rPr>
  </w:style>
  <w:style w:type="character" w:styleId="Puslapioinaosnuoroda">
    <w:name w:val="footnote reference"/>
    <w:aliases w:val="ftref,BVI fnr, BVI fnr,number,SUPERS,Footnote Reference Superscript,-E Fuﬂnotenzeichen,-E Fuûnotenzeichen,-E Fußnotenzeichen,EN Footnote Reference,Footnote number,stylish,Footnote symbol,(Footnote Reference)"/>
    <w:basedOn w:val="Numatytasispastraiposriftas"/>
    <w:link w:val="CharChar1CharCharCharChar1CharCharCharCharCharCharCharChar"/>
    <w:uiPriority w:val="99"/>
    <w:unhideWhenUsed/>
    <w:qFormat/>
    <w:rsid w:val="0089705E"/>
    <w:rPr>
      <w:vertAlign w:val="superscript"/>
    </w:rPr>
  </w:style>
  <w:style w:type="character" w:customStyle="1" w:styleId="Antrat2Diagrama">
    <w:name w:val="Antraštė 2 Diagrama"/>
    <w:basedOn w:val="Numatytasispastraiposriftas"/>
    <w:link w:val="Antrat2"/>
    <w:uiPriority w:val="9"/>
    <w:rsid w:val="00C92365"/>
    <w:rPr>
      <w:rFonts w:ascii="Times New Roman" w:eastAsia="Times New Roman" w:hAnsi="Times New Roman"/>
      <w:sz w:val="24"/>
      <w:szCs w:val="24"/>
      <w:lang w:val="en-US"/>
    </w:rPr>
  </w:style>
  <w:style w:type="character" w:customStyle="1" w:styleId="Antrat3Diagrama">
    <w:name w:val="Antraštė 3 Diagrama"/>
    <w:basedOn w:val="Numatytasispastraiposriftas"/>
    <w:link w:val="Antrat3"/>
    <w:uiPriority w:val="9"/>
    <w:rsid w:val="00C92365"/>
    <w:rPr>
      <w:rFonts w:ascii="Times New Roman" w:eastAsia="Times New Roman" w:hAnsi="Times New Roman"/>
      <w:i/>
      <w:sz w:val="24"/>
      <w:szCs w:val="24"/>
      <w:lang w:val="en-US"/>
    </w:rPr>
  </w:style>
  <w:style w:type="character" w:customStyle="1" w:styleId="Antrat4Diagrama">
    <w:name w:val="Antraštė 4 Diagrama"/>
    <w:basedOn w:val="Numatytasispastraiposriftas"/>
    <w:link w:val="Antrat4"/>
    <w:uiPriority w:val="9"/>
    <w:rsid w:val="00C92365"/>
    <w:rPr>
      <w:rFonts w:ascii="Times New Roman" w:eastAsia="Times New Roman" w:hAnsi="Times New Roman"/>
      <w:sz w:val="23"/>
      <w:szCs w:val="23"/>
      <w:lang w:val="en-US"/>
    </w:rPr>
  </w:style>
  <w:style w:type="character" w:customStyle="1" w:styleId="Antrat5Diagrama">
    <w:name w:val="Antraštė 5 Diagrama"/>
    <w:basedOn w:val="Numatytasispastraiposriftas"/>
    <w:link w:val="Antrat5"/>
    <w:uiPriority w:val="9"/>
    <w:rsid w:val="00C92365"/>
    <w:rPr>
      <w:rFonts w:ascii="Arial" w:eastAsia="Arial" w:hAnsi="Arial"/>
      <w:b/>
      <w:bCs/>
      <w:sz w:val="21"/>
      <w:szCs w:val="21"/>
      <w:u w:val="single"/>
      <w:lang w:val="en-US"/>
    </w:rPr>
  </w:style>
  <w:style w:type="numbering" w:customStyle="1" w:styleId="NoList1">
    <w:name w:val="No List1"/>
    <w:next w:val="Sraonra"/>
    <w:uiPriority w:val="99"/>
    <w:semiHidden/>
    <w:unhideWhenUsed/>
    <w:rsid w:val="00C92365"/>
  </w:style>
  <w:style w:type="paragraph" w:customStyle="1" w:styleId="TableParagraph">
    <w:name w:val="Table Paragraph"/>
    <w:basedOn w:val="prastasis"/>
    <w:uiPriority w:val="1"/>
    <w:qFormat/>
    <w:rsid w:val="00C92365"/>
    <w:pPr>
      <w:widowControl w:val="0"/>
    </w:pPr>
    <w:rPr>
      <w:rFonts w:asciiTheme="minorHAnsi" w:eastAsiaTheme="minorHAnsi" w:hAnsiTheme="minorHAnsi" w:cstheme="minorBidi"/>
      <w:sz w:val="22"/>
      <w:szCs w:val="22"/>
      <w:lang w:val="en-US"/>
    </w:rPr>
  </w:style>
  <w:style w:type="character" w:customStyle="1" w:styleId="fontstyle01">
    <w:name w:val="fontstyle01"/>
    <w:basedOn w:val="Numatytasispastraiposriftas"/>
    <w:rsid w:val="00CF2385"/>
    <w:rPr>
      <w:rFonts w:ascii="Arial" w:hAnsi="Arial" w:cs="Arial" w:hint="default"/>
      <w:b w:val="0"/>
      <w:bCs w:val="0"/>
      <w:i w:val="0"/>
      <w:iCs w:val="0"/>
      <w:color w:val="000000"/>
      <w:sz w:val="20"/>
      <w:szCs w:val="20"/>
    </w:rPr>
  </w:style>
  <w:style w:type="paragraph" w:styleId="Dokumentoinaostekstas">
    <w:name w:val="endnote text"/>
    <w:basedOn w:val="prastasis"/>
    <w:link w:val="DokumentoinaostekstasDiagrama"/>
    <w:uiPriority w:val="99"/>
    <w:semiHidden/>
    <w:unhideWhenUsed/>
    <w:rsid w:val="0052516D"/>
    <w:pPr>
      <w:spacing w:after="200" w:line="276" w:lineRule="auto"/>
    </w:pPr>
    <w:rPr>
      <w:rFonts w:ascii="Calibri" w:eastAsia="Calibri" w:hAnsi="Calibri"/>
      <w:lang w:val="en-US"/>
    </w:rPr>
  </w:style>
  <w:style w:type="character" w:customStyle="1" w:styleId="DokumentoinaostekstasDiagrama">
    <w:name w:val="Dokumento išnašos tekstas Diagrama"/>
    <w:basedOn w:val="Numatytasispastraiposriftas"/>
    <w:link w:val="Dokumentoinaostekstas"/>
    <w:uiPriority w:val="99"/>
    <w:semiHidden/>
    <w:rsid w:val="0052516D"/>
    <w:rPr>
      <w:rFonts w:ascii="Calibri" w:eastAsia="Calibri" w:hAnsi="Calibri" w:cs="Times New Roman"/>
      <w:sz w:val="20"/>
      <w:szCs w:val="20"/>
      <w:lang w:val="en-US"/>
    </w:rPr>
  </w:style>
  <w:style w:type="character" w:styleId="Grietas">
    <w:name w:val="Strong"/>
    <w:basedOn w:val="Numatytasispastraiposriftas"/>
    <w:uiPriority w:val="22"/>
    <w:qFormat/>
    <w:rsid w:val="00261B91"/>
    <w:rPr>
      <w:b/>
      <w:bCs/>
    </w:rPr>
  </w:style>
  <w:style w:type="paragraph" w:customStyle="1" w:styleId="CharChar1CharCharCharChar1CharCharCharCharCharCharCharChar">
    <w:name w:val="Char Char1 Char Char Char Char1 Char Char Char Char Char Char Char Char"/>
    <w:basedOn w:val="prastasis"/>
    <w:next w:val="prastasis"/>
    <w:link w:val="Puslapioinaosnuoroda"/>
    <w:uiPriority w:val="99"/>
    <w:rsid w:val="00846B11"/>
    <w:pPr>
      <w:spacing w:after="160" w:line="240" w:lineRule="exact"/>
    </w:pPr>
    <w:rPr>
      <w:rFonts w:asciiTheme="minorHAnsi" w:eastAsiaTheme="minorHAnsi" w:hAnsiTheme="minorHAnsi" w:cstheme="minorBidi"/>
      <w:sz w:val="22"/>
      <w:szCs w:val="22"/>
      <w:vertAlign w:val="superscript"/>
    </w:rPr>
  </w:style>
  <w:style w:type="table" w:customStyle="1" w:styleId="TableGrid3">
    <w:name w:val="Table Grid3"/>
    <w:basedOn w:val="prastojilentel"/>
    <w:next w:val="Lentelstinklelis"/>
    <w:uiPriority w:val="99"/>
    <w:rsid w:val="006371D2"/>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EIB">
    <w:name w:val="Bold EIB"/>
    <w:basedOn w:val="Numatytasispastraiposriftas"/>
    <w:uiPriority w:val="1"/>
    <w:qFormat/>
    <w:rsid w:val="0028638E"/>
    <w:rPr>
      <w:rFonts w:ascii="Arial" w:hAnsi="Arial"/>
      <w:b/>
      <w:sz w:val="20"/>
      <w:lang w:val="en-GB"/>
    </w:rPr>
  </w:style>
  <w:style w:type="character" w:customStyle="1" w:styleId="DeltaViewDeletion">
    <w:name w:val="DeltaView Deletion"/>
    <w:uiPriority w:val="99"/>
    <w:rsid w:val="005D0C0E"/>
    <w:rPr>
      <w:strike/>
      <w:color w:val="FF0000"/>
    </w:rPr>
  </w:style>
  <w:style w:type="character" w:customStyle="1" w:styleId="DeltaViewInsertion">
    <w:name w:val="DeltaView Insertion"/>
    <w:uiPriority w:val="99"/>
    <w:rsid w:val="002E76E1"/>
    <w:rPr>
      <w:color w:val="0000FF"/>
      <w:u w:val="double"/>
    </w:rPr>
  </w:style>
  <w:style w:type="paragraph" w:customStyle="1" w:styleId="Style2">
    <w:name w:val="Style 2"/>
    <w:basedOn w:val="prastasis"/>
    <w:uiPriority w:val="99"/>
    <w:rsid w:val="005B3F2D"/>
    <w:pPr>
      <w:widowControl w:val="0"/>
      <w:autoSpaceDE w:val="0"/>
      <w:autoSpaceDN w:val="0"/>
      <w:adjustRightInd w:val="0"/>
    </w:pPr>
    <w:rPr>
      <w:rFonts w:ascii="Times New Roman" w:eastAsiaTheme="minorEastAsia" w:hAnsi="Times New Roman"/>
      <w:sz w:val="24"/>
      <w:szCs w:val="24"/>
      <w:lang w:eastAsia="ja-JP"/>
    </w:rPr>
  </w:style>
  <w:style w:type="numbering" w:customStyle="1" w:styleId="ListsEIB">
    <w:name w:val="Lists EIB"/>
    <w:uiPriority w:val="99"/>
    <w:rsid w:val="0017655A"/>
    <w:pPr>
      <w:numPr>
        <w:numId w:val="6"/>
      </w:numPr>
    </w:pPr>
  </w:style>
  <w:style w:type="paragraph" w:customStyle="1" w:styleId="NoIndentEIB">
    <w:name w:val="No Indent EIB"/>
    <w:basedOn w:val="prastasis"/>
    <w:qFormat/>
    <w:rsid w:val="0017655A"/>
    <w:pPr>
      <w:keepLines/>
      <w:spacing w:after="120"/>
      <w:jc w:val="both"/>
    </w:pPr>
    <w:rPr>
      <w:rFonts w:eastAsiaTheme="minorHAnsi" w:cstheme="minorBidi"/>
      <w:color w:val="000000" w:themeColor="text1"/>
    </w:rPr>
  </w:style>
  <w:style w:type="numbering" w:customStyle="1" w:styleId="HeadingsEIB">
    <w:name w:val="Headings EIB"/>
    <w:uiPriority w:val="99"/>
    <w:rsid w:val="00D813EC"/>
    <w:pPr>
      <w:numPr>
        <w:numId w:val="8"/>
      </w:numPr>
    </w:pPr>
  </w:style>
  <w:style w:type="character" w:customStyle="1" w:styleId="BoldItalicEIB">
    <w:name w:val="Bold Italic EIB"/>
    <w:basedOn w:val="BoldEIB"/>
    <w:uiPriority w:val="1"/>
    <w:qFormat/>
    <w:rsid w:val="00D813EC"/>
    <w:rPr>
      <w:rFonts w:ascii="Arial" w:hAnsi="Arial"/>
      <w:b/>
      <w:i/>
      <w:sz w:val="20"/>
      <w:lang w:val="en-GB"/>
    </w:rPr>
  </w:style>
  <w:style w:type="character" w:customStyle="1" w:styleId="BoldItalicUnderlineEIB">
    <w:name w:val="Bold Italic Underline EIB"/>
    <w:basedOn w:val="BoldEIB"/>
    <w:uiPriority w:val="1"/>
    <w:qFormat/>
    <w:rsid w:val="00D813EC"/>
    <w:rPr>
      <w:rFonts w:ascii="Arial" w:hAnsi="Arial"/>
      <w:b/>
      <w:i/>
      <w:sz w:val="20"/>
      <w:u w:val="single"/>
      <w:lang w:val="en-GB"/>
    </w:rPr>
  </w:style>
  <w:style w:type="paragraph" w:customStyle="1" w:styleId="CenterEIB">
    <w:name w:val="Center EIB"/>
    <w:basedOn w:val="prastasis"/>
    <w:qFormat/>
    <w:rsid w:val="00D813EC"/>
    <w:pPr>
      <w:keepLines/>
      <w:spacing w:after="120"/>
      <w:jc w:val="center"/>
    </w:pPr>
    <w:rPr>
      <w:rFonts w:eastAsiaTheme="minorHAnsi" w:cstheme="minorBidi"/>
      <w:color w:val="000000" w:themeColor="text1"/>
    </w:rPr>
  </w:style>
  <w:style w:type="paragraph" w:customStyle="1" w:styleId="ArticleTitleEIB">
    <w:name w:val="Article Title EIB"/>
    <w:basedOn w:val="prastasis"/>
    <w:next w:val="prastasis"/>
    <w:qFormat/>
    <w:rsid w:val="00D813EC"/>
    <w:pPr>
      <w:keepNext/>
      <w:keepLines/>
      <w:spacing w:after="360"/>
      <w:jc w:val="center"/>
    </w:pPr>
    <w:rPr>
      <w:rFonts w:eastAsiaTheme="minorHAnsi" w:cstheme="minorBidi"/>
      <w:b/>
      <w:color w:val="000000" w:themeColor="text1"/>
      <w:u w:val="single"/>
    </w:rPr>
  </w:style>
  <w:style w:type="paragraph" w:customStyle="1" w:styleId="CenterItalicEIB">
    <w:name w:val="Center Italic EIB"/>
    <w:basedOn w:val="CenterEIB"/>
    <w:qFormat/>
    <w:rsid w:val="00D813EC"/>
    <w:rPr>
      <w:i/>
    </w:rPr>
  </w:style>
  <w:style w:type="paragraph" w:customStyle="1" w:styleId="FIEIB">
    <w:name w:val="FI EIB"/>
    <w:basedOn w:val="prastasis"/>
    <w:qFormat/>
    <w:rsid w:val="00D813EC"/>
    <w:pPr>
      <w:spacing w:after="120"/>
      <w:ind w:left="6662"/>
      <w:jc w:val="both"/>
    </w:pPr>
    <w:rPr>
      <w:rFonts w:eastAsiaTheme="minorHAnsi" w:cstheme="minorBidi"/>
      <w:color w:val="000000" w:themeColor="text1"/>
    </w:rPr>
  </w:style>
  <w:style w:type="paragraph" w:customStyle="1" w:styleId="CoverTitlesEIB">
    <w:name w:val="Cover Titles EIB"/>
    <w:basedOn w:val="prastasis"/>
    <w:qFormat/>
    <w:rsid w:val="00D813EC"/>
    <w:pPr>
      <w:spacing w:before="720" w:after="720"/>
      <w:jc w:val="center"/>
    </w:pPr>
    <w:rPr>
      <w:rFonts w:eastAsiaTheme="minorHAnsi" w:cstheme="minorBidi"/>
      <w:color w:val="000000" w:themeColor="text1"/>
      <w:sz w:val="32"/>
    </w:rPr>
  </w:style>
  <w:style w:type="character" w:customStyle="1" w:styleId="ItalicEIB">
    <w:name w:val="Italic EIB"/>
    <w:basedOn w:val="BoldEIB"/>
    <w:uiPriority w:val="1"/>
    <w:qFormat/>
    <w:rsid w:val="00D813EC"/>
    <w:rPr>
      <w:rFonts w:ascii="Arial" w:hAnsi="Arial"/>
      <w:b w:val="0"/>
      <w:i/>
      <w:sz w:val="20"/>
      <w:lang w:val="en-GB"/>
    </w:rPr>
  </w:style>
  <w:style w:type="paragraph" w:customStyle="1" w:styleId="RightEIB">
    <w:name w:val="Right EIB"/>
    <w:basedOn w:val="CenterEIB"/>
    <w:semiHidden/>
    <w:qFormat/>
    <w:rsid w:val="00D813EC"/>
    <w:pPr>
      <w:jc w:val="right"/>
    </w:pPr>
  </w:style>
  <w:style w:type="character" w:customStyle="1" w:styleId="UnderlineEIB">
    <w:name w:val="Underline EIB"/>
    <w:basedOn w:val="ItalicEIB"/>
    <w:uiPriority w:val="1"/>
    <w:qFormat/>
    <w:rsid w:val="00D813EC"/>
    <w:rPr>
      <w:rFonts w:ascii="Arial" w:hAnsi="Arial"/>
      <w:b w:val="0"/>
      <w:i w:val="0"/>
      <w:sz w:val="20"/>
      <w:u w:val="single"/>
      <w:lang w:val="en-GB"/>
    </w:rPr>
  </w:style>
  <w:style w:type="paragraph" w:customStyle="1" w:styleId="OptionEIB">
    <w:name w:val="Option EIB"/>
    <w:basedOn w:val="prastasis"/>
    <w:qFormat/>
    <w:rsid w:val="00D813EC"/>
    <w:pPr>
      <w:keepNext/>
      <w:keepLines/>
      <w:spacing w:before="240" w:after="240"/>
      <w:ind w:left="856"/>
      <w:jc w:val="both"/>
      <w:outlineLvl w:val="0"/>
    </w:pPr>
    <w:rPr>
      <w:rFonts w:eastAsiaTheme="minorHAnsi" w:cstheme="minorBidi"/>
      <w:b/>
      <w:i/>
      <w:color w:val="000000" w:themeColor="text1"/>
      <w:u w:val="single"/>
    </w:rPr>
  </w:style>
  <w:style w:type="paragraph" w:customStyle="1" w:styleId="OutlineEIB">
    <w:name w:val="Outline EIB"/>
    <w:basedOn w:val="prastasis"/>
    <w:next w:val="prastasis"/>
    <w:qFormat/>
    <w:rsid w:val="00D813EC"/>
    <w:pPr>
      <w:keepNext/>
      <w:keepLines/>
      <w:spacing w:after="120"/>
      <w:ind w:left="856"/>
      <w:jc w:val="both"/>
      <w:outlineLvl w:val="0"/>
    </w:pPr>
    <w:rPr>
      <w:rFonts w:eastAsiaTheme="minorHAnsi" w:cstheme="minorBidi"/>
      <w:b/>
      <w:caps/>
      <w:color w:val="000000" w:themeColor="text1"/>
    </w:rPr>
  </w:style>
  <w:style w:type="paragraph" w:customStyle="1" w:styleId="CoverTitlesBoldEIB">
    <w:name w:val="Cover Titles Bold EIB"/>
    <w:basedOn w:val="CoverTitlesEIB"/>
    <w:next w:val="CoverTitlesEIB"/>
    <w:qFormat/>
    <w:rsid w:val="00D813EC"/>
    <w:pPr>
      <w:keepNext/>
      <w:keepLines/>
    </w:pPr>
    <w:rPr>
      <w:b/>
    </w:rPr>
  </w:style>
  <w:style w:type="paragraph" w:styleId="Turinys1">
    <w:name w:val="toc 1"/>
    <w:basedOn w:val="prastasis"/>
    <w:next w:val="prastasis"/>
    <w:autoRedefine/>
    <w:uiPriority w:val="39"/>
    <w:rsid w:val="00D813EC"/>
    <w:pPr>
      <w:tabs>
        <w:tab w:val="right" w:leader="dot" w:pos="8947"/>
      </w:tabs>
      <w:spacing w:before="120" w:after="120"/>
      <w:ind w:right="318"/>
    </w:pPr>
    <w:rPr>
      <w:rFonts w:eastAsiaTheme="minorHAnsi" w:cstheme="minorBidi"/>
      <w:b/>
      <w:caps/>
      <w:color w:val="000000" w:themeColor="text1"/>
    </w:rPr>
  </w:style>
  <w:style w:type="paragraph" w:styleId="Turinys2">
    <w:name w:val="toc 2"/>
    <w:basedOn w:val="prastasis"/>
    <w:next w:val="prastasis"/>
    <w:autoRedefine/>
    <w:uiPriority w:val="39"/>
    <w:rsid w:val="00D813EC"/>
    <w:pPr>
      <w:tabs>
        <w:tab w:val="left" w:pos="720"/>
        <w:tab w:val="right" w:leader="dot" w:pos="8947"/>
      </w:tabs>
      <w:spacing w:before="120" w:after="120"/>
      <w:ind w:right="318"/>
    </w:pPr>
    <w:rPr>
      <w:rFonts w:eastAsiaTheme="minorHAnsi" w:cstheme="minorBidi"/>
      <w:caps/>
      <w:color w:val="000000" w:themeColor="text1"/>
    </w:rPr>
  </w:style>
  <w:style w:type="paragraph" w:styleId="Turinys3">
    <w:name w:val="toc 3"/>
    <w:basedOn w:val="prastasis"/>
    <w:next w:val="prastasis"/>
    <w:autoRedefine/>
    <w:uiPriority w:val="39"/>
    <w:rsid w:val="00D813EC"/>
    <w:pPr>
      <w:tabs>
        <w:tab w:val="left" w:pos="720"/>
        <w:tab w:val="right" w:leader="dot" w:pos="8947"/>
      </w:tabs>
      <w:spacing w:before="120" w:after="120"/>
      <w:contextualSpacing/>
    </w:pPr>
    <w:rPr>
      <w:rFonts w:eastAsiaTheme="minorHAnsi" w:cstheme="minorBidi"/>
      <w:smallCaps/>
      <w:color w:val="000000" w:themeColor="text1"/>
    </w:rPr>
  </w:style>
  <w:style w:type="paragraph" w:styleId="Turinys4">
    <w:name w:val="toc 4"/>
    <w:basedOn w:val="prastasis"/>
    <w:next w:val="prastasis"/>
    <w:autoRedefine/>
    <w:uiPriority w:val="39"/>
    <w:rsid w:val="00D813EC"/>
    <w:pPr>
      <w:tabs>
        <w:tab w:val="left" w:pos="851"/>
        <w:tab w:val="right" w:leader="dot" w:pos="8947"/>
      </w:tabs>
      <w:spacing w:line="276" w:lineRule="auto"/>
    </w:pPr>
    <w:rPr>
      <w:rFonts w:eastAsiaTheme="minorHAnsi" w:cstheme="minorBidi"/>
      <w:color w:val="000000" w:themeColor="text1"/>
    </w:rPr>
  </w:style>
  <w:style w:type="paragraph" w:customStyle="1" w:styleId="ScheduleEIB">
    <w:name w:val="Schedule EIB"/>
    <w:basedOn w:val="prastasis"/>
    <w:qFormat/>
    <w:rsid w:val="00D813EC"/>
    <w:pPr>
      <w:keepNext/>
      <w:keepLines/>
      <w:spacing w:after="120"/>
      <w:jc w:val="right"/>
      <w:outlineLvl w:val="0"/>
    </w:pPr>
    <w:rPr>
      <w:rFonts w:eastAsiaTheme="minorHAnsi" w:cstheme="minorBidi"/>
      <w:b/>
      <w:color w:val="000000" w:themeColor="text1"/>
    </w:rPr>
  </w:style>
  <w:style w:type="paragraph" w:customStyle="1" w:styleId="SubSchedule1EIB">
    <w:name w:val="SubSchedule 1 EIB"/>
    <w:basedOn w:val="ScheduleEIB"/>
    <w:next w:val="prastasis"/>
    <w:qFormat/>
    <w:rsid w:val="00D813EC"/>
    <w:pPr>
      <w:numPr>
        <w:ilvl w:val="1"/>
      </w:numPr>
      <w:spacing w:after="240"/>
      <w:jc w:val="center"/>
      <w:outlineLvl w:val="1"/>
    </w:pPr>
    <w:rPr>
      <w:u w:val="single"/>
    </w:rPr>
  </w:style>
  <w:style w:type="paragraph" w:customStyle="1" w:styleId="SubSchedule2EIB">
    <w:name w:val="SubSchedule 2 EIB"/>
    <w:basedOn w:val="SubSchedule1EIB"/>
    <w:qFormat/>
    <w:rsid w:val="00D813EC"/>
    <w:pPr>
      <w:numPr>
        <w:ilvl w:val="2"/>
      </w:numPr>
      <w:spacing w:before="200" w:after="200"/>
      <w:jc w:val="left"/>
      <w:outlineLvl w:val="9"/>
    </w:pPr>
    <w:rPr>
      <w:u w:val="none"/>
    </w:rPr>
  </w:style>
  <w:style w:type="paragraph" w:customStyle="1" w:styleId="SubSchedule3EIB">
    <w:name w:val="SubSchedule 3 EIB"/>
    <w:basedOn w:val="SubSchedule2EIB"/>
    <w:qFormat/>
    <w:rsid w:val="00D813EC"/>
    <w:pPr>
      <w:numPr>
        <w:ilvl w:val="3"/>
      </w:numPr>
      <w:jc w:val="center"/>
    </w:pPr>
    <w:rPr>
      <w:b w:val="0"/>
      <w:u w:val="single"/>
    </w:rPr>
  </w:style>
  <w:style w:type="numbering" w:customStyle="1" w:styleId="SchedulesLists">
    <w:name w:val="Schedules Lists"/>
    <w:uiPriority w:val="99"/>
    <w:rsid w:val="00D813EC"/>
    <w:pPr>
      <w:numPr>
        <w:numId w:val="7"/>
      </w:numPr>
    </w:pPr>
  </w:style>
  <w:style w:type="table" w:customStyle="1" w:styleId="TableEIB">
    <w:name w:val="Table EIB"/>
    <w:basedOn w:val="prastojilentel"/>
    <w:uiPriority w:val="99"/>
    <w:rsid w:val="00D813EC"/>
    <w:pPr>
      <w:spacing w:after="120" w:line="240" w:lineRule="auto"/>
    </w:pPr>
    <w:rPr>
      <w:rFonts w:ascii="Arial" w:hAnsi="Arial"/>
      <w:sz w:val="20"/>
      <w:szCs w:val="20"/>
    </w:rPr>
    <w:tblPr>
      <w:tblInd w:w="856" w:type="dxa"/>
    </w:tblPr>
  </w:style>
  <w:style w:type="table" w:styleId="viesusspalvinimas2parykinimas">
    <w:name w:val="Light Shading Accent 2"/>
    <w:basedOn w:val="prastojilentel"/>
    <w:uiPriority w:val="60"/>
    <w:rsid w:val="00D813EC"/>
    <w:pPr>
      <w:spacing w:after="0" w:line="240" w:lineRule="auto"/>
      <w:jc w:val="both"/>
    </w:pPr>
    <w:rPr>
      <w:rFonts w:ascii="Arial" w:hAnsi="Arial"/>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vidutinisspalvinimas6parykinimas">
    <w:name w:val="Medium Shading 2 Accent 6"/>
    <w:basedOn w:val="prastojilentel"/>
    <w:uiPriority w:val="64"/>
    <w:rsid w:val="00D813EC"/>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urinys5">
    <w:name w:val="toc 5"/>
    <w:basedOn w:val="prastasis"/>
    <w:next w:val="prastasis"/>
    <w:autoRedefine/>
    <w:uiPriority w:val="39"/>
    <w:rsid w:val="00D813EC"/>
    <w:pPr>
      <w:spacing w:after="100" w:line="276" w:lineRule="auto"/>
      <w:ind w:left="880"/>
    </w:pPr>
    <w:rPr>
      <w:rFonts w:asciiTheme="minorHAnsi" w:eastAsiaTheme="minorEastAsia" w:hAnsiTheme="minorHAnsi" w:cstheme="minorBidi"/>
      <w:sz w:val="22"/>
      <w:szCs w:val="22"/>
      <w:lang w:eastAsia="en-GB"/>
    </w:rPr>
  </w:style>
  <w:style w:type="paragraph" w:styleId="Turinys6">
    <w:name w:val="toc 6"/>
    <w:basedOn w:val="prastasis"/>
    <w:next w:val="prastasis"/>
    <w:autoRedefine/>
    <w:uiPriority w:val="39"/>
    <w:rsid w:val="00D813EC"/>
    <w:pPr>
      <w:spacing w:after="100" w:line="276" w:lineRule="auto"/>
      <w:ind w:left="1100"/>
    </w:pPr>
    <w:rPr>
      <w:rFonts w:asciiTheme="minorHAnsi" w:eastAsiaTheme="minorEastAsia" w:hAnsiTheme="minorHAnsi" w:cstheme="minorBidi"/>
      <w:sz w:val="22"/>
      <w:szCs w:val="22"/>
      <w:lang w:eastAsia="en-GB"/>
    </w:rPr>
  </w:style>
  <w:style w:type="paragraph" w:styleId="Turinys7">
    <w:name w:val="toc 7"/>
    <w:basedOn w:val="prastasis"/>
    <w:next w:val="prastasis"/>
    <w:autoRedefine/>
    <w:uiPriority w:val="39"/>
    <w:rsid w:val="00D813EC"/>
    <w:pPr>
      <w:spacing w:after="100" w:line="276" w:lineRule="auto"/>
      <w:ind w:left="1320"/>
    </w:pPr>
    <w:rPr>
      <w:rFonts w:asciiTheme="minorHAnsi" w:eastAsiaTheme="minorEastAsia" w:hAnsiTheme="minorHAnsi" w:cstheme="minorBidi"/>
      <w:sz w:val="22"/>
      <w:szCs w:val="22"/>
      <w:lang w:eastAsia="en-GB"/>
    </w:rPr>
  </w:style>
  <w:style w:type="paragraph" w:styleId="Turinys8">
    <w:name w:val="toc 8"/>
    <w:basedOn w:val="prastasis"/>
    <w:next w:val="prastasis"/>
    <w:autoRedefine/>
    <w:uiPriority w:val="39"/>
    <w:rsid w:val="00D813EC"/>
    <w:pPr>
      <w:spacing w:after="100" w:line="276" w:lineRule="auto"/>
      <w:ind w:left="1540"/>
    </w:pPr>
    <w:rPr>
      <w:rFonts w:asciiTheme="minorHAnsi" w:eastAsiaTheme="minorEastAsia" w:hAnsiTheme="minorHAnsi" w:cstheme="minorBidi"/>
      <w:sz w:val="22"/>
      <w:szCs w:val="22"/>
      <w:lang w:eastAsia="en-GB"/>
    </w:rPr>
  </w:style>
  <w:style w:type="paragraph" w:styleId="Turinys9">
    <w:name w:val="toc 9"/>
    <w:basedOn w:val="prastasis"/>
    <w:next w:val="prastasis"/>
    <w:autoRedefine/>
    <w:uiPriority w:val="39"/>
    <w:rsid w:val="00D813EC"/>
    <w:pPr>
      <w:spacing w:after="100" w:line="276" w:lineRule="auto"/>
      <w:ind w:left="1760"/>
    </w:pPr>
    <w:rPr>
      <w:rFonts w:asciiTheme="minorHAnsi" w:eastAsiaTheme="minorEastAsia" w:hAnsiTheme="minorHAnsi" w:cstheme="minorBidi"/>
      <w:sz w:val="22"/>
      <w:szCs w:val="22"/>
      <w:lang w:eastAsia="en-GB"/>
    </w:rPr>
  </w:style>
  <w:style w:type="character" w:customStyle="1" w:styleId="UnresolvedMention1">
    <w:name w:val="Unresolved Mention1"/>
    <w:basedOn w:val="Numatytasispastraiposriftas"/>
    <w:uiPriority w:val="99"/>
    <w:semiHidden/>
    <w:unhideWhenUsed/>
    <w:rsid w:val="00D813EC"/>
    <w:rPr>
      <w:color w:val="808080"/>
      <w:shd w:val="clear" w:color="auto" w:fill="E6E6E6"/>
    </w:rPr>
  </w:style>
  <w:style w:type="paragraph" w:customStyle="1" w:styleId="Annex">
    <w:name w:val="Annex"/>
    <w:basedOn w:val="prastasis"/>
    <w:qFormat/>
    <w:rsid w:val="00D813EC"/>
    <w:pPr>
      <w:numPr>
        <w:numId w:val="10"/>
      </w:numPr>
      <w:spacing w:after="120"/>
      <w:jc w:val="right"/>
    </w:pPr>
    <w:rPr>
      <w:rFonts w:eastAsiaTheme="minorHAnsi" w:cstheme="minorBidi"/>
      <w:b/>
      <w:color w:val="000000" w:themeColor="text1"/>
    </w:rPr>
  </w:style>
  <w:style w:type="numbering" w:customStyle="1" w:styleId="Annexes">
    <w:name w:val="Annexes"/>
    <w:uiPriority w:val="99"/>
    <w:rsid w:val="00D813EC"/>
    <w:pPr>
      <w:numPr>
        <w:numId w:val="9"/>
      </w:numPr>
    </w:pPr>
  </w:style>
  <w:style w:type="character" w:styleId="Dokumentoinaosnumeris">
    <w:name w:val="endnote reference"/>
    <w:basedOn w:val="Numatytasispastraiposriftas"/>
    <w:uiPriority w:val="99"/>
    <w:semiHidden/>
    <w:unhideWhenUsed/>
    <w:rsid w:val="00D813EC"/>
    <w:rPr>
      <w:vertAlign w:val="superscript"/>
    </w:rPr>
  </w:style>
  <w:style w:type="character" w:styleId="Perirtashipersaitas">
    <w:name w:val="FollowedHyperlink"/>
    <w:basedOn w:val="Numatytasispastraiposriftas"/>
    <w:uiPriority w:val="99"/>
    <w:semiHidden/>
    <w:unhideWhenUsed/>
    <w:rsid w:val="00D813EC"/>
    <w:rPr>
      <w:color w:val="800080" w:themeColor="followedHyperlink"/>
      <w:u w:val="single"/>
    </w:rPr>
  </w:style>
  <w:style w:type="table" w:customStyle="1" w:styleId="TableEIB0">
    <w:name w:val="Table E.I.B."/>
    <w:basedOn w:val="prastojilentel"/>
    <w:uiPriority w:val="99"/>
    <w:rsid w:val="00D813EC"/>
    <w:pPr>
      <w:spacing w:after="120" w:line="240" w:lineRule="auto"/>
    </w:pPr>
    <w:rPr>
      <w:rFonts w:ascii="Arial" w:hAnsi="Arial"/>
      <w:sz w:val="20"/>
      <w:szCs w:val="20"/>
    </w:rPr>
    <w:tblPr>
      <w:tblInd w:w="856" w:type="dxa"/>
    </w:tblPr>
  </w:style>
  <w:style w:type="paragraph" w:customStyle="1" w:styleId="SubSchedule4EIB">
    <w:name w:val="SubSchedule 4 EIB"/>
    <w:basedOn w:val="prastasis"/>
    <w:next w:val="prastasis"/>
    <w:link w:val="SubSchedule4EIBChar"/>
    <w:qFormat/>
    <w:rsid w:val="00D813EC"/>
    <w:pPr>
      <w:keepNext/>
      <w:keepLines/>
      <w:numPr>
        <w:ilvl w:val="4"/>
        <w:numId w:val="11"/>
      </w:numPr>
      <w:spacing w:before="120" w:after="200"/>
    </w:pPr>
    <w:rPr>
      <w:rFonts w:eastAsiaTheme="minorHAnsi" w:cstheme="minorBidi"/>
      <w:b/>
      <w:color w:val="000000" w:themeColor="text1"/>
    </w:rPr>
  </w:style>
  <w:style w:type="character" w:customStyle="1" w:styleId="SubSchedule4EIBChar">
    <w:name w:val="SubSchedule 4 EIB Char"/>
    <w:basedOn w:val="Numatytasispastraiposriftas"/>
    <w:link w:val="SubSchedule4EIB"/>
    <w:rsid w:val="00D813EC"/>
    <w:rPr>
      <w:rFonts w:ascii="Arial" w:hAnsi="Arial"/>
      <w:b/>
      <w:color w:val="000000" w:themeColor="text1"/>
      <w:sz w:val="20"/>
      <w:szCs w:val="20"/>
    </w:rPr>
  </w:style>
  <w:style w:type="table" w:customStyle="1" w:styleId="TableEIB1">
    <w:name w:val="Table EIB1"/>
    <w:basedOn w:val="prastojilentel"/>
    <w:uiPriority w:val="99"/>
    <w:rsid w:val="00D813EC"/>
    <w:pPr>
      <w:spacing w:after="120" w:line="240" w:lineRule="auto"/>
    </w:pPr>
    <w:rPr>
      <w:rFonts w:ascii="Arial" w:hAnsi="Arial"/>
      <w:sz w:val="20"/>
      <w:szCs w:val="20"/>
    </w:rPr>
    <w:tblPr>
      <w:tblInd w:w="856" w:type="dxa"/>
    </w:tblPr>
  </w:style>
  <w:style w:type="character" w:customStyle="1" w:styleId="UnresolvedMention2">
    <w:name w:val="Unresolved Mention2"/>
    <w:basedOn w:val="Numatytasispastraiposriftas"/>
    <w:uiPriority w:val="99"/>
    <w:semiHidden/>
    <w:unhideWhenUsed/>
    <w:rsid w:val="00D813EC"/>
    <w:rPr>
      <w:color w:val="605E5C"/>
      <w:shd w:val="clear" w:color="auto" w:fill="E1DFDD"/>
    </w:rPr>
  </w:style>
  <w:style w:type="paragraph" w:styleId="Turinioantrat">
    <w:name w:val="TOC Heading"/>
    <w:basedOn w:val="Antrat1"/>
    <w:next w:val="prastasis"/>
    <w:uiPriority w:val="39"/>
    <w:unhideWhenUsed/>
    <w:qFormat/>
    <w:rsid w:val="00D813EC"/>
    <w:pPr>
      <w:keepLines/>
      <w:spacing w:before="240" w:line="259" w:lineRule="auto"/>
      <w:jc w:val="left"/>
      <w:outlineLvl w:val="9"/>
    </w:pPr>
    <w:rPr>
      <w:rFonts w:asciiTheme="majorHAnsi" w:eastAsiaTheme="majorEastAsia" w:hAnsiTheme="majorHAnsi" w:cstheme="majorBidi"/>
      <w:i w:val="0"/>
      <w:color w:val="365F91" w:themeColor="accent1" w:themeShade="BF"/>
      <w:sz w:val="32"/>
      <w:szCs w:val="32"/>
      <w:lang w:val="en-US"/>
    </w:rPr>
  </w:style>
  <w:style w:type="paragraph" w:customStyle="1" w:styleId="bcfrontpage">
    <w:name w:val="bc front page"/>
    <w:basedOn w:val="prastasis"/>
    <w:rsid w:val="00D813EC"/>
    <w:pPr>
      <w:keepNext/>
      <w:keepLines/>
      <w:spacing w:before="200" w:after="200" w:line="276" w:lineRule="auto"/>
      <w:jc w:val="center"/>
    </w:pPr>
    <w:rPr>
      <w:b/>
      <w:lang w:eastAsia="en-GB"/>
    </w:rPr>
  </w:style>
  <w:style w:type="paragraph" w:customStyle="1" w:styleId="NormalNS">
    <w:name w:val="NormalNS"/>
    <w:basedOn w:val="prastasis"/>
    <w:link w:val="NormalNSChar"/>
    <w:qFormat/>
    <w:rsid w:val="00D813EC"/>
    <w:pPr>
      <w:spacing w:before="200" w:line="276" w:lineRule="auto"/>
    </w:pPr>
    <w:rPr>
      <w:rFonts w:ascii="Calibri" w:hAnsi="Calibri"/>
      <w:lang w:eastAsia="en-GB"/>
    </w:rPr>
  </w:style>
  <w:style w:type="character" w:customStyle="1" w:styleId="NormalNSChar">
    <w:name w:val="NormalNS Char"/>
    <w:basedOn w:val="Numatytasispastraiposriftas"/>
    <w:link w:val="NormalNS"/>
    <w:rsid w:val="00D813EC"/>
    <w:rPr>
      <w:rFonts w:ascii="Calibri" w:eastAsia="Times New Roman" w:hAnsi="Calibri" w:cs="Times New Roman"/>
      <w:sz w:val="20"/>
      <w:szCs w:val="20"/>
      <w:lang w:eastAsia="en-GB"/>
    </w:rPr>
  </w:style>
  <w:style w:type="paragraph" w:customStyle="1" w:styleId="WHEREAS">
    <w:name w:val="WHEREAS"/>
    <w:basedOn w:val="prastasis"/>
    <w:rsid w:val="00D813EC"/>
    <w:pPr>
      <w:spacing w:before="200" w:after="200" w:line="276" w:lineRule="auto"/>
      <w:ind w:left="567" w:hanging="567"/>
    </w:pPr>
    <w:rPr>
      <w:rFonts w:ascii="Calibri" w:hAnsi="Calibri"/>
      <w:lang w:eastAsia="en-GB"/>
    </w:rPr>
  </w:style>
  <w:style w:type="paragraph" w:customStyle="1" w:styleId="PARTIES">
    <w:name w:val="PARTIES"/>
    <w:basedOn w:val="prastasis"/>
    <w:rsid w:val="00D813EC"/>
    <w:pPr>
      <w:spacing w:line="240" w:lineRule="atLeast"/>
      <w:ind w:right="3119"/>
      <w:jc w:val="both"/>
    </w:pPr>
    <w:rPr>
      <w:rFonts w:ascii="Univers (WN)" w:hAnsi="Univers (WN)"/>
    </w:rPr>
  </w:style>
  <w:style w:type="paragraph" w:customStyle="1" w:styleId="bcarticlexox">
    <w:name w:val="bc article x.ox"/>
    <w:basedOn w:val="Antrat2"/>
    <w:rsid w:val="00D813EC"/>
    <w:pPr>
      <w:keepNext/>
      <w:keepLines/>
      <w:widowControl/>
      <w:spacing w:after="240"/>
      <w:ind w:left="1134" w:hanging="1134"/>
      <w:jc w:val="both"/>
    </w:pPr>
    <w:rPr>
      <w:rFonts w:ascii="Arial" w:hAnsi="Arial" w:cs="Times New Roman"/>
      <w:b/>
      <w:sz w:val="20"/>
      <w:szCs w:val="20"/>
      <w:lang w:val="en-GB"/>
    </w:rPr>
  </w:style>
  <w:style w:type="paragraph" w:customStyle="1" w:styleId="Standard19">
    <w:name w:val="Standard_1_9"/>
    <w:basedOn w:val="prastasis"/>
    <w:next w:val="Pagrindinistekstas3"/>
    <w:rsid w:val="00D813EC"/>
    <w:pPr>
      <w:numPr>
        <w:ilvl w:val="8"/>
        <w:numId w:val="12"/>
      </w:numPr>
      <w:spacing w:after="240" w:line="288" w:lineRule="auto"/>
      <w:jc w:val="both"/>
      <w:outlineLvl w:val="8"/>
    </w:pPr>
    <w:rPr>
      <w:rFonts w:ascii="Times New Roman" w:eastAsia="SimSun" w:hAnsi="Times New Roman" w:cs="Simplified Arabic"/>
      <w:sz w:val="24"/>
      <w:szCs w:val="24"/>
      <w:lang w:eastAsia="zh-CN" w:bidi="ar-AE"/>
    </w:rPr>
  </w:style>
  <w:style w:type="paragraph" w:customStyle="1" w:styleId="Standard18">
    <w:name w:val="Standard_1_8"/>
    <w:basedOn w:val="prastasis"/>
    <w:next w:val="Pagrindinistekstas2"/>
    <w:rsid w:val="00D813EC"/>
    <w:pPr>
      <w:numPr>
        <w:ilvl w:val="7"/>
        <w:numId w:val="12"/>
      </w:numPr>
      <w:spacing w:after="240" w:line="288" w:lineRule="auto"/>
      <w:jc w:val="both"/>
      <w:outlineLvl w:val="7"/>
    </w:pPr>
    <w:rPr>
      <w:rFonts w:ascii="Times New Roman" w:eastAsia="SimSun" w:hAnsi="Times New Roman" w:cs="Simplified Arabic"/>
      <w:sz w:val="24"/>
      <w:szCs w:val="24"/>
      <w:lang w:eastAsia="zh-CN" w:bidi="ar-AE"/>
    </w:rPr>
  </w:style>
  <w:style w:type="paragraph" w:customStyle="1" w:styleId="Standard17">
    <w:name w:val="Standard_1_7"/>
    <w:basedOn w:val="prastasis"/>
    <w:next w:val="prastasis"/>
    <w:rsid w:val="00D813EC"/>
    <w:pPr>
      <w:numPr>
        <w:ilvl w:val="6"/>
        <w:numId w:val="12"/>
      </w:numPr>
      <w:spacing w:after="240" w:line="288" w:lineRule="auto"/>
      <w:jc w:val="both"/>
      <w:outlineLvl w:val="6"/>
    </w:pPr>
    <w:rPr>
      <w:rFonts w:ascii="Times New Roman" w:eastAsia="SimSun" w:hAnsi="Times New Roman" w:cs="Simplified Arabic"/>
      <w:sz w:val="24"/>
      <w:szCs w:val="24"/>
      <w:lang w:eastAsia="zh-CN" w:bidi="ar-AE"/>
    </w:rPr>
  </w:style>
  <w:style w:type="paragraph" w:customStyle="1" w:styleId="Standard16">
    <w:name w:val="Standard_1_6"/>
    <w:basedOn w:val="prastasis"/>
    <w:next w:val="prastasis"/>
    <w:rsid w:val="00D813EC"/>
    <w:pPr>
      <w:numPr>
        <w:ilvl w:val="5"/>
        <w:numId w:val="12"/>
      </w:numPr>
      <w:spacing w:after="240" w:line="288" w:lineRule="auto"/>
      <w:jc w:val="both"/>
      <w:outlineLvl w:val="5"/>
    </w:pPr>
    <w:rPr>
      <w:rFonts w:ascii="Times New Roman" w:eastAsia="SimSun" w:hAnsi="Times New Roman" w:cs="Simplified Arabic"/>
      <w:sz w:val="24"/>
      <w:szCs w:val="24"/>
      <w:lang w:eastAsia="zh-CN" w:bidi="ar-AE"/>
    </w:rPr>
  </w:style>
  <w:style w:type="paragraph" w:customStyle="1" w:styleId="Standard15">
    <w:name w:val="Standard_1_5"/>
    <w:basedOn w:val="prastasis"/>
    <w:next w:val="prastasis"/>
    <w:rsid w:val="00D813EC"/>
    <w:pPr>
      <w:numPr>
        <w:ilvl w:val="4"/>
        <w:numId w:val="12"/>
      </w:numPr>
      <w:spacing w:after="240" w:line="288" w:lineRule="auto"/>
      <w:jc w:val="both"/>
      <w:outlineLvl w:val="4"/>
    </w:pPr>
    <w:rPr>
      <w:rFonts w:ascii="Times New Roman" w:eastAsia="SimSun" w:hAnsi="Times New Roman" w:cs="Simplified Arabic"/>
      <w:sz w:val="24"/>
      <w:szCs w:val="24"/>
      <w:lang w:eastAsia="zh-CN" w:bidi="ar-AE"/>
    </w:rPr>
  </w:style>
  <w:style w:type="paragraph" w:customStyle="1" w:styleId="Standard14">
    <w:name w:val="Standard_1_4"/>
    <w:basedOn w:val="prastasis"/>
    <w:next w:val="Pagrindinistekstas3"/>
    <w:rsid w:val="00D813EC"/>
    <w:pPr>
      <w:numPr>
        <w:ilvl w:val="3"/>
        <w:numId w:val="12"/>
      </w:numPr>
      <w:spacing w:after="240" w:line="288" w:lineRule="auto"/>
      <w:jc w:val="both"/>
      <w:outlineLvl w:val="3"/>
    </w:pPr>
    <w:rPr>
      <w:rFonts w:ascii="Times New Roman" w:eastAsia="SimSun" w:hAnsi="Times New Roman" w:cs="Simplified Arabic"/>
      <w:sz w:val="24"/>
      <w:szCs w:val="24"/>
      <w:lang w:eastAsia="zh-CN" w:bidi="ar-AE"/>
    </w:rPr>
  </w:style>
  <w:style w:type="paragraph" w:customStyle="1" w:styleId="Standard13">
    <w:name w:val="Standard_1_3"/>
    <w:basedOn w:val="prastasis"/>
    <w:next w:val="Pagrindinistekstas2"/>
    <w:rsid w:val="00D813EC"/>
    <w:pPr>
      <w:numPr>
        <w:ilvl w:val="2"/>
        <w:numId w:val="12"/>
      </w:numPr>
      <w:spacing w:after="240" w:line="288" w:lineRule="auto"/>
      <w:jc w:val="both"/>
      <w:outlineLvl w:val="2"/>
    </w:pPr>
    <w:rPr>
      <w:rFonts w:ascii="Times New Roman" w:eastAsia="SimSun" w:hAnsi="Times New Roman" w:cs="Simplified Arabic"/>
      <w:sz w:val="24"/>
      <w:szCs w:val="24"/>
      <w:lang w:eastAsia="zh-CN" w:bidi="ar-AE"/>
    </w:rPr>
  </w:style>
  <w:style w:type="character" w:customStyle="1" w:styleId="Standard12Char">
    <w:name w:val="Standard_1_2 Char"/>
    <w:basedOn w:val="Numatytasispastraiposriftas"/>
    <w:link w:val="Standard12"/>
    <w:locked/>
    <w:rsid w:val="00D813EC"/>
    <w:rPr>
      <w:sz w:val="24"/>
      <w:szCs w:val="24"/>
      <w:lang w:bidi="ar-AE"/>
    </w:rPr>
  </w:style>
  <w:style w:type="paragraph" w:customStyle="1" w:styleId="Standard12">
    <w:name w:val="Standard_1_2"/>
    <w:basedOn w:val="prastasis"/>
    <w:next w:val="prastasis"/>
    <w:link w:val="Standard12Char"/>
    <w:rsid w:val="00D813EC"/>
    <w:pPr>
      <w:numPr>
        <w:ilvl w:val="1"/>
        <w:numId w:val="12"/>
      </w:numPr>
      <w:spacing w:after="240" w:line="288" w:lineRule="auto"/>
      <w:jc w:val="both"/>
      <w:outlineLvl w:val="1"/>
    </w:pPr>
    <w:rPr>
      <w:rFonts w:asciiTheme="minorHAnsi" w:eastAsiaTheme="minorHAnsi" w:hAnsiTheme="minorHAnsi" w:cstheme="minorBidi"/>
      <w:sz w:val="24"/>
      <w:szCs w:val="24"/>
      <w:lang w:bidi="ar-AE"/>
    </w:rPr>
  </w:style>
  <w:style w:type="paragraph" w:customStyle="1" w:styleId="Standard11">
    <w:name w:val="Standard_1_1"/>
    <w:basedOn w:val="prastasis"/>
    <w:next w:val="prastasis"/>
    <w:rsid w:val="00D813EC"/>
    <w:pPr>
      <w:keepNext/>
      <w:numPr>
        <w:numId w:val="12"/>
      </w:numPr>
      <w:suppressAutoHyphens/>
      <w:spacing w:after="240" w:line="288" w:lineRule="auto"/>
      <w:outlineLvl w:val="0"/>
    </w:pPr>
    <w:rPr>
      <w:rFonts w:ascii="Times New Roman" w:eastAsia="SimSun" w:hAnsi="Times New Roman" w:cs="Simplified Arabic"/>
      <w:b/>
      <w:caps/>
      <w:sz w:val="24"/>
      <w:szCs w:val="24"/>
      <w:lang w:eastAsia="zh-CN" w:bidi="ar-AE"/>
    </w:rPr>
  </w:style>
  <w:style w:type="paragraph" w:styleId="Pagrindinistekstas3">
    <w:name w:val="Body Text 3"/>
    <w:basedOn w:val="prastasis"/>
    <w:link w:val="Pagrindinistekstas3Diagrama"/>
    <w:uiPriority w:val="99"/>
    <w:semiHidden/>
    <w:unhideWhenUsed/>
    <w:rsid w:val="00D813EC"/>
    <w:pPr>
      <w:spacing w:after="120"/>
      <w:ind w:left="856"/>
      <w:jc w:val="both"/>
    </w:pPr>
    <w:rPr>
      <w:rFonts w:eastAsiaTheme="minorHAnsi" w:cstheme="minorBidi"/>
      <w:color w:val="000000" w:themeColor="text1"/>
      <w:sz w:val="16"/>
      <w:szCs w:val="16"/>
    </w:rPr>
  </w:style>
  <w:style w:type="character" w:customStyle="1" w:styleId="Pagrindinistekstas3Diagrama">
    <w:name w:val="Pagrindinis tekstas 3 Diagrama"/>
    <w:basedOn w:val="Numatytasispastraiposriftas"/>
    <w:link w:val="Pagrindinistekstas3"/>
    <w:uiPriority w:val="99"/>
    <w:semiHidden/>
    <w:rsid w:val="00D813EC"/>
    <w:rPr>
      <w:rFonts w:ascii="Arial" w:hAnsi="Arial"/>
      <w:color w:val="000000" w:themeColor="text1"/>
      <w:sz w:val="16"/>
      <w:szCs w:val="16"/>
    </w:rPr>
  </w:style>
  <w:style w:type="paragraph" w:styleId="Pagrindinistekstas2">
    <w:name w:val="Body Text 2"/>
    <w:basedOn w:val="prastasis"/>
    <w:link w:val="Pagrindinistekstas2Diagrama"/>
    <w:uiPriority w:val="99"/>
    <w:semiHidden/>
    <w:unhideWhenUsed/>
    <w:rsid w:val="00D813EC"/>
    <w:pPr>
      <w:spacing w:after="120" w:line="480" w:lineRule="auto"/>
      <w:ind w:left="856"/>
      <w:jc w:val="both"/>
    </w:pPr>
    <w:rPr>
      <w:rFonts w:eastAsiaTheme="minorHAnsi" w:cstheme="minorBidi"/>
      <w:color w:val="000000" w:themeColor="text1"/>
    </w:rPr>
  </w:style>
  <w:style w:type="character" w:customStyle="1" w:styleId="Pagrindinistekstas2Diagrama">
    <w:name w:val="Pagrindinis tekstas 2 Diagrama"/>
    <w:basedOn w:val="Numatytasispastraiposriftas"/>
    <w:link w:val="Pagrindinistekstas2"/>
    <w:uiPriority w:val="99"/>
    <w:semiHidden/>
    <w:rsid w:val="00D813EC"/>
    <w:rPr>
      <w:rFonts w:ascii="Arial" w:hAnsi="Arial"/>
      <w:color w:val="000000" w:themeColor="tex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56B0C"/>
    <w:pPr>
      <w:spacing w:after="0" w:line="240" w:lineRule="auto"/>
    </w:pPr>
    <w:rPr>
      <w:rFonts w:ascii="Arial" w:eastAsia="Times New Roman" w:hAnsi="Arial" w:cs="Times New Roman"/>
      <w:sz w:val="20"/>
      <w:szCs w:val="20"/>
    </w:rPr>
  </w:style>
  <w:style w:type="paragraph" w:styleId="Antrat1">
    <w:name w:val="heading 1"/>
    <w:basedOn w:val="prastasis"/>
    <w:next w:val="prastasis"/>
    <w:link w:val="Antrat1Diagrama"/>
    <w:uiPriority w:val="9"/>
    <w:qFormat/>
    <w:rsid w:val="00F56B0C"/>
    <w:pPr>
      <w:keepNext/>
      <w:jc w:val="center"/>
      <w:outlineLvl w:val="0"/>
    </w:pPr>
    <w:rPr>
      <w:i/>
    </w:rPr>
  </w:style>
  <w:style w:type="paragraph" w:styleId="Antrat2">
    <w:name w:val="heading 2"/>
    <w:basedOn w:val="prastasis"/>
    <w:link w:val="Antrat2Diagrama"/>
    <w:uiPriority w:val="9"/>
    <w:qFormat/>
    <w:rsid w:val="00C92365"/>
    <w:pPr>
      <w:widowControl w:val="0"/>
      <w:outlineLvl w:val="1"/>
    </w:pPr>
    <w:rPr>
      <w:rFonts w:ascii="Times New Roman" w:hAnsi="Times New Roman" w:cstheme="minorBidi"/>
      <w:sz w:val="24"/>
      <w:szCs w:val="24"/>
      <w:lang w:val="en-US"/>
    </w:rPr>
  </w:style>
  <w:style w:type="paragraph" w:styleId="Antrat3">
    <w:name w:val="heading 3"/>
    <w:basedOn w:val="prastasis"/>
    <w:link w:val="Antrat3Diagrama"/>
    <w:uiPriority w:val="9"/>
    <w:qFormat/>
    <w:rsid w:val="00C92365"/>
    <w:pPr>
      <w:widowControl w:val="0"/>
      <w:outlineLvl w:val="2"/>
    </w:pPr>
    <w:rPr>
      <w:rFonts w:ascii="Times New Roman" w:hAnsi="Times New Roman" w:cstheme="minorBidi"/>
      <w:i/>
      <w:sz w:val="24"/>
      <w:szCs w:val="24"/>
      <w:lang w:val="en-US"/>
    </w:rPr>
  </w:style>
  <w:style w:type="paragraph" w:styleId="Antrat4">
    <w:name w:val="heading 4"/>
    <w:basedOn w:val="prastasis"/>
    <w:link w:val="Antrat4Diagrama"/>
    <w:uiPriority w:val="9"/>
    <w:qFormat/>
    <w:rsid w:val="00C92365"/>
    <w:pPr>
      <w:widowControl w:val="0"/>
      <w:outlineLvl w:val="3"/>
    </w:pPr>
    <w:rPr>
      <w:rFonts w:ascii="Times New Roman" w:hAnsi="Times New Roman" w:cstheme="minorBidi"/>
      <w:sz w:val="23"/>
      <w:szCs w:val="23"/>
      <w:lang w:val="en-US"/>
    </w:rPr>
  </w:style>
  <w:style w:type="paragraph" w:styleId="Antrat5">
    <w:name w:val="heading 5"/>
    <w:basedOn w:val="prastasis"/>
    <w:link w:val="Antrat5Diagrama"/>
    <w:uiPriority w:val="9"/>
    <w:qFormat/>
    <w:rsid w:val="00C92365"/>
    <w:pPr>
      <w:widowControl w:val="0"/>
      <w:ind w:left="463" w:hanging="404"/>
      <w:outlineLvl w:val="4"/>
    </w:pPr>
    <w:rPr>
      <w:rFonts w:eastAsia="Arial" w:cstheme="minorBidi"/>
      <w:b/>
      <w:bCs/>
      <w:sz w:val="21"/>
      <w:szCs w:val="21"/>
      <w:u w:val="single"/>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6B0C"/>
    <w:rPr>
      <w:rFonts w:ascii="Arial" w:eastAsia="Times New Roman" w:hAnsi="Arial" w:cs="Times New Roman"/>
      <w:i/>
      <w:sz w:val="20"/>
      <w:szCs w:val="20"/>
    </w:rPr>
  </w:style>
  <w:style w:type="paragraph" w:styleId="Pagrindinistekstas">
    <w:name w:val="Body Text"/>
    <w:basedOn w:val="prastasis"/>
    <w:link w:val="PagrindinistekstasDiagrama"/>
    <w:uiPriority w:val="1"/>
    <w:qFormat/>
    <w:rsid w:val="00F56B0C"/>
    <w:pPr>
      <w:jc w:val="both"/>
    </w:pPr>
  </w:style>
  <w:style w:type="character" w:customStyle="1" w:styleId="PagrindinistekstasDiagrama">
    <w:name w:val="Pagrindinis tekstas Diagrama"/>
    <w:basedOn w:val="Numatytasispastraiposriftas"/>
    <w:link w:val="Pagrindinistekstas"/>
    <w:uiPriority w:val="1"/>
    <w:rsid w:val="00F56B0C"/>
    <w:rPr>
      <w:rFonts w:ascii="Arial" w:eastAsia="Times New Roman" w:hAnsi="Arial" w:cs="Times New Roman"/>
      <w:sz w:val="20"/>
      <w:szCs w:val="20"/>
    </w:rPr>
  </w:style>
  <w:style w:type="character" w:styleId="Hipersaitas">
    <w:name w:val="Hyperlink"/>
    <w:uiPriority w:val="99"/>
    <w:rsid w:val="00F56B0C"/>
    <w:rPr>
      <w:color w:val="0000FF"/>
      <w:u w:val="single"/>
    </w:rPr>
  </w:style>
  <w:style w:type="paragraph" w:styleId="Sraopastraipa">
    <w:name w:val="List Paragraph"/>
    <w:aliases w:val="List Paragraph (numbered (a)),Numbered Paragraph,Main numbered paragraph,References,Numbered List Paragraph,123 List Paragraph,Bullets,List Paragraph nowy,Liste 1,List_Paragraph,Multilevel para_II,List Paragraph1,Bullet paras,Body"/>
    <w:basedOn w:val="prastasis"/>
    <w:link w:val="SraopastraipaDiagrama"/>
    <w:uiPriority w:val="34"/>
    <w:qFormat/>
    <w:rsid w:val="00F56B0C"/>
    <w:pPr>
      <w:widowControl w:val="0"/>
    </w:pPr>
    <w:rPr>
      <w:rFonts w:ascii="Calibri" w:eastAsia="Calibri" w:hAnsi="Calibri"/>
      <w:sz w:val="22"/>
      <w:szCs w:val="22"/>
      <w:lang w:val="en-US"/>
    </w:rPr>
  </w:style>
  <w:style w:type="character" w:customStyle="1" w:styleId="SraopastraipaDiagrama">
    <w:name w:val="Sąrašo pastraipa Diagrama"/>
    <w:aliases w:val="List Paragraph (numbered (a)) Diagrama,Numbered Paragraph Diagrama,Main numbered paragraph Diagrama,References Diagrama,Numbered List Paragraph Diagrama,123 List Paragraph Diagrama,Bullets Diagrama,List Paragraph nowy Diagrama"/>
    <w:link w:val="Sraopastraipa"/>
    <w:uiPriority w:val="34"/>
    <w:qFormat/>
    <w:rsid w:val="00F56B0C"/>
    <w:rPr>
      <w:rFonts w:ascii="Calibri" w:eastAsia="Calibri" w:hAnsi="Calibri" w:cs="Times New Roman"/>
      <w:lang w:val="en-US"/>
    </w:rPr>
  </w:style>
  <w:style w:type="paragraph" w:customStyle="1" w:styleId="Default">
    <w:name w:val="Default"/>
    <w:rsid w:val="00F56B0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nhideWhenUsed/>
    <w:rsid w:val="00F56B0C"/>
    <w:rPr>
      <w:sz w:val="16"/>
      <w:szCs w:val="16"/>
    </w:rPr>
  </w:style>
  <w:style w:type="paragraph" w:styleId="Komentarotekstas">
    <w:name w:val="annotation text"/>
    <w:basedOn w:val="prastasis"/>
    <w:link w:val="KomentarotekstasDiagrama"/>
    <w:unhideWhenUsed/>
    <w:rsid w:val="00F56B0C"/>
  </w:style>
  <w:style w:type="character" w:customStyle="1" w:styleId="KomentarotekstasDiagrama">
    <w:name w:val="Komentaro tekstas Diagrama"/>
    <w:basedOn w:val="Numatytasispastraiposriftas"/>
    <w:link w:val="Komentarotekstas"/>
    <w:rsid w:val="00F56B0C"/>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semiHidden/>
    <w:unhideWhenUsed/>
    <w:rsid w:val="00F56B0C"/>
    <w:rPr>
      <w:b/>
      <w:bCs/>
    </w:rPr>
  </w:style>
  <w:style w:type="character" w:customStyle="1" w:styleId="KomentarotemaDiagrama">
    <w:name w:val="Komentaro tema Diagrama"/>
    <w:basedOn w:val="KomentarotekstasDiagrama"/>
    <w:link w:val="Komentarotema"/>
    <w:uiPriority w:val="99"/>
    <w:semiHidden/>
    <w:rsid w:val="00F56B0C"/>
    <w:rPr>
      <w:rFonts w:ascii="Arial" w:eastAsia="Times New Roman" w:hAnsi="Arial" w:cs="Times New Roman"/>
      <w:b/>
      <w:bCs/>
      <w:sz w:val="20"/>
      <w:szCs w:val="20"/>
    </w:rPr>
  </w:style>
  <w:style w:type="paragraph" w:styleId="Debesliotekstas">
    <w:name w:val="Balloon Text"/>
    <w:basedOn w:val="prastasis"/>
    <w:link w:val="DebesliotekstasDiagrama"/>
    <w:uiPriority w:val="99"/>
    <w:semiHidden/>
    <w:unhideWhenUsed/>
    <w:rsid w:val="00F56B0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56B0C"/>
    <w:rPr>
      <w:rFonts w:ascii="Tahoma" w:eastAsia="Times New Roman" w:hAnsi="Tahoma" w:cs="Tahoma"/>
      <w:sz w:val="16"/>
      <w:szCs w:val="16"/>
    </w:rPr>
  </w:style>
  <w:style w:type="table" w:styleId="Lentelstinklelis">
    <w:name w:val="Table Grid"/>
    <w:basedOn w:val="prastojilentel"/>
    <w:uiPriority w:val="59"/>
    <w:rsid w:val="00222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76D38"/>
    <w:pPr>
      <w:tabs>
        <w:tab w:val="center" w:pos="4513"/>
        <w:tab w:val="right" w:pos="9026"/>
      </w:tabs>
    </w:pPr>
  </w:style>
  <w:style w:type="character" w:customStyle="1" w:styleId="AntratsDiagrama">
    <w:name w:val="Antraštės Diagrama"/>
    <w:basedOn w:val="Numatytasispastraiposriftas"/>
    <w:link w:val="Antrats"/>
    <w:uiPriority w:val="99"/>
    <w:rsid w:val="00976D38"/>
    <w:rPr>
      <w:rFonts w:ascii="Arial" w:eastAsia="Times New Roman" w:hAnsi="Arial" w:cs="Times New Roman"/>
      <w:sz w:val="20"/>
      <w:szCs w:val="20"/>
    </w:rPr>
  </w:style>
  <w:style w:type="paragraph" w:styleId="Porat">
    <w:name w:val="footer"/>
    <w:basedOn w:val="prastasis"/>
    <w:link w:val="PoratDiagrama"/>
    <w:uiPriority w:val="99"/>
    <w:unhideWhenUsed/>
    <w:rsid w:val="00976D38"/>
    <w:pPr>
      <w:tabs>
        <w:tab w:val="center" w:pos="4513"/>
        <w:tab w:val="right" w:pos="9026"/>
      </w:tabs>
    </w:pPr>
  </w:style>
  <w:style w:type="character" w:customStyle="1" w:styleId="PoratDiagrama">
    <w:name w:val="Poraštė Diagrama"/>
    <w:basedOn w:val="Numatytasispastraiposriftas"/>
    <w:link w:val="Porat"/>
    <w:uiPriority w:val="99"/>
    <w:rsid w:val="00976D38"/>
    <w:rPr>
      <w:rFonts w:ascii="Arial" w:eastAsia="Times New Roman" w:hAnsi="Arial" w:cs="Times New Roman"/>
      <w:sz w:val="20"/>
      <w:szCs w:val="20"/>
    </w:rPr>
  </w:style>
  <w:style w:type="paragraph" w:styleId="Pataisymai">
    <w:name w:val="Revision"/>
    <w:hidden/>
    <w:uiPriority w:val="99"/>
    <w:semiHidden/>
    <w:rsid w:val="00976D38"/>
    <w:pPr>
      <w:spacing w:after="0" w:line="240" w:lineRule="auto"/>
    </w:pPr>
    <w:rPr>
      <w:rFonts w:ascii="Arial" w:eastAsia="Times New Roman" w:hAnsi="Arial" w:cs="Times New Roman"/>
      <w:sz w:val="20"/>
      <w:szCs w:val="20"/>
    </w:rPr>
  </w:style>
  <w:style w:type="paragraph" w:styleId="Puslapioinaostekstas">
    <w:name w:val="footnote text"/>
    <w:basedOn w:val="prastasis"/>
    <w:link w:val="PuslapioinaostekstasDiagrama"/>
    <w:unhideWhenUsed/>
    <w:qFormat/>
    <w:rsid w:val="0089705E"/>
  </w:style>
  <w:style w:type="character" w:customStyle="1" w:styleId="PuslapioinaostekstasDiagrama">
    <w:name w:val="Puslapio išnašos tekstas Diagrama"/>
    <w:basedOn w:val="Numatytasispastraiposriftas"/>
    <w:link w:val="Puslapioinaostekstas"/>
    <w:rsid w:val="0089705E"/>
    <w:rPr>
      <w:rFonts w:ascii="Arial" w:eastAsia="Times New Roman" w:hAnsi="Arial" w:cs="Times New Roman"/>
      <w:sz w:val="20"/>
      <w:szCs w:val="20"/>
    </w:rPr>
  </w:style>
  <w:style w:type="character" w:styleId="Puslapioinaosnuoroda">
    <w:name w:val="footnote reference"/>
    <w:aliases w:val="ftref,BVI fnr, BVI fnr,number,SUPERS,Footnote Reference Superscript,-E Fuﬂnotenzeichen,-E Fuûnotenzeichen,-E Fußnotenzeichen,EN Footnote Reference,Footnote number,stylish,Footnote symbol,(Footnote Reference)"/>
    <w:basedOn w:val="Numatytasispastraiposriftas"/>
    <w:link w:val="CharChar1CharCharCharChar1CharCharCharCharCharCharCharChar"/>
    <w:uiPriority w:val="99"/>
    <w:unhideWhenUsed/>
    <w:qFormat/>
    <w:rsid w:val="0089705E"/>
    <w:rPr>
      <w:vertAlign w:val="superscript"/>
    </w:rPr>
  </w:style>
  <w:style w:type="character" w:customStyle="1" w:styleId="Antrat2Diagrama">
    <w:name w:val="Antraštė 2 Diagrama"/>
    <w:basedOn w:val="Numatytasispastraiposriftas"/>
    <w:link w:val="Antrat2"/>
    <w:uiPriority w:val="9"/>
    <w:rsid w:val="00C92365"/>
    <w:rPr>
      <w:rFonts w:ascii="Times New Roman" w:eastAsia="Times New Roman" w:hAnsi="Times New Roman"/>
      <w:sz w:val="24"/>
      <w:szCs w:val="24"/>
      <w:lang w:val="en-US"/>
    </w:rPr>
  </w:style>
  <w:style w:type="character" w:customStyle="1" w:styleId="Antrat3Diagrama">
    <w:name w:val="Antraštė 3 Diagrama"/>
    <w:basedOn w:val="Numatytasispastraiposriftas"/>
    <w:link w:val="Antrat3"/>
    <w:uiPriority w:val="9"/>
    <w:rsid w:val="00C92365"/>
    <w:rPr>
      <w:rFonts w:ascii="Times New Roman" w:eastAsia="Times New Roman" w:hAnsi="Times New Roman"/>
      <w:i/>
      <w:sz w:val="24"/>
      <w:szCs w:val="24"/>
      <w:lang w:val="en-US"/>
    </w:rPr>
  </w:style>
  <w:style w:type="character" w:customStyle="1" w:styleId="Antrat4Diagrama">
    <w:name w:val="Antraštė 4 Diagrama"/>
    <w:basedOn w:val="Numatytasispastraiposriftas"/>
    <w:link w:val="Antrat4"/>
    <w:uiPriority w:val="9"/>
    <w:rsid w:val="00C92365"/>
    <w:rPr>
      <w:rFonts w:ascii="Times New Roman" w:eastAsia="Times New Roman" w:hAnsi="Times New Roman"/>
      <w:sz w:val="23"/>
      <w:szCs w:val="23"/>
      <w:lang w:val="en-US"/>
    </w:rPr>
  </w:style>
  <w:style w:type="character" w:customStyle="1" w:styleId="Antrat5Diagrama">
    <w:name w:val="Antraštė 5 Diagrama"/>
    <w:basedOn w:val="Numatytasispastraiposriftas"/>
    <w:link w:val="Antrat5"/>
    <w:uiPriority w:val="9"/>
    <w:rsid w:val="00C92365"/>
    <w:rPr>
      <w:rFonts w:ascii="Arial" w:eastAsia="Arial" w:hAnsi="Arial"/>
      <w:b/>
      <w:bCs/>
      <w:sz w:val="21"/>
      <w:szCs w:val="21"/>
      <w:u w:val="single"/>
      <w:lang w:val="en-US"/>
    </w:rPr>
  </w:style>
  <w:style w:type="numbering" w:customStyle="1" w:styleId="NoList1">
    <w:name w:val="No List1"/>
    <w:next w:val="Sraonra"/>
    <w:uiPriority w:val="99"/>
    <w:semiHidden/>
    <w:unhideWhenUsed/>
    <w:rsid w:val="00C92365"/>
  </w:style>
  <w:style w:type="paragraph" w:customStyle="1" w:styleId="TableParagraph">
    <w:name w:val="Table Paragraph"/>
    <w:basedOn w:val="prastasis"/>
    <w:uiPriority w:val="1"/>
    <w:qFormat/>
    <w:rsid w:val="00C92365"/>
    <w:pPr>
      <w:widowControl w:val="0"/>
    </w:pPr>
    <w:rPr>
      <w:rFonts w:asciiTheme="minorHAnsi" w:eastAsiaTheme="minorHAnsi" w:hAnsiTheme="minorHAnsi" w:cstheme="minorBidi"/>
      <w:sz w:val="22"/>
      <w:szCs w:val="22"/>
      <w:lang w:val="en-US"/>
    </w:rPr>
  </w:style>
  <w:style w:type="character" w:customStyle="1" w:styleId="fontstyle01">
    <w:name w:val="fontstyle01"/>
    <w:basedOn w:val="Numatytasispastraiposriftas"/>
    <w:rsid w:val="00CF2385"/>
    <w:rPr>
      <w:rFonts w:ascii="Arial" w:hAnsi="Arial" w:cs="Arial" w:hint="default"/>
      <w:b w:val="0"/>
      <w:bCs w:val="0"/>
      <w:i w:val="0"/>
      <w:iCs w:val="0"/>
      <w:color w:val="000000"/>
      <w:sz w:val="20"/>
      <w:szCs w:val="20"/>
    </w:rPr>
  </w:style>
  <w:style w:type="paragraph" w:styleId="Dokumentoinaostekstas">
    <w:name w:val="endnote text"/>
    <w:basedOn w:val="prastasis"/>
    <w:link w:val="DokumentoinaostekstasDiagrama"/>
    <w:uiPriority w:val="99"/>
    <w:semiHidden/>
    <w:unhideWhenUsed/>
    <w:rsid w:val="0052516D"/>
    <w:pPr>
      <w:spacing w:after="200" w:line="276" w:lineRule="auto"/>
    </w:pPr>
    <w:rPr>
      <w:rFonts w:ascii="Calibri" w:eastAsia="Calibri" w:hAnsi="Calibri"/>
      <w:lang w:val="en-US"/>
    </w:rPr>
  </w:style>
  <w:style w:type="character" w:customStyle="1" w:styleId="DokumentoinaostekstasDiagrama">
    <w:name w:val="Dokumento išnašos tekstas Diagrama"/>
    <w:basedOn w:val="Numatytasispastraiposriftas"/>
    <w:link w:val="Dokumentoinaostekstas"/>
    <w:uiPriority w:val="99"/>
    <w:semiHidden/>
    <w:rsid w:val="0052516D"/>
    <w:rPr>
      <w:rFonts w:ascii="Calibri" w:eastAsia="Calibri" w:hAnsi="Calibri" w:cs="Times New Roman"/>
      <w:sz w:val="20"/>
      <w:szCs w:val="20"/>
      <w:lang w:val="en-US"/>
    </w:rPr>
  </w:style>
  <w:style w:type="character" w:styleId="Grietas">
    <w:name w:val="Strong"/>
    <w:basedOn w:val="Numatytasispastraiposriftas"/>
    <w:uiPriority w:val="22"/>
    <w:qFormat/>
    <w:rsid w:val="00261B91"/>
    <w:rPr>
      <w:b/>
      <w:bCs/>
    </w:rPr>
  </w:style>
  <w:style w:type="paragraph" w:customStyle="1" w:styleId="CharChar1CharCharCharChar1CharCharCharCharCharCharCharChar">
    <w:name w:val="Char Char1 Char Char Char Char1 Char Char Char Char Char Char Char Char"/>
    <w:basedOn w:val="prastasis"/>
    <w:next w:val="prastasis"/>
    <w:link w:val="Puslapioinaosnuoroda"/>
    <w:uiPriority w:val="99"/>
    <w:rsid w:val="00846B11"/>
    <w:pPr>
      <w:spacing w:after="160" w:line="240" w:lineRule="exact"/>
    </w:pPr>
    <w:rPr>
      <w:rFonts w:asciiTheme="minorHAnsi" w:eastAsiaTheme="minorHAnsi" w:hAnsiTheme="minorHAnsi" w:cstheme="minorBidi"/>
      <w:sz w:val="22"/>
      <w:szCs w:val="22"/>
      <w:vertAlign w:val="superscript"/>
    </w:rPr>
  </w:style>
  <w:style w:type="table" w:customStyle="1" w:styleId="TableGrid3">
    <w:name w:val="Table Grid3"/>
    <w:basedOn w:val="prastojilentel"/>
    <w:next w:val="Lentelstinklelis"/>
    <w:uiPriority w:val="99"/>
    <w:rsid w:val="006371D2"/>
    <w:pPr>
      <w:spacing w:after="0" w:line="240" w:lineRule="auto"/>
    </w:pPr>
    <w:rPr>
      <w:rFonts w:ascii="Times New Roman" w:eastAsia="Batang"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EIB">
    <w:name w:val="Bold EIB"/>
    <w:basedOn w:val="Numatytasispastraiposriftas"/>
    <w:uiPriority w:val="1"/>
    <w:qFormat/>
    <w:rsid w:val="0028638E"/>
    <w:rPr>
      <w:rFonts w:ascii="Arial" w:hAnsi="Arial"/>
      <w:b/>
      <w:sz w:val="20"/>
      <w:lang w:val="en-GB"/>
    </w:rPr>
  </w:style>
  <w:style w:type="character" w:customStyle="1" w:styleId="DeltaViewDeletion">
    <w:name w:val="DeltaView Deletion"/>
    <w:uiPriority w:val="99"/>
    <w:rsid w:val="005D0C0E"/>
    <w:rPr>
      <w:strike/>
      <w:color w:val="FF0000"/>
    </w:rPr>
  </w:style>
  <w:style w:type="character" w:customStyle="1" w:styleId="DeltaViewInsertion">
    <w:name w:val="DeltaView Insertion"/>
    <w:uiPriority w:val="99"/>
    <w:rsid w:val="002E76E1"/>
    <w:rPr>
      <w:color w:val="0000FF"/>
      <w:u w:val="double"/>
    </w:rPr>
  </w:style>
  <w:style w:type="paragraph" w:customStyle="1" w:styleId="Style2">
    <w:name w:val="Style 2"/>
    <w:basedOn w:val="prastasis"/>
    <w:uiPriority w:val="99"/>
    <w:rsid w:val="005B3F2D"/>
    <w:pPr>
      <w:widowControl w:val="0"/>
      <w:autoSpaceDE w:val="0"/>
      <w:autoSpaceDN w:val="0"/>
      <w:adjustRightInd w:val="0"/>
    </w:pPr>
    <w:rPr>
      <w:rFonts w:ascii="Times New Roman" w:eastAsiaTheme="minorEastAsia" w:hAnsi="Times New Roman"/>
      <w:sz w:val="24"/>
      <w:szCs w:val="24"/>
      <w:lang w:eastAsia="ja-JP"/>
    </w:rPr>
  </w:style>
  <w:style w:type="numbering" w:customStyle="1" w:styleId="ListsEIB">
    <w:name w:val="Lists EIB"/>
    <w:uiPriority w:val="99"/>
    <w:rsid w:val="0017655A"/>
    <w:pPr>
      <w:numPr>
        <w:numId w:val="6"/>
      </w:numPr>
    </w:pPr>
  </w:style>
  <w:style w:type="paragraph" w:customStyle="1" w:styleId="NoIndentEIB">
    <w:name w:val="No Indent EIB"/>
    <w:basedOn w:val="prastasis"/>
    <w:qFormat/>
    <w:rsid w:val="0017655A"/>
    <w:pPr>
      <w:keepLines/>
      <w:spacing w:after="120"/>
      <w:jc w:val="both"/>
    </w:pPr>
    <w:rPr>
      <w:rFonts w:eastAsiaTheme="minorHAnsi" w:cstheme="minorBidi"/>
      <w:color w:val="000000" w:themeColor="text1"/>
    </w:rPr>
  </w:style>
  <w:style w:type="numbering" w:customStyle="1" w:styleId="HeadingsEIB">
    <w:name w:val="Headings EIB"/>
    <w:uiPriority w:val="99"/>
    <w:rsid w:val="00D813EC"/>
    <w:pPr>
      <w:numPr>
        <w:numId w:val="8"/>
      </w:numPr>
    </w:pPr>
  </w:style>
  <w:style w:type="character" w:customStyle="1" w:styleId="BoldItalicEIB">
    <w:name w:val="Bold Italic EIB"/>
    <w:basedOn w:val="BoldEIB"/>
    <w:uiPriority w:val="1"/>
    <w:qFormat/>
    <w:rsid w:val="00D813EC"/>
    <w:rPr>
      <w:rFonts w:ascii="Arial" w:hAnsi="Arial"/>
      <w:b/>
      <w:i/>
      <w:sz w:val="20"/>
      <w:lang w:val="en-GB"/>
    </w:rPr>
  </w:style>
  <w:style w:type="character" w:customStyle="1" w:styleId="BoldItalicUnderlineEIB">
    <w:name w:val="Bold Italic Underline EIB"/>
    <w:basedOn w:val="BoldEIB"/>
    <w:uiPriority w:val="1"/>
    <w:qFormat/>
    <w:rsid w:val="00D813EC"/>
    <w:rPr>
      <w:rFonts w:ascii="Arial" w:hAnsi="Arial"/>
      <w:b/>
      <w:i/>
      <w:sz w:val="20"/>
      <w:u w:val="single"/>
      <w:lang w:val="en-GB"/>
    </w:rPr>
  </w:style>
  <w:style w:type="paragraph" w:customStyle="1" w:styleId="CenterEIB">
    <w:name w:val="Center EIB"/>
    <w:basedOn w:val="prastasis"/>
    <w:qFormat/>
    <w:rsid w:val="00D813EC"/>
    <w:pPr>
      <w:keepLines/>
      <w:spacing w:after="120"/>
      <w:jc w:val="center"/>
    </w:pPr>
    <w:rPr>
      <w:rFonts w:eastAsiaTheme="minorHAnsi" w:cstheme="minorBidi"/>
      <w:color w:val="000000" w:themeColor="text1"/>
    </w:rPr>
  </w:style>
  <w:style w:type="paragraph" w:customStyle="1" w:styleId="ArticleTitleEIB">
    <w:name w:val="Article Title EIB"/>
    <w:basedOn w:val="prastasis"/>
    <w:next w:val="prastasis"/>
    <w:qFormat/>
    <w:rsid w:val="00D813EC"/>
    <w:pPr>
      <w:keepNext/>
      <w:keepLines/>
      <w:spacing w:after="360"/>
      <w:jc w:val="center"/>
    </w:pPr>
    <w:rPr>
      <w:rFonts w:eastAsiaTheme="minorHAnsi" w:cstheme="minorBidi"/>
      <w:b/>
      <w:color w:val="000000" w:themeColor="text1"/>
      <w:u w:val="single"/>
    </w:rPr>
  </w:style>
  <w:style w:type="paragraph" w:customStyle="1" w:styleId="CenterItalicEIB">
    <w:name w:val="Center Italic EIB"/>
    <w:basedOn w:val="CenterEIB"/>
    <w:qFormat/>
    <w:rsid w:val="00D813EC"/>
    <w:rPr>
      <w:i/>
    </w:rPr>
  </w:style>
  <w:style w:type="paragraph" w:customStyle="1" w:styleId="FIEIB">
    <w:name w:val="FI EIB"/>
    <w:basedOn w:val="prastasis"/>
    <w:qFormat/>
    <w:rsid w:val="00D813EC"/>
    <w:pPr>
      <w:spacing w:after="120"/>
      <w:ind w:left="6662"/>
      <w:jc w:val="both"/>
    </w:pPr>
    <w:rPr>
      <w:rFonts w:eastAsiaTheme="minorHAnsi" w:cstheme="minorBidi"/>
      <w:color w:val="000000" w:themeColor="text1"/>
    </w:rPr>
  </w:style>
  <w:style w:type="paragraph" w:customStyle="1" w:styleId="CoverTitlesEIB">
    <w:name w:val="Cover Titles EIB"/>
    <w:basedOn w:val="prastasis"/>
    <w:qFormat/>
    <w:rsid w:val="00D813EC"/>
    <w:pPr>
      <w:spacing w:before="720" w:after="720"/>
      <w:jc w:val="center"/>
    </w:pPr>
    <w:rPr>
      <w:rFonts w:eastAsiaTheme="minorHAnsi" w:cstheme="minorBidi"/>
      <w:color w:val="000000" w:themeColor="text1"/>
      <w:sz w:val="32"/>
    </w:rPr>
  </w:style>
  <w:style w:type="character" w:customStyle="1" w:styleId="ItalicEIB">
    <w:name w:val="Italic EIB"/>
    <w:basedOn w:val="BoldEIB"/>
    <w:uiPriority w:val="1"/>
    <w:qFormat/>
    <w:rsid w:val="00D813EC"/>
    <w:rPr>
      <w:rFonts w:ascii="Arial" w:hAnsi="Arial"/>
      <w:b w:val="0"/>
      <w:i/>
      <w:sz w:val="20"/>
      <w:lang w:val="en-GB"/>
    </w:rPr>
  </w:style>
  <w:style w:type="paragraph" w:customStyle="1" w:styleId="RightEIB">
    <w:name w:val="Right EIB"/>
    <w:basedOn w:val="CenterEIB"/>
    <w:semiHidden/>
    <w:qFormat/>
    <w:rsid w:val="00D813EC"/>
    <w:pPr>
      <w:jc w:val="right"/>
    </w:pPr>
  </w:style>
  <w:style w:type="character" w:customStyle="1" w:styleId="UnderlineEIB">
    <w:name w:val="Underline EIB"/>
    <w:basedOn w:val="ItalicEIB"/>
    <w:uiPriority w:val="1"/>
    <w:qFormat/>
    <w:rsid w:val="00D813EC"/>
    <w:rPr>
      <w:rFonts w:ascii="Arial" w:hAnsi="Arial"/>
      <w:b w:val="0"/>
      <w:i w:val="0"/>
      <w:sz w:val="20"/>
      <w:u w:val="single"/>
      <w:lang w:val="en-GB"/>
    </w:rPr>
  </w:style>
  <w:style w:type="paragraph" w:customStyle="1" w:styleId="OptionEIB">
    <w:name w:val="Option EIB"/>
    <w:basedOn w:val="prastasis"/>
    <w:qFormat/>
    <w:rsid w:val="00D813EC"/>
    <w:pPr>
      <w:keepNext/>
      <w:keepLines/>
      <w:spacing w:before="240" w:after="240"/>
      <w:ind w:left="856"/>
      <w:jc w:val="both"/>
      <w:outlineLvl w:val="0"/>
    </w:pPr>
    <w:rPr>
      <w:rFonts w:eastAsiaTheme="minorHAnsi" w:cstheme="minorBidi"/>
      <w:b/>
      <w:i/>
      <w:color w:val="000000" w:themeColor="text1"/>
      <w:u w:val="single"/>
    </w:rPr>
  </w:style>
  <w:style w:type="paragraph" w:customStyle="1" w:styleId="OutlineEIB">
    <w:name w:val="Outline EIB"/>
    <w:basedOn w:val="prastasis"/>
    <w:next w:val="prastasis"/>
    <w:qFormat/>
    <w:rsid w:val="00D813EC"/>
    <w:pPr>
      <w:keepNext/>
      <w:keepLines/>
      <w:spacing w:after="120"/>
      <w:ind w:left="856"/>
      <w:jc w:val="both"/>
      <w:outlineLvl w:val="0"/>
    </w:pPr>
    <w:rPr>
      <w:rFonts w:eastAsiaTheme="minorHAnsi" w:cstheme="minorBidi"/>
      <w:b/>
      <w:caps/>
      <w:color w:val="000000" w:themeColor="text1"/>
    </w:rPr>
  </w:style>
  <w:style w:type="paragraph" w:customStyle="1" w:styleId="CoverTitlesBoldEIB">
    <w:name w:val="Cover Titles Bold EIB"/>
    <w:basedOn w:val="CoverTitlesEIB"/>
    <w:next w:val="CoverTitlesEIB"/>
    <w:qFormat/>
    <w:rsid w:val="00D813EC"/>
    <w:pPr>
      <w:keepNext/>
      <w:keepLines/>
    </w:pPr>
    <w:rPr>
      <w:b/>
    </w:rPr>
  </w:style>
  <w:style w:type="paragraph" w:styleId="Turinys1">
    <w:name w:val="toc 1"/>
    <w:basedOn w:val="prastasis"/>
    <w:next w:val="prastasis"/>
    <w:autoRedefine/>
    <w:uiPriority w:val="39"/>
    <w:rsid w:val="00D813EC"/>
    <w:pPr>
      <w:tabs>
        <w:tab w:val="right" w:leader="dot" w:pos="8947"/>
      </w:tabs>
      <w:spacing w:before="120" w:after="120"/>
      <w:ind w:right="318"/>
    </w:pPr>
    <w:rPr>
      <w:rFonts w:eastAsiaTheme="minorHAnsi" w:cstheme="minorBidi"/>
      <w:b/>
      <w:caps/>
      <w:color w:val="000000" w:themeColor="text1"/>
    </w:rPr>
  </w:style>
  <w:style w:type="paragraph" w:styleId="Turinys2">
    <w:name w:val="toc 2"/>
    <w:basedOn w:val="prastasis"/>
    <w:next w:val="prastasis"/>
    <w:autoRedefine/>
    <w:uiPriority w:val="39"/>
    <w:rsid w:val="00D813EC"/>
    <w:pPr>
      <w:tabs>
        <w:tab w:val="left" w:pos="720"/>
        <w:tab w:val="right" w:leader="dot" w:pos="8947"/>
      </w:tabs>
      <w:spacing w:before="120" w:after="120"/>
      <w:ind w:right="318"/>
    </w:pPr>
    <w:rPr>
      <w:rFonts w:eastAsiaTheme="minorHAnsi" w:cstheme="minorBidi"/>
      <w:caps/>
      <w:color w:val="000000" w:themeColor="text1"/>
    </w:rPr>
  </w:style>
  <w:style w:type="paragraph" w:styleId="Turinys3">
    <w:name w:val="toc 3"/>
    <w:basedOn w:val="prastasis"/>
    <w:next w:val="prastasis"/>
    <w:autoRedefine/>
    <w:uiPriority w:val="39"/>
    <w:rsid w:val="00D813EC"/>
    <w:pPr>
      <w:tabs>
        <w:tab w:val="left" w:pos="720"/>
        <w:tab w:val="right" w:leader="dot" w:pos="8947"/>
      </w:tabs>
      <w:spacing w:before="120" w:after="120"/>
      <w:contextualSpacing/>
    </w:pPr>
    <w:rPr>
      <w:rFonts w:eastAsiaTheme="minorHAnsi" w:cstheme="minorBidi"/>
      <w:smallCaps/>
      <w:color w:val="000000" w:themeColor="text1"/>
    </w:rPr>
  </w:style>
  <w:style w:type="paragraph" w:styleId="Turinys4">
    <w:name w:val="toc 4"/>
    <w:basedOn w:val="prastasis"/>
    <w:next w:val="prastasis"/>
    <w:autoRedefine/>
    <w:uiPriority w:val="39"/>
    <w:rsid w:val="00D813EC"/>
    <w:pPr>
      <w:tabs>
        <w:tab w:val="left" w:pos="851"/>
        <w:tab w:val="right" w:leader="dot" w:pos="8947"/>
      </w:tabs>
      <w:spacing w:line="276" w:lineRule="auto"/>
    </w:pPr>
    <w:rPr>
      <w:rFonts w:eastAsiaTheme="minorHAnsi" w:cstheme="minorBidi"/>
      <w:color w:val="000000" w:themeColor="text1"/>
    </w:rPr>
  </w:style>
  <w:style w:type="paragraph" w:customStyle="1" w:styleId="ScheduleEIB">
    <w:name w:val="Schedule EIB"/>
    <w:basedOn w:val="prastasis"/>
    <w:qFormat/>
    <w:rsid w:val="00D813EC"/>
    <w:pPr>
      <w:keepNext/>
      <w:keepLines/>
      <w:spacing w:after="120"/>
      <w:jc w:val="right"/>
      <w:outlineLvl w:val="0"/>
    </w:pPr>
    <w:rPr>
      <w:rFonts w:eastAsiaTheme="minorHAnsi" w:cstheme="minorBidi"/>
      <w:b/>
      <w:color w:val="000000" w:themeColor="text1"/>
    </w:rPr>
  </w:style>
  <w:style w:type="paragraph" w:customStyle="1" w:styleId="SubSchedule1EIB">
    <w:name w:val="SubSchedule 1 EIB"/>
    <w:basedOn w:val="ScheduleEIB"/>
    <w:next w:val="prastasis"/>
    <w:qFormat/>
    <w:rsid w:val="00D813EC"/>
    <w:pPr>
      <w:numPr>
        <w:ilvl w:val="1"/>
      </w:numPr>
      <w:spacing w:after="240"/>
      <w:jc w:val="center"/>
      <w:outlineLvl w:val="1"/>
    </w:pPr>
    <w:rPr>
      <w:u w:val="single"/>
    </w:rPr>
  </w:style>
  <w:style w:type="paragraph" w:customStyle="1" w:styleId="SubSchedule2EIB">
    <w:name w:val="SubSchedule 2 EIB"/>
    <w:basedOn w:val="SubSchedule1EIB"/>
    <w:qFormat/>
    <w:rsid w:val="00D813EC"/>
    <w:pPr>
      <w:numPr>
        <w:ilvl w:val="2"/>
      </w:numPr>
      <w:spacing w:before="200" w:after="200"/>
      <w:jc w:val="left"/>
      <w:outlineLvl w:val="9"/>
    </w:pPr>
    <w:rPr>
      <w:u w:val="none"/>
    </w:rPr>
  </w:style>
  <w:style w:type="paragraph" w:customStyle="1" w:styleId="SubSchedule3EIB">
    <w:name w:val="SubSchedule 3 EIB"/>
    <w:basedOn w:val="SubSchedule2EIB"/>
    <w:qFormat/>
    <w:rsid w:val="00D813EC"/>
    <w:pPr>
      <w:numPr>
        <w:ilvl w:val="3"/>
      </w:numPr>
      <w:jc w:val="center"/>
    </w:pPr>
    <w:rPr>
      <w:b w:val="0"/>
      <w:u w:val="single"/>
    </w:rPr>
  </w:style>
  <w:style w:type="numbering" w:customStyle="1" w:styleId="SchedulesLists">
    <w:name w:val="Schedules Lists"/>
    <w:uiPriority w:val="99"/>
    <w:rsid w:val="00D813EC"/>
    <w:pPr>
      <w:numPr>
        <w:numId w:val="7"/>
      </w:numPr>
    </w:pPr>
  </w:style>
  <w:style w:type="table" w:customStyle="1" w:styleId="TableEIB">
    <w:name w:val="Table EIB"/>
    <w:basedOn w:val="prastojilentel"/>
    <w:uiPriority w:val="99"/>
    <w:rsid w:val="00D813EC"/>
    <w:pPr>
      <w:spacing w:after="120" w:line="240" w:lineRule="auto"/>
    </w:pPr>
    <w:rPr>
      <w:rFonts w:ascii="Arial" w:hAnsi="Arial"/>
      <w:sz w:val="20"/>
      <w:szCs w:val="20"/>
    </w:rPr>
    <w:tblPr>
      <w:tblInd w:w="856" w:type="dxa"/>
    </w:tblPr>
  </w:style>
  <w:style w:type="table" w:styleId="viesusspalvinimas2parykinimas">
    <w:name w:val="Light Shading Accent 2"/>
    <w:basedOn w:val="prastojilentel"/>
    <w:uiPriority w:val="60"/>
    <w:rsid w:val="00D813EC"/>
    <w:pPr>
      <w:spacing w:after="0" w:line="240" w:lineRule="auto"/>
      <w:jc w:val="both"/>
    </w:pPr>
    <w:rPr>
      <w:rFonts w:ascii="Arial" w:hAnsi="Arial"/>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vidutinisspalvinimas6parykinimas">
    <w:name w:val="Medium Shading 2 Accent 6"/>
    <w:basedOn w:val="prastojilentel"/>
    <w:uiPriority w:val="64"/>
    <w:rsid w:val="00D813EC"/>
    <w:pPr>
      <w:spacing w:after="0" w:line="240" w:lineRule="auto"/>
      <w:jc w:val="both"/>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urinys5">
    <w:name w:val="toc 5"/>
    <w:basedOn w:val="prastasis"/>
    <w:next w:val="prastasis"/>
    <w:autoRedefine/>
    <w:uiPriority w:val="39"/>
    <w:rsid w:val="00D813EC"/>
    <w:pPr>
      <w:spacing w:after="100" w:line="276" w:lineRule="auto"/>
      <w:ind w:left="880"/>
    </w:pPr>
    <w:rPr>
      <w:rFonts w:asciiTheme="minorHAnsi" w:eastAsiaTheme="minorEastAsia" w:hAnsiTheme="minorHAnsi" w:cstheme="minorBidi"/>
      <w:sz w:val="22"/>
      <w:szCs w:val="22"/>
      <w:lang w:eastAsia="en-GB"/>
    </w:rPr>
  </w:style>
  <w:style w:type="paragraph" w:styleId="Turinys6">
    <w:name w:val="toc 6"/>
    <w:basedOn w:val="prastasis"/>
    <w:next w:val="prastasis"/>
    <w:autoRedefine/>
    <w:uiPriority w:val="39"/>
    <w:rsid w:val="00D813EC"/>
    <w:pPr>
      <w:spacing w:after="100" w:line="276" w:lineRule="auto"/>
      <w:ind w:left="1100"/>
    </w:pPr>
    <w:rPr>
      <w:rFonts w:asciiTheme="minorHAnsi" w:eastAsiaTheme="minorEastAsia" w:hAnsiTheme="minorHAnsi" w:cstheme="minorBidi"/>
      <w:sz w:val="22"/>
      <w:szCs w:val="22"/>
      <w:lang w:eastAsia="en-GB"/>
    </w:rPr>
  </w:style>
  <w:style w:type="paragraph" w:styleId="Turinys7">
    <w:name w:val="toc 7"/>
    <w:basedOn w:val="prastasis"/>
    <w:next w:val="prastasis"/>
    <w:autoRedefine/>
    <w:uiPriority w:val="39"/>
    <w:rsid w:val="00D813EC"/>
    <w:pPr>
      <w:spacing w:after="100" w:line="276" w:lineRule="auto"/>
      <w:ind w:left="1320"/>
    </w:pPr>
    <w:rPr>
      <w:rFonts w:asciiTheme="minorHAnsi" w:eastAsiaTheme="minorEastAsia" w:hAnsiTheme="minorHAnsi" w:cstheme="minorBidi"/>
      <w:sz w:val="22"/>
      <w:szCs w:val="22"/>
      <w:lang w:eastAsia="en-GB"/>
    </w:rPr>
  </w:style>
  <w:style w:type="paragraph" w:styleId="Turinys8">
    <w:name w:val="toc 8"/>
    <w:basedOn w:val="prastasis"/>
    <w:next w:val="prastasis"/>
    <w:autoRedefine/>
    <w:uiPriority w:val="39"/>
    <w:rsid w:val="00D813EC"/>
    <w:pPr>
      <w:spacing w:after="100" w:line="276" w:lineRule="auto"/>
      <w:ind w:left="1540"/>
    </w:pPr>
    <w:rPr>
      <w:rFonts w:asciiTheme="minorHAnsi" w:eastAsiaTheme="minorEastAsia" w:hAnsiTheme="minorHAnsi" w:cstheme="minorBidi"/>
      <w:sz w:val="22"/>
      <w:szCs w:val="22"/>
      <w:lang w:eastAsia="en-GB"/>
    </w:rPr>
  </w:style>
  <w:style w:type="paragraph" w:styleId="Turinys9">
    <w:name w:val="toc 9"/>
    <w:basedOn w:val="prastasis"/>
    <w:next w:val="prastasis"/>
    <w:autoRedefine/>
    <w:uiPriority w:val="39"/>
    <w:rsid w:val="00D813EC"/>
    <w:pPr>
      <w:spacing w:after="100" w:line="276" w:lineRule="auto"/>
      <w:ind w:left="1760"/>
    </w:pPr>
    <w:rPr>
      <w:rFonts w:asciiTheme="minorHAnsi" w:eastAsiaTheme="minorEastAsia" w:hAnsiTheme="minorHAnsi" w:cstheme="minorBidi"/>
      <w:sz w:val="22"/>
      <w:szCs w:val="22"/>
      <w:lang w:eastAsia="en-GB"/>
    </w:rPr>
  </w:style>
  <w:style w:type="character" w:customStyle="1" w:styleId="UnresolvedMention1">
    <w:name w:val="Unresolved Mention1"/>
    <w:basedOn w:val="Numatytasispastraiposriftas"/>
    <w:uiPriority w:val="99"/>
    <w:semiHidden/>
    <w:unhideWhenUsed/>
    <w:rsid w:val="00D813EC"/>
    <w:rPr>
      <w:color w:val="808080"/>
      <w:shd w:val="clear" w:color="auto" w:fill="E6E6E6"/>
    </w:rPr>
  </w:style>
  <w:style w:type="paragraph" w:customStyle="1" w:styleId="Annex">
    <w:name w:val="Annex"/>
    <w:basedOn w:val="prastasis"/>
    <w:qFormat/>
    <w:rsid w:val="00D813EC"/>
    <w:pPr>
      <w:numPr>
        <w:numId w:val="10"/>
      </w:numPr>
      <w:spacing w:after="120"/>
      <w:jc w:val="right"/>
    </w:pPr>
    <w:rPr>
      <w:rFonts w:eastAsiaTheme="minorHAnsi" w:cstheme="minorBidi"/>
      <w:b/>
      <w:color w:val="000000" w:themeColor="text1"/>
    </w:rPr>
  </w:style>
  <w:style w:type="numbering" w:customStyle="1" w:styleId="Annexes">
    <w:name w:val="Annexes"/>
    <w:uiPriority w:val="99"/>
    <w:rsid w:val="00D813EC"/>
    <w:pPr>
      <w:numPr>
        <w:numId w:val="9"/>
      </w:numPr>
    </w:pPr>
  </w:style>
  <w:style w:type="character" w:styleId="Dokumentoinaosnumeris">
    <w:name w:val="endnote reference"/>
    <w:basedOn w:val="Numatytasispastraiposriftas"/>
    <w:uiPriority w:val="99"/>
    <w:semiHidden/>
    <w:unhideWhenUsed/>
    <w:rsid w:val="00D813EC"/>
    <w:rPr>
      <w:vertAlign w:val="superscript"/>
    </w:rPr>
  </w:style>
  <w:style w:type="character" w:styleId="Perirtashipersaitas">
    <w:name w:val="FollowedHyperlink"/>
    <w:basedOn w:val="Numatytasispastraiposriftas"/>
    <w:uiPriority w:val="99"/>
    <w:semiHidden/>
    <w:unhideWhenUsed/>
    <w:rsid w:val="00D813EC"/>
    <w:rPr>
      <w:color w:val="800080" w:themeColor="followedHyperlink"/>
      <w:u w:val="single"/>
    </w:rPr>
  </w:style>
  <w:style w:type="table" w:customStyle="1" w:styleId="TableEIB0">
    <w:name w:val="Table E.I.B."/>
    <w:basedOn w:val="prastojilentel"/>
    <w:uiPriority w:val="99"/>
    <w:rsid w:val="00D813EC"/>
    <w:pPr>
      <w:spacing w:after="120" w:line="240" w:lineRule="auto"/>
    </w:pPr>
    <w:rPr>
      <w:rFonts w:ascii="Arial" w:hAnsi="Arial"/>
      <w:sz w:val="20"/>
      <w:szCs w:val="20"/>
    </w:rPr>
    <w:tblPr>
      <w:tblInd w:w="856" w:type="dxa"/>
    </w:tblPr>
  </w:style>
  <w:style w:type="paragraph" w:customStyle="1" w:styleId="SubSchedule4EIB">
    <w:name w:val="SubSchedule 4 EIB"/>
    <w:basedOn w:val="prastasis"/>
    <w:next w:val="prastasis"/>
    <w:link w:val="SubSchedule4EIBChar"/>
    <w:qFormat/>
    <w:rsid w:val="00D813EC"/>
    <w:pPr>
      <w:keepNext/>
      <w:keepLines/>
      <w:numPr>
        <w:ilvl w:val="4"/>
        <w:numId w:val="11"/>
      </w:numPr>
      <w:spacing w:before="120" w:after="200"/>
    </w:pPr>
    <w:rPr>
      <w:rFonts w:eastAsiaTheme="minorHAnsi" w:cstheme="minorBidi"/>
      <w:b/>
      <w:color w:val="000000" w:themeColor="text1"/>
    </w:rPr>
  </w:style>
  <w:style w:type="character" w:customStyle="1" w:styleId="SubSchedule4EIBChar">
    <w:name w:val="SubSchedule 4 EIB Char"/>
    <w:basedOn w:val="Numatytasispastraiposriftas"/>
    <w:link w:val="SubSchedule4EIB"/>
    <w:rsid w:val="00D813EC"/>
    <w:rPr>
      <w:rFonts w:ascii="Arial" w:hAnsi="Arial"/>
      <w:b/>
      <w:color w:val="000000" w:themeColor="text1"/>
      <w:sz w:val="20"/>
      <w:szCs w:val="20"/>
    </w:rPr>
  </w:style>
  <w:style w:type="table" w:customStyle="1" w:styleId="TableEIB1">
    <w:name w:val="Table EIB1"/>
    <w:basedOn w:val="prastojilentel"/>
    <w:uiPriority w:val="99"/>
    <w:rsid w:val="00D813EC"/>
    <w:pPr>
      <w:spacing w:after="120" w:line="240" w:lineRule="auto"/>
    </w:pPr>
    <w:rPr>
      <w:rFonts w:ascii="Arial" w:hAnsi="Arial"/>
      <w:sz w:val="20"/>
      <w:szCs w:val="20"/>
    </w:rPr>
    <w:tblPr>
      <w:tblInd w:w="856" w:type="dxa"/>
    </w:tblPr>
  </w:style>
  <w:style w:type="character" w:customStyle="1" w:styleId="UnresolvedMention2">
    <w:name w:val="Unresolved Mention2"/>
    <w:basedOn w:val="Numatytasispastraiposriftas"/>
    <w:uiPriority w:val="99"/>
    <w:semiHidden/>
    <w:unhideWhenUsed/>
    <w:rsid w:val="00D813EC"/>
    <w:rPr>
      <w:color w:val="605E5C"/>
      <w:shd w:val="clear" w:color="auto" w:fill="E1DFDD"/>
    </w:rPr>
  </w:style>
  <w:style w:type="paragraph" w:styleId="Turinioantrat">
    <w:name w:val="TOC Heading"/>
    <w:basedOn w:val="Antrat1"/>
    <w:next w:val="prastasis"/>
    <w:uiPriority w:val="39"/>
    <w:unhideWhenUsed/>
    <w:qFormat/>
    <w:rsid w:val="00D813EC"/>
    <w:pPr>
      <w:keepLines/>
      <w:spacing w:before="240" w:line="259" w:lineRule="auto"/>
      <w:jc w:val="left"/>
      <w:outlineLvl w:val="9"/>
    </w:pPr>
    <w:rPr>
      <w:rFonts w:asciiTheme="majorHAnsi" w:eastAsiaTheme="majorEastAsia" w:hAnsiTheme="majorHAnsi" w:cstheme="majorBidi"/>
      <w:i w:val="0"/>
      <w:color w:val="365F91" w:themeColor="accent1" w:themeShade="BF"/>
      <w:sz w:val="32"/>
      <w:szCs w:val="32"/>
      <w:lang w:val="en-US"/>
    </w:rPr>
  </w:style>
  <w:style w:type="paragraph" w:customStyle="1" w:styleId="bcfrontpage">
    <w:name w:val="bc front page"/>
    <w:basedOn w:val="prastasis"/>
    <w:rsid w:val="00D813EC"/>
    <w:pPr>
      <w:keepNext/>
      <w:keepLines/>
      <w:spacing w:before="200" w:after="200" w:line="276" w:lineRule="auto"/>
      <w:jc w:val="center"/>
    </w:pPr>
    <w:rPr>
      <w:b/>
      <w:lang w:eastAsia="en-GB"/>
    </w:rPr>
  </w:style>
  <w:style w:type="paragraph" w:customStyle="1" w:styleId="NormalNS">
    <w:name w:val="NormalNS"/>
    <w:basedOn w:val="prastasis"/>
    <w:link w:val="NormalNSChar"/>
    <w:qFormat/>
    <w:rsid w:val="00D813EC"/>
    <w:pPr>
      <w:spacing w:before="200" w:line="276" w:lineRule="auto"/>
    </w:pPr>
    <w:rPr>
      <w:rFonts w:ascii="Calibri" w:hAnsi="Calibri"/>
      <w:lang w:eastAsia="en-GB"/>
    </w:rPr>
  </w:style>
  <w:style w:type="character" w:customStyle="1" w:styleId="NormalNSChar">
    <w:name w:val="NormalNS Char"/>
    <w:basedOn w:val="Numatytasispastraiposriftas"/>
    <w:link w:val="NormalNS"/>
    <w:rsid w:val="00D813EC"/>
    <w:rPr>
      <w:rFonts w:ascii="Calibri" w:eastAsia="Times New Roman" w:hAnsi="Calibri" w:cs="Times New Roman"/>
      <w:sz w:val="20"/>
      <w:szCs w:val="20"/>
      <w:lang w:eastAsia="en-GB"/>
    </w:rPr>
  </w:style>
  <w:style w:type="paragraph" w:customStyle="1" w:styleId="WHEREAS">
    <w:name w:val="WHEREAS"/>
    <w:basedOn w:val="prastasis"/>
    <w:rsid w:val="00D813EC"/>
    <w:pPr>
      <w:spacing w:before="200" w:after="200" w:line="276" w:lineRule="auto"/>
      <w:ind w:left="567" w:hanging="567"/>
    </w:pPr>
    <w:rPr>
      <w:rFonts w:ascii="Calibri" w:hAnsi="Calibri"/>
      <w:lang w:eastAsia="en-GB"/>
    </w:rPr>
  </w:style>
  <w:style w:type="paragraph" w:customStyle="1" w:styleId="PARTIES">
    <w:name w:val="PARTIES"/>
    <w:basedOn w:val="prastasis"/>
    <w:rsid w:val="00D813EC"/>
    <w:pPr>
      <w:spacing w:line="240" w:lineRule="atLeast"/>
      <w:ind w:right="3119"/>
      <w:jc w:val="both"/>
    </w:pPr>
    <w:rPr>
      <w:rFonts w:ascii="Univers (WN)" w:hAnsi="Univers (WN)"/>
    </w:rPr>
  </w:style>
  <w:style w:type="paragraph" w:customStyle="1" w:styleId="bcarticlexox">
    <w:name w:val="bc article x.ox"/>
    <w:basedOn w:val="Antrat2"/>
    <w:rsid w:val="00D813EC"/>
    <w:pPr>
      <w:keepNext/>
      <w:keepLines/>
      <w:widowControl/>
      <w:spacing w:after="240"/>
      <w:ind w:left="1134" w:hanging="1134"/>
      <w:jc w:val="both"/>
    </w:pPr>
    <w:rPr>
      <w:rFonts w:ascii="Arial" w:hAnsi="Arial" w:cs="Times New Roman"/>
      <w:b/>
      <w:sz w:val="20"/>
      <w:szCs w:val="20"/>
      <w:lang w:val="en-GB"/>
    </w:rPr>
  </w:style>
  <w:style w:type="paragraph" w:customStyle="1" w:styleId="Standard19">
    <w:name w:val="Standard_1_9"/>
    <w:basedOn w:val="prastasis"/>
    <w:next w:val="Pagrindinistekstas3"/>
    <w:rsid w:val="00D813EC"/>
    <w:pPr>
      <w:numPr>
        <w:ilvl w:val="8"/>
        <w:numId w:val="12"/>
      </w:numPr>
      <w:spacing w:after="240" w:line="288" w:lineRule="auto"/>
      <w:jc w:val="both"/>
      <w:outlineLvl w:val="8"/>
    </w:pPr>
    <w:rPr>
      <w:rFonts w:ascii="Times New Roman" w:eastAsia="SimSun" w:hAnsi="Times New Roman" w:cs="Simplified Arabic"/>
      <w:sz w:val="24"/>
      <w:szCs w:val="24"/>
      <w:lang w:eastAsia="zh-CN" w:bidi="ar-AE"/>
    </w:rPr>
  </w:style>
  <w:style w:type="paragraph" w:customStyle="1" w:styleId="Standard18">
    <w:name w:val="Standard_1_8"/>
    <w:basedOn w:val="prastasis"/>
    <w:next w:val="Pagrindinistekstas2"/>
    <w:rsid w:val="00D813EC"/>
    <w:pPr>
      <w:numPr>
        <w:ilvl w:val="7"/>
        <w:numId w:val="12"/>
      </w:numPr>
      <w:spacing w:after="240" w:line="288" w:lineRule="auto"/>
      <w:jc w:val="both"/>
      <w:outlineLvl w:val="7"/>
    </w:pPr>
    <w:rPr>
      <w:rFonts w:ascii="Times New Roman" w:eastAsia="SimSun" w:hAnsi="Times New Roman" w:cs="Simplified Arabic"/>
      <w:sz w:val="24"/>
      <w:szCs w:val="24"/>
      <w:lang w:eastAsia="zh-CN" w:bidi="ar-AE"/>
    </w:rPr>
  </w:style>
  <w:style w:type="paragraph" w:customStyle="1" w:styleId="Standard17">
    <w:name w:val="Standard_1_7"/>
    <w:basedOn w:val="prastasis"/>
    <w:next w:val="prastasis"/>
    <w:rsid w:val="00D813EC"/>
    <w:pPr>
      <w:numPr>
        <w:ilvl w:val="6"/>
        <w:numId w:val="12"/>
      </w:numPr>
      <w:spacing w:after="240" w:line="288" w:lineRule="auto"/>
      <w:jc w:val="both"/>
      <w:outlineLvl w:val="6"/>
    </w:pPr>
    <w:rPr>
      <w:rFonts w:ascii="Times New Roman" w:eastAsia="SimSun" w:hAnsi="Times New Roman" w:cs="Simplified Arabic"/>
      <w:sz w:val="24"/>
      <w:szCs w:val="24"/>
      <w:lang w:eastAsia="zh-CN" w:bidi="ar-AE"/>
    </w:rPr>
  </w:style>
  <w:style w:type="paragraph" w:customStyle="1" w:styleId="Standard16">
    <w:name w:val="Standard_1_6"/>
    <w:basedOn w:val="prastasis"/>
    <w:next w:val="prastasis"/>
    <w:rsid w:val="00D813EC"/>
    <w:pPr>
      <w:numPr>
        <w:ilvl w:val="5"/>
        <w:numId w:val="12"/>
      </w:numPr>
      <w:spacing w:after="240" w:line="288" w:lineRule="auto"/>
      <w:jc w:val="both"/>
      <w:outlineLvl w:val="5"/>
    </w:pPr>
    <w:rPr>
      <w:rFonts w:ascii="Times New Roman" w:eastAsia="SimSun" w:hAnsi="Times New Roman" w:cs="Simplified Arabic"/>
      <w:sz w:val="24"/>
      <w:szCs w:val="24"/>
      <w:lang w:eastAsia="zh-CN" w:bidi="ar-AE"/>
    </w:rPr>
  </w:style>
  <w:style w:type="paragraph" w:customStyle="1" w:styleId="Standard15">
    <w:name w:val="Standard_1_5"/>
    <w:basedOn w:val="prastasis"/>
    <w:next w:val="prastasis"/>
    <w:rsid w:val="00D813EC"/>
    <w:pPr>
      <w:numPr>
        <w:ilvl w:val="4"/>
        <w:numId w:val="12"/>
      </w:numPr>
      <w:spacing w:after="240" w:line="288" w:lineRule="auto"/>
      <w:jc w:val="both"/>
      <w:outlineLvl w:val="4"/>
    </w:pPr>
    <w:rPr>
      <w:rFonts w:ascii="Times New Roman" w:eastAsia="SimSun" w:hAnsi="Times New Roman" w:cs="Simplified Arabic"/>
      <w:sz w:val="24"/>
      <w:szCs w:val="24"/>
      <w:lang w:eastAsia="zh-CN" w:bidi="ar-AE"/>
    </w:rPr>
  </w:style>
  <w:style w:type="paragraph" w:customStyle="1" w:styleId="Standard14">
    <w:name w:val="Standard_1_4"/>
    <w:basedOn w:val="prastasis"/>
    <w:next w:val="Pagrindinistekstas3"/>
    <w:rsid w:val="00D813EC"/>
    <w:pPr>
      <w:numPr>
        <w:ilvl w:val="3"/>
        <w:numId w:val="12"/>
      </w:numPr>
      <w:spacing w:after="240" w:line="288" w:lineRule="auto"/>
      <w:jc w:val="both"/>
      <w:outlineLvl w:val="3"/>
    </w:pPr>
    <w:rPr>
      <w:rFonts w:ascii="Times New Roman" w:eastAsia="SimSun" w:hAnsi="Times New Roman" w:cs="Simplified Arabic"/>
      <w:sz w:val="24"/>
      <w:szCs w:val="24"/>
      <w:lang w:eastAsia="zh-CN" w:bidi="ar-AE"/>
    </w:rPr>
  </w:style>
  <w:style w:type="paragraph" w:customStyle="1" w:styleId="Standard13">
    <w:name w:val="Standard_1_3"/>
    <w:basedOn w:val="prastasis"/>
    <w:next w:val="Pagrindinistekstas2"/>
    <w:rsid w:val="00D813EC"/>
    <w:pPr>
      <w:numPr>
        <w:ilvl w:val="2"/>
        <w:numId w:val="12"/>
      </w:numPr>
      <w:spacing w:after="240" w:line="288" w:lineRule="auto"/>
      <w:jc w:val="both"/>
      <w:outlineLvl w:val="2"/>
    </w:pPr>
    <w:rPr>
      <w:rFonts w:ascii="Times New Roman" w:eastAsia="SimSun" w:hAnsi="Times New Roman" w:cs="Simplified Arabic"/>
      <w:sz w:val="24"/>
      <w:szCs w:val="24"/>
      <w:lang w:eastAsia="zh-CN" w:bidi="ar-AE"/>
    </w:rPr>
  </w:style>
  <w:style w:type="character" w:customStyle="1" w:styleId="Standard12Char">
    <w:name w:val="Standard_1_2 Char"/>
    <w:basedOn w:val="Numatytasispastraiposriftas"/>
    <w:link w:val="Standard12"/>
    <w:locked/>
    <w:rsid w:val="00D813EC"/>
    <w:rPr>
      <w:sz w:val="24"/>
      <w:szCs w:val="24"/>
      <w:lang w:bidi="ar-AE"/>
    </w:rPr>
  </w:style>
  <w:style w:type="paragraph" w:customStyle="1" w:styleId="Standard12">
    <w:name w:val="Standard_1_2"/>
    <w:basedOn w:val="prastasis"/>
    <w:next w:val="prastasis"/>
    <w:link w:val="Standard12Char"/>
    <w:rsid w:val="00D813EC"/>
    <w:pPr>
      <w:numPr>
        <w:ilvl w:val="1"/>
        <w:numId w:val="12"/>
      </w:numPr>
      <w:spacing w:after="240" w:line="288" w:lineRule="auto"/>
      <w:jc w:val="both"/>
      <w:outlineLvl w:val="1"/>
    </w:pPr>
    <w:rPr>
      <w:rFonts w:asciiTheme="minorHAnsi" w:eastAsiaTheme="minorHAnsi" w:hAnsiTheme="minorHAnsi" w:cstheme="minorBidi"/>
      <w:sz w:val="24"/>
      <w:szCs w:val="24"/>
      <w:lang w:bidi="ar-AE"/>
    </w:rPr>
  </w:style>
  <w:style w:type="paragraph" w:customStyle="1" w:styleId="Standard11">
    <w:name w:val="Standard_1_1"/>
    <w:basedOn w:val="prastasis"/>
    <w:next w:val="prastasis"/>
    <w:rsid w:val="00D813EC"/>
    <w:pPr>
      <w:keepNext/>
      <w:numPr>
        <w:numId w:val="12"/>
      </w:numPr>
      <w:suppressAutoHyphens/>
      <w:spacing w:after="240" w:line="288" w:lineRule="auto"/>
      <w:outlineLvl w:val="0"/>
    </w:pPr>
    <w:rPr>
      <w:rFonts w:ascii="Times New Roman" w:eastAsia="SimSun" w:hAnsi="Times New Roman" w:cs="Simplified Arabic"/>
      <w:b/>
      <w:caps/>
      <w:sz w:val="24"/>
      <w:szCs w:val="24"/>
      <w:lang w:eastAsia="zh-CN" w:bidi="ar-AE"/>
    </w:rPr>
  </w:style>
  <w:style w:type="paragraph" w:styleId="Pagrindinistekstas3">
    <w:name w:val="Body Text 3"/>
    <w:basedOn w:val="prastasis"/>
    <w:link w:val="Pagrindinistekstas3Diagrama"/>
    <w:uiPriority w:val="99"/>
    <w:semiHidden/>
    <w:unhideWhenUsed/>
    <w:rsid w:val="00D813EC"/>
    <w:pPr>
      <w:spacing w:after="120"/>
      <w:ind w:left="856"/>
      <w:jc w:val="both"/>
    </w:pPr>
    <w:rPr>
      <w:rFonts w:eastAsiaTheme="minorHAnsi" w:cstheme="minorBidi"/>
      <w:color w:val="000000" w:themeColor="text1"/>
      <w:sz w:val="16"/>
      <w:szCs w:val="16"/>
    </w:rPr>
  </w:style>
  <w:style w:type="character" w:customStyle="1" w:styleId="Pagrindinistekstas3Diagrama">
    <w:name w:val="Pagrindinis tekstas 3 Diagrama"/>
    <w:basedOn w:val="Numatytasispastraiposriftas"/>
    <w:link w:val="Pagrindinistekstas3"/>
    <w:uiPriority w:val="99"/>
    <w:semiHidden/>
    <w:rsid w:val="00D813EC"/>
    <w:rPr>
      <w:rFonts w:ascii="Arial" w:hAnsi="Arial"/>
      <w:color w:val="000000" w:themeColor="text1"/>
      <w:sz w:val="16"/>
      <w:szCs w:val="16"/>
    </w:rPr>
  </w:style>
  <w:style w:type="paragraph" w:styleId="Pagrindinistekstas2">
    <w:name w:val="Body Text 2"/>
    <w:basedOn w:val="prastasis"/>
    <w:link w:val="Pagrindinistekstas2Diagrama"/>
    <w:uiPriority w:val="99"/>
    <w:semiHidden/>
    <w:unhideWhenUsed/>
    <w:rsid w:val="00D813EC"/>
    <w:pPr>
      <w:spacing w:after="120" w:line="480" w:lineRule="auto"/>
      <w:ind w:left="856"/>
      <w:jc w:val="both"/>
    </w:pPr>
    <w:rPr>
      <w:rFonts w:eastAsiaTheme="minorHAnsi" w:cstheme="minorBidi"/>
      <w:color w:val="000000" w:themeColor="text1"/>
    </w:rPr>
  </w:style>
  <w:style w:type="character" w:customStyle="1" w:styleId="Pagrindinistekstas2Diagrama">
    <w:name w:val="Pagrindinis tekstas 2 Diagrama"/>
    <w:basedOn w:val="Numatytasispastraiposriftas"/>
    <w:link w:val="Pagrindinistekstas2"/>
    <w:uiPriority w:val="99"/>
    <w:semiHidden/>
    <w:rsid w:val="00D813EC"/>
    <w:rPr>
      <w:rFonts w:ascii="Arial" w:hAnsi="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70746">
      <w:bodyDiv w:val="1"/>
      <w:marLeft w:val="0"/>
      <w:marRight w:val="0"/>
      <w:marTop w:val="0"/>
      <w:marBottom w:val="0"/>
      <w:divBdr>
        <w:top w:val="none" w:sz="0" w:space="0" w:color="auto"/>
        <w:left w:val="none" w:sz="0" w:space="0" w:color="auto"/>
        <w:bottom w:val="none" w:sz="0" w:space="0" w:color="auto"/>
        <w:right w:val="none" w:sz="0" w:space="0" w:color="auto"/>
      </w:divBdr>
    </w:div>
    <w:div w:id="162742890">
      <w:bodyDiv w:val="1"/>
      <w:marLeft w:val="0"/>
      <w:marRight w:val="0"/>
      <w:marTop w:val="0"/>
      <w:marBottom w:val="0"/>
      <w:divBdr>
        <w:top w:val="none" w:sz="0" w:space="0" w:color="auto"/>
        <w:left w:val="none" w:sz="0" w:space="0" w:color="auto"/>
        <w:bottom w:val="none" w:sz="0" w:space="0" w:color="auto"/>
        <w:right w:val="none" w:sz="0" w:space="0" w:color="auto"/>
      </w:divBdr>
    </w:div>
    <w:div w:id="181018825">
      <w:bodyDiv w:val="1"/>
      <w:marLeft w:val="0"/>
      <w:marRight w:val="0"/>
      <w:marTop w:val="0"/>
      <w:marBottom w:val="0"/>
      <w:divBdr>
        <w:top w:val="none" w:sz="0" w:space="0" w:color="auto"/>
        <w:left w:val="none" w:sz="0" w:space="0" w:color="auto"/>
        <w:bottom w:val="none" w:sz="0" w:space="0" w:color="auto"/>
        <w:right w:val="none" w:sz="0" w:space="0" w:color="auto"/>
      </w:divBdr>
    </w:div>
    <w:div w:id="223486464">
      <w:bodyDiv w:val="1"/>
      <w:marLeft w:val="0"/>
      <w:marRight w:val="0"/>
      <w:marTop w:val="0"/>
      <w:marBottom w:val="0"/>
      <w:divBdr>
        <w:top w:val="none" w:sz="0" w:space="0" w:color="auto"/>
        <w:left w:val="none" w:sz="0" w:space="0" w:color="auto"/>
        <w:bottom w:val="none" w:sz="0" w:space="0" w:color="auto"/>
        <w:right w:val="none" w:sz="0" w:space="0" w:color="auto"/>
      </w:divBdr>
    </w:div>
    <w:div w:id="367604685">
      <w:bodyDiv w:val="1"/>
      <w:marLeft w:val="0"/>
      <w:marRight w:val="0"/>
      <w:marTop w:val="0"/>
      <w:marBottom w:val="0"/>
      <w:divBdr>
        <w:top w:val="none" w:sz="0" w:space="0" w:color="auto"/>
        <w:left w:val="none" w:sz="0" w:space="0" w:color="auto"/>
        <w:bottom w:val="none" w:sz="0" w:space="0" w:color="auto"/>
        <w:right w:val="none" w:sz="0" w:space="0" w:color="auto"/>
      </w:divBdr>
    </w:div>
    <w:div w:id="420955670">
      <w:bodyDiv w:val="1"/>
      <w:marLeft w:val="0"/>
      <w:marRight w:val="0"/>
      <w:marTop w:val="0"/>
      <w:marBottom w:val="0"/>
      <w:divBdr>
        <w:top w:val="none" w:sz="0" w:space="0" w:color="auto"/>
        <w:left w:val="none" w:sz="0" w:space="0" w:color="auto"/>
        <w:bottom w:val="none" w:sz="0" w:space="0" w:color="auto"/>
        <w:right w:val="none" w:sz="0" w:space="0" w:color="auto"/>
      </w:divBdr>
    </w:div>
    <w:div w:id="445541131">
      <w:bodyDiv w:val="1"/>
      <w:marLeft w:val="0"/>
      <w:marRight w:val="0"/>
      <w:marTop w:val="0"/>
      <w:marBottom w:val="0"/>
      <w:divBdr>
        <w:top w:val="none" w:sz="0" w:space="0" w:color="auto"/>
        <w:left w:val="none" w:sz="0" w:space="0" w:color="auto"/>
        <w:bottom w:val="none" w:sz="0" w:space="0" w:color="auto"/>
        <w:right w:val="none" w:sz="0" w:space="0" w:color="auto"/>
      </w:divBdr>
    </w:div>
    <w:div w:id="450519616">
      <w:bodyDiv w:val="1"/>
      <w:marLeft w:val="0"/>
      <w:marRight w:val="0"/>
      <w:marTop w:val="0"/>
      <w:marBottom w:val="0"/>
      <w:divBdr>
        <w:top w:val="none" w:sz="0" w:space="0" w:color="auto"/>
        <w:left w:val="none" w:sz="0" w:space="0" w:color="auto"/>
        <w:bottom w:val="none" w:sz="0" w:space="0" w:color="auto"/>
        <w:right w:val="none" w:sz="0" w:space="0" w:color="auto"/>
      </w:divBdr>
    </w:div>
    <w:div w:id="457143582">
      <w:bodyDiv w:val="1"/>
      <w:marLeft w:val="0"/>
      <w:marRight w:val="0"/>
      <w:marTop w:val="0"/>
      <w:marBottom w:val="0"/>
      <w:divBdr>
        <w:top w:val="none" w:sz="0" w:space="0" w:color="auto"/>
        <w:left w:val="none" w:sz="0" w:space="0" w:color="auto"/>
        <w:bottom w:val="none" w:sz="0" w:space="0" w:color="auto"/>
        <w:right w:val="none" w:sz="0" w:space="0" w:color="auto"/>
      </w:divBdr>
    </w:div>
    <w:div w:id="538127889">
      <w:bodyDiv w:val="1"/>
      <w:marLeft w:val="0"/>
      <w:marRight w:val="0"/>
      <w:marTop w:val="0"/>
      <w:marBottom w:val="0"/>
      <w:divBdr>
        <w:top w:val="none" w:sz="0" w:space="0" w:color="auto"/>
        <w:left w:val="none" w:sz="0" w:space="0" w:color="auto"/>
        <w:bottom w:val="none" w:sz="0" w:space="0" w:color="auto"/>
        <w:right w:val="none" w:sz="0" w:space="0" w:color="auto"/>
      </w:divBdr>
    </w:div>
    <w:div w:id="562721493">
      <w:bodyDiv w:val="1"/>
      <w:marLeft w:val="0"/>
      <w:marRight w:val="0"/>
      <w:marTop w:val="0"/>
      <w:marBottom w:val="0"/>
      <w:divBdr>
        <w:top w:val="none" w:sz="0" w:space="0" w:color="auto"/>
        <w:left w:val="none" w:sz="0" w:space="0" w:color="auto"/>
        <w:bottom w:val="none" w:sz="0" w:space="0" w:color="auto"/>
        <w:right w:val="none" w:sz="0" w:space="0" w:color="auto"/>
      </w:divBdr>
    </w:div>
    <w:div w:id="650863438">
      <w:bodyDiv w:val="1"/>
      <w:marLeft w:val="0"/>
      <w:marRight w:val="0"/>
      <w:marTop w:val="0"/>
      <w:marBottom w:val="0"/>
      <w:divBdr>
        <w:top w:val="none" w:sz="0" w:space="0" w:color="auto"/>
        <w:left w:val="none" w:sz="0" w:space="0" w:color="auto"/>
        <w:bottom w:val="none" w:sz="0" w:space="0" w:color="auto"/>
        <w:right w:val="none" w:sz="0" w:space="0" w:color="auto"/>
      </w:divBdr>
    </w:div>
    <w:div w:id="674646545">
      <w:bodyDiv w:val="1"/>
      <w:marLeft w:val="0"/>
      <w:marRight w:val="0"/>
      <w:marTop w:val="0"/>
      <w:marBottom w:val="0"/>
      <w:divBdr>
        <w:top w:val="none" w:sz="0" w:space="0" w:color="auto"/>
        <w:left w:val="none" w:sz="0" w:space="0" w:color="auto"/>
        <w:bottom w:val="none" w:sz="0" w:space="0" w:color="auto"/>
        <w:right w:val="none" w:sz="0" w:space="0" w:color="auto"/>
      </w:divBdr>
    </w:div>
    <w:div w:id="788233985">
      <w:bodyDiv w:val="1"/>
      <w:marLeft w:val="0"/>
      <w:marRight w:val="0"/>
      <w:marTop w:val="0"/>
      <w:marBottom w:val="0"/>
      <w:divBdr>
        <w:top w:val="none" w:sz="0" w:space="0" w:color="auto"/>
        <w:left w:val="none" w:sz="0" w:space="0" w:color="auto"/>
        <w:bottom w:val="none" w:sz="0" w:space="0" w:color="auto"/>
        <w:right w:val="none" w:sz="0" w:space="0" w:color="auto"/>
      </w:divBdr>
    </w:div>
    <w:div w:id="812987536">
      <w:bodyDiv w:val="1"/>
      <w:marLeft w:val="0"/>
      <w:marRight w:val="0"/>
      <w:marTop w:val="0"/>
      <w:marBottom w:val="0"/>
      <w:divBdr>
        <w:top w:val="none" w:sz="0" w:space="0" w:color="auto"/>
        <w:left w:val="none" w:sz="0" w:space="0" w:color="auto"/>
        <w:bottom w:val="none" w:sz="0" w:space="0" w:color="auto"/>
        <w:right w:val="none" w:sz="0" w:space="0" w:color="auto"/>
      </w:divBdr>
    </w:div>
    <w:div w:id="827791972">
      <w:bodyDiv w:val="1"/>
      <w:marLeft w:val="0"/>
      <w:marRight w:val="0"/>
      <w:marTop w:val="0"/>
      <w:marBottom w:val="0"/>
      <w:divBdr>
        <w:top w:val="none" w:sz="0" w:space="0" w:color="auto"/>
        <w:left w:val="none" w:sz="0" w:space="0" w:color="auto"/>
        <w:bottom w:val="none" w:sz="0" w:space="0" w:color="auto"/>
        <w:right w:val="none" w:sz="0" w:space="0" w:color="auto"/>
      </w:divBdr>
    </w:div>
    <w:div w:id="841432757">
      <w:bodyDiv w:val="1"/>
      <w:marLeft w:val="0"/>
      <w:marRight w:val="0"/>
      <w:marTop w:val="0"/>
      <w:marBottom w:val="0"/>
      <w:divBdr>
        <w:top w:val="none" w:sz="0" w:space="0" w:color="auto"/>
        <w:left w:val="none" w:sz="0" w:space="0" w:color="auto"/>
        <w:bottom w:val="none" w:sz="0" w:space="0" w:color="auto"/>
        <w:right w:val="none" w:sz="0" w:space="0" w:color="auto"/>
      </w:divBdr>
    </w:div>
    <w:div w:id="899251629">
      <w:bodyDiv w:val="1"/>
      <w:marLeft w:val="0"/>
      <w:marRight w:val="0"/>
      <w:marTop w:val="0"/>
      <w:marBottom w:val="0"/>
      <w:divBdr>
        <w:top w:val="none" w:sz="0" w:space="0" w:color="auto"/>
        <w:left w:val="none" w:sz="0" w:space="0" w:color="auto"/>
        <w:bottom w:val="none" w:sz="0" w:space="0" w:color="auto"/>
        <w:right w:val="none" w:sz="0" w:space="0" w:color="auto"/>
      </w:divBdr>
    </w:div>
    <w:div w:id="973828796">
      <w:bodyDiv w:val="1"/>
      <w:marLeft w:val="0"/>
      <w:marRight w:val="0"/>
      <w:marTop w:val="0"/>
      <w:marBottom w:val="0"/>
      <w:divBdr>
        <w:top w:val="none" w:sz="0" w:space="0" w:color="auto"/>
        <w:left w:val="none" w:sz="0" w:space="0" w:color="auto"/>
        <w:bottom w:val="none" w:sz="0" w:space="0" w:color="auto"/>
        <w:right w:val="none" w:sz="0" w:space="0" w:color="auto"/>
      </w:divBdr>
    </w:div>
    <w:div w:id="978530266">
      <w:bodyDiv w:val="1"/>
      <w:marLeft w:val="0"/>
      <w:marRight w:val="0"/>
      <w:marTop w:val="0"/>
      <w:marBottom w:val="0"/>
      <w:divBdr>
        <w:top w:val="none" w:sz="0" w:space="0" w:color="auto"/>
        <w:left w:val="none" w:sz="0" w:space="0" w:color="auto"/>
        <w:bottom w:val="none" w:sz="0" w:space="0" w:color="auto"/>
        <w:right w:val="none" w:sz="0" w:space="0" w:color="auto"/>
      </w:divBdr>
    </w:div>
    <w:div w:id="1237976483">
      <w:bodyDiv w:val="1"/>
      <w:marLeft w:val="0"/>
      <w:marRight w:val="0"/>
      <w:marTop w:val="0"/>
      <w:marBottom w:val="0"/>
      <w:divBdr>
        <w:top w:val="none" w:sz="0" w:space="0" w:color="auto"/>
        <w:left w:val="none" w:sz="0" w:space="0" w:color="auto"/>
        <w:bottom w:val="none" w:sz="0" w:space="0" w:color="auto"/>
        <w:right w:val="none" w:sz="0" w:space="0" w:color="auto"/>
      </w:divBdr>
    </w:div>
    <w:div w:id="1254779967">
      <w:bodyDiv w:val="1"/>
      <w:marLeft w:val="0"/>
      <w:marRight w:val="0"/>
      <w:marTop w:val="0"/>
      <w:marBottom w:val="0"/>
      <w:divBdr>
        <w:top w:val="none" w:sz="0" w:space="0" w:color="auto"/>
        <w:left w:val="none" w:sz="0" w:space="0" w:color="auto"/>
        <w:bottom w:val="none" w:sz="0" w:space="0" w:color="auto"/>
        <w:right w:val="none" w:sz="0" w:space="0" w:color="auto"/>
      </w:divBdr>
    </w:div>
    <w:div w:id="1276017489">
      <w:bodyDiv w:val="1"/>
      <w:marLeft w:val="0"/>
      <w:marRight w:val="0"/>
      <w:marTop w:val="0"/>
      <w:marBottom w:val="0"/>
      <w:divBdr>
        <w:top w:val="none" w:sz="0" w:space="0" w:color="auto"/>
        <w:left w:val="none" w:sz="0" w:space="0" w:color="auto"/>
        <w:bottom w:val="none" w:sz="0" w:space="0" w:color="auto"/>
        <w:right w:val="none" w:sz="0" w:space="0" w:color="auto"/>
      </w:divBdr>
    </w:div>
    <w:div w:id="1328096196">
      <w:bodyDiv w:val="1"/>
      <w:marLeft w:val="0"/>
      <w:marRight w:val="0"/>
      <w:marTop w:val="0"/>
      <w:marBottom w:val="0"/>
      <w:divBdr>
        <w:top w:val="none" w:sz="0" w:space="0" w:color="auto"/>
        <w:left w:val="none" w:sz="0" w:space="0" w:color="auto"/>
        <w:bottom w:val="none" w:sz="0" w:space="0" w:color="auto"/>
        <w:right w:val="none" w:sz="0" w:space="0" w:color="auto"/>
      </w:divBdr>
    </w:div>
    <w:div w:id="1354260733">
      <w:bodyDiv w:val="1"/>
      <w:marLeft w:val="0"/>
      <w:marRight w:val="0"/>
      <w:marTop w:val="0"/>
      <w:marBottom w:val="0"/>
      <w:divBdr>
        <w:top w:val="none" w:sz="0" w:space="0" w:color="auto"/>
        <w:left w:val="none" w:sz="0" w:space="0" w:color="auto"/>
        <w:bottom w:val="none" w:sz="0" w:space="0" w:color="auto"/>
        <w:right w:val="none" w:sz="0" w:space="0" w:color="auto"/>
      </w:divBdr>
    </w:div>
    <w:div w:id="1365131458">
      <w:bodyDiv w:val="1"/>
      <w:marLeft w:val="0"/>
      <w:marRight w:val="0"/>
      <w:marTop w:val="0"/>
      <w:marBottom w:val="0"/>
      <w:divBdr>
        <w:top w:val="none" w:sz="0" w:space="0" w:color="auto"/>
        <w:left w:val="none" w:sz="0" w:space="0" w:color="auto"/>
        <w:bottom w:val="none" w:sz="0" w:space="0" w:color="auto"/>
        <w:right w:val="none" w:sz="0" w:space="0" w:color="auto"/>
      </w:divBdr>
    </w:div>
    <w:div w:id="1370254254">
      <w:bodyDiv w:val="1"/>
      <w:marLeft w:val="0"/>
      <w:marRight w:val="0"/>
      <w:marTop w:val="0"/>
      <w:marBottom w:val="0"/>
      <w:divBdr>
        <w:top w:val="none" w:sz="0" w:space="0" w:color="auto"/>
        <w:left w:val="none" w:sz="0" w:space="0" w:color="auto"/>
        <w:bottom w:val="none" w:sz="0" w:space="0" w:color="auto"/>
        <w:right w:val="none" w:sz="0" w:space="0" w:color="auto"/>
      </w:divBdr>
    </w:div>
    <w:div w:id="1386758890">
      <w:bodyDiv w:val="1"/>
      <w:marLeft w:val="0"/>
      <w:marRight w:val="0"/>
      <w:marTop w:val="0"/>
      <w:marBottom w:val="0"/>
      <w:divBdr>
        <w:top w:val="none" w:sz="0" w:space="0" w:color="auto"/>
        <w:left w:val="none" w:sz="0" w:space="0" w:color="auto"/>
        <w:bottom w:val="none" w:sz="0" w:space="0" w:color="auto"/>
        <w:right w:val="none" w:sz="0" w:space="0" w:color="auto"/>
      </w:divBdr>
    </w:div>
    <w:div w:id="1472937188">
      <w:bodyDiv w:val="1"/>
      <w:marLeft w:val="0"/>
      <w:marRight w:val="0"/>
      <w:marTop w:val="0"/>
      <w:marBottom w:val="0"/>
      <w:divBdr>
        <w:top w:val="none" w:sz="0" w:space="0" w:color="auto"/>
        <w:left w:val="none" w:sz="0" w:space="0" w:color="auto"/>
        <w:bottom w:val="none" w:sz="0" w:space="0" w:color="auto"/>
        <w:right w:val="none" w:sz="0" w:space="0" w:color="auto"/>
      </w:divBdr>
    </w:div>
    <w:div w:id="1479103622">
      <w:bodyDiv w:val="1"/>
      <w:marLeft w:val="0"/>
      <w:marRight w:val="0"/>
      <w:marTop w:val="0"/>
      <w:marBottom w:val="0"/>
      <w:divBdr>
        <w:top w:val="none" w:sz="0" w:space="0" w:color="auto"/>
        <w:left w:val="none" w:sz="0" w:space="0" w:color="auto"/>
        <w:bottom w:val="none" w:sz="0" w:space="0" w:color="auto"/>
        <w:right w:val="none" w:sz="0" w:space="0" w:color="auto"/>
      </w:divBdr>
    </w:div>
    <w:div w:id="1511991661">
      <w:bodyDiv w:val="1"/>
      <w:marLeft w:val="0"/>
      <w:marRight w:val="0"/>
      <w:marTop w:val="0"/>
      <w:marBottom w:val="0"/>
      <w:divBdr>
        <w:top w:val="none" w:sz="0" w:space="0" w:color="auto"/>
        <w:left w:val="none" w:sz="0" w:space="0" w:color="auto"/>
        <w:bottom w:val="none" w:sz="0" w:space="0" w:color="auto"/>
        <w:right w:val="none" w:sz="0" w:space="0" w:color="auto"/>
      </w:divBdr>
    </w:div>
    <w:div w:id="1561015901">
      <w:bodyDiv w:val="1"/>
      <w:marLeft w:val="0"/>
      <w:marRight w:val="0"/>
      <w:marTop w:val="0"/>
      <w:marBottom w:val="0"/>
      <w:divBdr>
        <w:top w:val="none" w:sz="0" w:space="0" w:color="auto"/>
        <w:left w:val="none" w:sz="0" w:space="0" w:color="auto"/>
        <w:bottom w:val="none" w:sz="0" w:space="0" w:color="auto"/>
        <w:right w:val="none" w:sz="0" w:space="0" w:color="auto"/>
      </w:divBdr>
    </w:div>
    <w:div w:id="1572276278">
      <w:bodyDiv w:val="1"/>
      <w:marLeft w:val="0"/>
      <w:marRight w:val="0"/>
      <w:marTop w:val="0"/>
      <w:marBottom w:val="0"/>
      <w:divBdr>
        <w:top w:val="none" w:sz="0" w:space="0" w:color="auto"/>
        <w:left w:val="none" w:sz="0" w:space="0" w:color="auto"/>
        <w:bottom w:val="none" w:sz="0" w:space="0" w:color="auto"/>
        <w:right w:val="none" w:sz="0" w:space="0" w:color="auto"/>
      </w:divBdr>
    </w:div>
    <w:div w:id="1601328072">
      <w:bodyDiv w:val="1"/>
      <w:marLeft w:val="0"/>
      <w:marRight w:val="0"/>
      <w:marTop w:val="0"/>
      <w:marBottom w:val="0"/>
      <w:divBdr>
        <w:top w:val="none" w:sz="0" w:space="0" w:color="auto"/>
        <w:left w:val="none" w:sz="0" w:space="0" w:color="auto"/>
        <w:bottom w:val="none" w:sz="0" w:space="0" w:color="auto"/>
        <w:right w:val="none" w:sz="0" w:space="0" w:color="auto"/>
      </w:divBdr>
    </w:div>
    <w:div w:id="1741441429">
      <w:bodyDiv w:val="1"/>
      <w:marLeft w:val="0"/>
      <w:marRight w:val="0"/>
      <w:marTop w:val="0"/>
      <w:marBottom w:val="0"/>
      <w:divBdr>
        <w:top w:val="none" w:sz="0" w:space="0" w:color="auto"/>
        <w:left w:val="none" w:sz="0" w:space="0" w:color="auto"/>
        <w:bottom w:val="none" w:sz="0" w:space="0" w:color="auto"/>
        <w:right w:val="none" w:sz="0" w:space="0" w:color="auto"/>
      </w:divBdr>
    </w:div>
    <w:div w:id="1841773218">
      <w:bodyDiv w:val="1"/>
      <w:marLeft w:val="0"/>
      <w:marRight w:val="0"/>
      <w:marTop w:val="0"/>
      <w:marBottom w:val="0"/>
      <w:divBdr>
        <w:top w:val="none" w:sz="0" w:space="0" w:color="auto"/>
        <w:left w:val="none" w:sz="0" w:space="0" w:color="auto"/>
        <w:bottom w:val="none" w:sz="0" w:space="0" w:color="auto"/>
        <w:right w:val="none" w:sz="0" w:space="0" w:color="auto"/>
      </w:divBdr>
    </w:div>
    <w:div w:id="1955868978">
      <w:bodyDiv w:val="1"/>
      <w:marLeft w:val="0"/>
      <w:marRight w:val="0"/>
      <w:marTop w:val="0"/>
      <w:marBottom w:val="0"/>
      <w:divBdr>
        <w:top w:val="none" w:sz="0" w:space="0" w:color="auto"/>
        <w:left w:val="none" w:sz="0" w:space="0" w:color="auto"/>
        <w:bottom w:val="none" w:sz="0" w:space="0" w:color="auto"/>
        <w:right w:val="none" w:sz="0" w:space="0" w:color="auto"/>
      </w:divBdr>
    </w:div>
    <w:div w:id="1962028356">
      <w:bodyDiv w:val="1"/>
      <w:marLeft w:val="0"/>
      <w:marRight w:val="0"/>
      <w:marTop w:val="0"/>
      <w:marBottom w:val="0"/>
      <w:divBdr>
        <w:top w:val="none" w:sz="0" w:space="0" w:color="auto"/>
        <w:left w:val="none" w:sz="0" w:space="0" w:color="auto"/>
        <w:bottom w:val="none" w:sz="0" w:space="0" w:color="auto"/>
        <w:right w:val="none" w:sz="0" w:space="0" w:color="auto"/>
      </w:divBdr>
    </w:div>
    <w:div w:id="2022589244">
      <w:bodyDiv w:val="1"/>
      <w:marLeft w:val="0"/>
      <w:marRight w:val="0"/>
      <w:marTop w:val="0"/>
      <w:marBottom w:val="0"/>
      <w:divBdr>
        <w:top w:val="none" w:sz="0" w:space="0" w:color="auto"/>
        <w:left w:val="none" w:sz="0" w:space="0" w:color="auto"/>
        <w:bottom w:val="none" w:sz="0" w:space="0" w:color="auto"/>
        <w:right w:val="none" w:sz="0" w:space="0" w:color="auto"/>
      </w:divBdr>
    </w:div>
    <w:div w:id="2054841173">
      <w:bodyDiv w:val="1"/>
      <w:marLeft w:val="0"/>
      <w:marRight w:val="0"/>
      <w:marTop w:val="0"/>
      <w:marBottom w:val="0"/>
      <w:divBdr>
        <w:top w:val="none" w:sz="0" w:space="0" w:color="auto"/>
        <w:left w:val="none" w:sz="0" w:space="0" w:color="auto"/>
        <w:bottom w:val="none" w:sz="0" w:space="0" w:color="auto"/>
        <w:right w:val="none" w:sz="0" w:space="0" w:color="auto"/>
      </w:divBdr>
    </w:div>
    <w:div w:id="208371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I-PRO/BOT/LPC/RECONCILIATION@eib.org"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D3F21-C522-4CC9-86F1-B6B0A6DA1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12</Pages>
  <Words>20650</Words>
  <Characters>11772</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SÁNCHEZ IGLESIAS Pablo</dc:creator>
  <cp:keywords/>
  <cp:lastModifiedBy>Karolina Gajauskienė</cp:lastModifiedBy>
  <cp:revision>16</cp:revision>
  <dcterms:created xsi:type="dcterms:W3CDTF">2020-05-27T08:01:00Z</dcterms:created>
  <dcterms:modified xsi:type="dcterms:W3CDTF">2020-06-16T13:15:00Z</dcterms:modified>
</cp:coreProperties>
</file>