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AD8B" w14:textId="388FD923" w:rsidR="00EA6E94" w:rsidRPr="00DB068E" w:rsidRDefault="00CA3334" w:rsidP="00CA3334">
      <w:pPr>
        <w:jc w:val="center"/>
        <w:rPr>
          <w:b/>
        </w:rPr>
      </w:pPr>
      <w:r w:rsidRPr="00DB068E">
        <w:rPr>
          <w:b/>
        </w:rPr>
        <w:t xml:space="preserve">DĖL LIETUVOS RESPUBLIKOS MOKSLO IR STUDIJŲ ĮSTATYMO NR. XI-242 </w:t>
      </w:r>
      <w:r w:rsidR="00DE75DF">
        <w:rPr>
          <w:b/>
        </w:rPr>
        <w:t>80 IR 82</w:t>
      </w:r>
      <w:r w:rsidRPr="00DB068E">
        <w:rPr>
          <w:b/>
        </w:rPr>
        <w:t xml:space="preserve"> STRAIPSNIŲ PAKEITIMO </w:t>
      </w:r>
      <w:r w:rsidR="00EA6E94" w:rsidRPr="00DB068E">
        <w:rPr>
          <w:b/>
          <w:bCs/>
          <w:lang w:eastAsia="en-US"/>
        </w:rPr>
        <w:t>ĮSTATYMO PROJEKTO</w:t>
      </w:r>
      <w:r w:rsidR="00EA6E94" w:rsidRPr="00DB068E">
        <w:rPr>
          <w:b/>
        </w:rPr>
        <w:t xml:space="preserve"> </w:t>
      </w:r>
    </w:p>
    <w:p w14:paraId="3CBBAD8C" w14:textId="77777777" w:rsidR="007147C1" w:rsidRPr="00DB068E" w:rsidRDefault="00CA3334" w:rsidP="00CA3334">
      <w:pPr>
        <w:jc w:val="center"/>
        <w:rPr>
          <w:b/>
        </w:rPr>
      </w:pPr>
      <w:r w:rsidRPr="00DB068E">
        <w:rPr>
          <w:b/>
        </w:rPr>
        <w:t>AIŠKINAMASIS RAŠTAS</w:t>
      </w:r>
    </w:p>
    <w:p w14:paraId="3CBBAD8D" w14:textId="77777777" w:rsidR="007147C1" w:rsidRPr="00EA4A14" w:rsidRDefault="007147C1" w:rsidP="00B33ADB">
      <w:pPr>
        <w:jc w:val="center"/>
      </w:pPr>
    </w:p>
    <w:p w14:paraId="3CBBAD8E" w14:textId="126B427C" w:rsidR="0089506A" w:rsidRPr="00CA4769" w:rsidRDefault="007147C1" w:rsidP="00CA4769">
      <w:pPr>
        <w:spacing w:after="20" w:line="276" w:lineRule="auto"/>
        <w:ind w:firstLine="567"/>
        <w:jc w:val="both"/>
        <w:rPr>
          <w:b/>
          <w:bCs/>
        </w:rPr>
      </w:pPr>
      <w:r w:rsidRPr="00CA4769">
        <w:rPr>
          <w:b/>
          <w:bCs/>
        </w:rPr>
        <w:t>1. Įstatymo projekt</w:t>
      </w:r>
      <w:r w:rsidR="00DE75DF">
        <w:rPr>
          <w:b/>
          <w:bCs/>
        </w:rPr>
        <w:t>o</w:t>
      </w:r>
      <w:r w:rsidRPr="00CA4769">
        <w:rPr>
          <w:b/>
          <w:bCs/>
        </w:rPr>
        <w:t xml:space="preserve"> rengimą paskatinusios priežastys, įstatymo projekto tikslas ir uždaviniai.</w:t>
      </w:r>
    </w:p>
    <w:p w14:paraId="552ECAC2" w14:textId="3539D7CB" w:rsidR="00DE75DF" w:rsidRPr="007971FA" w:rsidRDefault="00792CE0" w:rsidP="00CA4769">
      <w:pPr>
        <w:spacing w:after="20" w:line="276" w:lineRule="auto"/>
        <w:ind w:firstLine="567"/>
        <w:jc w:val="both"/>
      </w:pPr>
      <w:r w:rsidRPr="00CA4769">
        <w:rPr>
          <w:b/>
        </w:rPr>
        <w:t>Priežastys</w:t>
      </w:r>
      <w:r w:rsidRPr="00CA4769">
        <w:t xml:space="preserve"> –</w:t>
      </w:r>
      <w:r w:rsidR="007971FA">
        <w:t xml:space="preserve"> </w:t>
      </w:r>
      <w:r w:rsidR="00C15B2C" w:rsidRPr="007971FA">
        <w:t>parengti teisėkūros priemones, švelninančias Jungtinės Karalystės išstojimo be susitarimo padarinius</w:t>
      </w:r>
      <w:r w:rsidR="008C093C" w:rsidRPr="007971FA">
        <w:t>.</w:t>
      </w:r>
    </w:p>
    <w:p w14:paraId="3CBBAD90" w14:textId="10148A7D" w:rsidR="0089506A" w:rsidRPr="00CA4769" w:rsidRDefault="00792CE0" w:rsidP="00CA4769">
      <w:pPr>
        <w:spacing w:after="20" w:line="276" w:lineRule="auto"/>
        <w:ind w:firstLine="567"/>
        <w:jc w:val="both"/>
      </w:pPr>
      <w:r w:rsidRPr="007971FA">
        <w:rPr>
          <w:b/>
        </w:rPr>
        <w:t>Tikslas</w:t>
      </w:r>
      <w:r w:rsidR="00C620DD" w:rsidRPr="007971FA">
        <w:rPr>
          <w:b/>
        </w:rPr>
        <w:t xml:space="preserve"> –</w:t>
      </w:r>
      <w:r w:rsidR="007971FA">
        <w:rPr>
          <w:b/>
        </w:rPr>
        <w:t xml:space="preserve"> </w:t>
      </w:r>
      <w:r w:rsidR="008C093C" w:rsidRPr="008C093C">
        <w:t xml:space="preserve">sudaryti kuo palankesnes sąlygas išsaugoti iki </w:t>
      </w:r>
      <w:r w:rsidR="008C093C">
        <w:t xml:space="preserve">Jungtinės Karalystės </w:t>
      </w:r>
      <w:r w:rsidR="008C093C" w:rsidRPr="008C093C">
        <w:t>išstojimo dienos įgytas piliečių teises ir numatyti palankų reglamentavimą po J</w:t>
      </w:r>
      <w:r w:rsidR="008C093C">
        <w:t xml:space="preserve">ungtinės Karalystės </w:t>
      </w:r>
      <w:r w:rsidR="008C093C" w:rsidRPr="008C093C">
        <w:t>išstojimo iš E</w:t>
      </w:r>
      <w:r w:rsidR="002C038D">
        <w:t xml:space="preserve">uropos Sąjungos </w:t>
      </w:r>
      <w:r w:rsidR="008C093C" w:rsidRPr="008C093C">
        <w:t xml:space="preserve"> atvykstantiems į Lietuvą Jungtinės Karalystės piliečiams</w:t>
      </w:r>
      <w:r w:rsidR="007971FA">
        <w:t xml:space="preserve"> finansuojant studijas</w:t>
      </w:r>
      <w:r w:rsidR="00583F66">
        <w:t xml:space="preserve"> ir teikiant paramą</w:t>
      </w:r>
      <w:r w:rsidR="008C093C">
        <w:t>.</w:t>
      </w:r>
    </w:p>
    <w:p w14:paraId="3CBBAD91" w14:textId="0D3A5B39" w:rsidR="0089506A" w:rsidRDefault="0084483E" w:rsidP="00CA4769">
      <w:pPr>
        <w:spacing w:after="20" w:line="276" w:lineRule="auto"/>
        <w:ind w:firstLine="567"/>
        <w:jc w:val="both"/>
      </w:pPr>
      <w:r w:rsidRPr="00CA4769">
        <w:rPr>
          <w:b/>
        </w:rPr>
        <w:t>U</w:t>
      </w:r>
      <w:r w:rsidR="00037848" w:rsidRPr="00CA4769">
        <w:rPr>
          <w:b/>
        </w:rPr>
        <w:t>ždavin</w:t>
      </w:r>
      <w:r w:rsidR="00C620DD">
        <w:rPr>
          <w:b/>
        </w:rPr>
        <w:t xml:space="preserve">ys </w:t>
      </w:r>
      <w:r w:rsidR="00C620DD" w:rsidRPr="00CA4769">
        <w:t>–</w:t>
      </w:r>
      <w:r w:rsidR="00C620DD">
        <w:rPr>
          <w:b/>
        </w:rPr>
        <w:t xml:space="preserve"> </w:t>
      </w:r>
      <w:r w:rsidR="007971FA">
        <w:t>pakeisti</w:t>
      </w:r>
      <w:r w:rsidR="00C620DD">
        <w:t xml:space="preserve"> </w:t>
      </w:r>
      <w:r w:rsidR="00C620DD" w:rsidRPr="008B7D4C">
        <w:t xml:space="preserve">Lietuvos Respublikos mokslo ir studijų </w:t>
      </w:r>
      <w:r w:rsidR="00C620DD">
        <w:t>įstatymo (toliau – MSĮ) nuostatas,</w:t>
      </w:r>
      <w:r w:rsidR="00C620DD" w:rsidRPr="008B7D4C">
        <w:t xml:space="preserve"> reglament</w:t>
      </w:r>
      <w:r w:rsidR="00C620DD">
        <w:t>uojančias valstybės finansavimą</w:t>
      </w:r>
      <w:r w:rsidR="00C620DD" w:rsidRPr="00F207CA">
        <w:t xml:space="preserve"> studijoms</w:t>
      </w:r>
      <w:r w:rsidR="00C620DD">
        <w:t xml:space="preserve">, </w:t>
      </w:r>
      <w:r w:rsidR="00C620DD" w:rsidRPr="00F207CA">
        <w:t>stu</w:t>
      </w:r>
      <w:r w:rsidR="00C620DD">
        <w:t>dijų kainos kompensavim</w:t>
      </w:r>
      <w:r w:rsidR="002C038D">
        <w:t>ą bei paramos skyrimą studijuojantiems asmenims</w:t>
      </w:r>
      <w:r w:rsidR="00C949F8">
        <w:t xml:space="preserve">, siekiant suvienodinti sąlygas </w:t>
      </w:r>
      <w:r w:rsidR="00C949F8" w:rsidRPr="00C949F8">
        <w:t>Jungtinės Karalystės</w:t>
      </w:r>
      <w:r w:rsidR="002C038D">
        <w:t xml:space="preserve"> </w:t>
      </w:r>
      <w:r w:rsidR="004D7B59">
        <w:t xml:space="preserve">piliečiams </w:t>
      </w:r>
      <w:r w:rsidR="002C038D">
        <w:t>su Europos Sąjungos piliečiais</w:t>
      </w:r>
      <w:r w:rsidR="008C093C">
        <w:t>.</w:t>
      </w:r>
    </w:p>
    <w:p w14:paraId="3CBBADA2" w14:textId="77777777" w:rsidR="007147C1" w:rsidRPr="00CA4769" w:rsidRDefault="007147C1" w:rsidP="00CA4769">
      <w:pPr>
        <w:spacing w:line="276" w:lineRule="auto"/>
        <w:ind w:firstLine="567"/>
        <w:jc w:val="both"/>
        <w:rPr>
          <w:b/>
          <w:bCs/>
          <w:kern w:val="36"/>
        </w:rPr>
      </w:pPr>
      <w:r w:rsidRPr="00CA4769">
        <w:rPr>
          <w:b/>
          <w:bCs/>
          <w:kern w:val="36"/>
        </w:rPr>
        <w:t>2. Įstatymo projekt</w:t>
      </w:r>
      <w:r w:rsidR="006D2A1B" w:rsidRPr="00CA4769">
        <w:rPr>
          <w:b/>
          <w:bCs/>
          <w:kern w:val="36"/>
        </w:rPr>
        <w:t>ų</w:t>
      </w:r>
      <w:r w:rsidRPr="00CA4769">
        <w:rPr>
          <w:b/>
          <w:bCs/>
          <w:kern w:val="36"/>
        </w:rPr>
        <w:t xml:space="preserve"> iniciatoriai (institucija, asmenys ar piliečių įgalioti atstovai) ir rengėjai.</w:t>
      </w:r>
    </w:p>
    <w:p w14:paraId="3CBBADA3" w14:textId="6CAE0D46" w:rsidR="00B05F86" w:rsidRPr="00CA4769" w:rsidRDefault="00B05F86" w:rsidP="00CA4769">
      <w:pPr>
        <w:spacing w:after="20" w:line="276" w:lineRule="auto"/>
        <w:ind w:firstLine="567"/>
        <w:jc w:val="both"/>
      </w:pPr>
      <w:r w:rsidRPr="00CA4769">
        <w:t>Įstatymo projekto iniciatorė – Lietuvos Respublikos Vyriausybė. Įstatymo projektą parengė Švietimo</w:t>
      </w:r>
      <w:r w:rsidR="00DE75DF">
        <w:t xml:space="preserve">, </w:t>
      </w:r>
      <w:r w:rsidRPr="00CA4769">
        <w:t xml:space="preserve">mokslo </w:t>
      </w:r>
      <w:r w:rsidR="00DE75DF">
        <w:t xml:space="preserve">ir sporto </w:t>
      </w:r>
      <w:r w:rsidRPr="00CA4769">
        <w:t>ministerija.</w:t>
      </w:r>
    </w:p>
    <w:p w14:paraId="3CBBADA5" w14:textId="5CA408C7" w:rsidR="007147C1" w:rsidRPr="00CA4769" w:rsidRDefault="007147C1" w:rsidP="00CA4769">
      <w:pPr>
        <w:spacing w:after="20" w:line="276" w:lineRule="auto"/>
        <w:ind w:firstLine="567"/>
        <w:jc w:val="both"/>
      </w:pPr>
      <w:r w:rsidRPr="00CA4769">
        <w:rPr>
          <w:b/>
          <w:bCs/>
        </w:rPr>
        <w:t>3. Dabartinis teisinis įstatymo projekt</w:t>
      </w:r>
      <w:r w:rsidR="006D2A1B" w:rsidRPr="00CA4769">
        <w:rPr>
          <w:b/>
          <w:bCs/>
        </w:rPr>
        <w:t>e</w:t>
      </w:r>
      <w:r w:rsidRPr="00CA4769">
        <w:rPr>
          <w:b/>
          <w:bCs/>
        </w:rPr>
        <w:t xml:space="preserve"> aptartų teisinių santykių reglamentavimas.</w:t>
      </w:r>
    </w:p>
    <w:p w14:paraId="3CBBADA7" w14:textId="343A275D" w:rsidR="00037848" w:rsidRPr="00CA4769" w:rsidRDefault="00037848" w:rsidP="00CA4769">
      <w:pPr>
        <w:spacing w:after="20" w:line="276" w:lineRule="auto"/>
        <w:ind w:firstLine="567"/>
        <w:jc w:val="both"/>
        <w:rPr>
          <w:lang w:eastAsia="en-US"/>
        </w:rPr>
      </w:pPr>
      <w:r w:rsidRPr="00CA4769">
        <w:rPr>
          <w:lang w:eastAsia="en-US"/>
        </w:rPr>
        <w:t xml:space="preserve"> </w:t>
      </w:r>
      <w:r w:rsidR="00DD2A28" w:rsidRPr="00CA4769">
        <w:t>Šiuo metu galiojančio MSĮ:</w:t>
      </w:r>
    </w:p>
    <w:p w14:paraId="2B6D2530" w14:textId="75C4FFD5" w:rsidR="006F6F22" w:rsidRPr="006F6F22" w:rsidRDefault="007971FA" w:rsidP="006F6F22">
      <w:pPr>
        <w:spacing w:after="20" w:line="276" w:lineRule="auto"/>
        <w:ind w:firstLine="567"/>
        <w:jc w:val="both"/>
        <w:rPr>
          <w:lang w:eastAsia="en-US"/>
        </w:rPr>
      </w:pPr>
      <w:r>
        <w:rPr>
          <w:lang w:eastAsia="en-US"/>
        </w:rPr>
        <w:t>1</w:t>
      </w:r>
      <w:r w:rsidR="00037848" w:rsidRPr="00CA4769">
        <w:rPr>
          <w:lang w:eastAsia="en-US"/>
        </w:rPr>
        <w:t>.1.</w:t>
      </w:r>
      <w:r w:rsidR="00DD2A28" w:rsidRPr="00CA4769">
        <w:rPr>
          <w:lang w:eastAsia="en-US"/>
        </w:rPr>
        <w:t xml:space="preserve"> </w:t>
      </w:r>
      <w:r w:rsidR="00DE75DF">
        <w:rPr>
          <w:lang w:eastAsia="en-US"/>
        </w:rPr>
        <w:t>80</w:t>
      </w:r>
      <w:r w:rsidR="00094039" w:rsidRPr="00CA4769">
        <w:rPr>
          <w:lang w:eastAsia="en-US"/>
        </w:rPr>
        <w:t xml:space="preserve"> straipsnio,</w:t>
      </w:r>
      <w:r w:rsidR="006F6F22" w:rsidRPr="006F6F22">
        <w:t xml:space="preserve"> </w:t>
      </w:r>
      <w:r w:rsidR="006F6F22">
        <w:t>reglamentuojančio v</w:t>
      </w:r>
      <w:r w:rsidR="006F6F22" w:rsidRPr="006F6F22">
        <w:rPr>
          <w:lang w:eastAsia="en-US"/>
        </w:rPr>
        <w:t>alstybės finansavim</w:t>
      </w:r>
      <w:r w:rsidR="00C620DD">
        <w:rPr>
          <w:lang w:eastAsia="en-US"/>
        </w:rPr>
        <w:t>ą</w:t>
      </w:r>
      <w:r w:rsidR="006F6F22" w:rsidRPr="006F6F22">
        <w:rPr>
          <w:lang w:eastAsia="en-US"/>
        </w:rPr>
        <w:t xml:space="preserve"> studijoms ir stu</w:t>
      </w:r>
      <w:r w:rsidR="006F6F22">
        <w:rPr>
          <w:lang w:eastAsia="en-US"/>
        </w:rPr>
        <w:t>dijų kainos kompensavimo atvejus, 2 dalyje numatytos t</w:t>
      </w:r>
      <w:r w:rsidR="006F6F22" w:rsidRPr="006F6F22">
        <w:rPr>
          <w:lang w:eastAsia="en-US"/>
        </w:rPr>
        <w:t>eisės</w:t>
      </w:r>
      <w:r w:rsidR="006F6F22">
        <w:rPr>
          <w:lang w:eastAsia="en-US"/>
        </w:rPr>
        <w:t xml:space="preserve">, kad </w:t>
      </w:r>
      <w:r w:rsidR="006F6F22" w:rsidRPr="006F6F22">
        <w:rPr>
          <w:lang w:eastAsia="en-US"/>
        </w:rPr>
        <w:t xml:space="preserve"> </w:t>
      </w:r>
      <w:r w:rsidR="006F6F22">
        <w:rPr>
          <w:lang w:eastAsia="en-US"/>
        </w:rPr>
        <w:t>MSĮ</w:t>
      </w:r>
      <w:r w:rsidR="006F6F22" w:rsidRPr="006F6F22">
        <w:rPr>
          <w:lang w:eastAsia="en-US"/>
        </w:rPr>
        <w:t xml:space="preserve"> 77 ir 79 straipsniuose nustatyta tvarka į valstybės finansuojamą studijų vietą ar į studijų kainos kompensavimą neturi:</w:t>
      </w:r>
    </w:p>
    <w:p w14:paraId="15386CB2" w14:textId="77777777" w:rsidR="006F6F22" w:rsidRPr="006F6F22" w:rsidRDefault="006F6F22" w:rsidP="006F6F22">
      <w:pPr>
        <w:spacing w:after="20" w:line="276" w:lineRule="auto"/>
        <w:ind w:firstLine="567"/>
        <w:jc w:val="both"/>
        <w:rPr>
          <w:lang w:eastAsia="en-US"/>
        </w:rPr>
      </w:pPr>
      <w:bookmarkStart w:id="0" w:name="part_dbcd4ca1a86048feb269b6e9d3088c3d"/>
      <w:bookmarkEnd w:id="0"/>
      <w:r w:rsidRPr="006F6F22">
        <w:rPr>
          <w:lang w:eastAsia="en-US"/>
        </w:rPr>
        <w:t>1) asmenys, pakartotinai studijuojantys pagal tos pačios arba žemesnės pakopos studijų programą, jeigu daugiau kaip pusę tos studijų programos kreditų jie įgijo valstybės biudžeto lėšomis;</w:t>
      </w:r>
    </w:p>
    <w:p w14:paraId="30AE9C5E" w14:textId="77777777" w:rsidR="006F6F22" w:rsidRPr="006F6F22" w:rsidRDefault="006F6F22" w:rsidP="006F6F22">
      <w:pPr>
        <w:spacing w:after="20" w:line="276" w:lineRule="auto"/>
        <w:ind w:firstLine="567"/>
        <w:jc w:val="both"/>
        <w:rPr>
          <w:lang w:eastAsia="en-US"/>
        </w:rPr>
      </w:pPr>
      <w:bookmarkStart w:id="1" w:name="part_5f86747c4b55470a85c3be50aceeae19"/>
      <w:bookmarkEnd w:id="1"/>
      <w:r w:rsidRPr="006F6F22">
        <w:rPr>
          <w:lang w:eastAsia="en-US"/>
        </w:rPr>
        <w:t>2) asmenys, pakartotinai studijuojantys doktorantūroje, jeigu daugiau kaip pusę doktorantūros trukmės jie buvo studijavę valstybės biudžeto lėšomis;</w:t>
      </w:r>
    </w:p>
    <w:p w14:paraId="35B1825D" w14:textId="77777777" w:rsidR="006F6F22" w:rsidRPr="006F6F22" w:rsidRDefault="006F6F22" w:rsidP="006F6F22">
      <w:pPr>
        <w:spacing w:after="20" w:line="276" w:lineRule="auto"/>
        <w:ind w:firstLine="567"/>
        <w:jc w:val="both"/>
        <w:rPr>
          <w:lang w:eastAsia="en-US"/>
        </w:rPr>
      </w:pPr>
      <w:bookmarkStart w:id="2" w:name="part_009bb005b8c2484aab931660a5e51f25"/>
      <w:bookmarkEnd w:id="2"/>
      <w:r w:rsidRPr="006F6F22">
        <w:rPr>
          <w:lang w:eastAsia="en-US"/>
        </w:rPr>
        <w:t>3) asmenys, pakartotinai studijuojantys pagal profesinių studijų programą, jeigu daugiau kaip pusę tos studijų programos kreditų jie įgijo valstybės biudžeto lėšomis;</w:t>
      </w:r>
    </w:p>
    <w:p w14:paraId="75E2F6CF" w14:textId="67E3A189" w:rsidR="006F6F22" w:rsidRPr="006F6F22" w:rsidRDefault="006F6F22" w:rsidP="006F6F22">
      <w:pPr>
        <w:spacing w:after="20" w:line="276" w:lineRule="auto"/>
        <w:ind w:firstLine="567"/>
        <w:jc w:val="both"/>
        <w:rPr>
          <w:lang w:eastAsia="en-US"/>
        </w:rPr>
      </w:pPr>
      <w:bookmarkStart w:id="3" w:name="part_b155050055af4a30839bc70d0d790097"/>
      <w:bookmarkEnd w:id="3"/>
      <w:r w:rsidRPr="006F6F22">
        <w:rPr>
          <w:lang w:eastAsia="en-US"/>
        </w:rPr>
        <w:t xml:space="preserve">4) užsieniečiai, išskyrus </w:t>
      </w:r>
      <w:r>
        <w:rPr>
          <w:lang w:eastAsia="en-US"/>
        </w:rPr>
        <w:t>MSĮ</w:t>
      </w:r>
      <w:r w:rsidRPr="006F6F22">
        <w:rPr>
          <w:lang w:eastAsia="en-US"/>
        </w:rPr>
        <w:t xml:space="preserve"> 82 straipsnio 7 ir 8 dalyse nurodytus asmenis, taip pat Europos Sąjungos valstybių narių ir kitų Europos laisvosios prekybos asociacijos valstybių piliečius, dirbančius ir (arba) turinčius teisę nuolat gyventi Lietuvos Respublikoje ir jų šeimos narius, kitų užsienio valstybių piliečius ir asmenis be pilietybės, turinčius teisę nuolat gyventi Lietuvos Respublikoje, jeigu Lietuvos Respublikos tarptautinėse sutartyse ar kituose teisės aktuose nenustatyta kitaip.</w:t>
      </w:r>
    </w:p>
    <w:p w14:paraId="29187394" w14:textId="5B2102BC" w:rsidR="006F6F22" w:rsidRDefault="007971FA" w:rsidP="00CA4769">
      <w:pPr>
        <w:spacing w:after="20" w:line="276" w:lineRule="auto"/>
        <w:ind w:firstLine="567"/>
        <w:jc w:val="both"/>
        <w:rPr>
          <w:lang w:eastAsia="en-US"/>
        </w:rPr>
      </w:pPr>
      <w:r>
        <w:rPr>
          <w:lang w:eastAsia="en-US"/>
        </w:rPr>
        <w:t>1</w:t>
      </w:r>
      <w:r w:rsidR="00037848" w:rsidRPr="00CA4769">
        <w:rPr>
          <w:lang w:eastAsia="en-US"/>
        </w:rPr>
        <w:t xml:space="preserve">.2. </w:t>
      </w:r>
      <w:r w:rsidR="006F6F22">
        <w:rPr>
          <w:lang w:eastAsia="en-US"/>
        </w:rPr>
        <w:t>82 straipsnio, reglamentuojančio s</w:t>
      </w:r>
      <w:r w:rsidR="006F6F22" w:rsidRPr="006F6F22">
        <w:rPr>
          <w:lang w:eastAsia="en-US"/>
        </w:rPr>
        <w:t>tipendij</w:t>
      </w:r>
      <w:r w:rsidR="006F6F22">
        <w:rPr>
          <w:lang w:eastAsia="en-US"/>
        </w:rPr>
        <w:t>as</w:t>
      </w:r>
      <w:r w:rsidR="006F6F22" w:rsidRPr="006F6F22">
        <w:rPr>
          <w:lang w:eastAsia="en-US"/>
        </w:rPr>
        <w:t xml:space="preserve"> ir kit</w:t>
      </w:r>
      <w:r w:rsidR="006F6F22">
        <w:rPr>
          <w:lang w:eastAsia="en-US"/>
        </w:rPr>
        <w:t>ą</w:t>
      </w:r>
      <w:r w:rsidR="006F6F22" w:rsidRPr="006F6F22">
        <w:rPr>
          <w:lang w:eastAsia="en-US"/>
        </w:rPr>
        <w:t xml:space="preserve"> param</w:t>
      </w:r>
      <w:r w:rsidR="006F6F22">
        <w:rPr>
          <w:lang w:eastAsia="en-US"/>
        </w:rPr>
        <w:t>ą</w:t>
      </w:r>
      <w:r w:rsidR="006F6F22" w:rsidRPr="006F6F22">
        <w:rPr>
          <w:lang w:eastAsia="en-US"/>
        </w:rPr>
        <w:t xml:space="preserve"> studentams</w:t>
      </w:r>
      <w:r w:rsidR="006F6F22">
        <w:rPr>
          <w:lang w:eastAsia="en-US"/>
        </w:rPr>
        <w:t xml:space="preserve">,  </w:t>
      </w:r>
      <w:r w:rsidR="006F6F22" w:rsidRPr="006F6F22">
        <w:rPr>
          <w:lang w:eastAsia="en-US"/>
        </w:rPr>
        <w:t>9</w:t>
      </w:r>
      <w:r w:rsidR="006F6F22">
        <w:rPr>
          <w:lang w:eastAsia="en-US"/>
        </w:rPr>
        <w:t xml:space="preserve"> dalyje nustatyta, kad </w:t>
      </w:r>
      <w:r w:rsidR="006F6F22" w:rsidRPr="006F6F22">
        <w:rPr>
          <w:lang w:eastAsia="en-US"/>
        </w:rPr>
        <w:t>Vyriausybės ar jos įgaliotos institucijos nustatyta tvarka gali būti skiriama parama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Ši parama gali būti skiriama ir kitų užsienio valstybių piliečiams ir asmenims be pilietybės, turintiems teisę nuolat gyventi Lietuvos Respublikoje, jeigu Lietuvos Respublikos tarptautinėse sutartyse ar kituose teisės aktuose nenustatyta kitaip.</w:t>
      </w:r>
    </w:p>
    <w:p w14:paraId="5438C1A3" w14:textId="77777777" w:rsidR="006F6F22" w:rsidRDefault="006F6F22" w:rsidP="00CA4769">
      <w:pPr>
        <w:spacing w:after="20" w:line="276" w:lineRule="auto"/>
        <w:ind w:firstLine="567"/>
        <w:jc w:val="both"/>
        <w:rPr>
          <w:b/>
          <w:bCs/>
        </w:rPr>
      </w:pPr>
    </w:p>
    <w:p w14:paraId="3CBBADB3" w14:textId="496F7718" w:rsidR="007147C1" w:rsidRPr="00CA4769" w:rsidRDefault="007147C1" w:rsidP="00CA4769">
      <w:pPr>
        <w:spacing w:after="20" w:line="276" w:lineRule="auto"/>
        <w:ind w:firstLine="567"/>
        <w:jc w:val="both"/>
        <w:rPr>
          <w:b/>
          <w:bCs/>
        </w:rPr>
      </w:pPr>
      <w:r w:rsidRPr="00CA4769">
        <w:rPr>
          <w:b/>
          <w:bCs/>
        </w:rPr>
        <w:t>4. Naujos teisinio reguliavimo nuostatos ir kokių teigiamų rezultatų laukiama.</w:t>
      </w:r>
    </w:p>
    <w:p w14:paraId="64BBFF96" w14:textId="7307C78B" w:rsidR="006F6F22" w:rsidRDefault="00F446F8" w:rsidP="006F6F22">
      <w:pPr>
        <w:spacing w:after="20" w:line="276" w:lineRule="auto"/>
        <w:ind w:firstLine="567"/>
        <w:jc w:val="both"/>
        <w:rPr>
          <w:lang w:eastAsia="en-US"/>
        </w:rPr>
      </w:pPr>
      <w:r w:rsidRPr="00CA4769">
        <w:rPr>
          <w:lang w:eastAsia="en-US"/>
        </w:rPr>
        <w:t>1.</w:t>
      </w:r>
      <w:r w:rsidR="00FF3934" w:rsidRPr="00CA4769">
        <w:rPr>
          <w:lang w:eastAsia="en-US"/>
        </w:rPr>
        <w:t xml:space="preserve"> </w:t>
      </w:r>
      <w:r w:rsidR="006F6F22" w:rsidRPr="006F6F22">
        <w:rPr>
          <w:lang w:eastAsia="en-US"/>
        </w:rPr>
        <w:t xml:space="preserve">Naujas reglamentavimas padės pasirengti Jungtinės Karalystės išstojimui iš Europos Sąjungos bei užtikrins vienodas sąlygas </w:t>
      </w:r>
      <w:r w:rsidR="002C038D" w:rsidRPr="006F6F22">
        <w:rPr>
          <w:lang w:eastAsia="en-US"/>
        </w:rPr>
        <w:t xml:space="preserve">Jungtinės Karalystės </w:t>
      </w:r>
      <w:r w:rsidR="004D7B59">
        <w:rPr>
          <w:lang w:eastAsia="en-US"/>
        </w:rPr>
        <w:t xml:space="preserve">piliečiams </w:t>
      </w:r>
      <w:r w:rsidR="002C038D">
        <w:rPr>
          <w:lang w:eastAsia="en-US"/>
        </w:rPr>
        <w:t xml:space="preserve">ir Europos Sąjungos piliečiams </w:t>
      </w:r>
      <w:r w:rsidR="006F6F22" w:rsidRPr="006F6F22">
        <w:rPr>
          <w:lang w:eastAsia="en-US"/>
        </w:rPr>
        <w:t>dėl valstybės finansuojamų studijų, studijų kainos kompensavimo bei paramos skyrimo studentams.</w:t>
      </w:r>
      <w:bookmarkStart w:id="4" w:name="_GoBack"/>
      <w:bookmarkEnd w:id="4"/>
    </w:p>
    <w:p w14:paraId="002E0DB9" w14:textId="680A801B" w:rsidR="006F6F22" w:rsidRDefault="006F6F22" w:rsidP="00CA4769">
      <w:pPr>
        <w:spacing w:after="20" w:line="276" w:lineRule="auto"/>
        <w:ind w:firstLine="567"/>
        <w:jc w:val="both"/>
        <w:rPr>
          <w:lang w:eastAsia="en-US"/>
        </w:rPr>
      </w:pPr>
      <w:r>
        <w:rPr>
          <w:lang w:eastAsia="en-US"/>
        </w:rPr>
        <w:t>2. Pritarus siūlomam pakeitimui bus s</w:t>
      </w:r>
      <w:r w:rsidRPr="006F6F22">
        <w:rPr>
          <w:lang w:eastAsia="en-US"/>
        </w:rPr>
        <w:t>uvienodint</w:t>
      </w:r>
      <w:r>
        <w:rPr>
          <w:lang w:eastAsia="en-US"/>
        </w:rPr>
        <w:t>os</w:t>
      </w:r>
      <w:r w:rsidRPr="006F6F22">
        <w:rPr>
          <w:lang w:eastAsia="en-US"/>
        </w:rPr>
        <w:t xml:space="preserve"> sąlyg</w:t>
      </w:r>
      <w:r>
        <w:rPr>
          <w:lang w:eastAsia="en-US"/>
        </w:rPr>
        <w:t>o</w:t>
      </w:r>
      <w:r w:rsidRPr="006F6F22">
        <w:rPr>
          <w:lang w:eastAsia="en-US"/>
        </w:rPr>
        <w:t>s ir teis</w:t>
      </w:r>
      <w:r>
        <w:rPr>
          <w:lang w:eastAsia="en-US"/>
        </w:rPr>
        <w:t>ė</w:t>
      </w:r>
      <w:r w:rsidRPr="006F6F22">
        <w:rPr>
          <w:lang w:eastAsia="en-US"/>
        </w:rPr>
        <w:t>s į valstybės finansuojamą studijų vietą, studijų kainos kompensavimą ir paramą studentams užsieniečiams, Europos Sąjungos valstybių narių, Jungtinės Karalystės,  Europos laisvosios prekybos asociacijos valstybių piliečius, dirbantiems ir (arba) turintiems teisę nuolat gyventi Lietuvos Respublikoje ir jų šeimos nariams, kitų užsienio valstybių piliečiams ir asmenis be pilietybės, turintiems teisę nuolat gyventi Lietuvos Respublikoje, jeigu Lietuvos Respublikos tarptautinėse sutartyse ar kituose teisės aktuose nenustatyta kitaip.</w:t>
      </w:r>
    </w:p>
    <w:p w14:paraId="3CBBADC1" w14:textId="77777777" w:rsidR="00993031" w:rsidRPr="00CA4769" w:rsidRDefault="00993031" w:rsidP="00CA4769">
      <w:pPr>
        <w:spacing w:after="20" w:line="276" w:lineRule="auto"/>
        <w:ind w:firstLine="709"/>
        <w:jc w:val="both"/>
        <w:rPr>
          <w:b/>
          <w:bCs/>
        </w:rPr>
      </w:pPr>
      <w:r w:rsidRPr="00CA4769">
        <w:rPr>
          <w:b/>
          <w:bCs/>
        </w:rPr>
        <w:t>5. Numatomo teisinio reguliavimo poveikio vertinimo rezultatai, galimos neigiamos priimto įstatymo pasekmės ir kokių priemonių reikėtų imtis, kad tokių pasekmių būtų išvengta.</w:t>
      </w:r>
    </w:p>
    <w:p w14:paraId="3CBBADC2" w14:textId="77777777" w:rsidR="00993031" w:rsidRPr="00CA4769" w:rsidRDefault="00993031" w:rsidP="00CA4769">
      <w:pPr>
        <w:pStyle w:val="Pagrindiniotekstotrauka"/>
        <w:spacing w:after="20" w:line="276" w:lineRule="auto"/>
        <w:ind w:firstLine="709"/>
      </w:pPr>
      <w:r w:rsidRPr="00CA4769">
        <w:rPr>
          <w:spacing w:val="-1"/>
        </w:rPr>
        <w:t>Neigiamų priimto įstatymo projekto pasekmių nenumatoma.</w:t>
      </w:r>
      <w:r w:rsidR="00FF3934" w:rsidRPr="00CA4769">
        <w:rPr>
          <w:spacing w:val="-1"/>
        </w:rPr>
        <w:t xml:space="preserve"> </w:t>
      </w:r>
    </w:p>
    <w:p w14:paraId="3CBBADC3" w14:textId="77777777" w:rsidR="00993031" w:rsidRPr="00CA4769" w:rsidRDefault="00993031" w:rsidP="00CA4769">
      <w:pPr>
        <w:pStyle w:val="Style33"/>
        <w:widowControl/>
        <w:spacing w:after="20" w:line="276" w:lineRule="auto"/>
        <w:ind w:firstLine="709"/>
        <w:rPr>
          <w:b/>
          <w:bCs/>
        </w:rPr>
      </w:pPr>
      <w:r w:rsidRPr="00CA4769">
        <w:rPr>
          <w:b/>
          <w:bCs/>
        </w:rPr>
        <w:t>6. Galima priimto įstatymo įtaka kriminogeninei situacijai, korupcijai.</w:t>
      </w:r>
    </w:p>
    <w:p w14:paraId="3CBBADC4" w14:textId="77777777" w:rsidR="00993031" w:rsidRPr="00CA4769" w:rsidRDefault="00993031" w:rsidP="00CA4769">
      <w:pPr>
        <w:pStyle w:val="Style33"/>
        <w:widowControl/>
        <w:spacing w:after="20" w:line="276" w:lineRule="auto"/>
        <w:ind w:firstLine="709"/>
        <w:rPr>
          <w:rStyle w:val="FontStyle51"/>
          <w:sz w:val="24"/>
          <w:szCs w:val="24"/>
        </w:rPr>
      </w:pPr>
      <w:r w:rsidRPr="00CA4769">
        <w:rPr>
          <w:spacing w:val="-1"/>
        </w:rPr>
        <w:t xml:space="preserve">Priimtas įstatymas </w:t>
      </w:r>
      <w:r w:rsidRPr="00CA4769">
        <w:rPr>
          <w:rStyle w:val="FontStyle51"/>
          <w:sz w:val="24"/>
          <w:szCs w:val="24"/>
        </w:rPr>
        <w:t>neturės įtakos kriminogeninei situacijai ir korupcijai.</w:t>
      </w:r>
    </w:p>
    <w:p w14:paraId="3CBBADC5" w14:textId="77777777" w:rsidR="00993031" w:rsidRPr="00CA4769" w:rsidRDefault="00993031" w:rsidP="00CA4769">
      <w:pPr>
        <w:tabs>
          <w:tab w:val="left" w:pos="960"/>
          <w:tab w:val="left" w:pos="1080"/>
        </w:tabs>
        <w:spacing w:after="20" w:line="276" w:lineRule="auto"/>
        <w:ind w:firstLine="709"/>
        <w:jc w:val="both"/>
        <w:rPr>
          <w:rStyle w:val="FontStyle51"/>
          <w:b/>
          <w:bCs/>
          <w:sz w:val="24"/>
          <w:szCs w:val="24"/>
        </w:rPr>
      </w:pPr>
      <w:r w:rsidRPr="00CA4769">
        <w:rPr>
          <w:b/>
          <w:bCs/>
        </w:rPr>
        <w:t>7. Galima priimto įstatymo įtaka verslo sąlygoms ir jo plėtrai.</w:t>
      </w:r>
    </w:p>
    <w:p w14:paraId="3CBBADC6" w14:textId="77777777" w:rsidR="00993031" w:rsidRPr="00CA4769" w:rsidRDefault="00993031" w:rsidP="00CA4769">
      <w:pPr>
        <w:autoSpaceDE w:val="0"/>
        <w:autoSpaceDN w:val="0"/>
        <w:adjustRightInd w:val="0"/>
        <w:spacing w:after="20" w:line="276" w:lineRule="auto"/>
        <w:ind w:firstLine="709"/>
        <w:jc w:val="both"/>
      </w:pPr>
      <w:r w:rsidRPr="00CA4769">
        <w:rPr>
          <w:spacing w:val="-1"/>
        </w:rPr>
        <w:t xml:space="preserve">Priimtas įstatymas </w:t>
      </w:r>
      <w:r w:rsidRPr="00CA4769">
        <w:t xml:space="preserve">neturės neigiamos įtakos verslo sąlygoms ir jo plėtrai. </w:t>
      </w:r>
    </w:p>
    <w:p w14:paraId="3CBBADC7" w14:textId="77777777" w:rsidR="00993031" w:rsidRPr="00CA4769" w:rsidRDefault="00993031" w:rsidP="00CA4769">
      <w:pPr>
        <w:pStyle w:val="HTMLiankstoformatuotas"/>
        <w:spacing w:after="20" w:line="276" w:lineRule="auto"/>
        <w:ind w:firstLine="709"/>
        <w:jc w:val="both"/>
        <w:rPr>
          <w:rFonts w:ascii="Times New Roman" w:hAnsi="Times New Roman" w:cs="Times New Roman"/>
          <w:sz w:val="24"/>
          <w:szCs w:val="24"/>
        </w:rPr>
      </w:pPr>
      <w:r w:rsidRPr="00CA4769">
        <w:rPr>
          <w:rFonts w:ascii="Times New Roman" w:hAnsi="Times New Roman" w:cs="Times New Roman"/>
          <w:b/>
          <w:bCs/>
          <w:sz w:val="24"/>
          <w:szCs w:val="24"/>
        </w:rPr>
        <w:t>8. Įstatymo inkorporavimas į teisinę sistemą, galiojantys teisės aktai, kuriuos būtina pakeisti, panaikinti ar priimti, priėmus teikiamą įstatymo projektą.</w:t>
      </w:r>
    </w:p>
    <w:p w14:paraId="3CBBADC8" w14:textId="23B2D30D" w:rsidR="005E5CFE" w:rsidRDefault="005E5CFE" w:rsidP="00784F6A">
      <w:pPr>
        <w:spacing w:after="20" w:line="276" w:lineRule="auto"/>
        <w:ind w:firstLine="709"/>
        <w:jc w:val="both"/>
      </w:pPr>
      <w:r w:rsidRPr="008667C1">
        <w:rPr>
          <w:kern w:val="3"/>
        </w:rPr>
        <w:t>Galiojančių įstatymų keisti nereikės</w:t>
      </w:r>
      <w:r w:rsidRPr="008667C1">
        <w:t>.</w:t>
      </w:r>
    </w:p>
    <w:p w14:paraId="65104602" w14:textId="5F32979C" w:rsidR="008667C1" w:rsidRDefault="008667C1" w:rsidP="008667C1">
      <w:pPr>
        <w:spacing w:after="20" w:line="276" w:lineRule="auto"/>
        <w:ind w:firstLine="709"/>
        <w:jc w:val="both"/>
      </w:pPr>
      <w:r>
        <w:t>Reikės keisti Lietuvos Respublikos Vyriausybės 2018 m. gegužės 9 d. nutarimą Nr. 460</w:t>
      </w:r>
      <w:r w:rsidR="0085724E">
        <w:t xml:space="preserve"> </w:t>
      </w:r>
      <w:r>
        <w:t xml:space="preserve">„Dėl </w:t>
      </w:r>
      <w:r w:rsidRPr="008667C1">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w:t>
      </w:r>
      <w:r>
        <w:t>ublikoje, skyrimo tvarkos aprašo patvirtinimo“</w:t>
      </w:r>
      <w:r w:rsidR="0085724E">
        <w:t>.</w:t>
      </w:r>
    </w:p>
    <w:p w14:paraId="3CBBADCA" w14:textId="77777777" w:rsidR="00993031" w:rsidRPr="00CA4769" w:rsidRDefault="006D2A1B" w:rsidP="00CA4769">
      <w:pPr>
        <w:tabs>
          <w:tab w:val="left" w:pos="720"/>
        </w:tabs>
        <w:spacing w:after="20" w:line="276" w:lineRule="auto"/>
        <w:ind w:firstLine="709"/>
        <w:jc w:val="both"/>
        <w:rPr>
          <w:b/>
          <w:bCs/>
        </w:rPr>
      </w:pPr>
      <w:r w:rsidRPr="00CA4769">
        <w:rPr>
          <w:b/>
          <w:bCs/>
        </w:rPr>
        <w:t>9. Įstatymo projektų</w:t>
      </w:r>
      <w:r w:rsidR="00993031" w:rsidRPr="00CA4769">
        <w:rPr>
          <w:b/>
          <w:bCs/>
        </w:rPr>
        <w:t xml:space="preserve"> atitiktis Valstybinės kalbos, Įstatymų ir kitų teisės norminių aktų rengimo tvarkos įstatymų reikalavimams ir bendrinės lietuvių kalbos normoms, sąvokų ir terminų įvertinimas.</w:t>
      </w:r>
    </w:p>
    <w:p w14:paraId="3CBBADCB" w14:textId="77777777" w:rsidR="00993031" w:rsidRPr="00CA4769" w:rsidRDefault="00993031" w:rsidP="00CA4769">
      <w:pPr>
        <w:pStyle w:val="Style33"/>
        <w:widowControl/>
        <w:spacing w:after="20" w:line="276" w:lineRule="auto"/>
        <w:ind w:firstLine="709"/>
      </w:pPr>
      <w:r w:rsidRPr="00CA4769">
        <w:rPr>
          <w:rStyle w:val="FontStyle51"/>
          <w:sz w:val="24"/>
          <w:szCs w:val="24"/>
        </w:rPr>
        <w:t>Įstatymo projektas parengtas, laikantis Lietuvos Respublikos valstybinės kalbos įstatymo, Lietuvos Respublikos įstatymų ir kitų teisės norminių aktų rengimo tvarkos įstatymo reikalavimų ir atitinka bendrinės lietuvių kalbos normas. Įstatymo projekte nevartojamos naujos sąvokos.</w:t>
      </w:r>
    </w:p>
    <w:p w14:paraId="3CBBADCC" w14:textId="77777777" w:rsidR="00993031" w:rsidRPr="00CA4769" w:rsidRDefault="00993031" w:rsidP="008667C1">
      <w:pPr>
        <w:pStyle w:val="Pagrindiniotekstotrauka"/>
        <w:spacing w:after="20" w:line="276" w:lineRule="auto"/>
        <w:ind w:firstLine="709"/>
        <w:rPr>
          <w:b/>
          <w:bCs/>
        </w:rPr>
      </w:pPr>
      <w:r w:rsidRPr="00CA4769">
        <w:rPr>
          <w:b/>
          <w:bCs/>
        </w:rPr>
        <w:t>10. Įstatymo projekt</w:t>
      </w:r>
      <w:r w:rsidR="006D2A1B" w:rsidRPr="00CA4769">
        <w:rPr>
          <w:b/>
          <w:bCs/>
        </w:rPr>
        <w:t>ų</w:t>
      </w:r>
      <w:r w:rsidRPr="00CA4769">
        <w:rPr>
          <w:b/>
          <w:bCs/>
        </w:rPr>
        <w:t xml:space="preserve"> atitiktis Europos žmogaus teisių ir pagrindinių laisvių apsaugos konvencijos nuostatoms ir Europos Sąjungos teisei.</w:t>
      </w:r>
    </w:p>
    <w:p w14:paraId="3CBBADCD" w14:textId="77777777" w:rsidR="00993031" w:rsidRPr="00CA4769" w:rsidRDefault="00993031" w:rsidP="008667C1">
      <w:pPr>
        <w:pStyle w:val="Pagrindiniotekstotrauka"/>
        <w:spacing w:after="20" w:line="276" w:lineRule="auto"/>
        <w:ind w:firstLine="709"/>
      </w:pPr>
      <w:r w:rsidRPr="00CA4769">
        <w:t>Įstatymo projektas neprieštarauja Europos žmogaus teisių ir pagrindinių laisvių apsaugos konvencijos nuostatoms ir Europos Sąjungos teisės aktams.</w:t>
      </w:r>
    </w:p>
    <w:p w14:paraId="3CBBADD0" w14:textId="7A4F9DF5" w:rsidR="00993031" w:rsidRPr="00CA4769" w:rsidRDefault="00993031" w:rsidP="008667C1">
      <w:pPr>
        <w:tabs>
          <w:tab w:val="left" w:pos="567"/>
        </w:tabs>
        <w:spacing w:after="20" w:line="276" w:lineRule="auto"/>
        <w:ind w:firstLine="709"/>
        <w:jc w:val="both"/>
        <w:rPr>
          <w:b/>
          <w:bCs/>
        </w:rPr>
      </w:pPr>
      <w:r w:rsidRPr="00CA4769">
        <w:rPr>
          <w:b/>
          <w:bCs/>
        </w:rPr>
        <w:t>1</w:t>
      </w:r>
      <w:r w:rsidR="00C620DD">
        <w:rPr>
          <w:b/>
          <w:bCs/>
        </w:rPr>
        <w:t>1</w:t>
      </w:r>
      <w:r w:rsidRPr="00CA4769">
        <w:rPr>
          <w:b/>
          <w:bCs/>
        </w:rPr>
        <w:t>. Kiek valstybės, savivaldybių biudžetų ir kitų valstybės įsteigtų fondų lėšų pareikalaus ar leis sutaupyti įstatymo įgyvendinimas.</w:t>
      </w:r>
    </w:p>
    <w:p w14:paraId="3CBBADD1" w14:textId="77777777" w:rsidR="008476EE" w:rsidRPr="00CA4769" w:rsidRDefault="00993031" w:rsidP="008667C1">
      <w:pPr>
        <w:pStyle w:val="Pagrindiniotekstotrauka"/>
        <w:spacing w:after="20" w:line="276" w:lineRule="auto"/>
        <w:ind w:firstLine="709"/>
      </w:pPr>
      <w:r w:rsidRPr="00CA4769">
        <w:t xml:space="preserve">Įstatymo projekto nuostatoms įgyvendinti papildomų lėšų neprireiks. </w:t>
      </w:r>
    </w:p>
    <w:p w14:paraId="3CBBADD2" w14:textId="53F07641" w:rsidR="00993031" w:rsidRPr="00CA4769" w:rsidRDefault="00993031" w:rsidP="008667C1">
      <w:pPr>
        <w:pStyle w:val="Pagrindiniotekstotrauka"/>
        <w:spacing w:after="20" w:line="276" w:lineRule="auto"/>
        <w:ind w:firstLine="709"/>
        <w:rPr>
          <w:b/>
          <w:bCs/>
        </w:rPr>
      </w:pPr>
      <w:r w:rsidRPr="00CA4769">
        <w:rPr>
          <w:b/>
          <w:bCs/>
        </w:rPr>
        <w:t>1</w:t>
      </w:r>
      <w:r w:rsidR="00C620DD">
        <w:rPr>
          <w:b/>
          <w:bCs/>
        </w:rPr>
        <w:t>2</w:t>
      </w:r>
      <w:r w:rsidRPr="00CA4769">
        <w:rPr>
          <w:b/>
          <w:bCs/>
        </w:rPr>
        <w:t>. Įstatymo projekt</w:t>
      </w:r>
      <w:r w:rsidR="006D2A1B" w:rsidRPr="00CA4769">
        <w:rPr>
          <w:b/>
          <w:bCs/>
        </w:rPr>
        <w:t>ų</w:t>
      </w:r>
      <w:r w:rsidRPr="00CA4769">
        <w:rPr>
          <w:b/>
          <w:bCs/>
        </w:rPr>
        <w:t xml:space="preserve"> rengimo metu gauti specialistų vertinimai ir išvados.</w:t>
      </w:r>
    </w:p>
    <w:p w14:paraId="3CBBADD3" w14:textId="13BB382F" w:rsidR="005E5CFE" w:rsidRPr="00CA4769" w:rsidRDefault="00993031" w:rsidP="008667C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709"/>
        <w:jc w:val="both"/>
        <w:rPr>
          <w:rFonts w:ascii="Times New Roman" w:hAnsi="Times New Roman" w:cs="Times New Roman"/>
          <w:sz w:val="24"/>
          <w:szCs w:val="24"/>
        </w:rPr>
      </w:pPr>
      <w:r w:rsidRPr="00CA4769">
        <w:rPr>
          <w:rFonts w:ascii="Times New Roman" w:hAnsi="Times New Roman" w:cs="Times New Roman"/>
          <w:noProof/>
          <w:sz w:val="24"/>
          <w:szCs w:val="24"/>
        </w:rPr>
        <w:lastRenderedPageBreak/>
        <w:t>Su visuomene konsultuojamasi, įstatymo projektą skelbiant Lietuvos Respublikos Seimo Teisės aktų informacinėje sistemoje.</w:t>
      </w:r>
    </w:p>
    <w:p w14:paraId="3CBBADD4" w14:textId="74B838B8" w:rsidR="00993031" w:rsidRPr="00CA4769" w:rsidRDefault="00993031" w:rsidP="00CA4769">
      <w:pPr>
        <w:spacing w:after="20" w:line="276" w:lineRule="auto"/>
        <w:ind w:firstLine="709"/>
        <w:jc w:val="both"/>
        <w:rPr>
          <w:b/>
          <w:bCs/>
        </w:rPr>
      </w:pPr>
      <w:r w:rsidRPr="00CA4769">
        <w:rPr>
          <w:b/>
          <w:bCs/>
        </w:rPr>
        <w:t>1</w:t>
      </w:r>
      <w:r w:rsidR="00C620DD">
        <w:rPr>
          <w:b/>
          <w:bCs/>
        </w:rPr>
        <w:t>3</w:t>
      </w:r>
      <w:r w:rsidRPr="00CA4769">
        <w:rPr>
          <w:b/>
          <w:bCs/>
        </w:rPr>
        <w:t>. R</w:t>
      </w:r>
      <w:r w:rsidR="006D2A1B" w:rsidRPr="00CA4769">
        <w:rPr>
          <w:b/>
          <w:bCs/>
        </w:rPr>
        <w:t>eikšminiai šio įstatymo projektų</w:t>
      </w:r>
      <w:r w:rsidRPr="00CA4769">
        <w:rPr>
          <w:b/>
          <w:bCs/>
        </w:rPr>
        <w:t xml:space="preserve"> žodžiai.</w:t>
      </w:r>
    </w:p>
    <w:p w14:paraId="3CBBADD5" w14:textId="7AED3795" w:rsidR="00993031" w:rsidRPr="00CA4769" w:rsidRDefault="00993031" w:rsidP="00CA4769">
      <w:pPr>
        <w:spacing w:after="20" w:line="276" w:lineRule="auto"/>
        <w:ind w:firstLine="709"/>
        <w:jc w:val="both"/>
      </w:pPr>
      <w:r w:rsidRPr="00CA4769">
        <w:t>Reikšminiai žodžiai, kurių reikia šiam projektui įtraukti į kompiuterinę paieškos sistemą, įskaitant reikšminius žodžius pagal Europos žodyną „Eurovoc</w:t>
      </w:r>
      <w:r w:rsidR="005128E2" w:rsidRPr="00CA4769">
        <w:t>“:</w:t>
      </w:r>
      <w:r w:rsidR="00094039" w:rsidRPr="00CA4769">
        <w:t xml:space="preserve"> </w:t>
      </w:r>
      <w:r w:rsidR="00F74D4B" w:rsidRPr="00C949F8">
        <w:t>užsienio studentas, užsienio pilietis, studento stipendija</w:t>
      </w:r>
      <w:r w:rsidR="00C620DD" w:rsidRPr="00C949F8">
        <w:t>, studijų finansavimas</w:t>
      </w:r>
      <w:r w:rsidR="00A149B4" w:rsidRPr="00C949F8">
        <w:t>.</w:t>
      </w:r>
    </w:p>
    <w:p w14:paraId="3CBBADD6" w14:textId="3FCA2228" w:rsidR="00993031" w:rsidRPr="00CA4769" w:rsidRDefault="00993031" w:rsidP="00CA4769">
      <w:pPr>
        <w:pStyle w:val="HTMLiankstoformatuotas"/>
        <w:spacing w:after="20" w:line="276" w:lineRule="auto"/>
        <w:ind w:firstLine="709"/>
        <w:jc w:val="both"/>
        <w:rPr>
          <w:rFonts w:ascii="Times New Roman" w:hAnsi="Times New Roman" w:cs="Times New Roman"/>
          <w:b/>
          <w:bCs/>
          <w:sz w:val="24"/>
          <w:szCs w:val="24"/>
        </w:rPr>
      </w:pPr>
      <w:r w:rsidRPr="00CA4769">
        <w:rPr>
          <w:rFonts w:ascii="Times New Roman" w:hAnsi="Times New Roman" w:cs="Times New Roman"/>
          <w:b/>
          <w:bCs/>
          <w:sz w:val="24"/>
          <w:szCs w:val="24"/>
        </w:rPr>
        <w:t>1</w:t>
      </w:r>
      <w:r w:rsidR="00C620DD">
        <w:rPr>
          <w:rFonts w:ascii="Times New Roman" w:hAnsi="Times New Roman" w:cs="Times New Roman"/>
          <w:b/>
          <w:bCs/>
          <w:sz w:val="24"/>
          <w:szCs w:val="24"/>
        </w:rPr>
        <w:t>4</w:t>
      </w:r>
      <w:r w:rsidRPr="00CA4769">
        <w:rPr>
          <w:rFonts w:ascii="Times New Roman" w:hAnsi="Times New Roman" w:cs="Times New Roman"/>
          <w:b/>
          <w:bCs/>
          <w:sz w:val="24"/>
          <w:szCs w:val="24"/>
        </w:rPr>
        <w:t>. Kiti, iniciatorių nuomone, reikalingi pagrindimai ir paaiškinimai.</w:t>
      </w:r>
    </w:p>
    <w:p w14:paraId="3CBBADD7" w14:textId="77777777" w:rsidR="007147C1" w:rsidRPr="00CA4769" w:rsidRDefault="00993031" w:rsidP="00CA4769">
      <w:pPr>
        <w:pStyle w:val="HTMLiankstoformatuotas"/>
        <w:spacing w:after="20" w:line="276" w:lineRule="auto"/>
        <w:ind w:firstLine="709"/>
        <w:jc w:val="both"/>
        <w:rPr>
          <w:rFonts w:ascii="Times New Roman" w:hAnsi="Times New Roman" w:cs="Times New Roman"/>
          <w:sz w:val="24"/>
          <w:szCs w:val="24"/>
        </w:rPr>
      </w:pPr>
      <w:r w:rsidRPr="00CA4769">
        <w:rPr>
          <w:rFonts w:ascii="Times New Roman" w:hAnsi="Times New Roman" w:cs="Times New Roman"/>
          <w:sz w:val="24"/>
          <w:szCs w:val="24"/>
        </w:rPr>
        <w:t>Nėra.</w:t>
      </w:r>
    </w:p>
    <w:p w14:paraId="3CBBADD8" w14:textId="77777777" w:rsidR="00077F20" w:rsidRPr="00CA4769" w:rsidRDefault="00077F20" w:rsidP="00CA4769">
      <w:pPr>
        <w:pStyle w:val="HTMLiankstoformatuotas"/>
        <w:spacing w:after="20" w:line="276" w:lineRule="auto"/>
        <w:jc w:val="both"/>
        <w:rPr>
          <w:rFonts w:ascii="Times New Roman" w:hAnsi="Times New Roman" w:cs="Times New Roman"/>
          <w:sz w:val="24"/>
          <w:szCs w:val="24"/>
        </w:rPr>
      </w:pPr>
    </w:p>
    <w:sectPr w:rsidR="00077F20" w:rsidRPr="00CA4769" w:rsidSect="00EA4A14">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EFDA4" w14:textId="77777777" w:rsidR="008B7A24" w:rsidRDefault="008B7A24" w:rsidP="007D47C0">
      <w:r>
        <w:separator/>
      </w:r>
    </w:p>
  </w:endnote>
  <w:endnote w:type="continuationSeparator" w:id="0">
    <w:p w14:paraId="1D07F667" w14:textId="77777777" w:rsidR="008B7A24" w:rsidRDefault="008B7A24" w:rsidP="007D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C25D5" w14:textId="77777777" w:rsidR="008B7A24" w:rsidRDefault="008B7A24" w:rsidP="007D47C0">
      <w:r>
        <w:separator/>
      </w:r>
    </w:p>
  </w:footnote>
  <w:footnote w:type="continuationSeparator" w:id="0">
    <w:p w14:paraId="430C8529" w14:textId="77777777" w:rsidR="008B7A24" w:rsidRDefault="008B7A24" w:rsidP="007D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ADDD" w14:textId="1A97EB04" w:rsidR="007147C1" w:rsidRDefault="00C76AE1">
    <w:pPr>
      <w:pStyle w:val="Antrats"/>
      <w:jc w:val="center"/>
    </w:pPr>
    <w:r>
      <w:fldChar w:fldCharType="begin"/>
    </w:r>
    <w:r>
      <w:instrText>PAGE   \* MERGEFORMAT</w:instrText>
    </w:r>
    <w:r>
      <w:fldChar w:fldCharType="separate"/>
    </w:r>
    <w:r w:rsidR="004D7B59">
      <w:rPr>
        <w:noProof/>
      </w:rPr>
      <w:t>2</w:t>
    </w:r>
    <w:r>
      <w:rPr>
        <w:noProof/>
      </w:rPr>
      <w:fldChar w:fldCharType="end"/>
    </w:r>
  </w:p>
  <w:p w14:paraId="3CBBADDE" w14:textId="77777777" w:rsidR="007147C1" w:rsidRDefault="007147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F06"/>
    <w:multiLevelType w:val="hybridMultilevel"/>
    <w:tmpl w:val="36D60FAC"/>
    <w:lvl w:ilvl="0" w:tplc="CAAE2E30">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bCs/>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108502FC"/>
    <w:multiLevelType w:val="hybridMultilevel"/>
    <w:tmpl w:val="3BFA5C58"/>
    <w:lvl w:ilvl="0" w:tplc="3F308FF6">
      <w:start w:val="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3" w15:restartNumberingAfterBreak="0">
    <w:nsid w:val="10A96510"/>
    <w:multiLevelType w:val="hybridMultilevel"/>
    <w:tmpl w:val="A97C7B3E"/>
    <w:lvl w:ilvl="0" w:tplc="1294263C">
      <w:start w:val="3"/>
      <w:numFmt w:val="bullet"/>
      <w:lvlText w:val=""/>
      <w:lvlJc w:val="left"/>
      <w:pPr>
        <w:tabs>
          <w:tab w:val="num" w:pos="851"/>
        </w:tabs>
        <w:ind w:left="851" w:hanging="284"/>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CA90BDA"/>
    <w:multiLevelType w:val="hybridMultilevel"/>
    <w:tmpl w:val="94DAD9E8"/>
    <w:lvl w:ilvl="0" w:tplc="7D8CD7F6">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15C207E"/>
    <w:multiLevelType w:val="hybridMultilevel"/>
    <w:tmpl w:val="38905E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91A5FE6"/>
    <w:multiLevelType w:val="hybridMultilevel"/>
    <w:tmpl w:val="6B9CAA2E"/>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7" w15:restartNumberingAfterBreak="0">
    <w:nsid w:val="69CF6B71"/>
    <w:multiLevelType w:val="hybridMultilevel"/>
    <w:tmpl w:val="86421B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C040868"/>
    <w:multiLevelType w:val="hybridMultilevel"/>
    <w:tmpl w:val="3A486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9"/>
  </w:num>
  <w:num w:numId="6">
    <w:abstractNumId w:val="5"/>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47"/>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DB"/>
    <w:rsid w:val="00006A82"/>
    <w:rsid w:val="00010D11"/>
    <w:rsid w:val="000123B7"/>
    <w:rsid w:val="000131CC"/>
    <w:rsid w:val="0002395A"/>
    <w:rsid w:val="00031B58"/>
    <w:rsid w:val="00037848"/>
    <w:rsid w:val="00044A0B"/>
    <w:rsid w:val="000601C9"/>
    <w:rsid w:val="00060994"/>
    <w:rsid w:val="00061E2D"/>
    <w:rsid w:val="00062DFB"/>
    <w:rsid w:val="00062EB4"/>
    <w:rsid w:val="0006314B"/>
    <w:rsid w:val="00064102"/>
    <w:rsid w:val="000667DA"/>
    <w:rsid w:val="00066C7A"/>
    <w:rsid w:val="00077F20"/>
    <w:rsid w:val="000803A1"/>
    <w:rsid w:val="0008433E"/>
    <w:rsid w:val="000843D6"/>
    <w:rsid w:val="00087D51"/>
    <w:rsid w:val="00094039"/>
    <w:rsid w:val="00095836"/>
    <w:rsid w:val="00095A80"/>
    <w:rsid w:val="00095C02"/>
    <w:rsid w:val="000974F2"/>
    <w:rsid w:val="000A7750"/>
    <w:rsid w:val="000B7CAB"/>
    <w:rsid w:val="000C30E8"/>
    <w:rsid w:val="000C51CC"/>
    <w:rsid w:val="000C7D10"/>
    <w:rsid w:val="000D3B72"/>
    <w:rsid w:val="000D4D7A"/>
    <w:rsid w:val="000D5DA2"/>
    <w:rsid w:val="000D75DB"/>
    <w:rsid w:val="000D762B"/>
    <w:rsid w:val="000E4638"/>
    <w:rsid w:val="000E5B2D"/>
    <w:rsid w:val="000E70F5"/>
    <w:rsid w:val="000F5DDC"/>
    <w:rsid w:val="001055A5"/>
    <w:rsid w:val="00105BE8"/>
    <w:rsid w:val="00117F92"/>
    <w:rsid w:val="00121A96"/>
    <w:rsid w:val="00124E28"/>
    <w:rsid w:val="0012638B"/>
    <w:rsid w:val="00130E89"/>
    <w:rsid w:val="00137579"/>
    <w:rsid w:val="001444FF"/>
    <w:rsid w:val="00152FB3"/>
    <w:rsid w:val="0015343C"/>
    <w:rsid w:val="00154BDC"/>
    <w:rsid w:val="00154DD6"/>
    <w:rsid w:val="00154E33"/>
    <w:rsid w:val="00161F62"/>
    <w:rsid w:val="00162517"/>
    <w:rsid w:val="00164033"/>
    <w:rsid w:val="0016572B"/>
    <w:rsid w:val="00166208"/>
    <w:rsid w:val="001755AD"/>
    <w:rsid w:val="00177218"/>
    <w:rsid w:val="00180604"/>
    <w:rsid w:val="00187F95"/>
    <w:rsid w:val="001951E9"/>
    <w:rsid w:val="00195F93"/>
    <w:rsid w:val="00197246"/>
    <w:rsid w:val="001A0EE1"/>
    <w:rsid w:val="001A16EF"/>
    <w:rsid w:val="001A32E0"/>
    <w:rsid w:val="001A3B3A"/>
    <w:rsid w:val="001B1E98"/>
    <w:rsid w:val="001B36F0"/>
    <w:rsid w:val="001B6F04"/>
    <w:rsid w:val="001C0AB3"/>
    <w:rsid w:val="001C0D95"/>
    <w:rsid w:val="001C19EE"/>
    <w:rsid w:val="001C3D39"/>
    <w:rsid w:val="001C53E4"/>
    <w:rsid w:val="001E74E7"/>
    <w:rsid w:val="001F1BC8"/>
    <w:rsid w:val="001F1E46"/>
    <w:rsid w:val="00206DB5"/>
    <w:rsid w:val="00214AE9"/>
    <w:rsid w:val="00214EFA"/>
    <w:rsid w:val="00215BA3"/>
    <w:rsid w:val="00225639"/>
    <w:rsid w:val="00233C5D"/>
    <w:rsid w:val="00234AB4"/>
    <w:rsid w:val="00240FDF"/>
    <w:rsid w:val="00247309"/>
    <w:rsid w:val="0024782B"/>
    <w:rsid w:val="00253E34"/>
    <w:rsid w:val="0025643D"/>
    <w:rsid w:val="002627B3"/>
    <w:rsid w:val="00263747"/>
    <w:rsid w:val="002662AC"/>
    <w:rsid w:val="00267872"/>
    <w:rsid w:val="00271F0B"/>
    <w:rsid w:val="00275168"/>
    <w:rsid w:val="0027648D"/>
    <w:rsid w:val="0028643D"/>
    <w:rsid w:val="00286A0E"/>
    <w:rsid w:val="0029131E"/>
    <w:rsid w:val="002923AB"/>
    <w:rsid w:val="002A7089"/>
    <w:rsid w:val="002A7565"/>
    <w:rsid w:val="002B2EF4"/>
    <w:rsid w:val="002B36BD"/>
    <w:rsid w:val="002B7450"/>
    <w:rsid w:val="002C038D"/>
    <w:rsid w:val="002C41A9"/>
    <w:rsid w:val="002D13C2"/>
    <w:rsid w:val="002D3CB6"/>
    <w:rsid w:val="002E6423"/>
    <w:rsid w:val="002E74F6"/>
    <w:rsid w:val="002F74DD"/>
    <w:rsid w:val="00303854"/>
    <w:rsid w:val="0031252E"/>
    <w:rsid w:val="00314F5E"/>
    <w:rsid w:val="003220C8"/>
    <w:rsid w:val="0032295C"/>
    <w:rsid w:val="003247D6"/>
    <w:rsid w:val="00326DA8"/>
    <w:rsid w:val="00327D3F"/>
    <w:rsid w:val="00333EA6"/>
    <w:rsid w:val="00354D56"/>
    <w:rsid w:val="00356537"/>
    <w:rsid w:val="00362E2F"/>
    <w:rsid w:val="0036555F"/>
    <w:rsid w:val="003678FE"/>
    <w:rsid w:val="00370812"/>
    <w:rsid w:val="00373908"/>
    <w:rsid w:val="00376453"/>
    <w:rsid w:val="00376ABA"/>
    <w:rsid w:val="003815D8"/>
    <w:rsid w:val="0038398E"/>
    <w:rsid w:val="0039296F"/>
    <w:rsid w:val="00394DAC"/>
    <w:rsid w:val="003A49D5"/>
    <w:rsid w:val="003B4B61"/>
    <w:rsid w:val="003B5B5F"/>
    <w:rsid w:val="003B5C97"/>
    <w:rsid w:val="003B671E"/>
    <w:rsid w:val="003C11C2"/>
    <w:rsid w:val="003C2C1C"/>
    <w:rsid w:val="003C349C"/>
    <w:rsid w:val="003C442F"/>
    <w:rsid w:val="003C6003"/>
    <w:rsid w:val="003D1F44"/>
    <w:rsid w:val="003D56FB"/>
    <w:rsid w:val="003E2FB1"/>
    <w:rsid w:val="003E67D0"/>
    <w:rsid w:val="003E6F69"/>
    <w:rsid w:val="003E7185"/>
    <w:rsid w:val="003E75BC"/>
    <w:rsid w:val="003E7DA5"/>
    <w:rsid w:val="003F464C"/>
    <w:rsid w:val="004032FB"/>
    <w:rsid w:val="00403BF6"/>
    <w:rsid w:val="00404FF1"/>
    <w:rsid w:val="00406660"/>
    <w:rsid w:val="00411F50"/>
    <w:rsid w:val="004129A0"/>
    <w:rsid w:val="00413E61"/>
    <w:rsid w:val="0042691F"/>
    <w:rsid w:val="00435A0C"/>
    <w:rsid w:val="004368C8"/>
    <w:rsid w:val="00440B52"/>
    <w:rsid w:val="0045591C"/>
    <w:rsid w:val="00467056"/>
    <w:rsid w:val="004679C7"/>
    <w:rsid w:val="0048365F"/>
    <w:rsid w:val="004A0CE2"/>
    <w:rsid w:val="004A54CF"/>
    <w:rsid w:val="004A613B"/>
    <w:rsid w:val="004A6502"/>
    <w:rsid w:val="004B2358"/>
    <w:rsid w:val="004B6848"/>
    <w:rsid w:val="004B771F"/>
    <w:rsid w:val="004C33DE"/>
    <w:rsid w:val="004D1533"/>
    <w:rsid w:val="004D1D44"/>
    <w:rsid w:val="004D7B59"/>
    <w:rsid w:val="004E0F27"/>
    <w:rsid w:val="004E24A8"/>
    <w:rsid w:val="004E57C5"/>
    <w:rsid w:val="004E5FEB"/>
    <w:rsid w:val="004F2AB9"/>
    <w:rsid w:val="004F7767"/>
    <w:rsid w:val="00500133"/>
    <w:rsid w:val="00502088"/>
    <w:rsid w:val="005052A2"/>
    <w:rsid w:val="005128E2"/>
    <w:rsid w:val="00516B9B"/>
    <w:rsid w:val="00521D0E"/>
    <w:rsid w:val="00523F45"/>
    <w:rsid w:val="005274D1"/>
    <w:rsid w:val="00530FE6"/>
    <w:rsid w:val="005363F1"/>
    <w:rsid w:val="0053723E"/>
    <w:rsid w:val="00541CF9"/>
    <w:rsid w:val="0054425E"/>
    <w:rsid w:val="00544E02"/>
    <w:rsid w:val="0054533C"/>
    <w:rsid w:val="00550B14"/>
    <w:rsid w:val="00553431"/>
    <w:rsid w:val="00567A86"/>
    <w:rsid w:val="0057441A"/>
    <w:rsid w:val="00580326"/>
    <w:rsid w:val="00582006"/>
    <w:rsid w:val="00583F66"/>
    <w:rsid w:val="00592AF0"/>
    <w:rsid w:val="005A3030"/>
    <w:rsid w:val="005A48B8"/>
    <w:rsid w:val="005B0B5B"/>
    <w:rsid w:val="005B3EAF"/>
    <w:rsid w:val="005B496E"/>
    <w:rsid w:val="005B4F66"/>
    <w:rsid w:val="005C010C"/>
    <w:rsid w:val="005C064E"/>
    <w:rsid w:val="005C40D8"/>
    <w:rsid w:val="005D2A66"/>
    <w:rsid w:val="005D302B"/>
    <w:rsid w:val="005D58F9"/>
    <w:rsid w:val="005D7A3C"/>
    <w:rsid w:val="005E444F"/>
    <w:rsid w:val="005E5CFE"/>
    <w:rsid w:val="005E6971"/>
    <w:rsid w:val="005F62C0"/>
    <w:rsid w:val="005F655D"/>
    <w:rsid w:val="00600CB5"/>
    <w:rsid w:val="00602D91"/>
    <w:rsid w:val="00610E09"/>
    <w:rsid w:val="006117DD"/>
    <w:rsid w:val="006163EC"/>
    <w:rsid w:val="00617111"/>
    <w:rsid w:val="00625FDE"/>
    <w:rsid w:val="00626CF0"/>
    <w:rsid w:val="00630AF7"/>
    <w:rsid w:val="00630BD6"/>
    <w:rsid w:val="00632BD1"/>
    <w:rsid w:val="00640D5C"/>
    <w:rsid w:val="00641F86"/>
    <w:rsid w:val="00642F41"/>
    <w:rsid w:val="00644306"/>
    <w:rsid w:val="006511BB"/>
    <w:rsid w:val="00653FE4"/>
    <w:rsid w:val="006707BD"/>
    <w:rsid w:val="00673534"/>
    <w:rsid w:val="006735B7"/>
    <w:rsid w:val="00674DC4"/>
    <w:rsid w:val="00676308"/>
    <w:rsid w:val="006855DB"/>
    <w:rsid w:val="006856A5"/>
    <w:rsid w:val="0068751C"/>
    <w:rsid w:val="0068767E"/>
    <w:rsid w:val="0069584D"/>
    <w:rsid w:val="006971B7"/>
    <w:rsid w:val="00697D30"/>
    <w:rsid w:val="006A0A3C"/>
    <w:rsid w:val="006A0A50"/>
    <w:rsid w:val="006A78D5"/>
    <w:rsid w:val="006B2E75"/>
    <w:rsid w:val="006B7A7D"/>
    <w:rsid w:val="006C03BE"/>
    <w:rsid w:val="006C59A6"/>
    <w:rsid w:val="006D2A1B"/>
    <w:rsid w:val="006D33B2"/>
    <w:rsid w:val="006D78BC"/>
    <w:rsid w:val="006E2C1C"/>
    <w:rsid w:val="006F0D2A"/>
    <w:rsid w:val="006F0DA3"/>
    <w:rsid w:val="006F1D9F"/>
    <w:rsid w:val="006F27FD"/>
    <w:rsid w:val="006F6F22"/>
    <w:rsid w:val="007020C7"/>
    <w:rsid w:val="0070217F"/>
    <w:rsid w:val="0070476B"/>
    <w:rsid w:val="00707B54"/>
    <w:rsid w:val="00707DE6"/>
    <w:rsid w:val="00711A89"/>
    <w:rsid w:val="00712B91"/>
    <w:rsid w:val="007147C1"/>
    <w:rsid w:val="00715B16"/>
    <w:rsid w:val="007212DC"/>
    <w:rsid w:val="00727B88"/>
    <w:rsid w:val="007325A5"/>
    <w:rsid w:val="00736A92"/>
    <w:rsid w:val="007468B4"/>
    <w:rsid w:val="007669EC"/>
    <w:rsid w:val="0076789A"/>
    <w:rsid w:val="0077299A"/>
    <w:rsid w:val="0077345C"/>
    <w:rsid w:val="00773F60"/>
    <w:rsid w:val="007804EE"/>
    <w:rsid w:val="00784F6A"/>
    <w:rsid w:val="00792CE0"/>
    <w:rsid w:val="00796809"/>
    <w:rsid w:val="007971FA"/>
    <w:rsid w:val="007A198F"/>
    <w:rsid w:val="007A7573"/>
    <w:rsid w:val="007C0E2B"/>
    <w:rsid w:val="007C68A2"/>
    <w:rsid w:val="007D301C"/>
    <w:rsid w:val="007D43A6"/>
    <w:rsid w:val="007D47C0"/>
    <w:rsid w:val="007E3AED"/>
    <w:rsid w:val="007F087E"/>
    <w:rsid w:val="007F7DA2"/>
    <w:rsid w:val="00801992"/>
    <w:rsid w:val="0080779C"/>
    <w:rsid w:val="00810764"/>
    <w:rsid w:val="00810977"/>
    <w:rsid w:val="00815639"/>
    <w:rsid w:val="008230B1"/>
    <w:rsid w:val="008267CE"/>
    <w:rsid w:val="0082711F"/>
    <w:rsid w:val="008346C4"/>
    <w:rsid w:val="0084483E"/>
    <w:rsid w:val="008476EE"/>
    <w:rsid w:val="00854C44"/>
    <w:rsid w:val="00855EE9"/>
    <w:rsid w:val="0085724E"/>
    <w:rsid w:val="00862A07"/>
    <w:rsid w:val="008667C1"/>
    <w:rsid w:val="0087432E"/>
    <w:rsid w:val="00882DB8"/>
    <w:rsid w:val="008859C2"/>
    <w:rsid w:val="008901D6"/>
    <w:rsid w:val="0089506A"/>
    <w:rsid w:val="00896D0F"/>
    <w:rsid w:val="00897C2F"/>
    <w:rsid w:val="008A2964"/>
    <w:rsid w:val="008A5C93"/>
    <w:rsid w:val="008B7A24"/>
    <w:rsid w:val="008C093C"/>
    <w:rsid w:val="008C12F8"/>
    <w:rsid w:val="008C2225"/>
    <w:rsid w:val="008C4C36"/>
    <w:rsid w:val="008C4FD9"/>
    <w:rsid w:val="008C6BD5"/>
    <w:rsid w:val="008D41A5"/>
    <w:rsid w:val="008D70BC"/>
    <w:rsid w:val="008E041F"/>
    <w:rsid w:val="008E094D"/>
    <w:rsid w:val="008E3131"/>
    <w:rsid w:val="008E5651"/>
    <w:rsid w:val="00900342"/>
    <w:rsid w:val="00901126"/>
    <w:rsid w:val="00901AAC"/>
    <w:rsid w:val="0090341A"/>
    <w:rsid w:val="00906B32"/>
    <w:rsid w:val="00916452"/>
    <w:rsid w:val="0092712C"/>
    <w:rsid w:val="009314E4"/>
    <w:rsid w:val="00937ACC"/>
    <w:rsid w:val="00937D58"/>
    <w:rsid w:val="0094511C"/>
    <w:rsid w:val="00954A84"/>
    <w:rsid w:val="00954EC4"/>
    <w:rsid w:val="00956916"/>
    <w:rsid w:val="00960E93"/>
    <w:rsid w:val="0096121B"/>
    <w:rsid w:val="00964B43"/>
    <w:rsid w:val="00964EAD"/>
    <w:rsid w:val="00973F12"/>
    <w:rsid w:val="00977D11"/>
    <w:rsid w:val="00981406"/>
    <w:rsid w:val="0098299D"/>
    <w:rsid w:val="009830D6"/>
    <w:rsid w:val="009872FC"/>
    <w:rsid w:val="009877C6"/>
    <w:rsid w:val="00991DD8"/>
    <w:rsid w:val="00992729"/>
    <w:rsid w:val="00993031"/>
    <w:rsid w:val="00996831"/>
    <w:rsid w:val="009A2144"/>
    <w:rsid w:val="009A3F1E"/>
    <w:rsid w:val="009A6531"/>
    <w:rsid w:val="009B1D23"/>
    <w:rsid w:val="009B1FCC"/>
    <w:rsid w:val="009B3208"/>
    <w:rsid w:val="009C6138"/>
    <w:rsid w:val="009C61C1"/>
    <w:rsid w:val="009D42DF"/>
    <w:rsid w:val="009D5AC9"/>
    <w:rsid w:val="009E4D3D"/>
    <w:rsid w:val="009F1756"/>
    <w:rsid w:val="009F381B"/>
    <w:rsid w:val="009F3BA1"/>
    <w:rsid w:val="009F4ECC"/>
    <w:rsid w:val="00A03748"/>
    <w:rsid w:val="00A10513"/>
    <w:rsid w:val="00A10BD6"/>
    <w:rsid w:val="00A13290"/>
    <w:rsid w:val="00A149B4"/>
    <w:rsid w:val="00A16141"/>
    <w:rsid w:val="00A21220"/>
    <w:rsid w:val="00A21EDA"/>
    <w:rsid w:val="00A25A82"/>
    <w:rsid w:val="00A32E8E"/>
    <w:rsid w:val="00A40A32"/>
    <w:rsid w:val="00A42122"/>
    <w:rsid w:val="00A53E92"/>
    <w:rsid w:val="00A637F5"/>
    <w:rsid w:val="00A666DD"/>
    <w:rsid w:val="00A70B96"/>
    <w:rsid w:val="00A70F5F"/>
    <w:rsid w:val="00A733A5"/>
    <w:rsid w:val="00A7526D"/>
    <w:rsid w:val="00A8798F"/>
    <w:rsid w:val="00A90BD9"/>
    <w:rsid w:val="00A94885"/>
    <w:rsid w:val="00A962D7"/>
    <w:rsid w:val="00AA1898"/>
    <w:rsid w:val="00AA22E9"/>
    <w:rsid w:val="00AA2A05"/>
    <w:rsid w:val="00AA4F0E"/>
    <w:rsid w:val="00AA6F53"/>
    <w:rsid w:val="00AB1ED1"/>
    <w:rsid w:val="00AB7E17"/>
    <w:rsid w:val="00AB7F7C"/>
    <w:rsid w:val="00AC0AFF"/>
    <w:rsid w:val="00AC0B1B"/>
    <w:rsid w:val="00AC2076"/>
    <w:rsid w:val="00AD0390"/>
    <w:rsid w:val="00AD347F"/>
    <w:rsid w:val="00AD3D3A"/>
    <w:rsid w:val="00AD4323"/>
    <w:rsid w:val="00AD5A73"/>
    <w:rsid w:val="00AD5E53"/>
    <w:rsid w:val="00AE0A1A"/>
    <w:rsid w:val="00AF5F10"/>
    <w:rsid w:val="00AF7F81"/>
    <w:rsid w:val="00B03297"/>
    <w:rsid w:val="00B05F86"/>
    <w:rsid w:val="00B061BD"/>
    <w:rsid w:val="00B07955"/>
    <w:rsid w:val="00B264E1"/>
    <w:rsid w:val="00B33ADB"/>
    <w:rsid w:val="00B36354"/>
    <w:rsid w:val="00B452F8"/>
    <w:rsid w:val="00B60D42"/>
    <w:rsid w:val="00B62703"/>
    <w:rsid w:val="00B72EBA"/>
    <w:rsid w:val="00B75AC9"/>
    <w:rsid w:val="00B768EC"/>
    <w:rsid w:val="00B76BF9"/>
    <w:rsid w:val="00B83066"/>
    <w:rsid w:val="00B86A9A"/>
    <w:rsid w:val="00BA1660"/>
    <w:rsid w:val="00BA2674"/>
    <w:rsid w:val="00BA63B7"/>
    <w:rsid w:val="00BB4257"/>
    <w:rsid w:val="00BB7FB3"/>
    <w:rsid w:val="00BC358F"/>
    <w:rsid w:val="00BD4F84"/>
    <w:rsid w:val="00BD515C"/>
    <w:rsid w:val="00BE2D17"/>
    <w:rsid w:val="00BE4C69"/>
    <w:rsid w:val="00BE6811"/>
    <w:rsid w:val="00BE6E43"/>
    <w:rsid w:val="00BF2489"/>
    <w:rsid w:val="00BF30F6"/>
    <w:rsid w:val="00BF4C62"/>
    <w:rsid w:val="00C00CEA"/>
    <w:rsid w:val="00C02915"/>
    <w:rsid w:val="00C030B8"/>
    <w:rsid w:val="00C11115"/>
    <w:rsid w:val="00C14B29"/>
    <w:rsid w:val="00C14C0D"/>
    <w:rsid w:val="00C15B2C"/>
    <w:rsid w:val="00C1642F"/>
    <w:rsid w:val="00C169AB"/>
    <w:rsid w:val="00C31D60"/>
    <w:rsid w:val="00C4497D"/>
    <w:rsid w:val="00C473C4"/>
    <w:rsid w:val="00C51BC9"/>
    <w:rsid w:val="00C56A70"/>
    <w:rsid w:val="00C57DA5"/>
    <w:rsid w:val="00C620DD"/>
    <w:rsid w:val="00C62E61"/>
    <w:rsid w:val="00C64B4B"/>
    <w:rsid w:val="00C76AE1"/>
    <w:rsid w:val="00C8013D"/>
    <w:rsid w:val="00C837BF"/>
    <w:rsid w:val="00C84C05"/>
    <w:rsid w:val="00C87953"/>
    <w:rsid w:val="00C90F0E"/>
    <w:rsid w:val="00C949F8"/>
    <w:rsid w:val="00C96F78"/>
    <w:rsid w:val="00CA0659"/>
    <w:rsid w:val="00CA3334"/>
    <w:rsid w:val="00CA4769"/>
    <w:rsid w:val="00CA4883"/>
    <w:rsid w:val="00CA648C"/>
    <w:rsid w:val="00CB1C40"/>
    <w:rsid w:val="00CB51AB"/>
    <w:rsid w:val="00CC1F1E"/>
    <w:rsid w:val="00CC4A3E"/>
    <w:rsid w:val="00CC6FA1"/>
    <w:rsid w:val="00CD40B8"/>
    <w:rsid w:val="00CD6ED8"/>
    <w:rsid w:val="00CD7A4A"/>
    <w:rsid w:val="00CD7F5E"/>
    <w:rsid w:val="00CE05C1"/>
    <w:rsid w:val="00CE0BC4"/>
    <w:rsid w:val="00CE2A0E"/>
    <w:rsid w:val="00CE596F"/>
    <w:rsid w:val="00CE76A9"/>
    <w:rsid w:val="00CF1CC9"/>
    <w:rsid w:val="00CF3610"/>
    <w:rsid w:val="00D008CF"/>
    <w:rsid w:val="00D009F0"/>
    <w:rsid w:val="00D01813"/>
    <w:rsid w:val="00D07A4B"/>
    <w:rsid w:val="00D10C7C"/>
    <w:rsid w:val="00D10D94"/>
    <w:rsid w:val="00D13995"/>
    <w:rsid w:val="00D16629"/>
    <w:rsid w:val="00D25D11"/>
    <w:rsid w:val="00D30DD2"/>
    <w:rsid w:val="00D32E53"/>
    <w:rsid w:val="00D3314B"/>
    <w:rsid w:val="00D35C9E"/>
    <w:rsid w:val="00D43D2D"/>
    <w:rsid w:val="00D44987"/>
    <w:rsid w:val="00D521C3"/>
    <w:rsid w:val="00D544A2"/>
    <w:rsid w:val="00D6157B"/>
    <w:rsid w:val="00D628C5"/>
    <w:rsid w:val="00D63134"/>
    <w:rsid w:val="00D66971"/>
    <w:rsid w:val="00D71810"/>
    <w:rsid w:val="00D80402"/>
    <w:rsid w:val="00D851F2"/>
    <w:rsid w:val="00D91342"/>
    <w:rsid w:val="00DA1376"/>
    <w:rsid w:val="00DB068E"/>
    <w:rsid w:val="00DB21EC"/>
    <w:rsid w:val="00DB55A0"/>
    <w:rsid w:val="00DB79A5"/>
    <w:rsid w:val="00DC43BA"/>
    <w:rsid w:val="00DD087C"/>
    <w:rsid w:val="00DD2A28"/>
    <w:rsid w:val="00DD2D77"/>
    <w:rsid w:val="00DD3F8F"/>
    <w:rsid w:val="00DD70FE"/>
    <w:rsid w:val="00DE064F"/>
    <w:rsid w:val="00DE223D"/>
    <w:rsid w:val="00DE75DF"/>
    <w:rsid w:val="00DF1786"/>
    <w:rsid w:val="00E007CE"/>
    <w:rsid w:val="00E008E1"/>
    <w:rsid w:val="00E01EC0"/>
    <w:rsid w:val="00E139BC"/>
    <w:rsid w:val="00E22333"/>
    <w:rsid w:val="00E237D7"/>
    <w:rsid w:val="00E3296E"/>
    <w:rsid w:val="00E342A2"/>
    <w:rsid w:val="00E34A86"/>
    <w:rsid w:val="00E3569F"/>
    <w:rsid w:val="00E412F4"/>
    <w:rsid w:val="00E4247A"/>
    <w:rsid w:val="00E506D4"/>
    <w:rsid w:val="00E557B7"/>
    <w:rsid w:val="00E55C8F"/>
    <w:rsid w:val="00E5719D"/>
    <w:rsid w:val="00E61890"/>
    <w:rsid w:val="00E61991"/>
    <w:rsid w:val="00E65DCD"/>
    <w:rsid w:val="00E7180B"/>
    <w:rsid w:val="00EA44C3"/>
    <w:rsid w:val="00EA4A14"/>
    <w:rsid w:val="00EA6E94"/>
    <w:rsid w:val="00EB264B"/>
    <w:rsid w:val="00EB3038"/>
    <w:rsid w:val="00EB505F"/>
    <w:rsid w:val="00EB768B"/>
    <w:rsid w:val="00EC05B6"/>
    <w:rsid w:val="00EC0E05"/>
    <w:rsid w:val="00EC3BDF"/>
    <w:rsid w:val="00EC482D"/>
    <w:rsid w:val="00EC4B1B"/>
    <w:rsid w:val="00EE11EE"/>
    <w:rsid w:val="00EE5049"/>
    <w:rsid w:val="00F0050A"/>
    <w:rsid w:val="00F00FAE"/>
    <w:rsid w:val="00F04AC9"/>
    <w:rsid w:val="00F05BD4"/>
    <w:rsid w:val="00F06268"/>
    <w:rsid w:val="00F079F7"/>
    <w:rsid w:val="00F1265F"/>
    <w:rsid w:val="00F1394E"/>
    <w:rsid w:val="00F13B1B"/>
    <w:rsid w:val="00F148B2"/>
    <w:rsid w:val="00F14FA0"/>
    <w:rsid w:val="00F23AF9"/>
    <w:rsid w:val="00F256F0"/>
    <w:rsid w:val="00F26890"/>
    <w:rsid w:val="00F27F66"/>
    <w:rsid w:val="00F35EFA"/>
    <w:rsid w:val="00F35EFC"/>
    <w:rsid w:val="00F446F8"/>
    <w:rsid w:val="00F4575F"/>
    <w:rsid w:val="00F4754B"/>
    <w:rsid w:val="00F533C3"/>
    <w:rsid w:val="00F53791"/>
    <w:rsid w:val="00F67B71"/>
    <w:rsid w:val="00F719A7"/>
    <w:rsid w:val="00F72059"/>
    <w:rsid w:val="00F74D4B"/>
    <w:rsid w:val="00F74DA4"/>
    <w:rsid w:val="00F76F38"/>
    <w:rsid w:val="00F8205A"/>
    <w:rsid w:val="00F82FF7"/>
    <w:rsid w:val="00FA28D9"/>
    <w:rsid w:val="00FA3BAD"/>
    <w:rsid w:val="00FA4665"/>
    <w:rsid w:val="00FA4AC2"/>
    <w:rsid w:val="00FC0212"/>
    <w:rsid w:val="00FC36EB"/>
    <w:rsid w:val="00FD0068"/>
    <w:rsid w:val="00FD742C"/>
    <w:rsid w:val="00FE006D"/>
    <w:rsid w:val="00FE04AD"/>
    <w:rsid w:val="00FF3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BAD8B"/>
  <w15:docId w15:val="{69932381-8F33-4260-B826-6D0BFDD4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14B"/>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271F0B"/>
    <w:pPr>
      <w:keepNext/>
      <w:keepLines/>
      <w:spacing w:before="240"/>
      <w:outlineLvl w:val="0"/>
    </w:pPr>
    <w:rPr>
      <w:rFonts w:ascii="Calibri Light" w:hAnsi="Calibri Light" w:cs="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71F0B"/>
    <w:rPr>
      <w:rFonts w:ascii="Calibri Light" w:hAnsi="Calibri Light" w:cs="Calibri Light"/>
      <w:color w:val="2E74B5"/>
      <w:sz w:val="32"/>
      <w:szCs w:val="32"/>
      <w:lang w:eastAsia="lt-LT"/>
    </w:rPr>
  </w:style>
  <w:style w:type="paragraph" w:styleId="Pavadinimas">
    <w:name w:val="Title"/>
    <w:basedOn w:val="prastasis"/>
    <w:link w:val="PavadinimasDiagrama"/>
    <w:uiPriority w:val="99"/>
    <w:qFormat/>
    <w:rsid w:val="00B33ADB"/>
    <w:pPr>
      <w:jc w:val="center"/>
    </w:pPr>
    <w:rPr>
      <w:b/>
      <w:bCs/>
    </w:rPr>
  </w:style>
  <w:style w:type="character" w:customStyle="1" w:styleId="PavadinimasDiagrama">
    <w:name w:val="Pavadinimas Diagrama"/>
    <w:link w:val="Pavadinimas"/>
    <w:uiPriority w:val="99"/>
    <w:locked/>
    <w:rsid w:val="00B33ADB"/>
    <w:rPr>
      <w:rFonts w:ascii="Times New Roman" w:hAnsi="Times New Roman" w:cs="Times New Roman"/>
      <w:b/>
      <w:bCs/>
      <w:sz w:val="20"/>
      <w:szCs w:val="20"/>
      <w:lang w:eastAsia="lt-LT"/>
    </w:rPr>
  </w:style>
  <w:style w:type="paragraph" w:styleId="Pagrindiniotekstotrauka">
    <w:name w:val="Body Text Indent"/>
    <w:basedOn w:val="prastasis"/>
    <w:link w:val="PagrindiniotekstotraukaDiagrama"/>
    <w:uiPriority w:val="99"/>
    <w:semiHidden/>
    <w:rsid w:val="00B33ADB"/>
    <w:pPr>
      <w:ind w:firstLine="720"/>
      <w:jc w:val="both"/>
    </w:pPr>
  </w:style>
  <w:style w:type="character" w:customStyle="1" w:styleId="PagrindiniotekstotraukaDiagrama">
    <w:name w:val="Pagrindinio teksto įtrauka Diagrama"/>
    <w:link w:val="Pagrindiniotekstotrauka"/>
    <w:uiPriority w:val="99"/>
    <w:semiHidden/>
    <w:locked/>
    <w:rsid w:val="00B33ADB"/>
    <w:rPr>
      <w:rFonts w:ascii="Times New Roman" w:hAnsi="Times New Roman" w:cs="Times New Roman"/>
      <w:sz w:val="20"/>
      <w:szCs w:val="20"/>
      <w:lang w:eastAsia="lt-LT"/>
    </w:rPr>
  </w:style>
  <w:style w:type="paragraph" w:customStyle="1" w:styleId="Default">
    <w:name w:val="Default"/>
    <w:uiPriority w:val="99"/>
    <w:rsid w:val="00B33ADB"/>
    <w:pPr>
      <w:autoSpaceDE w:val="0"/>
      <w:autoSpaceDN w:val="0"/>
      <w:adjustRightInd w:val="0"/>
    </w:pPr>
    <w:rPr>
      <w:rFonts w:ascii="Times New Roman" w:eastAsia="Times New Roman" w:hAnsi="Times New Roman"/>
      <w:color w:val="000000"/>
      <w:sz w:val="24"/>
      <w:szCs w:val="24"/>
      <w:lang w:val="en-US" w:eastAsia="en-US"/>
    </w:rPr>
  </w:style>
  <w:style w:type="paragraph" w:styleId="Pagrindiniotekstotrauka2">
    <w:name w:val="Body Text Indent 2"/>
    <w:basedOn w:val="prastasis"/>
    <w:link w:val="Pagrindiniotekstotrauka2Diagrama"/>
    <w:uiPriority w:val="99"/>
    <w:semiHidden/>
    <w:rsid w:val="00B33ADB"/>
    <w:pPr>
      <w:autoSpaceDE w:val="0"/>
      <w:autoSpaceDN w:val="0"/>
      <w:adjustRightInd w:val="0"/>
      <w:ind w:firstLine="720"/>
      <w:jc w:val="both"/>
    </w:pPr>
    <w:rPr>
      <w:color w:val="FF0000"/>
    </w:rPr>
  </w:style>
  <w:style w:type="character" w:customStyle="1" w:styleId="Pagrindiniotekstotrauka2Diagrama">
    <w:name w:val="Pagrindinio teksto įtrauka 2 Diagrama"/>
    <w:link w:val="Pagrindiniotekstotrauka2"/>
    <w:uiPriority w:val="99"/>
    <w:semiHidden/>
    <w:locked/>
    <w:rsid w:val="00B33ADB"/>
    <w:rPr>
      <w:rFonts w:ascii="Times New Roman" w:hAnsi="Times New Roman" w:cs="Times New Roman"/>
      <w:color w:val="FF0000"/>
      <w:sz w:val="20"/>
      <w:szCs w:val="20"/>
      <w:lang w:eastAsia="lt-LT"/>
    </w:rPr>
  </w:style>
  <w:style w:type="paragraph" w:styleId="Antrats">
    <w:name w:val="header"/>
    <w:basedOn w:val="prastasis"/>
    <w:link w:val="AntratsDiagrama"/>
    <w:uiPriority w:val="99"/>
    <w:rsid w:val="007D47C0"/>
    <w:pPr>
      <w:tabs>
        <w:tab w:val="center" w:pos="4819"/>
        <w:tab w:val="right" w:pos="9638"/>
      </w:tabs>
    </w:pPr>
  </w:style>
  <w:style w:type="character" w:customStyle="1" w:styleId="AntratsDiagrama">
    <w:name w:val="Antraštės Diagrama"/>
    <w:link w:val="Antrats"/>
    <w:uiPriority w:val="99"/>
    <w:locked/>
    <w:rsid w:val="007D47C0"/>
    <w:rPr>
      <w:rFonts w:ascii="Times New Roman" w:hAnsi="Times New Roman" w:cs="Times New Roman"/>
      <w:sz w:val="20"/>
      <w:szCs w:val="20"/>
      <w:lang w:eastAsia="lt-LT"/>
    </w:rPr>
  </w:style>
  <w:style w:type="paragraph" w:styleId="Porat">
    <w:name w:val="footer"/>
    <w:basedOn w:val="prastasis"/>
    <w:link w:val="PoratDiagrama"/>
    <w:uiPriority w:val="99"/>
    <w:rsid w:val="007D47C0"/>
    <w:pPr>
      <w:tabs>
        <w:tab w:val="center" w:pos="4819"/>
        <w:tab w:val="right" w:pos="9638"/>
      </w:tabs>
    </w:pPr>
  </w:style>
  <w:style w:type="character" w:customStyle="1" w:styleId="PoratDiagrama">
    <w:name w:val="Poraštė Diagrama"/>
    <w:link w:val="Porat"/>
    <w:uiPriority w:val="99"/>
    <w:locked/>
    <w:rsid w:val="007D47C0"/>
    <w:rPr>
      <w:rFonts w:ascii="Times New Roman" w:hAnsi="Times New Roman" w:cs="Times New Roman"/>
      <w:sz w:val="20"/>
      <w:szCs w:val="20"/>
      <w:lang w:eastAsia="lt-LT"/>
    </w:rPr>
  </w:style>
  <w:style w:type="paragraph" w:styleId="HTMLiankstoformatuotas">
    <w:name w:val="HTML Preformatted"/>
    <w:basedOn w:val="prastasis"/>
    <w:link w:val="HTMLiankstoformatuotasDiagrama"/>
    <w:uiPriority w:val="99"/>
    <w:rsid w:val="008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854C44"/>
    <w:rPr>
      <w:rFonts w:ascii="Courier New" w:hAnsi="Courier New" w:cs="Courier New"/>
      <w:sz w:val="20"/>
      <w:szCs w:val="20"/>
      <w:lang w:eastAsia="lt-LT"/>
    </w:rPr>
  </w:style>
  <w:style w:type="paragraph" w:customStyle="1" w:styleId="Style33">
    <w:name w:val="Style33"/>
    <w:basedOn w:val="prastasis"/>
    <w:uiPriority w:val="99"/>
    <w:rsid w:val="00326DA8"/>
    <w:pPr>
      <w:widowControl w:val="0"/>
      <w:autoSpaceDE w:val="0"/>
      <w:autoSpaceDN w:val="0"/>
      <w:adjustRightInd w:val="0"/>
      <w:spacing w:line="277" w:lineRule="exact"/>
      <w:ind w:firstLine="566"/>
      <w:jc w:val="both"/>
    </w:pPr>
  </w:style>
  <w:style w:type="character" w:customStyle="1" w:styleId="FontStyle51">
    <w:name w:val="Font Style51"/>
    <w:uiPriority w:val="99"/>
    <w:rsid w:val="00326DA8"/>
    <w:rPr>
      <w:rFonts w:ascii="Times New Roman" w:hAnsi="Times New Roman" w:cs="Times New Roman"/>
      <w:sz w:val="22"/>
      <w:szCs w:val="22"/>
    </w:rPr>
  </w:style>
  <w:style w:type="character" w:customStyle="1" w:styleId="FontStyle53">
    <w:name w:val="Font Style53"/>
    <w:uiPriority w:val="99"/>
    <w:rsid w:val="00326DA8"/>
    <w:rPr>
      <w:rFonts w:ascii="Times New Roman" w:hAnsi="Times New Roman" w:cs="Times New Roman"/>
      <w:b/>
      <w:bCs/>
      <w:sz w:val="22"/>
      <w:szCs w:val="22"/>
    </w:rPr>
  </w:style>
  <w:style w:type="paragraph" w:styleId="Sraopastraipa">
    <w:name w:val="List Paragraph"/>
    <w:basedOn w:val="prastasis"/>
    <w:uiPriority w:val="34"/>
    <w:qFormat/>
    <w:rsid w:val="00326DA8"/>
    <w:pPr>
      <w:widowControl w:val="0"/>
      <w:autoSpaceDE w:val="0"/>
      <w:autoSpaceDN w:val="0"/>
      <w:adjustRightInd w:val="0"/>
      <w:ind w:left="720"/>
    </w:pPr>
  </w:style>
  <w:style w:type="character" w:styleId="Puslapionumeris">
    <w:name w:val="page number"/>
    <w:basedOn w:val="Numatytasispastraiposriftas"/>
    <w:uiPriority w:val="99"/>
    <w:rsid w:val="00DC43BA"/>
  </w:style>
  <w:style w:type="paragraph" w:styleId="Komentarotekstas">
    <w:name w:val="annotation text"/>
    <w:basedOn w:val="prastasis"/>
    <w:link w:val="KomentarotekstasDiagrama"/>
    <w:uiPriority w:val="99"/>
    <w:semiHidden/>
    <w:rsid w:val="004B6848"/>
    <w:pPr>
      <w:widowControl w:val="0"/>
    </w:pPr>
    <w:rPr>
      <w:rFonts w:ascii="Arial" w:eastAsia="Calibri" w:hAnsi="Arial" w:cs="Arial"/>
      <w:color w:val="000000"/>
      <w:sz w:val="20"/>
      <w:szCs w:val="20"/>
    </w:rPr>
  </w:style>
  <w:style w:type="character" w:customStyle="1" w:styleId="KomentarotekstasDiagrama">
    <w:name w:val="Komentaro tekstas Diagrama"/>
    <w:link w:val="Komentarotekstas"/>
    <w:uiPriority w:val="99"/>
    <w:semiHidden/>
    <w:locked/>
    <w:rsid w:val="004B6848"/>
    <w:rPr>
      <w:rFonts w:ascii="Arial" w:eastAsia="Times New Roman" w:hAnsi="Arial" w:cs="Arial"/>
      <w:color w:val="000000"/>
      <w:sz w:val="20"/>
      <w:szCs w:val="20"/>
      <w:lang w:eastAsia="lt-LT"/>
    </w:rPr>
  </w:style>
  <w:style w:type="character" w:styleId="Komentaronuoroda">
    <w:name w:val="annotation reference"/>
    <w:uiPriority w:val="99"/>
    <w:semiHidden/>
    <w:rsid w:val="004B6848"/>
    <w:rPr>
      <w:sz w:val="16"/>
      <w:szCs w:val="16"/>
    </w:rPr>
  </w:style>
  <w:style w:type="paragraph" w:styleId="Debesliotekstas">
    <w:name w:val="Balloon Text"/>
    <w:basedOn w:val="prastasis"/>
    <w:link w:val="DebesliotekstasDiagrama"/>
    <w:uiPriority w:val="99"/>
    <w:semiHidden/>
    <w:rsid w:val="004B6848"/>
    <w:rPr>
      <w:rFonts w:ascii="Segoe UI" w:hAnsi="Segoe UI" w:cs="Segoe UI"/>
      <w:sz w:val="18"/>
      <w:szCs w:val="18"/>
    </w:rPr>
  </w:style>
  <w:style w:type="character" w:customStyle="1" w:styleId="DebesliotekstasDiagrama">
    <w:name w:val="Debesėlio tekstas Diagrama"/>
    <w:link w:val="Debesliotekstas"/>
    <w:uiPriority w:val="99"/>
    <w:semiHidden/>
    <w:locked/>
    <w:rsid w:val="004B6848"/>
    <w:rPr>
      <w:rFonts w:ascii="Segoe UI" w:hAnsi="Segoe UI" w:cs="Segoe UI"/>
      <w:sz w:val="18"/>
      <w:szCs w:val="18"/>
      <w:lang w:eastAsia="lt-LT"/>
    </w:rPr>
  </w:style>
  <w:style w:type="character" w:customStyle="1" w:styleId="datametai">
    <w:name w:val="datametai"/>
    <w:basedOn w:val="Numatytasispastraiposriftas"/>
    <w:rsid w:val="00AB7E17"/>
  </w:style>
  <w:style w:type="character" w:customStyle="1" w:styleId="apple-converted-space">
    <w:name w:val="apple-converted-space"/>
    <w:basedOn w:val="Numatytasispastraiposriftas"/>
    <w:rsid w:val="00AB7E17"/>
  </w:style>
  <w:style w:type="character" w:customStyle="1" w:styleId="datamnuo">
    <w:name w:val="datamnuo"/>
    <w:basedOn w:val="Numatytasispastraiposriftas"/>
    <w:rsid w:val="00AB7E17"/>
  </w:style>
  <w:style w:type="character" w:customStyle="1" w:styleId="datadiena">
    <w:name w:val="datadiena"/>
    <w:basedOn w:val="Numatytasispastraiposriftas"/>
    <w:rsid w:val="00AB7E17"/>
  </w:style>
  <w:style w:type="character" w:customStyle="1" w:styleId="statymonr">
    <w:name w:val="statymonr"/>
    <w:basedOn w:val="Numatytasispastraiposriftas"/>
    <w:uiPriority w:val="99"/>
    <w:rsid w:val="00AB7E17"/>
  </w:style>
  <w:style w:type="character" w:customStyle="1" w:styleId="typewriter">
    <w:name w:val="typewriter"/>
    <w:basedOn w:val="Numatytasispastraiposriftas"/>
    <w:uiPriority w:val="99"/>
    <w:rsid w:val="00062DFB"/>
  </w:style>
  <w:style w:type="character" w:styleId="Hipersaitas">
    <w:name w:val="Hyperlink"/>
    <w:uiPriority w:val="99"/>
    <w:rsid w:val="00130E89"/>
    <w:rPr>
      <w:color w:val="0000FF"/>
      <w:u w:val="single"/>
    </w:rPr>
  </w:style>
  <w:style w:type="paragraph" w:styleId="Komentarotema">
    <w:name w:val="annotation subject"/>
    <w:basedOn w:val="Komentarotekstas"/>
    <w:next w:val="Komentarotekstas"/>
    <w:link w:val="KomentarotemaDiagrama"/>
    <w:uiPriority w:val="99"/>
    <w:semiHidden/>
    <w:rsid w:val="008E5651"/>
    <w:pPr>
      <w:widowControl/>
    </w:pPr>
    <w:rPr>
      <w:rFonts w:ascii="Times New Roman" w:eastAsia="Times New Roman" w:hAnsi="Times New Roman" w:cs="Times New Roman"/>
      <w:b/>
      <w:bCs/>
      <w:color w:val="auto"/>
    </w:rPr>
  </w:style>
  <w:style w:type="character" w:customStyle="1" w:styleId="KomentarotemaDiagrama">
    <w:name w:val="Komentaro tema Diagrama"/>
    <w:link w:val="Komentarotema"/>
    <w:uiPriority w:val="99"/>
    <w:semiHidden/>
    <w:locked/>
    <w:rsid w:val="008E5651"/>
    <w:rPr>
      <w:rFonts w:ascii="Times New Roman" w:eastAsia="Times New Roman" w:hAnsi="Times New Roman" w:cs="Times New Roman"/>
      <w:b/>
      <w:bCs/>
      <w:color w:val="000000"/>
      <w:sz w:val="20"/>
      <w:szCs w:val="20"/>
      <w:lang w:eastAsia="lt-LT"/>
    </w:rPr>
  </w:style>
  <w:style w:type="character" w:styleId="Emfaz">
    <w:name w:val="Emphasis"/>
    <w:uiPriority w:val="99"/>
    <w:qFormat/>
    <w:rsid w:val="00541CF9"/>
    <w:rPr>
      <w:i/>
      <w:iCs/>
    </w:rPr>
  </w:style>
  <w:style w:type="paragraph" w:styleId="prastasiniatinklio">
    <w:name w:val="Normal (Web)"/>
    <w:basedOn w:val="prastasis"/>
    <w:link w:val="prastasiniatinklioDiagrama"/>
    <w:uiPriority w:val="99"/>
    <w:rsid w:val="00541CF9"/>
    <w:pPr>
      <w:spacing w:before="100" w:beforeAutospacing="1" w:after="100" w:afterAutospacing="1"/>
    </w:pPr>
    <w:rPr>
      <w:lang w:val="en-US"/>
    </w:rPr>
  </w:style>
  <w:style w:type="character" w:customStyle="1" w:styleId="prastasiniatinklioDiagrama">
    <w:name w:val="Įprastas (žiniatinklio) Diagrama"/>
    <w:link w:val="prastasiniatinklio"/>
    <w:uiPriority w:val="99"/>
    <w:locked/>
    <w:rsid w:val="00541CF9"/>
    <w:rPr>
      <w:rFonts w:ascii="Times New Roman" w:hAnsi="Times New Roman" w:cs="Times New Roman"/>
      <w:sz w:val="24"/>
      <w:szCs w:val="24"/>
      <w:lang w:val="en-US" w:eastAsia="lt-LT"/>
    </w:rPr>
  </w:style>
  <w:style w:type="paragraph" w:customStyle="1" w:styleId="x">
    <w:name w:val="x"/>
    <w:basedOn w:val="prastasis"/>
    <w:uiPriority w:val="99"/>
    <w:rsid w:val="000F5DDC"/>
    <w:pPr>
      <w:spacing w:before="100" w:beforeAutospacing="1" w:after="100" w:afterAutospacing="1"/>
    </w:pPr>
    <w:rPr>
      <w:rFonts w:eastAsia="Calibri"/>
      <w:lang w:val="en-US"/>
    </w:rPr>
  </w:style>
  <w:style w:type="paragraph" w:styleId="Puslapioinaostekstas">
    <w:name w:val="footnote text"/>
    <w:basedOn w:val="prastasis"/>
    <w:link w:val="PuslapioinaostekstasDiagrama"/>
    <w:uiPriority w:val="99"/>
    <w:unhideWhenUsed/>
    <w:rsid w:val="006163EC"/>
    <w:pPr>
      <w:overflowPunct w:val="0"/>
      <w:autoSpaceDE w:val="0"/>
      <w:autoSpaceDN w:val="0"/>
      <w:adjustRightInd w:val="0"/>
      <w:textAlignment w:val="baseline"/>
    </w:pPr>
    <w:rPr>
      <w:rFonts w:ascii="HelveticaLT" w:hAnsi="HelveticaLT" w:cs="HelveticaLT"/>
      <w:sz w:val="20"/>
      <w:szCs w:val="20"/>
      <w:lang w:val="en-GB" w:eastAsia="en-US"/>
    </w:rPr>
  </w:style>
  <w:style w:type="character" w:customStyle="1" w:styleId="PuslapioinaostekstasDiagrama">
    <w:name w:val="Puslapio išnašos tekstas Diagrama"/>
    <w:basedOn w:val="Numatytasispastraiposriftas"/>
    <w:link w:val="Puslapioinaostekstas"/>
    <w:uiPriority w:val="99"/>
    <w:rsid w:val="006163EC"/>
    <w:rPr>
      <w:rFonts w:ascii="HelveticaLT" w:eastAsia="Times New Roman" w:hAnsi="HelveticaLT" w:cs="HelveticaLT"/>
      <w:lang w:val="en-GB" w:eastAsia="en-US"/>
    </w:rPr>
  </w:style>
  <w:style w:type="character" w:styleId="Puslapioinaosnuoroda">
    <w:name w:val="footnote reference"/>
    <w:basedOn w:val="Numatytasispastraiposriftas"/>
    <w:uiPriority w:val="99"/>
    <w:semiHidden/>
    <w:unhideWhenUsed/>
    <w:rsid w:val="00616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996191">
      <w:bodyDiv w:val="1"/>
      <w:marLeft w:val="0"/>
      <w:marRight w:val="0"/>
      <w:marTop w:val="0"/>
      <w:marBottom w:val="0"/>
      <w:divBdr>
        <w:top w:val="none" w:sz="0" w:space="0" w:color="auto"/>
        <w:left w:val="none" w:sz="0" w:space="0" w:color="auto"/>
        <w:bottom w:val="none" w:sz="0" w:space="0" w:color="auto"/>
        <w:right w:val="none" w:sz="0" w:space="0" w:color="auto"/>
      </w:divBdr>
      <w:divsChild>
        <w:div w:id="960188545">
          <w:marLeft w:val="0"/>
          <w:marRight w:val="0"/>
          <w:marTop w:val="0"/>
          <w:marBottom w:val="0"/>
          <w:divBdr>
            <w:top w:val="none" w:sz="0" w:space="0" w:color="auto"/>
            <w:left w:val="none" w:sz="0" w:space="0" w:color="auto"/>
            <w:bottom w:val="none" w:sz="0" w:space="0" w:color="auto"/>
            <w:right w:val="none" w:sz="0" w:space="0" w:color="auto"/>
          </w:divBdr>
        </w:div>
        <w:div w:id="108277922">
          <w:marLeft w:val="0"/>
          <w:marRight w:val="0"/>
          <w:marTop w:val="0"/>
          <w:marBottom w:val="0"/>
          <w:divBdr>
            <w:top w:val="none" w:sz="0" w:space="0" w:color="auto"/>
            <w:left w:val="none" w:sz="0" w:space="0" w:color="auto"/>
            <w:bottom w:val="none" w:sz="0" w:space="0" w:color="auto"/>
            <w:right w:val="none" w:sz="0" w:space="0" w:color="auto"/>
          </w:divBdr>
        </w:div>
        <w:div w:id="1487895662">
          <w:marLeft w:val="0"/>
          <w:marRight w:val="0"/>
          <w:marTop w:val="0"/>
          <w:marBottom w:val="0"/>
          <w:divBdr>
            <w:top w:val="none" w:sz="0" w:space="0" w:color="auto"/>
            <w:left w:val="none" w:sz="0" w:space="0" w:color="auto"/>
            <w:bottom w:val="none" w:sz="0" w:space="0" w:color="auto"/>
            <w:right w:val="none" w:sz="0" w:space="0" w:color="auto"/>
          </w:divBdr>
        </w:div>
        <w:div w:id="593322769">
          <w:marLeft w:val="0"/>
          <w:marRight w:val="0"/>
          <w:marTop w:val="0"/>
          <w:marBottom w:val="0"/>
          <w:divBdr>
            <w:top w:val="none" w:sz="0" w:space="0" w:color="auto"/>
            <w:left w:val="none" w:sz="0" w:space="0" w:color="auto"/>
            <w:bottom w:val="none" w:sz="0" w:space="0" w:color="auto"/>
            <w:right w:val="none" w:sz="0" w:space="0" w:color="auto"/>
          </w:divBdr>
        </w:div>
      </w:divsChild>
    </w:div>
    <w:div w:id="786389848">
      <w:marLeft w:val="0"/>
      <w:marRight w:val="0"/>
      <w:marTop w:val="0"/>
      <w:marBottom w:val="0"/>
      <w:divBdr>
        <w:top w:val="none" w:sz="0" w:space="0" w:color="auto"/>
        <w:left w:val="none" w:sz="0" w:space="0" w:color="auto"/>
        <w:bottom w:val="none" w:sz="0" w:space="0" w:color="auto"/>
        <w:right w:val="none" w:sz="0" w:space="0" w:color="auto"/>
      </w:divBdr>
    </w:div>
    <w:div w:id="786389849">
      <w:marLeft w:val="0"/>
      <w:marRight w:val="0"/>
      <w:marTop w:val="0"/>
      <w:marBottom w:val="0"/>
      <w:divBdr>
        <w:top w:val="none" w:sz="0" w:space="0" w:color="auto"/>
        <w:left w:val="none" w:sz="0" w:space="0" w:color="auto"/>
        <w:bottom w:val="none" w:sz="0" w:space="0" w:color="auto"/>
        <w:right w:val="none" w:sz="0" w:space="0" w:color="auto"/>
      </w:divBdr>
    </w:div>
    <w:div w:id="786389850">
      <w:marLeft w:val="0"/>
      <w:marRight w:val="0"/>
      <w:marTop w:val="0"/>
      <w:marBottom w:val="0"/>
      <w:divBdr>
        <w:top w:val="none" w:sz="0" w:space="0" w:color="auto"/>
        <w:left w:val="none" w:sz="0" w:space="0" w:color="auto"/>
        <w:bottom w:val="none" w:sz="0" w:space="0" w:color="auto"/>
        <w:right w:val="none" w:sz="0" w:space="0" w:color="auto"/>
      </w:divBdr>
    </w:div>
    <w:div w:id="786389851">
      <w:marLeft w:val="0"/>
      <w:marRight w:val="0"/>
      <w:marTop w:val="0"/>
      <w:marBottom w:val="0"/>
      <w:divBdr>
        <w:top w:val="none" w:sz="0" w:space="0" w:color="auto"/>
        <w:left w:val="none" w:sz="0" w:space="0" w:color="auto"/>
        <w:bottom w:val="none" w:sz="0" w:space="0" w:color="auto"/>
        <w:right w:val="none" w:sz="0" w:space="0" w:color="auto"/>
      </w:divBdr>
    </w:div>
    <w:div w:id="800657050">
      <w:bodyDiv w:val="1"/>
      <w:marLeft w:val="0"/>
      <w:marRight w:val="0"/>
      <w:marTop w:val="0"/>
      <w:marBottom w:val="0"/>
      <w:divBdr>
        <w:top w:val="none" w:sz="0" w:space="0" w:color="auto"/>
        <w:left w:val="none" w:sz="0" w:space="0" w:color="auto"/>
        <w:bottom w:val="none" w:sz="0" w:space="0" w:color="auto"/>
        <w:right w:val="none" w:sz="0" w:space="0" w:color="auto"/>
      </w:divBdr>
    </w:div>
    <w:div w:id="1171605235">
      <w:bodyDiv w:val="1"/>
      <w:marLeft w:val="0"/>
      <w:marRight w:val="0"/>
      <w:marTop w:val="0"/>
      <w:marBottom w:val="0"/>
      <w:divBdr>
        <w:top w:val="none" w:sz="0" w:space="0" w:color="auto"/>
        <w:left w:val="none" w:sz="0" w:space="0" w:color="auto"/>
        <w:bottom w:val="none" w:sz="0" w:space="0" w:color="auto"/>
        <w:right w:val="none" w:sz="0" w:space="0" w:color="auto"/>
      </w:divBdr>
    </w:div>
    <w:div w:id="1325817201">
      <w:bodyDiv w:val="1"/>
      <w:marLeft w:val="0"/>
      <w:marRight w:val="0"/>
      <w:marTop w:val="0"/>
      <w:marBottom w:val="0"/>
      <w:divBdr>
        <w:top w:val="none" w:sz="0" w:space="0" w:color="auto"/>
        <w:left w:val="none" w:sz="0" w:space="0" w:color="auto"/>
        <w:bottom w:val="none" w:sz="0" w:space="0" w:color="auto"/>
        <w:right w:val="none" w:sz="0" w:space="0" w:color="auto"/>
      </w:divBdr>
    </w:div>
    <w:div w:id="1689138797">
      <w:bodyDiv w:val="1"/>
      <w:marLeft w:val="0"/>
      <w:marRight w:val="0"/>
      <w:marTop w:val="0"/>
      <w:marBottom w:val="0"/>
      <w:divBdr>
        <w:top w:val="none" w:sz="0" w:space="0" w:color="auto"/>
        <w:left w:val="none" w:sz="0" w:space="0" w:color="auto"/>
        <w:bottom w:val="none" w:sz="0" w:space="0" w:color="auto"/>
        <w:right w:val="none" w:sz="0" w:space="0" w:color="auto"/>
      </w:divBdr>
    </w:div>
    <w:div w:id="169715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DEEB3-1C86-4F75-A25E-1C0E1DEFE81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EFD03EA-7AAD-405D-8799-32D79EF34861}"/>
</file>

<file path=customXml/itemProps3.xml><?xml version="1.0" encoding="utf-8"?>
<ds:datastoreItem xmlns:ds="http://schemas.openxmlformats.org/officeDocument/2006/customXml" ds:itemID="{1F9BCDCB-4AA7-46F5-B320-BB1F129A1301}">
  <ds:schemaRefs>
    <ds:schemaRef ds:uri="http://schemas.microsoft.com/sharepoint/v3/contenttype/forms"/>
  </ds:schemaRefs>
</ds:datastoreItem>
</file>

<file path=customXml/itemProps4.xml><?xml version="1.0" encoding="utf-8"?>
<ds:datastoreItem xmlns:ds="http://schemas.openxmlformats.org/officeDocument/2006/customXml" ds:itemID="{85B4331D-F2D5-44E1-8A7B-647DF13F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4538</Words>
  <Characters>2588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89c68055-d951-4657-a9cb-72c2749cf125</vt:lpstr>
      <vt:lpstr/>
    </vt:vector>
  </TitlesOfParts>
  <Company>Home</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e8fdd568-b06b-4116-a7e4-687789af957c</dc:title>
  <dc:creator>Jasiukevičienė Liucija</dc:creator>
  <cp:lastModifiedBy>Vipartienė Daiva</cp:lastModifiedBy>
  <cp:revision>10</cp:revision>
  <cp:lastPrinted>2017-11-21T11:42:00Z</cp:lastPrinted>
  <dcterms:created xsi:type="dcterms:W3CDTF">2019-02-28T09:40:00Z</dcterms:created>
  <dcterms:modified xsi:type="dcterms:W3CDTF">2019-03-01T07:21:00Z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