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gruodžio 13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217FA92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6CF4737A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„Europos kultūros sostinės 2022“ vardo suteikimo Kauno mies</w:t>
      </w:r>
      <w:r>
        <w:rPr>
          <w:b/>
        </w:rPr>
        <w:t>tui (TAP-17-1815) (17-12608(2)</w:t>
      </w:r>
    </w:p>
    <w:p w14:paraId="78FEF140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677A249A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3DB07A1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4C0839B" w14:textId="77777777" w:rsidR="00850694" w:rsidRDefault="00850694">
      <w:pPr>
        <w:rPr>
          <w:lang w:val="lt"/>
        </w:rPr>
      </w:pPr>
    </w:p>
    <w:p w14:paraId="38859C2A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8C4BC57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Viešųjų įstaigų įstatymo Nr. I-1428 16 straipsnio pakeitimo įstatymo projekto (TAP-17-1823) (17-13536)</w:t>
      </w:r>
    </w:p>
    <w:p w14:paraId="2E7A4194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3329ADE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76BF0CA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30173CA" w14:textId="77777777" w:rsidR="00850694" w:rsidRDefault="00850694">
      <w:pPr>
        <w:rPr>
          <w:lang w:val="lt"/>
        </w:rPr>
      </w:pPr>
    </w:p>
    <w:p w14:paraId="59C3D044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819B045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Socialinių paslaugų įstatymo Nr. X-493 11, 13, 19 ir 31 straipsnių pakeitimo įstatymo projekto (TAP-17-1204(2) (17-10026(2)</w:t>
      </w:r>
    </w:p>
    <w:p w14:paraId="1C8C32AA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socialinės apsaugos ir darbo ministras Linas Kukuraitis</w:t>
      </w:r>
    </w:p>
    <w:p w14:paraId="4980774D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06DB31E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B7D602F" w14:textId="77777777" w:rsidR="00850694" w:rsidRDefault="00850694">
      <w:pPr>
        <w:rPr>
          <w:lang w:val="lt"/>
        </w:rPr>
      </w:pPr>
    </w:p>
    <w:p w14:paraId="43DFE68E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F9CBC9C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2016 m. spalio 19 d. nutarimo Nr. 1051 „Dėl valstybės informacinių išteklių infrastruktūros konsolidavimo“ pakeitimo (TAP-1</w:t>
      </w:r>
      <w:r>
        <w:rPr>
          <w:b/>
        </w:rPr>
        <w:t>7-1240) (17-8899(2)</w:t>
      </w:r>
    </w:p>
    <w:p w14:paraId="3AFCA382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09198F5E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49DB429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115466A" w14:textId="77777777" w:rsidR="00850694" w:rsidRDefault="00850694">
      <w:pPr>
        <w:rPr>
          <w:lang w:val="lt"/>
        </w:rPr>
      </w:pPr>
    </w:p>
    <w:p w14:paraId="483B08DB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CF83D1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Žemės ūkio paskirties žemės įsigijimo įstatymo Nr. IX-1314 4 straipsnio pakeitimo įstatymo projekto Nr. XIIIP-1100, Žemės re</w:t>
      </w:r>
      <w:r>
        <w:rPr>
          <w:b/>
        </w:rPr>
        <w:t>formos įstatymo Nr. I-1607 10 straipsnio pakeitimo įstatymo projekto Nr. XIIIP-1101 ir Žemės įstatymo Nr. I-446 10 ir 40 straipsnių pakeitimo įstatymo projekto Nr. XIIIP-1102 (TAP-17-1821) (17-12506(2)</w:t>
      </w:r>
    </w:p>
    <w:p w14:paraId="03009CA1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49858CB4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373A26C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62AC93A" w14:textId="77777777" w:rsidR="00850694" w:rsidRDefault="00850694">
      <w:pPr>
        <w:rPr>
          <w:lang w:val="lt"/>
        </w:rPr>
      </w:pPr>
    </w:p>
    <w:p w14:paraId="52766E31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46E2984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Europos Sąjungos investicinių fondų 2014–2020 m. veiksmų programos įgyvendinimo III ketv. ataskaitos</w:t>
      </w:r>
    </w:p>
    <w:p w14:paraId="313B6D05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FD217E8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</w:t>
      </w:r>
      <w:r>
        <w:t>tienė</w:t>
      </w:r>
    </w:p>
    <w:p w14:paraId="49EBF6DF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C6AAFCF" w14:textId="77777777" w:rsidR="00850694" w:rsidRDefault="00850694">
      <w:pPr>
        <w:rPr>
          <w:lang w:val="lt"/>
        </w:rPr>
      </w:pPr>
    </w:p>
    <w:p w14:paraId="23E7A07F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804EB34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VESK pritarta be pastabų, siūloma klausimo nepristatyti - Dėl dalyvavimo Europos Sąjungos Teisingumo Teisme nagrinėjamoje byloje Bene Factum, C-567/17</w:t>
      </w:r>
    </w:p>
    <w:p w14:paraId="3FBFCCCF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3C20ED67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specialistas Piotr </w:t>
      </w:r>
      <w:r>
        <w:t>Gerasimovič</w:t>
      </w:r>
    </w:p>
    <w:p w14:paraId="564057D7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D76C19F" w14:textId="77777777" w:rsidR="00850694" w:rsidRDefault="00850694">
      <w:pPr>
        <w:rPr>
          <w:lang w:val="lt"/>
        </w:rPr>
      </w:pPr>
    </w:p>
    <w:p w14:paraId="4FEEEDE4" w14:textId="77777777" w:rsidR="00850694" w:rsidRDefault="000618C1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1C292ADB" w14:textId="77777777" w:rsidR="00850694" w:rsidRDefault="00850694">
      <w:pPr>
        <w:tabs>
          <w:tab w:val="left" w:pos="993"/>
        </w:tabs>
        <w:rPr>
          <w:b/>
        </w:rPr>
      </w:pPr>
    </w:p>
    <w:p w14:paraId="725DE407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701E3E5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2015 m. vasario 9 d. nutarimo Nr. 137 „Dėl Ignalinos atominės elektrinės eksploatavimo nutraukimo tarpinstitucinio veiklos plano patvirtinimo“ pakeitimo (TAP-17-1559) (17-11676(2)</w:t>
      </w:r>
    </w:p>
    <w:p w14:paraId="3E908BB4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</w:t>
      </w:r>
      <w:r>
        <w:t>kos ministras Žygimantas Vaičiūnas</w:t>
      </w:r>
    </w:p>
    <w:p w14:paraId="4A4C451E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B0469BC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3594956" w14:textId="77777777" w:rsidR="00850694" w:rsidRDefault="00850694">
      <w:pPr>
        <w:rPr>
          <w:lang w:val="lt"/>
        </w:rPr>
      </w:pPr>
    </w:p>
    <w:p w14:paraId="335F1B6B" w14:textId="77777777" w:rsidR="00850694" w:rsidRDefault="0085069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2ABB408" w14:textId="77777777" w:rsidR="00850694" w:rsidRDefault="000618C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Specialiųjų tyrimų tarnybos įstatymo Nr. VIII-1649 pakeitimo įstatymo projekto Nr. XIIIP-1270(2) (TAP-17-1962) (17-14451(2)</w:t>
      </w:r>
    </w:p>
    <w:p w14:paraId="702680C7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</w:t>
      </w:r>
      <w:r>
        <w:t xml:space="preserve"> Milda  Vainiutė</w:t>
      </w:r>
    </w:p>
    <w:p w14:paraId="10274563" w14:textId="77777777" w:rsidR="00850694" w:rsidRDefault="000618C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D9D9A71" w14:textId="77777777" w:rsidR="00850694" w:rsidRDefault="0085069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6" w14:textId="0FFA49A8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0618C1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618C1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50694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1ECE12F9-E141-4E36-BDE2-92AEDD69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1665</Words>
  <Characters>950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2017-12-13T13:43:00Z</dcterms:created>
  <dcterms:modified xsi:type="dcterms:W3CDTF">2017-12-13T13:43:00Z</dcterms:modified>
</cp:coreProperties>
</file>