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047d8e8f6fba49b7b87bb4942e0b2341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jc w:val="center"/>
            <w:rPr>
              <w:b/>
              <w:lang w:eastAsia="lt-LT"/>
            </w:rPr>
          </w:pPr>
          <w:r>
            <w:rPr>
              <w:b/>
              <w:caps/>
              <w:lang w:eastAsia="lt-LT"/>
            </w:rPr>
            <w:t xml:space="preserve">DĖL </w:t>
          </w:r>
          <w:r>
            <w:rPr>
              <w:b/>
              <w:lang w:eastAsia="lt-LT"/>
            </w:rPr>
            <w:t>LIETUVOS RESPUBLIKOS STATYBOS ĮSTATYMO NR. I-1240 KETVIRTOJO SKIRSNIO PAVADINIMO PAKEITIMO IR ĮSTATYMO PAPILDYMO 22</w:t>
          </w:r>
          <w:r>
            <w:rPr>
              <w:b/>
              <w:vertAlign w:val="superscript"/>
              <w:lang w:eastAsia="lt-LT"/>
            </w:rPr>
            <w:t>1</w:t>
          </w:r>
          <w:r>
            <w:rPr>
              <w:b/>
              <w:lang w:eastAsia="lt-LT"/>
            </w:rPr>
            <w:t xml:space="preserve"> STRAIPSNIU</w:t>
          </w:r>
          <w:r>
            <w:rPr>
              <w:b/>
              <w:bCs/>
              <w:lang w:eastAsia="lt-LT"/>
            </w:rPr>
            <w:t xml:space="preserve"> ĮSTATYMO</w:t>
          </w:r>
          <w:r>
            <w:rPr>
              <w:b/>
              <w:lang w:eastAsia="lt-LT"/>
            </w:rPr>
            <w:t xml:space="preserve">, </w:t>
          </w:r>
          <w:r>
            <w:rPr>
              <w:b/>
              <w:bCs/>
              <w:lang w:eastAsia="lt-LT"/>
            </w:rPr>
            <w:t>LIETUVOS RESPUBLIKOS UŽIMTUMO ĮSTATYMO NR</w:t>
          </w:r>
          <w:r>
            <w:rPr>
              <w:bCs/>
              <w:lang w:eastAsia="lt-LT"/>
            </w:rPr>
            <w:t xml:space="preserve">. </w:t>
          </w:r>
          <w:r>
            <w:rPr>
              <w:b/>
              <w:lang w:eastAsia="lt-LT"/>
            </w:rPr>
            <w:t>XII-2470</w:t>
          </w:r>
          <w:r>
            <w:rPr>
              <w:lang w:eastAsia="lt-LT"/>
            </w:rPr>
            <w:t xml:space="preserve"> </w:t>
          </w:r>
          <w:r>
            <w:rPr>
              <w:b/>
              <w:bCs/>
              <w:lang w:eastAsia="lt-LT"/>
            </w:rPr>
            <w:t xml:space="preserve">IV SKYRIAUS PAVADINIMO, 55, </w:t>
          </w:r>
          <w:r>
            <w:rPr>
              <w:b/>
              <w:bCs/>
              <w:szCs w:val="24"/>
              <w:lang w:eastAsia="lt-LT"/>
            </w:rPr>
            <w:t>56, 57</w:t>
          </w:r>
          <w:r>
            <w:rPr>
              <w:bCs/>
              <w:szCs w:val="24"/>
              <w:lang w:eastAsia="lt-LT"/>
            </w:rPr>
            <w:t xml:space="preserve"> </w:t>
          </w:r>
          <w:r>
            <w:rPr>
              <w:b/>
              <w:bCs/>
              <w:lang w:eastAsia="lt-LT"/>
            </w:rPr>
            <w:t xml:space="preserve">IR </w:t>
          </w:r>
          <w:r>
            <w:rPr>
              <w:b/>
              <w:lang w:eastAsia="lt-LT"/>
            </w:rPr>
            <w:t xml:space="preserve">60 STRAIPSNIŲ </w:t>
          </w:r>
          <w:r>
            <w:rPr>
              <w:b/>
              <w:bCs/>
              <w:lang w:eastAsia="lt-LT"/>
            </w:rPr>
            <w:t xml:space="preserve">PAKEITIMO BEI ĮSTATYMO PAPILDYMO </w:t>
          </w:r>
          <w:r>
            <w:rPr>
              <w:b/>
              <w:lang w:eastAsia="lt-LT"/>
            </w:rPr>
            <w:t>59</w:t>
          </w:r>
          <w:r>
            <w:rPr>
              <w:b/>
              <w:vertAlign w:val="superscript"/>
              <w:lang w:eastAsia="lt-LT"/>
            </w:rPr>
            <w:t>1</w:t>
          </w:r>
          <w:r>
            <w:rPr>
              <w:b/>
              <w:lang w:eastAsia="lt-LT"/>
            </w:rPr>
            <w:t xml:space="preserve"> IR 59</w:t>
          </w:r>
          <w:r>
            <w:rPr>
              <w:b/>
              <w:vertAlign w:val="superscript"/>
              <w:lang w:eastAsia="lt-LT"/>
            </w:rPr>
            <w:t>2</w:t>
          </w:r>
          <w:r>
            <w:rPr>
              <w:b/>
              <w:lang w:eastAsia="lt-LT"/>
            </w:rPr>
            <w:t xml:space="preserve"> STRAIPSNIAIS </w:t>
          </w:r>
          <w:r>
            <w:rPr>
              <w:b/>
              <w:bCs/>
              <w:lang w:eastAsia="lt-LT"/>
            </w:rPr>
            <w:t xml:space="preserve">ĮSTATYMO, LIETUVOS RESPUBLIKOS ADMINISTRACINIŲ NUSIŽENGIMŲ KODEKSO </w:t>
          </w:r>
          <w:r>
            <w:rPr>
              <w:b/>
              <w:lang w:eastAsia="lt-LT"/>
            </w:rPr>
            <w:t>589 STRAIPSNIO PAKEITIMO</w:t>
          </w:r>
          <w:r>
            <w:rPr>
              <w:b/>
              <w:bCs/>
              <w:lang w:eastAsia="lt-LT"/>
            </w:rPr>
            <w:t xml:space="preserve"> IR KODEKSO PAPILDYMO </w:t>
          </w:r>
          <w:r>
            <w:rPr>
              <w:b/>
              <w:lang w:eastAsia="lt-LT"/>
            </w:rPr>
            <w:t>362</w:t>
          </w:r>
          <w:r>
            <w:rPr>
              <w:b/>
              <w:vertAlign w:val="superscript"/>
              <w:lang w:eastAsia="lt-LT"/>
            </w:rPr>
            <w:t xml:space="preserve">1 </w:t>
          </w:r>
          <w:r>
            <w:rPr>
              <w:b/>
              <w:lang w:eastAsia="lt-LT"/>
            </w:rPr>
            <w:t xml:space="preserve">STRAIPSNIU </w:t>
          </w:r>
          <w:r>
            <w:rPr>
              <w:b/>
              <w:bCs/>
              <w:lang w:eastAsia="lt-LT"/>
            </w:rPr>
            <w:t xml:space="preserve">ĮSTATYMO, LIETUVOS RESPUBLIKOS MOKESČIŲ ADMINISTRAVIMO ĮSTATYMO NR. </w:t>
          </w:r>
          <w:r>
            <w:rPr>
              <w:b/>
              <w:lang w:eastAsia="lt-LT"/>
            </w:rPr>
            <w:t>IX-2112 40</w:t>
          </w:r>
          <w:r>
            <w:rPr>
              <w:b/>
              <w:vertAlign w:val="superscript"/>
              <w:lang w:eastAsia="lt-LT"/>
            </w:rPr>
            <w:t>1</w:t>
          </w:r>
          <w:r>
            <w:rPr>
              <w:b/>
              <w:lang w:eastAsia="lt-LT"/>
            </w:rPr>
            <w:t xml:space="preserve"> STRAIPSNIO PAKEITIMO</w:t>
          </w:r>
          <w:r>
            <w:rPr>
              <w:b/>
              <w:bCs/>
              <w:lang w:eastAsia="lt-LT"/>
            </w:rPr>
            <w:t xml:space="preserve"> ĮSTATYMO PROJEKTŲ</w:t>
          </w:r>
          <w:r>
            <w:rPr>
              <w:b/>
              <w:lang w:eastAsia="lt-LT"/>
            </w:rPr>
            <w:t xml:space="preserve"> </w:t>
          </w: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szCs w:val="24"/>
              <w:lang w:eastAsia="lt-LT"/>
            </w:rPr>
            <w:t>PATEIKIMO LIETUVOS RESPUBLIKOS SEIMUI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7b8571ec5ece45ef8d2035fa8e3d0c5d"/>
            <w:lock w:val="sdtLocked"/>
            <w:richText/>
          </w:sdtPr>
          <w:sdtContent>
            <w:p>
              <w:pPr>
                <w:tabs>
                  <w:tab w:val="left" w:pos="993"/>
                  <w:tab w:val="left" w:pos="1134"/>
                  <w:tab w:val="left" w:pos="1418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6743d022ab1e4537bd699c96f9b9faa2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6743d022ab1e4537bd699c96f9b9faa2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>. Pritarti Lietuvos Respublikos statybos įstatymo Nr. I-1240 ketvirtojo skirsnio pavadinimo pakeitimo ir Įstatymo papildymo 22</w:t>
              </w:r>
              <w:r>
                <w:rPr>
                  <w:szCs w:val="24"/>
                  <w:vertAlign w:val="superscript"/>
                  <w:lang w:eastAsia="lt-LT"/>
                </w:rPr>
                <w:t>1</w:t>
              </w:r>
              <w:r>
                <w:rPr>
                  <w:szCs w:val="24"/>
                  <w:lang w:eastAsia="lt-LT"/>
                </w:rPr>
                <w:t xml:space="preserve"> straipsniu</w:t>
              </w:r>
              <w:r>
                <w:rPr>
                  <w:bCs/>
                  <w:szCs w:val="24"/>
                  <w:lang w:eastAsia="lt-LT"/>
                </w:rPr>
                <w:t xml:space="preserve"> įstatymo</w:t>
              </w:r>
              <w:r>
                <w:rPr>
                  <w:szCs w:val="24"/>
                  <w:lang w:eastAsia="lt-LT"/>
                </w:rPr>
                <w:t xml:space="preserve">, </w:t>
              </w:r>
              <w:r>
                <w:rPr>
                  <w:bCs/>
                  <w:szCs w:val="24"/>
                  <w:lang w:eastAsia="lt-LT"/>
                </w:rPr>
                <w:t xml:space="preserve">Lietuvos Respublikos užimtumo įstatymo Nr. </w:t>
              </w:r>
              <w:r>
                <w:rPr>
                  <w:szCs w:val="24"/>
                  <w:lang w:eastAsia="lt-LT"/>
                </w:rPr>
                <w:t xml:space="preserve">XII-2470 </w:t>
              </w:r>
              <w:r>
                <w:rPr>
                  <w:bCs/>
                  <w:szCs w:val="24"/>
                  <w:lang w:eastAsia="lt-LT"/>
                </w:rPr>
                <w:t xml:space="preserve">IV skyriaus pavadinimo, 55, 56, 57 </w:t>
              </w:r>
              <w:r>
                <w:rPr>
                  <w:szCs w:val="24"/>
                  <w:lang w:eastAsia="lt-LT"/>
                </w:rPr>
                <w:t xml:space="preserve">ir 60 straipsnių </w:t>
              </w:r>
              <w:r>
                <w:rPr>
                  <w:bCs/>
                  <w:szCs w:val="24"/>
                  <w:lang w:eastAsia="lt-LT"/>
                </w:rPr>
                <w:t xml:space="preserve">pakeitimo bei Įstatymo papildymo </w:t>
              </w:r>
              <w:r>
                <w:rPr>
                  <w:szCs w:val="24"/>
                  <w:lang w:eastAsia="lt-LT"/>
                </w:rPr>
                <w:t>59</w:t>
              </w:r>
              <w:r>
                <w:rPr>
                  <w:szCs w:val="24"/>
                  <w:vertAlign w:val="superscript"/>
                  <w:lang w:eastAsia="lt-LT"/>
                </w:rPr>
                <w:t>1</w:t>
              </w:r>
              <w:r>
                <w:rPr>
                  <w:szCs w:val="24"/>
                  <w:lang w:eastAsia="lt-LT"/>
                </w:rPr>
                <w:t xml:space="preserve"> ir 59</w:t>
              </w:r>
              <w:r>
                <w:rPr>
                  <w:szCs w:val="24"/>
                  <w:vertAlign w:val="superscript"/>
                  <w:lang w:eastAsia="lt-LT"/>
                </w:rPr>
                <w:t>2</w:t>
              </w:r>
              <w:r>
                <w:rPr>
                  <w:szCs w:val="24"/>
                  <w:lang w:eastAsia="lt-LT"/>
                </w:rPr>
                <w:t xml:space="preserve"> straipsniais </w:t>
              </w:r>
              <w:r>
                <w:rPr>
                  <w:bCs/>
                  <w:szCs w:val="24"/>
                  <w:lang w:eastAsia="lt-LT"/>
                </w:rPr>
                <w:t xml:space="preserve">įstatymo, Lietuvos Respublikos administracinių nusižengimų kodekso </w:t>
              </w:r>
              <w:r>
                <w:rPr>
                  <w:szCs w:val="24"/>
                  <w:lang w:eastAsia="lt-LT"/>
                </w:rPr>
                <w:t>589 straipsnio pakeitimo</w:t>
              </w:r>
              <w:r>
                <w:rPr>
                  <w:bCs/>
                  <w:szCs w:val="24"/>
                  <w:lang w:eastAsia="lt-LT"/>
                </w:rPr>
                <w:t xml:space="preserve"> ir Kodekso papildymo </w:t>
              </w:r>
              <w:r>
                <w:rPr>
                  <w:szCs w:val="24"/>
                  <w:lang w:eastAsia="lt-LT"/>
                </w:rPr>
                <w:t>362</w:t>
              </w:r>
              <w:r>
                <w:rPr>
                  <w:szCs w:val="24"/>
                  <w:vertAlign w:val="superscript"/>
                  <w:lang w:eastAsia="lt-LT"/>
                </w:rPr>
                <w:t>1 </w:t>
              </w:r>
              <w:r>
                <w:rPr>
                  <w:szCs w:val="24"/>
                  <w:lang w:eastAsia="lt-LT"/>
                </w:rPr>
                <w:t xml:space="preserve">straipsniu </w:t>
              </w:r>
              <w:r>
                <w:rPr>
                  <w:bCs/>
                  <w:szCs w:val="24"/>
                  <w:lang w:eastAsia="lt-LT"/>
                </w:rPr>
                <w:t>įstatymo, Lietuvos Respublikos mokesčių administravimo įstatymo Nr. IX-2112 40</w:t>
              </w:r>
              <w:r>
                <w:rPr>
                  <w:bCs/>
                  <w:szCs w:val="24"/>
                  <w:vertAlign w:val="superscript"/>
                  <w:lang w:eastAsia="lt-LT"/>
                </w:rPr>
                <w:t>1</w:t>
              </w:r>
              <w:r>
                <w:rPr>
                  <w:bCs/>
                  <w:szCs w:val="24"/>
                  <w:lang w:eastAsia="lt-LT"/>
                </w:rPr>
                <w:t xml:space="preserve"> straipsnio pakeitimo įstatymo </w:t>
              </w:r>
              <w:r>
                <w:rPr>
                  <w:szCs w:val="24"/>
                  <w:lang w:eastAsia="lt-LT"/>
                </w:rPr>
                <w:t>projektams ir juos pateikti Lietuvos Respublikos Seimui.</w:t>
              </w:r>
            </w:p>
          </w:sdtContent>
        </w:sdt>
        <w:sdt>
          <w:sdtPr>
            <w:alias w:val="2 p."/>
            <w:tag w:val="part_90916192517a4795b7dddbdacf4cedce"/>
            <w:lock w:val="sdtLocked"/>
            <w:richText/>
          </w:sdtPr>
          <w:sdtContent>
            <w:p>
              <w:pPr>
                <w:tabs>
                  <w:tab w:val="left" w:pos="709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90916192517a4795b7dddbdacf4cedce"/>
                  <w:lock w:val="sdtLocked"/>
                  <w:richText/>
                </w:sdtPr>
                <w:sdtContent>
                  <w:r>
                    <w:rPr>
                      <w:lang w:eastAsia="lt-LT"/>
                    </w:rPr>
                    <w:t>2</w:t>
                  </w:r>
                </w:sdtContent>
              </w:sdt>
              <w:r>
                <w:rPr>
                  <w:lang w:eastAsia="lt-LT"/>
                </w:rPr>
                <w:t>. Įgalioti socialinės apsaugos ir darbo ministrą Liną Kukuraitį, o jam negalint dalyvauti – socialinės apsaugos ir darbo viceministrę Eglę Radišauskienę atstovauti Lietuvos Respublikos Vyriausybei, svarstant nurodytus įstatymų projektus Lietuvos Respublikos Seime. </w:t>
              </w: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  <w:p>
              <w:pPr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c84f1a449ba24a3d9ebc2e693e8ced80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Socialinės apsaugos ir darbo ministras</w:t>
                <w:tab/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dd844dada04d4c8b92e15eaa1fadac26" PartId="047d8e8f6fba49b7b87bb4942e0b2341">
    <Part Type="preambule" DocPartId="52363085e33e49829d852628d01716a5" PartId="7b8571ec5ece45ef8d2035fa8e3d0c5d"/>
    <Part Type="punktas" Nr="1" Abbr="1 p." DocPartId="ec1f36485ae8495294dcfd4bae2ad2ad" PartId="6743d022ab1e4537bd699c96f9b9faa2"/>
    <Part Type="punktas" Nr="2" Abbr="2 p." DocPartId="7670c8c5578c444089788e50506512e9" PartId="90916192517a4795b7dddbdacf4cedce"/>
    <Part Type="signatura" DocPartId="8ed4a54f91944fe5bbaba5550b22dc77" PartId="c84f1a449ba24a3d9ebc2e693e8ced80"/>
  </Part>
</Parts>
</file>

<file path=customXml/itemProps1.xml><?xml version="1.0" encoding="utf-8"?>
<ds:datastoreItem xmlns:ds="http://schemas.openxmlformats.org/officeDocument/2006/customXml" ds:itemID="{E78A1DD9-10C4-4554-BEA1-BE724F80D4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CEF3B-B379-455C-9FCF-E43AA5B0AB84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1448</Characters>
  <Application>Microsoft Office Word</Application>
  <DocSecurity>4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2019-10-01T06:31:00Z</dcterms:created>
  <dc:creator>lrvk</dc:creator>
  <cp:lastModifiedBy>Asseco</cp:lastModifiedBy>
  <cp:lastPrinted>2017-06-01T05:28:00Z</cp:lastPrinted>
  <dcterms:modified xsi:type="dcterms:W3CDTF">2019-10-01T06:31:00Z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-530924181</vt:i4>
  </property>
  <property fmtid="{D5CDD505-2E9C-101B-9397-08002B2CF9AE}" pid="3" name="_NewReviewCycle">
    <vt:lpwstr/>
  </property>
  <property fmtid="{D5CDD505-2E9C-101B-9397-08002B2CF9AE}" pid="4" name="_EmailSubject">
    <vt:lpwstr>Del projektu_statybos kodertele</vt:lpwstr>
  </property>
  <property fmtid="{D5CDD505-2E9C-101B-9397-08002B2CF9AE}" pid="5" name="_AuthorEmail">
    <vt:lpwstr>Ingrida.Kliukiene@socmin.lt</vt:lpwstr>
  </property>
  <property fmtid="{D5CDD505-2E9C-101B-9397-08002B2CF9AE}" pid="6" name="_AuthorEmailDisplayName">
    <vt:lpwstr>Ingrida Kliukienė</vt:lpwstr>
  </property>
  <property fmtid="{D5CDD505-2E9C-101B-9397-08002B2CF9AE}" pid="7" name="_PreviousAdHocReviewCycleID">
    <vt:i4>2090560113</vt:i4>
  </property>
  <property fmtid="{D5CDD505-2E9C-101B-9397-08002B2CF9AE}" pid="8" name="_ReviewingToolsShownOnce">
    <vt:lpwstr/>
  </property>
</Properties>
</file>