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9a9fa452ea6407fb0dfae8591ede68a"/>
        <w:lock w:val="sdtLocked"/>
        <w:richText/>
      </w:sdtPr>
      <w:sdtContent>
        <w:p w14:paraId="1174A295" w14:textId="69BA6FBC">
          <w:pPr>
            <w:spacing w:line="259" w:lineRule="auto"/>
            <w:ind w:left="6804"/>
            <w:rPr>
              <w:b/>
              <w:bCs/>
              <w:szCs w:val="24"/>
              <w:lang w:eastAsia="lt-LT"/>
            </w:rPr>
          </w:pPr>
          <w:r>
            <w:rPr>
              <w:b/>
              <w:bCs/>
              <w:szCs w:val="24"/>
              <w:lang w:eastAsia="lt-LT"/>
            </w:rPr>
            <w:t>Projektas</w:t>
          </w:r>
        </w:p>
        <w:p w14:paraId="2FE7C698" w14:textId="77777777">
          <w:pPr>
            <w:spacing w:line="259" w:lineRule="auto"/>
            <w:ind w:left="6804"/>
            <w:rPr>
              <w:b/>
              <w:szCs w:val="24"/>
            </w:rPr>
          </w:pPr>
        </w:p>
        <w:p w14:paraId="515FD531" w14:textId="77777777">
          <w:pPr>
            <w:jc w:val="center"/>
            <w:rPr>
              <w:szCs w:val="24"/>
              <w:lang w:val="en-US" w:eastAsia="lt-LT"/>
            </w:rPr>
          </w:pPr>
          <w:r>
            <w:rPr>
              <w:b/>
              <w:bCs/>
              <w:szCs w:val="24"/>
              <w:lang w:eastAsia="lt-LT"/>
            </w:rPr>
            <w:t>LIETUVOS RESPUBLIKOS VYRIAUSYBĖ</w:t>
          </w:r>
        </w:p>
        <w:p w14:paraId="6482A5D2" w14:textId="77777777">
          <w:pPr>
            <w:ind w:firstLine="60"/>
            <w:jc w:val="center"/>
            <w:rPr>
              <w:szCs w:val="24"/>
              <w:lang w:val="en-US" w:eastAsia="lt-LT"/>
            </w:rPr>
          </w:pPr>
        </w:p>
        <w:p w14:paraId="03204E26" w14:textId="77777777">
          <w:pPr>
            <w:jc w:val="center"/>
            <w:rPr>
              <w:szCs w:val="24"/>
              <w:lang w:val="en-US" w:eastAsia="lt-LT"/>
            </w:rPr>
          </w:pPr>
          <w:r>
            <w:rPr>
              <w:b/>
              <w:bCs/>
              <w:caps/>
              <w:szCs w:val="24"/>
              <w:shd w:val="clear" w:color="auto" w:fill="FFFFFF"/>
              <w:lang w:eastAsia="lt-LT"/>
            </w:rPr>
            <w:t>NUTARIMAS</w:t>
          </w:r>
        </w:p>
        <w:p w14:paraId="0962A7A7" w14:textId="77777777">
          <w:pPr>
            <w:jc w:val="center"/>
            <w:rPr>
              <w:b/>
              <w:bCs/>
              <w:caps/>
              <w:color w:val="000000"/>
              <w:szCs w:val="24"/>
              <w:shd w:val="clear" w:color="auto" w:fill="FFFFFF"/>
              <w:lang w:eastAsia="lt-LT"/>
            </w:rPr>
          </w:pPr>
          <w:r>
            <w:rPr>
              <w:b/>
              <w:bCs/>
              <w:caps/>
              <w:color w:val="000000"/>
              <w:szCs w:val="24"/>
              <w:shd w:val="clear" w:color="auto" w:fill="FFFFFF"/>
              <w:lang w:eastAsia="lt-LT"/>
            </w:rPr>
            <w:t>DĖL Lietuvos Respublikos Vyriausybės 2018 m. gruodžio 12 d.</w:t>
          </w:r>
        </w:p>
        <w:p w14:paraId="28C66CB7" w14:textId="77777777">
          <w:pPr>
            <w:jc w:val="center"/>
            <w:rPr>
              <w:b/>
              <w:bCs/>
              <w:caps/>
              <w:color w:val="000000"/>
              <w:szCs w:val="24"/>
              <w:shd w:val="clear" w:color="auto" w:fill="FFFFFF"/>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5F45780B" w14:textId="77777777">
          <w:pPr>
            <w:ind w:firstLine="60"/>
            <w:rPr>
              <w:szCs w:val="24"/>
              <w:lang w:eastAsia="lt-LT"/>
            </w:rPr>
          </w:pPr>
        </w:p>
        <w:p w14:paraId="071B2B35" w14:textId="77777777">
          <w:pPr>
            <w:jc w:val="center"/>
            <w:rPr>
              <w:szCs w:val="24"/>
              <w:lang w:eastAsia="lt-LT"/>
            </w:rPr>
          </w:pPr>
          <w:r>
            <w:rPr>
              <w:szCs w:val="24"/>
              <w:lang w:eastAsia="lt-LT"/>
            </w:rPr>
            <w:t>2019 m.</w:t>
            <w:tab/>
            <w:tab/>
            <w:t>d. Nr.</w:t>
          </w:r>
        </w:p>
        <w:p w14:paraId="38554CF2" w14:textId="77777777">
          <w:pPr>
            <w:jc w:val="center"/>
            <w:rPr>
              <w:szCs w:val="24"/>
              <w:lang w:val="en-US" w:eastAsia="lt-LT"/>
            </w:rPr>
          </w:pPr>
          <w:r>
            <w:rPr>
              <w:szCs w:val="24"/>
              <w:lang w:eastAsia="lt-LT"/>
            </w:rPr>
            <w:t>Vilnius</w:t>
          </w:r>
        </w:p>
        <w:p w14:paraId="3B75BEB3" w14:textId="77777777">
          <w:pPr>
            <w:ind w:firstLine="780"/>
            <w:jc w:val="both"/>
            <w:rPr>
              <w:szCs w:val="24"/>
              <w:lang w:eastAsia="lt-LT"/>
            </w:rPr>
          </w:pPr>
        </w:p>
        <w:sdt>
          <w:sdtPr>
            <w:alias w:val="preambule"/>
            <w:tag w:val="part_fe4760e1af954d8389a7c59a415a9df5"/>
            <w:lock w:val="sdtLocked"/>
            <w:richText/>
          </w:sdtPr>
          <w:sdtContent>
            <w:p w14:paraId="2F21AA40" w14:textId="77777777">
              <w:pPr>
                <w:spacing w:line="360" w:lineRule="atLeast"/>
                <w:ind w:firstLine="720"/>
                <w:jc w:val="both"/>
                <w:rPr>
                  <w:szCs w:val="24"/>
                  <w:lang w:eastAsia="lt-LT"/>
                </w:rPr>
              </w:pPr>
              <w:r>
                <w:rPr>
                  <w:szCs w:val="24"/>
                  <w:lang w:eastAsia="lt-LT"/>
                </w:rPr>
                <w:t xml:space="preserve">Lietuvos Respublikos Vyriausybė  n u t a r i a:</w:t>
              </w:r>
            </w:p>
          </w:sdtContent>
        </w:sdt>
        <w:sdt>
          <w:sdtPr>
            <w:alias w:val="1 p."/>
            <w:tag w:val="part_5910ac379ac141f38c74c9818578db61"/>
            <w:lock w:val="sdtLocked"/>
            <w:richText/>
          </w:sdtPr>
          <w:sdtContent>
            <w:p w14:paraId="398D2F32" w14:textId="6709DD5B">
              <w:pPr>
                <w:spacing w:line="360" w:lineRule="atLeast"/>
                <w:ind w:firstLine="720"/>
                <w:jc w:val="both"/>
                <w:rPr>
                  <w:szCs w:val="24"/>
                  <w:lang w:eastAsia="lt-LT"/>
                </w:rPr>
              </w:pPr>
              <w:sdt>
                <w:sdtPr>
                  <w:alias w:val="Numeris"/>
                  <w:tag w:val="nr_5910ac379ac141f38c74c9818578db61"/>
                  <w:lock w:val="sdtLocked"/>
                  <w:richText/>
                </w:sdtPr>
                <w:sdtContent>
                  <w:r>
                    <w:rPr>
                      <w:szCs w:val="24"/>
                      <w:lang w:eastAsia="lt-LT"/>
                    </w:rPr>
                    <w:t>1</w:t>
                  </w:r>
                </w:sdtContent>
              </w:sdt>
              <w:r>
                <w:rPr>
                  <w:szCs w:val="24"/>
                  <w:lang w:eastAsia="lt-LT"/>
                </w:rPr>
                <w:t>. Pakeisti Lietuvos Respublikos Vyriausybės 2018 m. gruodžio 12 d. nutarimą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sdt>
              <w:sdtPr>
                <w:alias w:val="1.1 pp."/>
                <w:tag w:val="part_97ded302c2914f5b9ffa7a06fdf7ebc3"/>
                <w:lock w:val="sdtLocked"/>
                <w:richText/>
              </w:sdtPr>
              <w:sdtContent>
                <w:p w14:paraId="785851C0" w14:textId="77777777">
                  <w:pPr>
                    <w:spacing w:line="360" w:lineRule="atLeast"/>
                    <w:ind w:left="720"/>
                    <w:jc w:val="both"/>
                    <w:rPr>
                      <w:szCs w:val="24"/>
                      <w:lang w:eastAsia="lt-LT"/>
                    </w:rPr>
                  </w:pPr>
                  <w:sdt>
                    <w:sdtPr>
                      <w:alias w:val="Numeris"/>
                      <w:tag w:val="nr_97ded302c2914f5b9ffa7a06fdf7ebc3"/>
                      <w:lock w:val="sdtLocked"/>
                      <w:richText/>
                    </w:sdtPr>
                    <w:sdtContent>
                      <w:r>
                        <w:rPr>
                          <w:szCs w:val="24"/>
                          <w:lang w:eastAsia="lt-LT"/>
                        </w:rPr>
                        <w:t>1.1</w:t>
                      </w:r>
                    </w:sdtContent>
                  </w:sdt>
                  <w:r>
                    <w:rPr>
                      <w:szCs w:val="24"/>
                      <w:lang w:eastAsia="lt-LT"/>
                    </w:rPr>
                    <w:t>. Pakeisti 2.9.2 papunktį ir jį išdėstyti taip:</w:t>
                  </w:r>
                </w:p>
                <w:sdt>
                  <w:sdtPr>
                    <w:alias w:val="citata"/>
                    <w:tag w:val="part_1151edf71b7a49aaaa540db6d84b6c9f"/>
                    <w:lock w:val="sdtLocked"/>
                    <w:richText/>
                  </w:sdtPr>
                  <w:sdtContent>
                    <w:sdt>
                      <w:sdtPr>
                        <w:alias w:val="2.9.2 pp."/>
                        <w:tag w:val="part_cc9e48e2309144c3aa41dda4f9f1775a"/>
                        <w:lock w:val="sdtLocked"/>
                        <w:richText/>
                      </w:sdtPr>
                      <w:sdtContent>
                        <w:p w14:paraId="6F45229E" w14:textId="77777777">
                          <w:pPr>
                            <w:spacing w:line="360" w:lineRule="atLeast"/>
                            <w:ind w:firstLine="720"/>
                            <w:rPr>
                              <w:szCs w:val="24"/>
                              <w:lang w:eastAsia="lt-LT"/>
                            </w:rPr>
                          </w:pPr>
                          <w:r>
                            <w:rPr>
                              <w:szCs w:val="24"/>
                              <w:lang w:eastAsia="lt-LT"/>
                            </w:rPr>
                            <w:t>„</w:t>
                          </w:r>
                          <w:sdt>
                            <w:sdtPr>
                              <w:alias w:val="Numeris"/>
                              <w:tag w:val="nr_cc9e48e2309144c3aa41dda4f9f1775a"/>
                              <w:lock w:val="sdtLocked"/>
                              <w:richText/>
                            </w:sdtPr>
                            <w:sdtContent>
                              <w:r>
                                <w:rPr>
                                  <w:szCs w:val="24"/>
                                  <w:lang w:eastAsia="lt-LT"/>
                                </w:rPr>
                                <w:t>2.9.2</w:t>
                              </w:r>
                            </w:sdtContent>
                          </w:sdt>
                          <w:r>
                            <w:rPr>
                              <w:szCs w:val="24"/>
                              <w:lang w:eastAsia="lt-LT"/>
                            </w:rPr>
                            <w:t>. 7 punkto redakcija:</w:t>
                          </w:r>
                        </w:p>
                      </w:sdtContent>
                    </w:sdt>
                  </w:sdtContent>
                </w:sdt>
                <w:sdt>
                  <w:sdtPr>
                    <w:alias w:val="pastraipa"/>
                    <w:tag w:val="part_fbfcdc8faf274e6fba5c9975cc20a5ff"/>
                    <w:lock w:val="sdtLocked"/>
                    <w:richText/>
                  </w:sdtPr>
                  <w:sdtContent>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14:paraId="156A6D08"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4A4DE895" w14:textId="77777777">
                            <w:pPr>
                              <w:spacing w:line="360" w:lineRule="atLeast"/>
                              <w:jc w:val="center"/>
                              <w:rPr>
                                <w:szCs w:val="24"/>
                                <w:lang w:eastAsia="lt-LT"/>
                              </w:rPr>
                            </w:pPr>
                            <w:r>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9E0663C" w14:textId="77777777">
                            <w:pPr>
                              <w:spacing w:line="360" w:lineRule="atLeast"/>
                              <w:rPr>
                                <w:szCs w:val="24"/>
                                <w:lang w:eastAsia="lt-LT"/>
                              </w:rPr>
                            </w:pPr>
                            <w:r>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46E678D" w14:textId="77777777">
                            <w:pPr>
                              <w:spacing w:line="360" w:lineRule="atLeast"/>
                              <w:jc w:val="center"/>
                              <w:rPr>
                                <w:szCs w:val="24"/>
                                <w:lang w:eastAsia="lt-LT"/>
                              </w:rPr>
                            </w:pPr>
                            <w:r>
                              <w:rPr>
                                <w:szCs w:val="24"/>
                                <w:lang w:eastAsia="lt-LT"/>
                              </w:rPr>
                              <w:t>55 626</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A877EDD" w14:textId="77777777">
                            <w:pPr>
                              <w:spacing w:line="360" w:lineRule="atLeast"/>
                              <w:jc w:val="center"/>
                              <w:rPr>
                                <w:szCs w:val="24"/>
                                <w:lang w:eastAsia="lt-LT"/>
                              </w:rPr>
                            </w:pPr>
                            <w:r>
                              <w:rPr>
                                <w:szCs w:val="24"/>
                                <w:lang w:eastAsia="lt-LT"/>
                              </w:rPr>
                              <w:t>80</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B78693F" w14:textId="77777777">
                            <w:pPr>
                              <w:spacing w:line="360" w:lineRule="atLeast"/>
                              <w:jc w:val="center"/>
                              <w:rPr>
                                <w:szCs w:val="24"/>
                                <w:lang w:eastAsia="lt-LT"/>
                              </w:rPr>
                            </w:pPr>
                            <w:r>
                              <w:rPr>
                                <w:szCs w:val="24"/>
                                <w:lang w:eastAsia="lt-LT"/>
                              </w:rPr>
                              <w:t>55 546“.</w:t>
                            </w:r>
                          </w:p>
                        </w:tc>
                      </w:tr>
                    </w:tbl>
                    <w:p/>
                  </w:sdtContent>
                </w:sdt>
              </w:sdtContent>
            </w:sdt>
            <w:sdt>
              <w:sdtPr>
                <w:alias w:val="1.2 pp."/>
                <w:tag w:val="part_7395c45c458c4e0c8fcad93d5aec42b2"/>
                <w:lock w:val="sdtLocked"/>
                <w:richText/>
              </w:sdtPr>
              <w:sdtContent>
                <w:p w14:paraId="2EE588E6" w14:textId="77777777">
                  <w:pPr>
                    <w:spacing w:line="360" w:lineRule="atLeast"/>
                    <w:ind w:firstLine="709"/>
                    <w:jc w:val="both"/>
                    <w:rPr>
                      <w:szCs w:val="24"/>
                      <w:lang w:eastAsia="lt-LT"/>
                    </w:rPr>
                  </w:pPr>
                  <w:sdt>
                    <w:sdtPr>
                      <w:alias w:val="Numeris"/>
                      <w:tag w:val="nr_7395c45c458c4e0c8fcad93d5aec42b2"/>
                      <w:lock w:val="sdtLocked"/>
                      <w:richText/>
                    </w:sdtPr>
                    <w:sdtContent>
                      <w:r>
                        <w:rPr>
                          <w:szCs w:val="24"/>
                          <w:lang w:eastAsia="lt-LT"/>
                        </w:rPr>
                        <w:t>1.2</w:t>
                      </w:r>
                    </w:sdtContent>
                  </w:sdt>
                  <w:r>
                    <w:rPr>
                      <w:szCs w:val="24"/>
                      <w:lang w:eastAsia="lt-LT"/>
                    </w:rPr>
                    <w:t>. Pakeisti nurodytu nutarimu patvirtintą Didžiausio leistino valstybės tarnautojų ir darbuotojų, dirbančių pagal darbo sutartis ir gaunančių darbo užmokestį iš valstybės biudžeto ir valstybės pinigų fondų, pareigybių skaičiaus sąrašą:</w:t>
                  </w:r>
                </w:p>
                <w:sdt>
                  <w:sdtPr>
                    <w:alias w:val="1.2.1 pp."/>
                    <w:tag w:val="part_f41c630573d44eb89db581913e006da8"/>
                    <w:lock w:val="sdtLocked"/>
                    <w:richText/>
                  </w:sdtPr>
                  <w:sdtContent>
                    <w:p w14:paraId="36C1B3DA" w14:textId="77777777">
                      <w:pPr>
                        <w:spacing w:line="360" w:lineRule="atLeast"/>
                        <w:ind w:firstLine="720"/>
                        <w:rPr>
                          <w:sz w:val="22"/>
                          <w:szCs w:val="22"/>
                          <w:lang w:eastAsia="lt-LT"/>
                        </w:rPr>
                      </w:pPr>
                      <w:sdt>
                        <w:sdtPr>
                          <w:alias w:val="Numeris"/>
                          <w:tag w:val="nr_f41c630573d44eb89db581913e006da8"/>
                          <w:lock w:val="sdtLocked"/>
                          <w:richText/>
                        </w:sdtPr>
                        <w:sdtContent>
                          <w:r>
                            <w:rPr>
                              <w:szCs w:val="24"/>
                              <w:lang w:eastAsia="lt-LT"/>
                            </w:rPr>
                            <w:t>1.2.1</w:t>
                          </w:r>
                        </w:sdtContent>
                      </w:sdt>
                      <w:r>
                        <w:rPr>
                          <w:szCs w:val="24"/>
                          <w:lang w:eastAsia="lt-LT"/>
                        </w:rPr>
                        <w:t>. Pakeisti 2.11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14:paraId="769027E7"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401D72EF" w14:textId="77777777">
                            <w:pPr>
                              <w:spacing w:line="360" w:lineRule="atLeast"/>
                              <w:jc w:val="center"/>
                              <w:rPr>
                                <w:szCs w:val="24"/>
                                <w:lang w:eastAsia="lt-LT"/>
                              </w:rPr>
                            </w:pPr>
                            <w:r>
                              <w:rPr>
                                <w:szCs w:val="24"/>
                                <w:lang w:eastAsia="lt-LT"/>
                              </w:rPr>
                              <w:t>„2.11.</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4CF1244" w14:textId="77777777">
                            <w:pPr>
                              <w:spacing w:line="360" w:lineRule="atLeast"/>
                              <w:rPr>
                                <w:szCs w:val="24"/>
                                <w:lang w:eastAsia="lt-LT"/>
                              </w:rPr>
                            </w:pPr>
                            <w:r>
                              <w:rPr>
                                <w:szCs w:val="24"/>
                                <w:lang w:eastAsia="lt-LT"/>
                              </w:rPr>
                              <w:t>Lietuvos Respublikos teisingumo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2B60BDA" w14:textId="77777777">
                            <w:pPr>
                              <w:spacing w:line="360" w:lineRule="atLeast"/>
                              <w:jc w:val="center"/>
                              <w:rPr>
                                <w:szCs w:val="24"/>
                                <w:lang w:eastAsia="lt-LT"/>
                              </w:rPr>
                            </w:pPr>
                            <w:r>
                              <w:rPr>
                                <w:szCs w:val="24"/>
                                <w:lang w:eastAsia="lt-LT"/>
                              </w:rPr>
                              <w:t>170</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CF16C6F" w14:textId="77777777">
                            <w:pPr>
                              <w:spacing w:line="360" w:lineRule="atLeast"/>
                              <w:ind w:firstLine="60"/>
                              <w:jc w:val="center"/>
                              <w:rPr>
                                <w:szCs w:val="24"/>
                                <w:lang w:eastAsia="lt-LT"/>
                              </w:rPr>
                            </w:pPr>
                            <w:r>
                              <w:rPr>
                                <w:szCs w:val="24"/>
                                <w:lang w:eastAsia="lt-LT"/>
                              </w:rPr>
                              <w:t>2</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D029162" w14:textId="77777777">
                            <w:pPr>
                              <w:spacing w:line="360" w:lineRule="atLeast"/>
                              <w:jc w:val="center"/>
                              <w:rPr>
                                <w:szCs w:val="24"/>
                                <w:lang w:eastAsia="lt-LT"/>
                              </w:rPr>
                            </w:pPr>
                            <w:r>
                              <w:rPr>
                                <w:szCs w:val="24"/>
                                <w:lang w:eastAsia="lt-LT"/>
                              </w:rPr>
                              <w:t>168“.</w:t>
                            </w:r>
                          </w:p>
                        </w:tc>
                      </w:tr>
                    </w:tbl>
                    <w:p/>
                  </w:sdtContent>
                </w:sdt>
                <w:sdt>
                  <w:sdtPr>
                    <w:alias w:val="1.2.2 pp."/>
                    <w:tag w:val="part_5e6acf2b1cbd4d439a935be0df428730"/>
                    <w:lock w:val="sdtLocked"/>
                    <w:richText/>
                  </w:sdtPr>
                  <w:sdtContent>
                    <w:p w14:paraId="1357B7D1" w14:textId="77777777">
                      <w:pPr>
                        <w:spacing w:line="360" w:lineRule="atLeast"/>
                        <w:ind w:firstLine="780"/>
                        <w:rPr>
                          <w:szCs w:val="24"/>
                          <w:lang w:eastAsia="lt-LT"/>
                        </w:rPr>
                      </w:pPr>
                      <w:sdt>
                        <w:sdtPr>
                          <w:alias w:val="Numeris"/>
                          <w:tag w:val="nr_5e6acf2b1cbd4d439a935be0df428730"/>
                          <w:lock w:val="sdtLocked"/>
                          <w:richText/>
                        </w:sdtPr>
                        <w:sdtContent>
                          <w:r>
                            <w:rPr>
                              <w:szCs w:val="24"/>
                              <w:lang w:eastAsia="lt-LT"/>
                            </w:rPr>
                            <w:t>1.2.2</w:t>
                          </w:r>
                        </w:sdtContent>
                      </w:sdt>
                      <w:r>
                        <w:rPr>
                          <w:szCs w:val="24"/>
                          <w:lang w:eastAsia="lt-LT"/>
                        </w:rPr>
                        <w:t>. Pakeisti 6.11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14:paraId="6189C4EF" w14:textId="77777777">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273379CF" w14:textId="77777777">
                            <w:pPr>
                              <w:spacing w:line="360" w:lineRule="atLeast"/>
                              <w:jc w:val="center"/>
                              <w:rPr>
                                <w:szCs w:val="24"/>
                                <w:lang w:eastAsia="lt-LT"/>
                              </w:rPr>
                            </w:pPr>
                            <w:r>
                              <w:rPr>
                                <w:szCs w:val="24"/>
                                <w:lang w:eastAsia="lt-LT"/>
                              </w:rPr>
                              <w:t>„6.11.</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CD4CC78" w14:textId="77777777">
                            <w:pPr>
                              <w:spacing w:line="360" w:lineRule="atLeast"/>
                              <w:rPr>
                                <w:szCs w:val="24"/>
                                <w:lang w:eastAsia="lt-LT"/>
                              </w:rPr>
                            </w:pPr>
                            <w:r>
                              <w:rPr>
                                <w:szCs w:val="24"/>
                                <w:lang w:eastAsia="lt-LT"/>
                              </w:rPr>
                              <w:t>Teisingumo ministro valdymo sritims priskirtose valstybės institucijose ir įstaigose</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D28A3D8" w14:textId="77777777">
                            <w:pPr>
                              <w:spacing w:line="360" w:lineRule="atLeast"/>
                              <w:jc w:val="center"/>
                              <w:rPr>
                                <w:szCs w:val="24"/>
                                <w:lang w:eastAsia="lt-LT"/>
                              </w:rPr>
                            </w:pPr>
                            <w:r>
                              <w:rPr>
                                <w:szCs w:val="24"/>
                                <w:lang w:eastAsia="lt-LT"/>
                              </w:rPr>
                              <w:t>4231</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B226B2F" w14:textId="77777777">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5DB84FD" w14:textId="77777777">
                            <w:pPr>
                              <w:spacing w:line="360" w:lineRule="atLeast"/>
                              <w:jc w:val="center"/>
                              <w:rPr>
                                <w:szCs w:val="24"/>
                                <w:lang w:eastAsia="lt-LT"/>
                              </w:rPr>
                            </w:pPr>
                            <w:r>
                              <w:rPr>
                                <w:szCs w:val="24"/>
                                <w:lang w:eastAsia="lt-LT"/>
                              </w:rPr>
                              <w:t>4231“.</w:t>
                            </w:r>
                          </w:p>
                        </w:tc>
                      </w:tr>
                    </w:tbl>
                    <w:p/>
                  </w:sdtContent>
                </w:sdt>
              </w:sdtContent>
            </w:sdt>
          </w:sdtContent>
        </w:sdt>
        <w:sdt>
          <w:sdtPr>
            <w:alias w:val="2 p."/>
            <w:tag w:val="part_a54b562f52b441cdbc43b7af6506c022"/>
            <w:lock w:val="sdtLocked"/>
            <w:richText/>
          </w:sdtPr>
          <w:sdtContent>
            <w:p w14:paraId="7D54FBA8" w14:textId="77777777">
              <w:pPr>
                <w:spacing w:line="360" w:lineRule="atLeast"/>
                <w:ind w:firstLine="780"/>
                <w:rPr>
                  <w:szCs w:val="24"/>
                  <w:lang w:eastAsia="lt-LT"/>
                </w:rPr>
              </w:pPr>
              <w:sdt>
                <w:sdtPr>
                  <w:alias w:val="Numeris"/>
                  <w:tag w:val="nr_a54b562f52b441cdbc43b7af6506c022"/>
                  <w:lock w:val="sdtLocked"/>
                  <w:richText/>
                </w:sdtPr>
                <w:sdtContent>
                  <w:r>
                    <w:rPr>
                      <w:szCs w:val="24"/>
                      <w:lang w:eastAsia="lt-LT"/>
                    </w:rPr>
                    <w:t>2</w:t>
                  </w:r>
                </w:sdtContent>
              </w:sdt>
              <w:r>
                <w:rPr>
                  <w:szCs w:val="24"/>
                  <w:lang w:eastAsia="lt-LT"/>
                </w:rPr>
                <w:t>. Šis nutarimas, išskyrus 1.1 papunktį, įsigalioja 2019 m. liepos 1 dieną.</w:t>
              </w:r>
            </w:p>
            <w:p w14:paraId="40475F61" w14:textId="77777777">
              <w:pPr>
                <w:spacing w:line="360" w:lineRule="atLeast"/>
                <w:ind w:firstLine="720"/>
                <w:rPr>
                  <w:szCs w:val="24"/>
                  <w:lang w:eastAsia="lt-LT"/>
                </w:rPr>
              </w:pPr>
            </w:p>
            <w:p w14:paraId="0D22F61E" w14:textId="77777777">
              <w:pPr>
                <w:ind w:firstLine="851"/>
                <w:rPr>
                  <w:szCs w:val="24"/>
                  <w:lang w:val="en-US" w:eastAsia="lt-LT"/>
                </w:rPr>
              </w:pPr>
            </w:p>
          </w:sdtContent>
        </w:sdt>
        <w:sdt>
          <w:sdtPr>
            <w:alias w:val="signatura"/>
            <w:tag w:val="part_a8f4edf60d4a4c5ab131daaebcda9494"/>
            <w:lock w:val="sdtLocked"/>
            <w:richText/>
          </w:sdtPr>
          <w:sdtContent>
            <w:p w14:paraId="11488344" w14:textId="77777777">
              <w:pPr>
                <w:rPr>
                  <w:szCs w:val="24"/>
                  <w:lang w:val="en-US" w:eastAsia="lt-LT"/>
                </w:rPr>
              </w:pPr>
              <w:r>
                <w:rPr>
                  <w:szCs w:val="24"/>
                  <w:lang w:eastAsia="lt-LT"/>
                </w:rPr>
                <w:t>Ministras Pirmininkas</w:t>
              </w:r>
            </w:p>
            <w:p w14:paraId="25E07B2E" w14:textId="77777777">
              <w:pPr>
                <w:spacing w:line="276" w:lineRule="auto"/>
                <w:ind w:firstLine="6297"/>
                <w:rPr>
                  <w:szCs w:val="24"/>
                  <w:lang w:val="en-US" w:eastAsia="lt-LT"/>
                </w:rPr>
              </w:pPr>
            </w:p>
            <w:p w14:paraId="2FE26562" w14:textId="77777777">
              <w:pPr>
                <w:spacing w:line="276" w:lineRule="auto"/>
                <w:rPr>
                  <w:szCs w:val="24"/>
                  <w:lang w:eastAsia="lt-LT"/>
                </w:rPr>
              </w:pPr>
            </w:p>
            <w:p w14:paraId="1B5839FE" w14:textId="77777777">
              <w:pPr>
                <w:spacing w:line="276" w:lineRule="auto"/>
                <w:rPr>
                  <w:szCs w:val="24"/>
                  <w:lang w:eastAsia="lt-LT"/>
                </w:rPr>
              </w:pPr>
              <w:r>
                <w:rPr>
                  <w:szCs w:val="24"/>
                  <w:lang w:eastAsia="lt-LT"/>
                </w:rPr>
                <w:t>Vidaus reikalų ministras</w:t>
              </w:r>
            </w:p>
            <w:p w14:paraId="22B59380" w14:textId="77777777"/>
            <w:p w14:paraId="1BF54FE9" w14:textId="77777777">
              <w:pPr>
                <w:spacing w:after="160" w:line="259" w:lineRule="auto"/>
                <w:rPr>
                  <w:sz w:val="22"/>
                  <w:szCs w:val="22"/>
                </w:rPr>
              </w:pPr>
            </w:p>
          </w:sdtContent>
        </w:sdt>
      </w:sdtContent>
    </w:sdt>
    <w:sectPr>
      <w:pgSz w:w="11906" w:h="16838"/>
      <w:pgMar w:top="1134" w:right="1134"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891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fc3ac3664b3a45f5a2427616570191e2" PartId="99a9fa452ea6407fb0dfae8591ede68a">
    <Part Type="preambule" DocPartId="1c88b592423245f2bd1d0a6b76c27b61" PartId="fe4760e1af954d8389a7c59a415a9df5"/>
    <Part Type="punktas" Nr="1" Abbr="1 p." DocPartId="2db35bea10b842a3a00835f7c1390df4" PartId="5910ac379ac141f38c74c9818578db61">
      <Part Type="papunktis" Nr="1.1" Abbr="1.1 pp." DocPartId="aea891dcbddb476dbc91c16ed3ed2982" PartId="97ded302c2914f5b9ffa7a06fdf7ebc3">
        <Part Type="citata" DocPartId="96947d631a944d2db79d8977231305cb" PartId="1151edf71b7a49aaaa540db6d84b6c9f">
          <Part Type="papunktis" Nr="2.9.2" Abbr="2.9.2 pp." DocPartId="647614d8624b428dac27238f11ddc5fc" PartId="cc9e48e2309144c3aa41dda4f9f1775a"/>
        </Part>
        <Part Type="pastraipa" DocPartId="9c6202b81cd74179a954477e25188f93" PartId="fbfcdc8faf274e6fba5c9975cc20a5ff"/>
      </Part>
      <Part Type="papunktis" Nr="1.2" Abbr="1.2 pp." DocPartId="9ef0ab7dd14b45569ebda558e30b68ff" PartId="7395c45c458c4e0c8fcad93d5aec42b2">
        <Part Type="papunktis" Nr="1.2.1" Abbr="1.2.1 pp." DocPartId="64bf355c5fe64b1fa9151d806ebe7a43" PartId="f41c630573d44eb89db581913e006da8"/>
        <Part Type="papunktis" Nr="1.2.2" Abbr="1.2.2 pp." DocPartId="3c9f189baba14d1aa500b3117b92c3ef" PartId="5e6acf2b1cbd4d439a935be0df428730"/>
      </Part>
    </Part>
    <Part Type="punktas" Nr="2" Abbr="2 p." DocPartId="3e25dd8781554242a20e42af64407463" PartId="a54b562f52b441cdbc43b7af6506c022"/>
    <Part Type="signatura" DocPartId="7d7afec6a5a949adab7410de81c98d70" PartId="a8f4edf60d4a4c5ab131daaebcda9494"/>
  </Part>
</Parts>
</file>

<file path=customXml/itemProps1.xml><?xml version="1.0" encoding="utf-8"?>
<ds:datastoreItem xmlns:ds="http://schemas.openxmlformats.org/officeDocument/2006/customXml" ds:itemID="{C919ED67-48C7-415A-AD03-7BE530D013C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1485</Characters>
  <Application>Microsoft Office Word</Application>
  <DocSecurity>4</DocSecurity>
  <Lines>55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2019-03-14T05:25:00Z</dcterms:created>
  <dc:creator>Asta Gedzevičiūtė</dc:creator>
  <cp:lastModifiedBy>Asseco</cp:lastModifiedBy>
  <dcterms:modified xsi:type="dcterms:W3CDTF">2019-03-14T05:25:00Z</dcterms:modified>
  <cp:revision>2</cp:revision>
</cp:coreProperties>
</file>