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E7A95" w14:textId="4D129255" w:rsidR="00E75E98" w:rsidRPr="00532EA2" w:rsidRDefault="00CF1D18" w:rsidP="00E75E98">
      <w:pPr>
        <w:widowControl w:val="0"/>
        <w:autoSpaceDE w:val="0"/>
        <w:autoSpaceDN w:val="0"/>
        <w:adjustRightInd w:val="0"/>
        <w:jc w:val="center"/>
        <w:rPr>
          <w:b/>
          <w:caps/>
        </w:rPr>
      </w:pPr>
      <w:bookmarkStart w:id="0" w:name="_GoBack"/>
      <w:bookmarkEnd w:id="0"/>
      <w:r>
        <w:rPr>
          <w:b/>
          <w:caps/>
        </w:rPr>
        <w:t>DĖL LIETUVOS RESPUBLIKOS VYRIAUSYBĖS 2004 M. GRUODŽIO 24 D. NUTARIMO NR. 1656 „DĖL NEDARBO SOCIALINIO DRAUDIMO IŠMOKŲ NUOSTATŲ IR DALINIO DARBO IŠMOKŲ NUOSTATŲ PATVIRTINIMO“ PAKEITIMO</w:t>
      </w:r>
    </w:p>
    <w:p w14:paraId="17AE7A96" w14:textId="0C7FC968" w:rsidR="00E75E98" w:rsidRDefault="00E75E98" w:rsidP="00E75E98">
      <w:pPr>
        <w:pStyle w:val="Antrats"/>
      </w:pPr>
    </w:p>
    <w:p w14:paraId="17AE7A97" w14:textId="77777777" w:rsidR="00E75E98" w:rsidRDefault="00555190"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5628DA88" w:rsidR="00D22CB4" w:rsidRDefault="00D22CB4" w:rsidP="00BA74FB">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6155B9E0" w14:textId="77777777" w:rsidR="00450367" w:rsidRDefault="00450367" w:rsidP="00450367">
      <w:pPr>
        <w:spacing w:line="360" w:lineRule="atLeast"/>
        <w:ind w:firstLine="720"/>
        <w:jc w:val="both"/>
        <w:rPr>
          <w:szCs w:val="24"/>
        </w:rPr>
      </w:pPr>
      <w:bookmarkStart w:id="1" w:name="part_fab8015f835a4a4f9c7603d2fa582b66"/>
      <w:bookmarkEnd w:id="1"/>
      <w:r w:rsidRPr="00772804">
        <w:rPr>
          <w:szCs w:val="24"/>
        </w:rPr>
        <w:t>Pakeisti Nedarbo socialinio draudimo išmokų nuostatus, patvirtintus Lietuvos Respublikos Vyriausybės 2004 m. gruodžio 24 d. nutarimu Nr. 1656 „Dėl Nedarbo socialinio draudimo išmokų nuostatų ir Dalinio darbo išmokų nuostatų patvirtinimo“</w:t>
      </w:r>
      <w:r>
        <w:rPr>
          <w:szCs w:val="24"/>
        </w:rPr>
        <w:t>:</w:t>
      </w:r>
      <w:r w:rsidRPr="00772804">
        <w:rPr>
          <w:szCs w:val="24"/>
        </w:rPr>
        <w:t xml:space="preserve"> </w:t>
      </w:r>
    </w:p>
    <w:p w14:paraId="30C8A024" w14:textId="77777777" w:rsidR="00450367" w:rsidRDefault="00450367" w:rsidP="00450367">
      <w:pPr>
        <w:pStyle w:val="Sraopastraipa"/>
        <w:numPr>
          <w:ilvl w:val="0"/>
          <w:numId w:val="15"/>
        </w:numPr>
        <w:autoSpaceDN/>
        <w:spacing w:after="0" w:line="360" w:lineRule="atLeast"/>
        <w:jc w:val="both"/>
        <w:rPr>
          <w:szCs w:val="24"/>
        </w:rPr>
      </w:pPr>
      <w:r>
        <w:rPr>
          <w:szCs w:val="24"/>
        </w:rPr>
        <w:t>Pakeisti 23</w:t>
      </w:r>
      <w:r w:rsidRPr="00CF0355">
        <w:rPr>
          <w:szCs w:val="24"/>
        </w:rPr>
        <w:t xml:space="preserve"> punktą </w:t>
      </w:r>
      <w:r>
        <w:rPr>
          <w:szCs w:val="24"/>
        </w:rPr>
        <w:t xml:space="preserve">ir jį </w:t>
      </w:r>
      <w:r w:rsidRPr="00CF0355">
        <w:rPr>
          <w:szCs w:val="24"/>
        </w:rPr>
        <w:t>išdėstyti taip:</w:t>
      </w:r>
    </w:p>
    <w:p w14:paraId="1BB44FC9" w14:textId="54625A1C" w:rsidR="00450367" w:rsidRPr="00CF0355" w:rsidRDefault="00450367" w:rsidP="00450367">
      <w:pPr>
        <w:spacing w:line="360" w:lineRule="atLeast"/>
        <w:ind w:firstLine="709"/>
        <w:jc w:val="both"/>
        <w:rPr>
          <w:szCs w:val="24"/>
        </w:rPr>
      </w:pPr>
      <w:r>
        <w:rPr>
          <w:szCs w:val="24"/>
        </w:rPr>
        <w:t>„</w:t>
      </w:r>
      <w:r w:rsidRPr="00CF0355">
        <w:rPr>
          <w:szCs w:val="24"/>
        </w:rPr>
        <w:t xml:space="preserve">23. Tais atvejais, kai asmenys dirbo ir buvo draudžiami socialiniu draudimu užsienyje, nedarbo draudimo išmoka apskaičiuojama, mokama ir kitoje valstybėje įgyti nedarbo draudimo laikotarpiai įskaitomi Europos Sąjungos socialinės apsaugos sistemų koordinavimo reglamentuose ir Lietuvos Respublikos tarptautinėse sutartyse dėl socialinės apsaugos nustatyta tvarka. </w:t>
      </w:r>
      <w:r w:rsidRPr="00CF0355">
        <w:rPr>
          <w:bCs/>
          <w:szCs w:val="24"/>
        </w:rPr>
        <w:t>Nustatant asmens teisę į nedarbo draudimo išmoką, įskaitomi laikotarpiai, kuriais asmuo buvo draudžiamas pagal Europos Sąjungos institucijų bendrą socialinės apsaugos sistemą, vadovaujantis 1968 m. vasario 29 d. Tarybos reglamentu</w:t>
      </w:r>
      <w:r w:rsidRPr="00CF0355">
        <w:rPr>
          <w:b/>
          <w:bCs/>
          <w:szCs w:val="24"/>
        </w:rPr>
        <w:t xml:space="preserve"> </w:t>
      </w:r>
      <w:r w:rsidRPr="00CF0355">
        <w:rPr>
          <w:bCs/>
          <w:szCs w:val="24"/>
        </w:rPr>
        <w:t xml:space="preserve">(EEB, Euratomas, EAPB) Nr. 259/68, nustatančiu Europos Bendrijų pareigūnų tarnybos nuostatus ir kitų Europos Bendrijų tarnautojų įdarbinimo sąlygas bei Komisijos pareigūnams laikinai taikomas </w:t>
      </w:r>
      <w:r w:rsidRPr="00320E18">
        <w:rPr>
          <w:bCs/>
          <w:szCs w:val="24"/>
        </w:rPr>
        <w:t>specialias</w:t>
      </w:r>
      <w:r w:rsidR="00D55617">
        <w:rPr>
          <w:bCs/>
          <w:szCs w:val="24"/>
        </w:rPr>
        <w:t xml:space="preserve"> </w:t>
      </w:r>
      <w:r w:rsidRPr="00CF0355">
        <w:rPr>
          <w:bCs/>
          <w:szCs w:val="24"/>
        </w:rPr>
        <w:t xml:space="preserve">priemones (Tarnybos nuostatai) </w:t>
      </w:r>
      <w:r w:rsidRPr="00CF0355">
        <w:rPr>
          <w:bCs/>
          <w:strike/>
          <w:szCs w:val="24"/>
        </w:rPr>
        <w:t xml:space="preserve">(OL </w:t>
      </w:r>
      <w:r w:rsidRPr="00CF0355">
        <w:rPr>
          <w:bCs/>
          <w:i/>
          <w:iCs/>
          <w:strike/>
          <w:szCs w:val="24"/>
        </w:rPr>
        <w:t>2004 m.</w:t>
      </w:r>
      <w:r w:rsidRPr="00CF0355">
        <w:rPr>
          <w:bCs/>
          <w:strike/>
          <w:szCs w:val="24"/>
        </w:rPr>
        <w:t xml:space="preserve"> </w:t>
      </w:r>
      <w:r w:rsidRPr="00CF0355">
        <w:rPr>
          <w:bCs/>
          <w:i/>
          <w:iCs/>
          <w:strike/>
          <w:szCs w:val="24"/>
        </w:rPr>
        <w:t>specialusis leidimas</w:t>
      </w:r>
      <w:r w:rsidRPr="00CF0355">
        <w:rPr>
          <w:bCs/>
          <w:strike/>
          <w:szCs w:val="24"/>
        </w:rPr>
        <w:t>, 1 skyrius, 2 tomas, p. 5)</w:t>
      </w:r>
      <w:r w:rsidRPr="00CF0355">
        <w:rPr>
          <w:bCs/>
          <w:szCs w:val="24"/>
        </w:rPr>
        <w:t xml:space="preserve">, su visais </w:t>
      </w:r>
      <w:r w:rsidRPr="00D52380">
        <w:rPr>
          <w:bCs/>
          <w:strike/>
          <w:szCs w:val="24"/>
        </w:rPr>
        <w:t>vėlesniais</w:t>
      </w:r>
      <w:r w:rsidRPr="00CF0355">
        <w:rPr>
          <w:bCs/>
          <w:szCs w:val="24"/>
        </w:rPr>
        <w:t xml:space="preserve"> pakeitimais.</w:t>
      </w:r>
      <w:r>
        <w:rPr>
          <w:bCs/>
          <w:szCs w:val="24"/>
        </w:rPr>
        <w:t>“</w:t>
      </w:r>
    </w:p>
    <w:p w14:paraId="6F65892A" w14:textId="77777777" w:rsidR="00450367" w:rsidRPr="00CF0355" w:rsidRDefault="00450367" w:rsidP="00450367">
      <w:pPr>
        <w:pStyle w:val="Sraopastraipa"/>
        <w:numPr>
          <w:ilvl w:val="0"/>
          <w:numId w:val="15"/>
        </w:numPr>
        <w:autoSpaceDN/>
        <w:spacing w:after="0" w:line="360" w:lineRule="atLeast"/>
        <w:jc w:val="both"/>
        <w:rPr>
          <w:szCs w:val="24"/>
        </w:rPr>
      </w:pPr>
      <w:r>
        <w:rPr>
          <w:szCs w:val="24"/>
        </w:rPr>
        <w:t>Pakeisti</w:t>
      </w:r>
      <w:r w:rsidRPr="00CF0355">
        <w:rPr>
          <w:szCs w:val="24"/>
        </w:rPr>
        <w:t xml:space="preserve"> 25 punktą </w:t>
      </w:r>
      <w:r>
        <w:rPr>
          <w:szCs w:val="24"/>
        </w:rPr>
        <w:t xml:space="preserve">ir jį </w:t>
      </w:r>
      <w:r w:rsidRPr="00CF0355">
        <w:rPr>
          <w:szCs w:val="24"/>
        </w:rPr>
        <w:t>išdėstyti taip:</w:t>
      </w:r>
    </w:p>
    <w:p w14:paraId="39040E86" w14:textId="254C0479" w:rsidR="009B2EDB" w:rsidRPr="009B2EDB" w:rsidRDefault="00450367" w:rsidP="00D52380">
      <w:pPr>
        <w:spacing w:line="360" w:lineRule="atLeast"/>
        <w:ind w:firstLine="709"/>
        <w:jc w:val="both"/>
        <w:rPr>
          <w:szCs w:val="24"/>
        </w:rPr>
      </w:pPr>
      <w:r w:rsidRPr="00772804">
        <w:rPr>
          <w:szCs w:val="24"/>
        </w:rPr>
        <w:t>„</w:t>
      </w:r>
      <w:r w:rsidRPr="00772804">
        <w:rPr>
          <w:color w:val="000000"/>
          <w:szCs w:val="24"/>
        </w:rPr>
        <w:t xml:space="preserve">25. Nedarbo draudimo stažas, įgytas Jungtinėje Didžiosios Britanijos ir Šiaurės Airijos Karalystėje </w:t>
      </w:r>
      <w:r w:rsidRPr="00772804">
        <w:rPr>
          <w:b/>
          <w:color w:val="000000"/>
          <w:szCs w:val="24"/>
        </w:rPr>
        <w:t>nuo jos išstojimo iš Europos Sąjungos dienos</w:t>
      </w:r>
      <w:r w:rsidRPr="00772804">
        <w:rPr>
          <w:color w:val="000000"/>
          <w:szCs w:val="24"/>
        </w:rPr>
        <w:t xml:space="preserve"> iki </w:t>
      </w:r>
      <w:r w:rsidRPr="00772804">
        <w:rPr>
          <w:strike/>
          <w:color w:val="000000"/>
          <w:szCs w:val="24"/>
        </w:rPr>
        <w:t>Jungtinės Didžiosios Britanijos ir Šiaurės Airijos Karalystės išstojimo iš Europos Sąjungos dienos</w:t>
      </w:r>
      <w:r w:rsidRPr="00772804">
        <w:rPr>
          <w:color w:val="000000"/>
          <w:szCs w:val="24"/>
        </w:rPr>
        <w:t xml:space="preserve"> </w:t>
      </w:r>
      <w:r w:rsidRPr="00772804">
        <w:rPr>
          <w:b/>
          <w:color w:val="000000"/>
          <w:szCs w:val="24"/>
        </w:rPr>
        <w:t xml:space="preserve">pereinamojo laikotarpio, nustatyto 2020 m. sausio 24 d. Briuselyje ir Londone pasirašyto Susitarimo dėl Jungtinės Didžiosios Britanijos ir Šiaurės Airijos Karalystės išstojimo iš Europos Sąjungos ir Europos atominės energijos bendrijos (toliau – Išstojimo susitarimas) </w:t>
      </w:r>
      <w:r w:rsidRPr="00772804">
        <w:rPr>
          <w:b/>
          <w:color w:val="000000"/>
          <w:szCs w:val="24"/>
        </w:rPr>
        <w:br/>
        <w:t>126 straipsnyje (toliau – pereinamasis laikotarpis), pabaigos</w:t>
      </w:r>
      <w:r w:rsidRPr="00772804">
        <w:rPr>
          <w:color w:val="000000"/>
          <w:szCs w:val="24"/>
        </w:rPr>
        <w:t xml:space="preserve">, įskaitomas Europos Sąjungos socialinės apsaugos sistemų koordinavimo reglamentuose nustatyta tvarka. </w:t>
      </w:r>
      <w:r w:rsidRPr="00772804">
        <w:rPr>
          <w:b/>
          <w:color w:val="000000"/>
          <w:szCs w:val="24"/>
        </w:rPr>
        <w:t>Nedarbo draudimo stažas, įgytas Jungtinėje Didžiosios Britanijos ir Šiaurės Airijos Karalystėje pasibaigus pereinamajam laikotarpiui, įskaitomas Išstojimo susitarime nustatytais atvejais ir tvarka.</w:t>
      </w:r>
      <w:r w:rsidRPr="00772804">
        <w:rPr>
          <w:color w:val="000000"/>
          <w:szCs w:val="24"/>
        </w:rPr>
        <w:t>“</w:t>
      </w:r>
    </w:p>
    <w:p w14:paraId="37769501" w14:textId="77777777" w:rsidR="00D55617" w:rsidRDefault="00D55617" w:rsidP="000C7AB0">
      <w:pPr>
        <w:jc w:val="both"/>
      </w:pPr>
    </w:p>
    <w:p w14:paraId="10C3F42D" w14:textId="77777777" w:rsidR="00D55617" w:rsidRDefault="00532EA2" w:rsidP="000C7AB0">
      <w:pPr>
        <w:pStyle w:val="Antrats"/>
        <w:tabs>
          <w:tab w:val="clear" w:pos="4153"/>
          <w:tab w:val="center" w:pos="-7800"/>
          <w:tab w:val="left" w:pos="6237"/>
        </w:tabs>
      </w:pPr>
      <w:r>
        <w:t>Ministr</w:t>
      </w:r>
      <w:r w:rsidR="005D598C">
        <w:t>as</w:t>
      </w:r>
      <w:r>
        <w:t xml:space="preserve"> Pirminink</w:t>
      </w:r>
      <w:r w:rsidR="005D598C">
        <w:t>as</w:t>
      </w:r>
    </w:p>
    <w:p w14:paraId="36626AE5" w14:textId="487B263C" w:rsidR="00695E5D" w:rsidRDefault="00532EA2" w:rsidP="000C7AB0">
      <w:pPr>
        <w:pStyle w:val="Antrats"/>
        <w:tabs>
          <w:tab w:val="clear" w:pos="4153"/>
          <w:tab w:val="center" w:pos="-7800"/>
          <w:tab w:val="left" w:pos="6237"/>
        </w:tabs>
      </w:pPr>
      <w:r>
        <w:tab/>
      </w:r>
    </w:p>
    <w:p w14:paraId="074BA0CA" w14:textId="2CFE1595" w:rsidR="00532EA2" w:rsidRDefault="00053E2F" w:rsidP="00703148">
      <w:pPr>
        <w:pStyle w:val="Antrats"/>
        <w:tabs>
          <w:tab w:val="clear" w:pos="4153"/>
          <w:tab w:val="center" w:pos="-7800"/>
          <w:tab w:val="left" w:pos="6237"/>
        </w:tabs>
      </w:pPr>
      <w:r w:rsidRPr="002A00AE">
        <w:rPr>
          <w:szCs w:val="24"/>
        </w:rPr>
        <w:t>Socialinės apsaugos ir darbo ministras</w:t>
      </w:r>
      <w:r w:rsidR="005244AA">
        <w:tab/>
      </w:r>
    </w:p>
    <w:sectPr w:rsidR="00532EA2" w:rsidSect="00493800">
      <w:headerReference w:type="even" r:id="rId9"/>
      <w:headerReference w:type="default" r:id="rId10"/>
      <w:headerReference w:type="first" r:id="rId11"/>
      <w:pgSz w:w="11906" w:h="16838" w:code="9"/>
      <w:pgMar w:top="1134" w:right="851"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C1DBF" w14:textId="77777777" w:rsidR="00555190" w:rsidRDefault="00555190">
      <w:r>
        <w:separator/>
      </w:r>
    </w:p>
  </w:endnote>
  <w:endnote w:type="continuationSeparator" w:id="0">
    <w:p w14:paraId="02E8DA3C" w14:textId="77777777" w:rsidR="00555190" w:rsidRDefault="0055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FA5FA" w14:textId="77777777" w:rsidR="00555190" w:rsidRDefault="00555190">
      <w:r>
        <w:separator/>
      </w:r>
    </w:p>
  </w:footnote>
  <w:footnote w:type="continuationSeparator" w:id="0">
    <w:p w14:paraId="3483B6B0" w14:textId="77777777" w:rsidR="00555190" w:rsidRDefault="00555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55617">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71BB913D" w:rsidR="00CF1A4F" w:rsidRDefault="00493800" w:rsidP="00493800">
    <w:pPr>
      <w:tabs>
        <w:tab w:val="left" w:pos="6663"/>
        <w:tab w:val="left" w:pos="6804"/>
        <w:tab w:val="left" w:pos="6946"/>
      </w:tabs>
      <w:rPr>
        <w:b/>
      </w:rPr>
    </w:pPr>
    <w:r>
      <w:rPr>
        <w:b/>
      </w:rPr>
      <w:tab/>
    </w:r>
    <w:r>
      <w:rPr>
        <w:b/>
      </w:rPr>
      <w:tab/>
    </w:r>
    <w:r>
      <w:rPr>
        <w:b/>
      </w:rPr>
      <w:tab/>
      <w:t xml:space="preserve">   </w:t>
    </w:r>
    <w:r w:rsidR="00223CFA" w:rsidRPr="000C2972">
      <w:rPr>
        <w:b/>
      </w:rPr>
      <w:t>P</w:t>
    </w:r>
    <w:r>
      <w:rPr>
        <w:b/>
      </w:rPr>
      <w:t>rojekto</w:t>
    </w:r>
  </w:p>
  <w:p w14:paraId="17AE7AAF" w14:textId="388F6FAA" w:rsidR="00CF1A4F" w:rsidRPr="00493800" w:rsidRDefault="00493800" w:rsidP="00493800">
    <w:pPr>
      <w:tabs>
        <w:tab w:val="left" w:pos="6804"/>
      </w:tabs>
      <w:ind w:firstLine="720"/>
      <w:jc w:val="right"/>
      <w:rPr>
        <w:b/>
      </w:rPr>
    </w:pPr>
    <w:r>
      <w:rPr>
        <w:b/>
      </w:rPr>
      <w:t xml:space="preserve">        lyginamasis variantas</w:t>
    </w: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3EF1907"/>
    <w:multiLevelType w:val="hybridMultilevel"/>
    <w:tmpl w:val="95FC4D40"/>
    <w:lvl w:ilvl="0" w:tplc="3092AE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0"/>
  </w:num>
  <w:num w:numId="3">
    <w:abstractNumId w:val="6"/>
  </w:num>
  <w:num w:numId="4">
    <w:abstractNumId w:val="12"/>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3E2F"/>
    <w:rsid w:val="0005781B"/>
    <w:rsid w:val="00061715"/>
    <w:rsid w:val="00071F90"/>
    <w:rsid w:val="00077AD5"/>
    <w:rsid w:val="000826E8"/>
    <w:rsid w:val="0008470F"/>
    <w:rsid w:val="00097EC7"/>
    <w:rsid w:val="000A655E"/>
    <w:rsid w:val="000A6572"/>
    <w:rsid w:val="000B6A65"/>
    <w:rsid w:val="000C2681"/>
    <w:rsid w:val="000C2972"/>
    <w:rsid w:val="000C564A"/>
    <w:rsid w:val="000C7AB0"/>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1402"/>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0E18"/>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0367"/>
    <w:rsid w:val="00455B9B"/>
    <w:rsid w:val="004579B7"/>
    <w:rsid w:val="0046127E"/>
    <w:rsid w:val="00465D2F"/>
    <w:rsid w:val="00471F48"/>
    <w:rsid w:val="004766A1"/>
    <w:rsid w:val="00481D88"/>
    <w:rsid w:val="00482D5E"/>
    <w:rsid w:val="00486062"/>
    <w:rsid w:val="00493800"/>
    <w:rsid w:val="0049507B"/>
    <w:rsid w:val="00495855"/>
    <w:rsid w:val="004967C2"/>
    <w:rsid w:val="00497F39"/>
    <w:rsid w:val="004A0AD8"/>
    <w:rsid w:val="004A1D04"/>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55190"/>
    <w:rsid w:val="00566441"/>
    <w:rsid w:val="005709CF"/>
    <w:rsid w:val="0057122E"/>
    <w:rsid w:val="0057362D"/>
    <w:rsid w:val="00574F8C"/>
    <w:rsid w:val="0058033E"/>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26D83"/>
    <w:rsid w:val="00727592"/>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1B2"/>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55D2"/>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58B0"/>
    <w:rsid w:val="00AD7299"/>
    <w:rsid w:val="00AE09F4"/>
    <w:rsid w:val="00AE1E21"/>
    <w:rsid w:val="00AF408A"/>
    <w:rsid w:val="00AF4619"/>
    <w:rsid w:val="00AF771D"/>
    <w:rsid w:val="00AF7D79"/>
    <w:rsid w:val="00B04D1B"/>
    <w:rsid w:val="00B1502B"/>
    <w:rsid w:val="00B16079"/>
    <w:rsid w:val="00B1730B"/>
    <w:rsid w:val="00B3477E"/>
    <w:rsid w:val="00B34A6A"/>
    <w:rsid w:val="00B429AE"/>
    <w:rsid w:val="00B5137D"/>
    <w:rsid w:val="00B538BF"/>
    <w:rsid w:val="00B5391D"/>
    <w:rsid w:val="00B660C6"/>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3C3"/>
    <w:rsid w:val="00C94C03"/>
    <w:rsid w:val="00C9637E"/>
    <w:rsid w:val="00CA2571"/>
    <w:rsid w:val="00CB5874"/>
    <w:rsid w:val="00CD1A37"/>
    <w:rsid w:val="00CD1BD5"/>
    <w:rsid w:val="00CD2DBA"/>
    <w:rsid w:val="00CE5414"/>
    <w:rsid w:val="00CE6FA4"/>
    <w:rsid w:val="00CF1A4F"/>
    <w:rsid w:val="00CF1D18"/>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2380"/>
    <w:rsid w:val="00D553BE"/>
    <w:rsid w:val="00D55617"/>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43BE"/>
    <w:rsid w:val="00E65368"/>
    <w:rsid w:val="00E65E91"/>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qFormat/>
    <w:rsid w:val="001F7101"/>
    <w:pPr>
      <w:autoSpaceDN w:val="0"/>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087F06"/>
    <w:rsid w:val="00344B82"/>
    <w:rsid w:val="004A2F4A"/>
    <w:rsid w:val="007623F4"/>
    <w:rsid w:val="007A7D72"/>
    <w:rsid w:val="0082104C"/>
    <w:rsid w:val="0087078C"/>
    <w:rsid w:val="00897D52"/>
    <w:rsid w:val="008F0299"/>
    <w:rsid w:val="00960646"/>
    <w:rsid w:val="00981C66"/>
    <w:rsid w:val="00984A53"/>
    <w:rsid w:val="00A01EF3"/>
    <w:rsid w:val="00AB5C9E"/>
    <w:rsid w:val="00DA201D"/>
    <w:rsid w:val="00E55B92"/>
    <w:rsid w:val="00E60264"/>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AEC03-C177-4712-9AC4-D448FE3A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1553</Words>
  <Characters>886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2020-09-30T07:58:00Z</dcterms:created>
  <dc:creator>lrvk</dc:creator>
  <cp:lastModifiedBy>Indrė Lankelienė</cp:lastModifiedBy>
  <cp:lastPrinted>2017-06-01T05:28:00Z</cp:lastPrinted>
  <dcterms:modified xsi:type="dcterms:W3CDTF">2020-09-30T07:58:00Z</dcterms:modified>
  <cp:revision>2</cp:revision>
</cp:coreProperties>
</file>