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689168" w14:textId="77777777" w:rsidR="00BA3C7D" w:rsidRPr="00BA3C7D" w:rsidRDefault="00BA3C7D" w:rsidP="00BA3C7D">
      <w:pPr>
        <w:tabs>
          <w:tab w:val="left" w:pos="1296"/>
          <w:tab w:val="center" w:pos="4153"/>
          <w:tab w:val="right" w:pos="8306"/>
        </w:tabs>
        <w:spacing w:after="0" w:line="240" w:lineRule="auto"/>
        <w:ind w:right="-44"/>
        <w:jc w:val="center"/>
        <w:rPr>
          <w:rFonts w:ascii="Times New Roman" w:eastAsia="Times New Roman" w:hAnsi="Times New Roman"/>
          <w:sz w:val="24"/>
          <w:szCs w:val="20"/>
        </w:rPr>
      </w:pPr>
      <w:r w:rsidRPr="00BA3C7D">
        <w:rPr>
          <w:rFonts w:ascii="Times New Roman" w:eastAsia="Times New Roman" w:hAnsi="Times New Roman"/>
          <w:sz w:val="24"/>
          <w:szCs w:val="20"/>
        </w:rPr>
        <w:object w:dxaOrig="696" w:dyaOrig="801" w14:anchorId="2AE858B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42.75pt" o:ole="" fillcolor="window">
            <v:imagedata r:id="rId6" o:title=""/>
          </v:shape>
          <o:OLEObject Type="Embed" ProgID="Unknown" ShapeID="_x0000_i1025" DrawAspect="Content" ObjectID="_1655289681" r:id="rId7"/>
        </w:object>
      </w:r>
    </w:p>
    <w:p w14:paraId="069F18F4" w14:textId="77777777" w:rsidR="00BA3C7D" w:rsidRPr="00BA3C7D" w:rsidRDefault="00BA3C7D" w:rsidP="00BA3C7D">
      <w:pPr>
        <w:tabs>
          <w:tab w:val="right" w:pos="8306"/>
        </w:tabs>
        <w:spacing w:after="0" w:line="240" w:lineRule="auto"/>
        <w:jc w:val="center"/>
        <w:rPr>
          <w:rFonts w:ascii="Times New Roman" w:eastAsia="Times New Roman" w:hAnsi="Times New Roman"/>
          <w:sz w:val="16"/>
          <w:szCs w:val="20"/>
        </w:rPr>
      </w:pPr>
    </w:p>
    <w:p w14:paraId="208CF7C6" w14:textId="77777777" w:rsidR="00BA3C7D" w:rsidRPr="00BA3C7D" w:rsidRDefault="00BA3C7D" w:rsidP="00BA3C7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</w:rPr>
      </w:pPr>
      <w:r w:rsidRPr="00BA3C7D">
        <w:rPr>
          <w:rFonts w:ascii="Times New Roman" w:eastAsia="Times New Roman" w:hAnsi="Times New Roman"/>
          <w:b/>
          <w:sz w:val="28"/>
          <w:szCs w:val="20"/>
        </w:rPr>
        <w:t>VILNIAUS RAJONO SAVIVALDYBĖS ADMINISTRACIJA</w:t>
      </w:r>
    </w:p>
    <w:p w14:paraId="5B0A2412" w14:textId="77777777" w:rsidR="00BA3C7D" w:rsidRPr="00BA3C7D" w:rsidRDefault="00BA3C7D" w:rsidP="00BA3C7D">
      <w:pPr>
        <w:spacing w:after="0" w:line="240" w:lineRule="auto"/>
        <w:jc w:val="center"/>
        <w:rPr>
          <w:rFonts w:ascii="Times New Roman" w:eastAsia="Times New Roman" w:hAnsi="Times New Roman"/>
          <w:b/>
          <w:sz w:val="10"/>
          <w:szCs w:val="10"/>
        </w:rPr>
      </w:pPr>
    </w:p>
    <w:p w14:paraId="2F16A8C5" w14:textId="77777777" w:rsidR="00BA3C7D" w:rsidRPr="00BA3C7D" w:rsidRDefault="00BA3C7D" w:rsidP="00BA3C7D">
      <w:pPr>
        <w:pBdr>
          <w:bottom w:val="single" w:sz="4" w:space="1" w:color="auto"/>
        </w:pBdr>
        <w:tabs>
          <w:tab w:val="left" w:pos="1296"/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</w:rPr>
      </w:pPr>
      <w:r w:rsidRPr="00BA3C7D">
        <w:rPr>
          <w:rFonts w:ascii="Times New Roman" w:eastAsia="Times New Roman" w:hAnsi="Times New Roman"/>
          <w:sz w:val="16"/>
          <w:szCs w:val="16"/>
        </w:rPr>
        <w:t xml:space="preserve">Biudžetinė įstaiga, Rinktinės g. 50, LT-09318 Vilnius, tel.:  (8 5)  275 1990, 275 1961, 275 6925, </w:t>
      </w:r>
    </w:p>
    <w:p w14:paraId="13556C6E" w14:textId="77777777" w:rsidR="00BA3C7D" w:rsidRPr="00BA3C7D" w:rsidRDefault="00BA3C7D" w:rsidP="00BA3C7D">
      <w:pPr>
        <w:pBdr>
          <w:bottom w:val="single" w:sz="4" w:space="1" w:color="auto"/>
        </w:pBdr>
        <w:tabs>
          <w:tab w:val="left" w:pos="1296"/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</w:rPr>
      </w:pPr>
      <w:r w:rsidRPr="00BA3C7D">
        <w:rPr>
          <w:rFonts w:ascii="Times New Roman" w:eastAsia="Times New Roman" w:hAnsi="Times New Roman"/>
          <w:sz w:val="16"/>
          <w:szCs w:val="16"/>
        </w:rPr>
        <w:t xml:space="preserve"> el. p. </w:t>
      </w:r>
      <w:hyperlink r:id="rId8" w:history="1">
        <w:r w:rsidRPr="00BA3C7D">
          <w:rPr>
            <w:rFonts w:ascii="Times New Roman" w:eastAsia="Times New Roman" w:hAnsi="Times New Roman"/>
            <w:color w:val="0000FF"/>
            <w:sz w:val="16"/>
            <w:szCs w:val="16"/>
            <w:u w:val="single"/>
          </w:rPr>
          <w:t>vrsa@vrsa.lt</w:t>
        </w:r>
      </w:hyperlink>
      <w:r w:rsidRPr="00BA3C7D">
        <w:rPr>
          <w:rFonts w:ascii="Times New Roman" w:eastAsia="Times New Roman" w:hAnsi="Times New Roman"/>
          <w:sz w:val="16"/>
          <w:szCs w:val="16"/>
        </w:rPr>
        <w:t xml:space="preserve">, interneto svetainė </w:t>
      </w:r>
      <w:hyperlink r:id="rId9" w:history="1">
        <w:r w:rsidRPr="00BA3C7D">
          <w:rPr>
            <w:rFonts w:ascii="Times New Roman" w:eastAsia="Times New Roman" w:hAnsi="Times New Roman"/>
            <w:color w:val="0000FF"/>
            <w:sz w:val="16"/>
            <w:szCs w:val="16"/>
            <w:u w:val="single"/>
          </w:rPr>
          <w:t>www.vrsa.lt</w:t>
        </w:r>
      </w:hyperlink>
      <w:r w:rsidRPr="00BA3C7D">
        <w:rPr>
          <w:rFonts w:ascii="Times New Roman" w:eastAsia="Times New Roman" w:hAnsi="Times New Roman"/>
          <w:sz w:val="16"/>
          <w:szCs w:val="16"/>
        </w:rPr>
        <w:t>.</w:t>
      </w:r>
    </w:p>
    <w:p w14:paraId="4F2D69CA" w14:textId="77777777" w:rsidR="00BA3C7D" w:rsidRPr="00BA3C7D" w:rsidRDefault="00BA3C7D" w:rsidP="00BA3C7D">
      <w:pPr>
        <w:pBdr>
          <w:bottom w:val="single" w:sz="4" w:space="1" w:color="auto"/>
        </w:pBdr>
        <w:tabs>
          <w:tab w:val="left" w:pos="1296"/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</w:rPr>
      </w:pPr>
      <w:r w:rsidRPr="00BA3C7D">
        <w:rPr>
          <w:rFonts w:ascii="Times New Roman" w:eastAsia="Times New Roman" w:hAnsi="Times New Roman"/>
          <w:sz w:val="16"/>
          <w:szCs w:val="16"/>
        </w:rPr>
        <w:t>Duomenys kaupiami ir saugomi Juridinių asmenų registre, kodas 188708224</w:t>
      </w:r>
    </w:p>
    <w:p w14:paraId="1C403C35" w14:textId="77777777" w:rsidR="004A600B" w:rsidRDefault="004A600B" w:rsidP="004A600B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0"/>
        </w:rPr>
      </w:pPr>
    </w:p>
    <w:tbl>
      <w:tblPr>
        <w:tblW w:w="9537" w:type="dxa"/>
        <w:tblLayout w:type="fixed"/>
        <w:tblLook w:val="04A0" w:firstRow="1" w:lastRow="0" w:firstColumn="1" w:lastColumn="0" w:noHBand="0" w:noVBand="1"/>
      </w:tblPr>
      <w:tblGrid>
        <w:gridCol w:w="5198"/>
        <w:gridCol w:w="284"/>
        <w:gridCol w:w="1413"/>
        <w:gridCol w:w="752"/>
        <w:gridCol w:w="571"/>
        <w:gridCol w:w="1189"/>
        <w:gridCol w:w="130"/>
      </w:tblGrid>
      <w:tr w:rsidR="004A600B" w:rsidRPr="00BA3C7D" w14:paraId="158D3C3B" w14:textId="77777777" w:rsidTr="004A600B">
        <w:trPr>
          <w:gridAfter w:val="1"/>
          <w:wAfter w:w="130" w:type="dxa"/>
          <w:cantSplit/>
          <w:trHeight w:val="340"/>
        </w:trPr>
        <w:tc>
          <w:tcPr>
            <w:tcW w:w="5201" w:type="dxa"/>
            <w:vMerge w:val="restart"/>
          </w:tcPr>
          <w:p w14:paraId="67527E37" w14:textId="77777777" w:rsidR="004A600B" w:rsidRPr="00BA3C7D" w:rsidRDefault="004A600B">
            <w:pPr>
              <w:spacing w:before="40" w:after="40" w:line="240" w:lineRule="auto"/>
              <w:ind w:left="-105" w:right="31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A3C7D">
              <w:rPr>
                <w:rFonts w:ascii="Times New Roman" w:eastAsia="Times New Roman" w:hAnsi="Times New Roman"/>
                <w:sz w:val="24"/>
                <w:szCs w:val="24"/>
              </w:rPr>
              <w:t>Valstybės įmonei turto bankui</w:t>
            </w:r>
          </w:p>
          <w:p w14:paraId="62C0F053" w14:textId="77777777" w:rsidR="004A600B" w:rsidRPr="00BA3C7D" w:rsidRDefault="004A600B">
            <w:pPr>
              <w:spacing w:before="40" w:after="40" w:line="240" w:lineRule="auto"/>
              <w:ind w:left="-105" w:right="31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A3C7D">
              <w:rPr>
                <w:rFonts w:ascii="Times New Roman" w:eastAsia="Times New Roman" w:hAnsi="Times New Roman"/>
                <w:sz w:val="24"/>
                <w:szCs w:val="24"/>
              </w:rPr>
              <w:t>Kęstučio g. 45</w:t>
            </w:r>
          </w:p>
          <w:p w14:paraId="1ED09305" w14:textId="77777777" w:rsidR="004A600B" w:rsidRPr="00BA3C7D" w:rsidRDefault="004A600B">
            <w:pPr>
              <w:spacing w:before="40" w:after="40" w:line="240" w:lineRule="auto"/>
              <w:ind w:left="-105" w:right="31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A3C7D">
              <w:rPr>
                <w:rFonts w:ascii="Times New Roman" w:eastAsia="Times New Roman" w:hAnsi="Times New Roman"/>
                <w:sz w:val="24"/>
                <w:szCs w:val="24"/>
              </w:rPr>
              <w:t>LT-08124 Vilnius</w:t>
            </w:r>
          </w:p>
          <w:p w14:paraId="42A4EBC0" w14:textId="77777777" w:rsidR="00705156" w:rsidRPr="004C28D9" w:rsidRDefault="00705156">
            <w:pPr>
              <w:spacing w:before="40" w:after="40" w:line="240" w:lineRule="auto"/>
              <w:ind w:left="-105" w:right="316"/>
            </w:pPr>
          </w:p>
          <w:p w14:paraId="4BF502C9" w14:textId="77777777" w:rsidR="004A600B" w:rsidRPr="004C28D9" w:rsidRDefault="00705156">
            <w:pPr>
              <w:spacing w:before="40" w:after="40" w:line="240" w:lineRule="auto"/>
              <w:ind w:left="-105" w:right="31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28D9">
              <w:rPr>
                <w:rFonts w:ascii="TimesNewRomanPSMT" w:eastAsiaTheme="minorHAnsi" w:hAnsi="TimesNewRomanPSMT" w:cs="TimesNewRomanPSMT"/>
                <w:sz w:val="24"/>
                <w:szCs w:val="24"/>
              </w:rPr>
              <w:t>el. p.: Vilma.Petrikiene@turtas.lt</w:t>
            </w:r>
          </w:p>
          <w:p w14:paraId="1178B14A" w14:textId="77777777" w:rsidR="004A600B" w:rsidRPr="00BA3C7D" w:rsidRDefault="004A600B">
            <w:pPr>
              <w:spacing w:before="40" w:after="40" w:line="240" w:lineRule="auto"/>
              <w:ind w:left="-105" w:right="316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14:paraId="5E36164F" w14:textId="77777777" w:rsidR="004A600B" w:rsidRPr="00BA3C7D" w:rsidRDefault="004A600B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414" w:type="dxa"/>
          </w:tcPr>
          <w:p w14:paraId="5C02B7E7" w14:textId="77777777" w:rsidR="004A600B" w:rsidRPr="00BA3C7D" w:rsidRDefault="004A600B">
            <w:pPr>
              <w:spacing w:after="0" w:line="240" w:lineRule="auto"/>
              <w:ind w:right="-5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752" w:type="dxa"/>
          </w:tcPr>
          <w:p w14:paraId="6F5605A3" w14:textId="77777777" w:rsidR="004A600B" w:rsidRPr="00BA3C7D" w:rsidRDefault="004A600B">
            <w:pPr>
              <w:spacing w:after="0" w:line="240" w:lineRule="auto"/>
              <w:ind w:right="-5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567" w:type="dxa"/>
            <w:hideMark/>
          </w:tcPr>
          <w:p w14:paraId="52232D8F" w14:textId="77777777" w:rsidR="004A600B" w:rsidRPr="00BA3C7D" w:rsidRDefault="004A600B">
            <w:pPr>
              <w:spacing w:after="0" w:line="240" w:lineRule="auto"/>
              <w:ind w:hanging="15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BA3C7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Nr. </w:t>
            </w:r>
          </w:p>
        </w:tc>
        <w:tc>
          <w:tcPr>
            <w:tcW w:w="1189" w:type="dxa"/>
            <w:hideMark/>
          </w:tcPr>
          <w:p w14:paraId="2A979DCB" w14:textId="77777777" w:rsidR="004A600B" w:rsidRPr="00BA3C7D" w:rsidRDefault="004A600B">
            <w:pP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</w:tr>
      <w:tr w:rsidR="004A600B" w14:paraId="34C76B8D" w14:textId="77777777" w:rsidTr="004A600B">
        <w:trPr>
          <w:cantSplit/>
          <w:trHeight w:val="340"/>
        </w:trPr>
        <w:tc>
          <w:tcPr>
            <w:tcW w:w="5201" w:type="dxa"/>
            <w:vMerge/>
            <w:vAlign w:val="center"/>
            <w:hideMark/>
          </w:tcPr>
          <w:p w14:paraId="664C61D9" w14:textId="77777777" w:rsidR="004A600B" w:rsidRDefault="004A600B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4" w:type="dxa"/>
            <w:hideMark/>
          </w:tcPr>
          <w:p w14:paraId="1B52A770" w14:textId="77777777" w:rsidR="004A600B" w:rsidRDefault="004A600B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Į</w:t>
            </w:r>
          </w:p>
        </w:tc>
        <w:tc>
          <w:tcPr>
            <w:tcW w:w="1414" w:type="dxa"/>
            <w:hideMark/>
          </w:tcPr>
          <w:p w14:paraId="4CEE32DA" w14:textId="47CA5E8F" w:rsidR="004A600B" w:rsidRPr="00B17B4B" w:rsidRDefault="00B17B4B">
            <w:pPr>
              <w:rPr>
                <w:rFonts w:ascii="Times New Roman" w:eastAsia="Times New Roman" w:hAnsi="Times New Roman"/>
                <w:sz w:val="24"/>
                <w:szCs w:val="24"/>
                <w:lang w:val="en-US"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lt-LT"/>
              </w:rPr>
              <w:t>2020-06-17</w:t>
            </w:r>
          </w:p>
        </w:tc>
        <w:tc>
          <w:tcPr>
            <w:tcW w:w="752" w:type="dxa"/>
            <w:hideMark/>
          </w:tcPr>
          <w:p w14:paraId="6921B3C1" w14:textId="77777777" w:rsidR="004A600B" w:rsidRDefault="004A600B">
            <w:pP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571" w:type="dxa"/>
            <w:hideMark/>
          </w:tcPr>
          <w:p w14:paraId="4CF9D5CB" w14:textId="77777777" w:rsidR="004A600B" w:rsidRDefault="004A600B">
            <w:pPr>
              <w:spacing w:after="0" w:line="240" w:lineRule="auto"/>
              <w:ind w:hanging="15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Nr.</w:t>
            </w:r>
          </w:p>
        </w:tc>
        <w:tc>
          <w:tcPr>
            <w:tcW w:w="1315" w:type="dxa"/>
            <w:gridSpan w:val="2"/>
            <w:hideMark/>
          </w:tcPr>
          <w:p w14:paraId="278BAF0E" w14:textId="4ED108F9" w:rsidR="004A600B" w:rsidRPr="00B17B4B" w:rsidRDefault="00B17B4B">
            <w:pPr>
              <w:spacing w:after="0" w:line="240" w:lineRule="auto"/>
              <w:ind w:left="-211" w:firstLine="108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B17B4B">
              <w:rPr>
                <w:rStyle w:val="dlxnowrap1"/>
                <w:rFonts w:ascii="Arial" w:hAnsi="Arial" w:cs="Arial"/>
                <w:b/>
                <w:bCs/>
                <w:color w:val="555555"/>
                <w:sz w:val="20"/>
                <w:szCs w:val="20"/>
              </w:rPr>
              <w:t>(15.39.E)SK4-6611</w:t>
            </w:r>
          </w:p>
        </w:tc>
      </w:tr>
    </w:tbl>
    <w:p w14:paraId="6175D44A" w14:textId="77777777" w:rsidR="004A600B" w:rsidRDefault="004A600B" w:rsidP="004A600B">
      <w:pPr>
        <w:spacing w:after="0" w:line="240" w:lineRule="auto"/>
        <w:rPr>
          <w:rFonts w:ascii="Times New Roman" w:eastAsia="Times New Roman" w:hAnsi="Times New Roman"/>
          <w:b/>
          <w:caps/>
          <w:sz w:val="24"/>
          <w:szCs w:val="24"/>
          <w:lang w:eastAsia="lt-LT"/>
        </w:rPr>
      </w:pPr>
      <w:r>
        <w:rPr>
          <w:rFonts w:ascii="Times New Roman" w:eastAsia="Times New Roman" w:hAnsi="Times New Roman"/>
          <w:b/>
          <w:caps/>
          <w:sz w:val="24"/>
          <w:szCs w:val="24"/>
          <w:lang w:eastAsia="lt-LT"/>
        </w:rPr>
        <w:t xml:space="preserve">Dėl </w:t>
      </w:r>
      <w:r w:rsidR="00852AA7">
        <w:rPr>
          <w:rFonts w:ascii="Times New Roman" w:eastAsia="Times New Roman" w:hAnsi="Times New Roman"/>
          <w:b/>
          <w:caps/>
          <w:sz w:val="24"/>
          <w:szCs w:val="24"/>
          <w:lang w:eastAsia="lt-LT"/>
        </w:rPr>
        <w:t>PRAŠYMO PERDUOTI eUROPOS GEOGRAFINIO CENTRO KOMPLEKSĄ VILNIAUS RAJONO SAVIVALDYBĖS NUOSAVYBĖN PAPILDYMO</w:t>
      </w:r>
    </w:p>
    <w:p w14:paraId="005E1372" w14:textId="77777777" w:rsidR="007362B3" w:rsidRDefault="007362B3" w:rsidP="004A600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341CB9DB" w14:textId="77777777" w:rsidR="004A600B" w:rsidRDefault="004A600B" w:rsidP="00A27293">
      <w:pPr>
        <w:tabs>
          <w:tab w:val="left" w:pos="9638"/>
        </w:tabs>
        <w:spacing w:after="0" w:line="240" w:lineRule="auto"/>
        <w:ind w:firstLine="1296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4D12DE4D" w14:textId="25714F82" w:rsidR="00CC2D06" w:rsidRPr="00001543" w:rsidRDefault="00852AA7" w:rsidP="00D4517D">
      <w:pPr>
        <w:autoSpaceDE w:val="0"/>
        <w:autoSpaceDN w:val="0"/>
        <w:adjustRightInd w:val="0"/>
        <w:spacing w:after="0" w:line="240" w:lineRule="auto"/>
        <w:ind w:firstLine="1296"/>
        <w:jc w:val="both"/>
        <w:rPr>
          <w:rFonts w:ascii="TimesNewRomanPSMT" w:eastAsiaTheme="minorHAnsi" w:hAnsi="TimesNewRomanPSMT" w:cs="TimesNewRomanPSMT"/>
          <w:b/>
          <w:bCs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>Vilniaus rajono savivaldybės administracija</w:t>
      </w:r>
      <w:r w:rsidR="00D4517D">
        <w:rPr>
          <w:rFonts w:ascii="Times New Roman" w:eastAsia="Times New Roman" w:hAnsi="Times New Roman"/>
          <w:sz w:val="24"/>
          <w:szCs w:val="24"/>
          <w:lang w:eastAsia="lt-LT"/>
        </w:rPr>
        <w:t>,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  papildydama 2019-03-20 prašymą Nr. A33(1)-1783 „Dėl Europos geografinio centro“  ir atsižvelgdama į Savivaldybės tarybos 2019-07-26 sprendimą Nr. T3-283 su sutikimu perimti </w:t>
      </w:r>
      <w:r w:rsidR="00CC2D06">
        <w:rPr>
          <w:rFonts w:ascii="TimesNewRomanPSMT" w:eastAsiaTheme="minorHAnsi" w:hAnsi="TimesNewRomanPSMT" w:cs="TimesNewRomanPSMT"/>
          <w:sz w:val="24"/>
          <w:szCs w:val="24"/>
        </w:rPr>
        <w:t>Europos geografinio centro kompleksą</w:t>
      </w:r>
      <w:r w:rsidR="00D4517D">
        <w:rPr>
          <w:rFonts w:ascii="TimesNewRomanPSMT" w:eastAsiaTheme="minorHAnsi" w:hAnsi="TimesNewRomanPSMT" w:cs="TimesNewRomanPSMT"/>
          <w:sz w:val="24"/>
          <w:szCs w:val="24"/>
        </w:rPr>
        <w:t xml:space="preserve"> (toliau – kompleksas)</w:t>
      </w:r>
      <w:r w:rsidR="00CC2D06">
        <w:rPr>
          <w:rFonts w:ascii="TimesNewRomanPSMT" w:eastAsiaTheme="minorHAnsi" w:hAnsi="TimesNewRomanPSMT" w:cs="TimesNewRomanPSMT"/>
          <w:sz w:val="24"/>
          <w:szCs w:val="24"/>
        </w:rPr>
        <w:t xml:space="preserve">, esantį Golfo g. 6, Girijos k., Nemenčinės sen., Vilniaus r., </w:t>
      </w:r>
      <w:r>
        <w:rPr>
          <w:rFonts w:ascii="TimesNewRomanPSMT" w:eastAsiaTheme="minorHAnsi" w:hAnsi="TimesNewRomanPSMT" w:cs="TimesNewRomanPSMT"/>
          <w:sz w:val="24"/>
          <w:szCs w:val="24"/>
        </w:rPr>
        <w:t xml:space="preserve">informuoja, </w:t>
      </w:r>
      <w:r w:rsidR="00D4517D">
        <w:rPr>
          <w:rFonts w:ascii="TimesNewRomanPSMT" w:eastAsiaTheme="minorHAnsi" w:hAnsi="TimesNewRomanPSMT" w:cs="TimesNewRomanPSMT"/>
          <w:sz w:val="24"/>
          <w:szCs w:val="24"/>
        </w:rPr>
        <w:t xml:space="preserve">kad į </w:t>
      </w:r>
      <w:r w:rsidR="007B64AB">
        <w:rPr>
          <w:rFonts w:ascii="TimesNewRomanPSMT" w:eastAsiaTheme="minorHAnsi" w:hAnsi="TimesNewRomanPSMT" w:cs="TimesNewRomanPSMT"/>
          <w:sz w:val="24"/>
          <w:szCs w:val="24"/>
        </w:rPr>
        <w:t xml:space="preserve">Vilniaus rajono </w:t>
      </w:r>
      <w:r w:rsidR="00C368F9">
        <w:rPr>
          <w:rFonts w:ascii="TimesNewRomanPSMT" w:eastAsiaTheme="minorHAnsi" w:hAnsi="TimesNewRomanPSMT" w:cs="TimesNewRomanPSMT"/>
          <w:sz w:val="24"/>
          <w:szCs w:val="24"/>
        </w:rPr>
        <w:t xml:space="preserve">savivaldybės </w:t>
      </w:r>
      <w:r w:rsidR="00D4517D">
        <w:rPr>
          <w:rFonts w:ascii="TimesNewRomanPSMT" w:eastAsiaTheme="minorHAnsi" w:hAnsi="TimesNewRomanPSMT" w:cs="TimesNewRomanPSMT"/>
          <w:sz w:val="24"/>
          <w:szCs w:val="24"/>
        </w:rPr>
        <w:t>2021-2023 m. strateginį veiklos planą (7 program</w:t>
      </w:r>
      <w:r w:rsidR="00741585">
        <w:rPr>
          <w:rFonts w:ascii="Times New Roman" w:eastAsiaTheme="minorHAnsi" w:hAnsi="Times New Roman"/>
          <w:sz w:val="24"/>
          <w:szCs w:val="24"/>
        </w:rPr>
        <w:t>ą</w:t>
      </w:r>
      <w:r w:rsidR="00D4517D">
        <w:rPr>
          <w:rFonts w:ascii="TimesNewRomanPSMT" w:eastAsiaTheme="minorHAnsi" w:hAnsi="TimesNewRomanPSMT" w:cs="TimesNewRomanPSMT"/>
          <w:sz w:val="24"/>
          <w:szCs w:val="24"/>
        </w:rPr>
        <w:t xml:space="preserve">) planuojama </w:t>
      </w:r>
      <w:r w:rsidR="00D4517D" w:rsidRPr="007B64AB">
        <w:rPr>
          <w:rFonts w:ascii="TimesNewRomanPSMT" w:eastAsiaTheme="minorHAnsi" w:hAnsi="TimesNewRomanPSMT" w:cs="TimesNewRomanPSMT"/>
          <w:sz w:val="24"/>
          <w:szCs w:val="24"/>
        </w:rPr>
        <w:t>įtraukti priemonę dėl</w:t>
      </w:r>
      <w:r w:rsidR="00D4517D">
        <w:rPr>
          <w:rFonts w:ascii="TimesNewRomanPSMT" w:eastAsiaTheme="minorHAnsi" w:hAnsi="TimesNewRomanPSMT" w:cs="TimesNewRomanPSMT"/>
          <w:sz w:val="24"/>
          <w:szCs w:val="24"/>
        </w:rPr>
        <w:t xml:space="preserve"> Komplekso administracini</w:t>
      </w:r>
      <w:r w:rsidR="00741585">
        <w:rPr>
          <w:rFonts w:ascii="TimesNewRomanPSMT" w:eastAsiaTheme="minorHAnsi" w:hAnsi="TimesNewRomanPSMT" w:cs="TimesNewRomanPSMT"/>
          <w:sz w:val="24"/>
          <w:szCs w:val="24"/>
        </w:rPr>
        <w:t>ų</w:t>
      </w:r>
      <w:r w:rsidR="00D4517D">
        <w:rPr>
          <w:rFonts w:ascii="TimesNewRomanPSMT" w:eastAsiaTheme="minorHAnsi" w:hAnsi="TimesNewRomanPSMT" w:cs="TimesNewRomanPSMT"/>
          <w:sz w:val="24"/>
          <w:szCs w:val="24"/>
        </w:rPr>
        <w:t xml:space="preserve"> pastat</w:t>
      </w:r>
      <w:r w:rsidR="00741585">
        <w:rPr>
          <w:rFonts w:ascii="TimesNewRomanPSMT" w:eastAsiaTheme="minorHAnsi" w:hAnsi="TimesNewRomanPSMT" w:cs="TimesNewRomanPSMT"/>
          <w:sz w:val="24"/>
          <w:szCs w:val="24"/>
        </w:rPr>
        <w:t>ų</w:t>
      </w:r>
      <w:r w:rsidR="00D4517D">
        <w:rPr>
          <w:rFonts w:ascii="TimesNewRomanPSMT" w:eastAsiaTheme="minorHAnsi" w:hAnsi="TimesNewRomanPSMT" w:cs="TimesNewRomanPSMT"/>
          <w:sz w:val="24"/>
          <w:szCs w:val="24"/>
        </w:rPr>
        <w:t xml:space="preserve"> </w:t>
      </w:r>
      <w:r w:rsidR="00001543">
        <w:rPr>
          <w:rFonts w:ascii="TimesNewRomanPSMT" w:eastAsiaTheme="minorHAnsi" w:hAnsi="TimesNewRomanPSMT" w:cs="TimesNewRomanPSMT"/>
          <w:sz w:val="24"/>
          <w:szCs w:val="24"/>
        </w:rPr>
        <w:t xml:space="preserve">pavienių patalpų </w:t>
      </w:r>
      <w:r w:rsidR="00D4517D">
        <w:rPr>
          <w:rFonts w:ascii="TimesNewRomanPSMT" w:eastAsiaTheme="minorHAnsi" w:hAnsi="TimesNewRomanPSMT" w:cs="TimesNewRomanPSMT"/>
          <w:sz w:val="24"/>
          <w:szCs w:val="24"/>
        </w:rPr>
        <w:t xml:space="preserve">einamojo remonto bei </w:t>
      </w:r>
      <w:r w:rsidR="00741585">
        <w:rPr>
          <w:rFonts w:ascii="TimesNewRomanPSMT" w:eastAsiaTheme="minorHAnsi" w:hAnsi="TimesNewRomanPSMT" w:cs="TimesNewRomanPSMT"/>
          <w:sz w:val="24"/>
          <w:szCs w:val="24"/>
        </w:rPr>
        <w:t xml:space="preserve">renginių aptarnavimo </w:t>
      </w:r>
      <w:r w:rsidR="00D4517D">
        <w:rPr>
          <w:rFonts w:ascii="TimesNewRomanPSMT" w:eastAsiaTheme="minorHAnsi" w:hAnsi="TimesNewRomanPSMT" w:cs="TimesNewRomanPSMT"/>
          <w:sz w:val="24"/>
          <w:szCs w:val="24"/>
        </w:rPr>
        <w:t xml:space="preserve">pastato terasos atnaujinimo. Preliminariai nustatytas </w:t>
      </w:r>
      <w:r w:rsidR="00001543" w:rsidRPr="00001543">
        <w:rPr>
          <w:rFonts w:ascii="TimesNewRomanPSMT" w:eastAsiaTheme="minorHAnsi" w:hAnsi="TimesNewRomanPSMT" w:cs="TimesNewRomanPSMT"/>
          <w:sz w:val="24"/>
          <w:szCs w:val="24"/>
        </w:rPr>
        <w:t>šiems darbams atlikti</w:t>
      </w:r>
      <w:r w:rsidR="00001543" w:rsidRPr="00001543">
        <w:rPr>
          <w:rFonts w:ascii="TimesNewRomanPSMT" w:eastAsiaTheme="minorHAnsi" w:hAnsi="TimesNewRomanPSMT" w:cs="TimesNewRomanPSMT"/>
          <w:b/>
          <w:bCs/>
          <w:sz w:val="24"/>
          <w:szCs w:val="24"/>
        </w:rPr>
        <w:t xml:space="preserve"> </w:t>
      </w:r>
      <w:r w:rsidR="00001543" w:rsidRPr="00741585">
        <w:rPr>
          <w:rFonts w:ascii="TimesNewRomanPSMT" w:eastAsiaTheme="minorHAnsi" w:hAnsi="TimesNewRomanPSMT" w:cs="TimesNewRomanPSMT"/>
          <w:sz w:val="24"/>
          <w:szCs w:val="24"/>
        </w:rPr>
        <w:t>savivaldybės biudžeto</w:t>
      </w:r>
      <w:r w:rsidR="00001543">
        <w:rPr>
          <w:rFonts w:ascii="TimesNewRomanPSMT" w:eastAsiaTheme="minorHAnsi" w:hAnsi="TimesNewRomanPSMT" w:cs="TimesNewRomanPSMT"/>
          <w:b/>
          <w:bCs/>
          <w:sz w:val="24"/>
          <w:szCs w:val="24"/>
        </w:rPr>
        <w:t xml:space="preserve"> </w:t>
      </w:r>
      <w:r w:rsidR="00D4517D">
        <w:rPr>
          <w:rFonts w:ascii="TimesNewRomanPSMT" w:eastAsiaTheme="minorHAnsi" w:hAnsi="TimesNewRomanPSMT" w:cs="TimesNewRomanPSMT"/>
          <w:sz w:val="24"/>
          <w:szCs w:val="24"/>
        </w:rPr>
        <w:t xml:space="preserve">lėšų poreikis </w:t>
      </w:r>
      <w:r w:rsidR="00001543">
        <w:rPr>
          <w:rFonts w:ascii="TimesNewRomanPSMT" w:eastAsiaTheme="minorHAnsi" w:hAnsi="TimesNewRomanPSMT" w:cs="TimesNewRomanPSMT"/>
          <w:sz w:val="24"/>
          <w:szCs w:val="24"/>
        </w:rPr>
        <w:t>- 80 000 Eur.</w:t>
      </w:r>
    </w:p>
    <w:p w14:paraId="67E70CBB" w14:textId="77777777" w:rsidR="00CC2D06" w:rsidRDefault="00CC2D06" w:rsidP="004A600B">
      <w:pPr>
        <w:tabs>
          <w:tab w:val="left" w:pos="9638"/>
        </w:tabs>
        <w:spacing w:after="0" w:line="240" w:lineRule="auto"/>
        <w:ind w:firstLine="1296"/>
        <w:jc w:val="both"/>
        <w:rPr>
          <w:rFonts w:ascii="Times New Roman" w:hAnsi="Times New Roman"/>
          <w:caps/>
          <w:sz w:val="24"/>
          <w:szCs w:val="24"/>
          <w:lang w:eastAsia="lt-LT"/>
        </w:rPr>
      </w:pPr>
    </w:p>
    <w:p w14:paraId="25E05D31" w14:textId="77777777" w:rsidR="00CC2D06" w:rsidRDefault="00CC2D06" w:rsidP="004A600B">
      <w:pPr>
        <w:tabs>
          <w:tab w:val="left" w:pos="9638"/>
        </w:tabs>
        <w:spacing w:after="0" w:line="240" w:lineRule="auto"/>
        <w:ind w:firstLine="1296"/>
        <w:jc w:val="both"/>
        <w:rPr>
          <w:rFonts w:ascii="Times New Roman" w:hAnsi="Times New Roman"/>
          <w:caps/>
          <w:sz w:val="24"/>
          <w:szCs w:val="24"/>
          <w:lang w:eastAsia="lt-LT"/>
        </w:rPr>
      </w:pPr>
    </w:p>
    <w:p w14:paraId="2B63F2EC" w14:textId="77777777" w:rsidR="00001543" w:rsidRPr="00CC2D06" w:rsidRDefault="00001543" w:rsidP="004A600B">
      <w:pPr>
        <w:tabs>
          <w:tab w:val="left" w:pos="9638"/>
        </w:tabs>
        <w:spacing w:after="0" w:line="240" w:lineRule="auto"/>
        <w:ind w:firstLine="1296"/>
        <w:jc w:val="both"/>
        <w:rPr>
          <w:rFonts w:ascii="Times New Roman" w:hAnsi="Times New Roman"/>
          <w:caps/>
          <w:sz w:val="24"/>
          <w:szCs w:val="24"/>
          <w:lang w:eastAsia="lt-LT"/>
        </w:rPr>
      </w:pPr>
    </w:p>
    <w:p w14:paraId="346B2492" w14:textId="77777777" w:rsidR="004A600B" w:rsidRDefault="004A600B" w:rsidP="004A600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Administracijos direktorė </w:t>
      </w:r>
      <w:r>
        <w:rPr>
          <w:rFonts w:ascii="Times New Roman" w:eastAsia="Times New Roman" w:hAnsi="Times New Roman"/>
          <w:sz w:val="24"/>
          <w:szCs w:val="24"/>
          <w:lang w:eastAsia="lt-LT"/>
        </w:rPr>
        <w:tab/>
      </w:r>
      <w:r>
        <w:rPr>
          <w:rFonts w:ascii="Times New Roman" w:eastAsia="Times New Roman" w:hAnsi="Times New Roman"/>
          <w:sz w:val="24"/>
          <w:szCs w:val="24"/>
          <w:lang w:eastAsia="lt-LT"/>
        </w:rPr>
        <w:tab/>
      </w:r>
      <w:r>
        <w:rPr>
          <w:rFonts w:ascii="Times New Roman" w:eastAsia="Times New Roman" w:hAnsi="Times New Roman"/>
          <w:sz w:val="24"/>
          <w:szCs w:val="24"/>
          <w:lang w:eastAsia="lt-LT"/>
        </w:rPr>
        <w:tab/>
      </w:r>
      <w:r>
        <w:rPr>
          <w:rFonts w:ascii="Times New Roman" w:eastAsia="Times New Roman" w:hAnsi="Times New Roman"/>
          <w:sz w:val="24"/>
          <w:szCs w:val="24"/>
          <w:lang w:eastAsia="lt-LT"/>
        </w:rPr>
        <w:tab/>
      </w:r>
      <w:r>
        <w:rPr>
          <w:rFonts w:ascii="Times New Roman" w:eastAsia="Times New Roman" w:hAnsi="Times New Roman"/>
          <w:sz w:val="24"/>
          <w:szCs w:val="24"/>
          <w:lang w:eastAsia="lt-LT"/>
        </w:rPr>
        <w:tab/>
        <w:t>Liucina Kotlovska</w:t>
      </w:r>
    </w:p>
    <w:sectPr w:rsidR="004A600B" w:rsidSect="004A600B">
      <w:footerReference w:type="default" r:id="rId10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41CA7D" w14:textId="77777777" w:rsidR="00900A6E" w:rsidRDefault="00900A6E" w:rsidP="004A600B">
      <w:pPr>
        <w:spacing w:after="0" w:line="240" w:lineRule="auto"/>
      </w:pPr>
      <w:r>
        <w:separator/>
      </w:r>
    </w:p>
  </w:endnote>
  <w:endnote w:type="continuationSeparator" w:id="0">
    <w:p w14:paraId="058452C9" w14:textId="77777777" w:rsidR="00900A6E" w:rsidRDefault="00900A6E" w:rsidP="004A60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66D0E8" w14:textId="77777777" w:rsidR="00741585" w:rsidRDefault="00741585" w:rsidP="004A600B">
    <w:pPr>
      <w:tabs>
        <w:tab w:val="left" w:pos="9638"/>
      </w:tabs>
      <w:spacing w:after="0" w:line="240" w:lineRule="auto"/>
      <w:ind w:left="-1276" w:firstLine="1296"/>
      <w:jc w:val="both"/>
      <w:rPr>
        <w:rFonts w:ascii="Times New Roman" w:eastAsia="Times New Roman" w:hAnsi="Times New Roman"/>
        <w:lang w:eastAsia="lt-LT"/>
      </w:rPr>
    </w:pPr>
    <w:r>
      <w:rPr>
        <w:rFonts w:ascii="Times New Roman" w:eastAsia="Times New Roman" w:hAnsi="Times New Roman"/>
        <w:lang w:eastAsia="lt-LT"/>
      </w:rPr>
      <w:t>Lucija Lipnicka, (8 5) 275 0916, el.p. lucija.lipnicka@vrsa.lt</w:t>
    </w:r>
  </w:p>
  <w:p w14:paraId="3C68FBEB" w14:textId="77777777" w:rsidR="004A600B" w:rsidRDefault="004A600B" w:rsidP="004A600B">
    <w:pPr>
      <w:tabs>
        <w:tab w:val="left" w:pos="9638"/>
      </w:tabs>
      <w:spacing w:after="0" w:line="240" w:lineRule="auto"/>
      <w:ind w:left="-1276" w:firstLine="1296"/>
      <w:jc w:val="both"/>
    </w:pPr>
    <w:r>
      <w:rPr>
        <w:rFonts w:ascii="Times New Roman" w:eastAsia="Times New Roman" w:hAnsi="Times New Roman"/>
        <w:lang w:eastAsia="lt-LT"/>
      </w:rPr>
      <w:t>Halina Petrucin, (8 5) 275 0125, el. p. halina.petrucin@vrsa.lt</w:t>
    </w:r>
  </w:p>
  <w:p w14:paraId="22954396" w14:textId="77777777" w:rsidR="004A600B" w:rsidRDefault="004A600B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98DE6D" w14:textId="77777777" w:rsidR="00900A6E" w:rsidRDefault="00900A6E" w:rsidP="004A600B">
      <w:pPr>
        <w:spacing w:after="0" w:line="240" w:lineRule="auto"/>
      </w:pPr>
      <w:r>
        <w:separator/>
      </w:r>
    </w:p>
  </w:footnote>
  <w:footnote w:type="continuationSeparator" w:id="0">
    <w:p w14:paraId="5C7AFA61" w14:textId="77777777" w:rsidR="00900A6E" w:rsidRDefault="00900A6E" w:rsidP="004A60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00B"/>
    <w:rsid w:val="00001543"/>
    <w:rsid w:val="00173F57"/>
    <w:rsid w:val="002D3A79"/>
    <w:rsid w:val="004A600B"/>
    <w:rsid w:val="004C28D9"/>
    <w:rsid w:val="006010BF"/>
    <w:rsid w:val="00705156"/>
    <w:rsid w:val="007362B3"/>
    <w:rsid w:val="00741585"/>
    <w:rsid w:val="007B64AB"/>
    <w:rsid w:val="008441AC"/>
    <w:rsid w:val="00852AA7"/>
    <w:rsid w:val="008535AC"/>
    <w:rsid w:val="00900A6E"/>
    <w:rsid w:val="009420A2"/>
    <w:rsid w:val="00977ED5"/>
    <w:rsid w:val="00A242CF"/>
    <w:rsid w:val="00A27293"/>
    <w:rsid w:val="00B17B4B"/>
    <w:rsid w:val="00BA3C7D"/>
    <w:rsid w:val="00BA7BC3"/>
    <w:rsid w:val="00C368F9"/>
    <w:rsid w:val="00CC2D06"/>
    <w:rsid w:val="00D2086D"/>
    <w:rsid w:val="00D4517D"/>
    <w:rsid w:val="00F66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9F0DE49"/>
  <w15:chartTrackingRefBased/>
  <w15:docId w15:val="{1625BA1A-A01C-41E3-AD70-4A8D936C6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A600B"/>
    <w:pPr>
      <w:spacing w:line="252" w:lineRule="auto"/>
    </w:pPr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4A600B"/>
    <w:rPr>
      <w:color w:val="0000FF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4A600B"/>
    <w:rPr>
      <w:color w:val="605E5C"/>
      <w:shd w:val="clear" w:color="auto" w:fill="E1DFDD"/>
    </w:rPr>
  </w:style>
  <w:style w:type="paragraph" w:styleId="Antrats">
    <w:name w:val="header"/>
    <w:basedOn w:val="prastasis"/>
    <w:link w:val="AntratsDiagrama"/>
    <w:uiPriority w:val="99"/>
    <w:unhideWhenUsed/>
    <w:rsid w:val="004A600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A600B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4A600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A600B"/>
    <w:rPr>
      <w:rFonts w:ascii="Calibri" w:eastAsia="Calibri" w:hAnsi="Calibri" w:cs="Times New Roman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415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41585"/>
    <w:rPr>
      <w:rFonts w:ascii="Segoe UI" w:eastAsia="Calibri" w:hAnsi="Segoe UI" w:cs="Segoe UI"/>
      <w:sz w:val="18"/>
      <w:szCs w:val="18"/>
    </w:rPr>
  </w:style>
  <w:style w:type="character" w:customStyle="1" w:styleId="dlxnowrap1">
    <w:name w:val="dlxnowrap1"/>
    <w:basedOn w:val="Numatytasispastraiposriftas"/>
    <w:rsid w:val="00B17B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974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rsa@vrsa.lt" TargetMode="Externa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://www.vilniaus-r.lt/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872</Words>
  <Characters>498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Halina Petrucin</dc:creator>
  <cp:keywords/>
  <dc:description/>
  <cp:lastModifiedBy>Halina Petrucin</cp:lastModifiedBy>
  <cp:revision>5</cp:revision>
  <cp:lastPrinted>2020-07-03T10:28:00Z</cp:lastPrinted>
  <dcterms:created xsi:type="dcterms:W3CDTF">2020-07-03T08:31:00Z</dcterms:created>
  <dcterms:modified xsi:type="dcterms:W3CDTF">2020-07-03T10:55:00Z</dcterms:modified>
</cp:coreProperties>
</file>